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48744" w14:textId="61E6573A" w:rsidR="00370840" w:rsidRPr="003F5248" w:rsidRDefault="00B95F24" w:rsidP="00370840">
      <w:pPr>
        <w:jc w:val="center"/>
        <w:rPr>
          <w:rFonts w:ascii="Times New Roman" w:hAnsi="Times New Roman"/>
          <w:b/>
        </w:rPr>
      </w:pPr>
      <w:bookmarkStart w:id="0" w:name="_Toc140831426"/>
      <w:bookmarkStart w:id="1" w:name="_Toc140410974"/>
      <w:bookmarkStart w:id="2" w:name="_Toc140848511"/>
      <w:r w:rsidRPr="003F5248">
        <w:rPr>
          <w:rFonts w:ascii="Times New Roman" w:hAnsi="Times New Roman"/>
          <w:b/>
          <w:noProof/>
        </w:rPr>
        <w:drawing>
          <wp:inline distT="0" distB="0" distL="0" distR="0" wp14:anchorId="24E27204" wp14:editId="42FF943A">
            <wp:extent cx="1543050" cy="14859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3050" cy="1485900"/>
                    </a:xfrm>
                    <a:prstGeom prst="rect">
                      <a:avLst/>
                    </a:prstGeom>
                    <a:noFill/>
                    <a:ln>
                      <a:noFill/>
                    </a:ln>
                  </pic:spPr>
                </pic:pic>
              </a:graphicData>
            </a:graphic>
          </wp:inline>
        </w:drawing>
      </w:r>
    </w:p>
    <w:p w14:paraId="0E75F39A" w14:textId="77777777" w:rsidR="00370840" w:rsidRPr="003F5248" w:rsidRDefault="00370840" w:rsidP="00370840">
      <w:pPr>
        <w:jc w:val="center"/>
        <w:rPr>
          <w:rFonts w:ascii="Times New Roman" w:hAnsi="Times New Roman"/>
          <w:b/>
          <w:color w:val="000000"/>
          <w:sz w:val="36"/>
          <w:szCs w:val="36"/>
        </w:rPr>
      </w:pPr>
      <w:r w:rsidRPr="003F5248">
        <w:rPr>
          <w:rFonts w:ascii="Times New Roman" w:hAnsi="Times New Roman"/>
          <w:b/>
          <w:color w:val="000000"/>
          <w:sz w:val="36"/>
          <w:szCs w:val="36"/>
        </w:rPr>
        <w:t>FEDERAL REPUBLIC OF SOMALIA</w:t>
      </w:r>
    </w:p>
    <w:p w14:paraId="5E0F21C0" w14:textId="77777777" w:rsidR="00370840" w:rsidRPr="003F5248" w:rsidRDefault="00370840" w:rsidP="00370840">
      <w:pPr>
        <w:jc w:val="center"/>
        <w:rPr>
          <w:rFonts w:ascii="Times New Roman" w:hAnsi="Times New Roman"/>
          <w:b/>
          <w:color w:val="000000"/>
          <w:sz w:val="36"/>
          <w:szCs w:val="36"/>
        </w:rPr>
      </w:pPr>
      <w:r w:rsidRPr="003F5248">
        <w:rPr>
          <w:rFonts w:ascii="Times New Roman" w:hAnsi="Times New Roman"/>
          <w:b/>
          <w:color w:val="000000"/>
          <w:sz w:val="36"/>
          <w:szCs w:val="36"/>
        </w:rPr>
        <w:t>MINISTRY OF ENERGY AND WATER RESOURCES (</w:t>
      </w:r>
      <w:proofErr w:type="spellStart"/>
      <w:r w:rsidRPr="003F5248">
        <w:rPr>
          <w:rFonts w:ascii="Times New Roman" w:hAnsi="Times New Roman"/>
          <w:b/>
          <w:color w:val="000000"/>
          <w:sz w:val="36"/>
          <w:szCs w:val="36"/>
        </w:rPr>
        <w:t>MoEWR</w:t>
      </w:r>
      <w:proofErr w:type="spellEnd"/>
      <w:r w:rsidRPr="003F5248">
        <w:rPr>
          <w:rFonts w:ascii="Times New Roman" w:hAnsi="Times New Roman"/>
          <w:b/>
          <w:color w:val="000000"/>
          <w:sz w:val="36"/>
          <w:szCs w:val="36"/>
        </w:rPr>
        <w:t>)</w:t>
      </w:r>
    </w:p>
    <w:p w14:paraId="058EB58B" w14:textId="77777777" w:rsidR="00370840" w:rsidRPr="003F5248" w:rsidRDefault="00370840" w:rsidP="00370840">
      <w:pPr>
        <w:jc w:val="center"/>
        <w:rPr>
          <w:rFonts w:ascii="Times New Roman" w:hAnsi="Times New Roman"/>
          <w:b/>
        </w:rPr>
      </w:pPr>
    </w:p>
    <w:p w14:paraId="4ED75376" w14:textId="77777777" w:rsidR="00370840" w:rsidRPr="003F5248" w:rsidRDefault="00370840" w:rsidP="003350F6">
      <w:pPr>
        <w:pBdr>
          <w:top w:val="single" w:sz="4" w:space="1" w:color="auto"/>
          <w:bottom w:val="single" w:sz="4" w:space="1" w:color="auto"/>
        </w:pBdr>
        <w:shd w:val="clear" w:color="auto" w:fill="D9E2F3"/>
        <w:jc w:val="center"/>
        <w:rPr>
          <w:rFonts w:ascii="Times New Roman" w:hAnsi="Times New Roman"/>
          <w:b/>
          <w:color w:val="000000"/>
        </w:rPr>
      </w:pPr>
    </w:p>
    <w:p w14:paraId="35A9B806" w14:textId="3B840E1A" w:rsidR="00370840" w:rsidRPr="003F5248" w:rsidRDefault="006B7817" w:rsidP="003350F6">
      <w:pPr>
        <w:shd w:val="clear" w:color="auto" w:fill="E2EFD9"/>
        <w:jc w:val="center"/>
        <w:rPr>
          <w:rFonts w:ascii="Times New Roman" w:hAnsi="Times New Roman"/>
          <w:b/>
          <w:color w:val="002060"/>
          <w:sz w:val="36"/>
          <w:szCs w:val="36"/>
        </w:rPr>
      </w:pPr>
      <w:r>
        <w:rPr>
          <w:rFonts w:ascii="Times New Roman" w:hAnsi="Times New Roman"/>
          <w:b/>
          <w:color w:val="002060"/>
          <w:sz w:val="36"/>
          <w:szCs w:val="36"/>
        </w:rPr>
        <w:t>FINAL</w:t>
      </w:r>
      <w:r w:rsidR="00370840" w:rsidRPr="003F5248">
        <w:rPr>
          <w:rFonts w:ascii="Times New Roman" w:hAnsi="Times New Roman"/>
          <w:b/>
          <w:color w:val="002060"/>
          <w:sz w:val="36"/>
          <w:szCs w:val="36"/>
        </w:rPr>
        <w:t xml:space="preserve"> REPORT: </w:t>
      </w:r>
    </w:p>
    <w:p w14:paraId="4B059612" w14:textId="77777777" w:rsidR="00370840" w:rsidRPr="003F5248" w:rsidRDefault="00370840" w:rsidP="003350F6">
      <w:pPr>
        <w:shd w:val="clear" w:color="auto" w:fill="E2EFD9"/>
        <w:jc w:val="center"/>
        <w:rPr>
          <w:rFonts w:ascii="Times New Roman" w:hAnsi="Times New Roman"/>
          <w:b/>
          <w:color w:val="002060"/>
          <w:sz w:val="36"/>
          <w:szCs w:val="36"/>
        </w:rPr>
      </w:pPr>
      <w:r w:rsidRPr="003F5248">
        <w:rPr>
          <w:rFonts w:ascii="Times New Roman" w:hAnsi="Times New Roman"/>
          <w:b/>
          <w:color w:val="002060"/>
          <w:sz w:val="36"/>
          <w:szCs w:val="36"/>
        </w:rPr>
        <w:t>Component 3: Stand-Alone Solar PV System Access to Public Institutions (Education &amp; Health)</w:t>
      </w:r>
    </w:p>
    <w:p w14:paraId="305B0CDA" w14:textId="77777777" w:rsidR="00370840" w:rsidRPr="003F5248" w:rsidRDefault="00370840" w:rsidP="003350F6">
      <w:pPr>
        <w:pBdr>
          <w:top w:val="single" w:sz="4" w:space="9" w:color="auto"/>
          <w:bottom w:val="single" w:sz="4" w:space="1" w:color="auto"/>
        </w:pBdr>
        <w:shd w:val="clear" w:color="auto" w:fill="D9E2F3"/>
        <w:jc w:val="center"/>
        <w:rPr>
          <w:rFonts w:ascii="Times New Roman" w:hAnsi="Times New Roman"/>
          <w:b/>
          <w:color w:val="000000"/>
        </w:rPr>
      </w:pPr>
    </w:p>
    <w:p w14:paraId="3008D8A5" w14:textId="77777777" w:rsidR="00370840" w:rsidRPr="003F5248" w:rsidRDefault="00370840" w:rsidP="00370840">
      <w:pPr>
        <w:rPr>
          <w:rFonts w:ascii="Times New Roman" w:hAnsi="Times New Roman"/>
          <w:b/>
          <w:color w:val="000000"/>
        </w:rPr>
      </w:pPr>
    </w:p>
    <w:p w14:paraId="5E6BF66D" w14:textId="73805656" w:rsidR="00370840" w:rsidRPr="003F5248" w:rsidRDefault="00370840" w:rsidP="00370840">
      <w:pPr>
        <w:jc w:val="center"/>
        <w:rPr>
          <w:rFonts w:ascii="Times New Roman" w:hAnsi="Times New Roman"/>
          <w:b/>
          <w:color w:val="000000"/>
          <w:sz w:val="36"/>
          <w:szCs w:val="36"/>
        </w:rPr>
      </w:pPr>
      <w:r w:rsidRPr="003F5248">
        <w:rPr>
          <w:rFonts w:ascii="Times New Roman" w:hAnsi="Times New Roman"/>
          <w:b/>
          <w:color w:val="000000"/>
          <w:sz w:val="36"/>
          <w:szCs w:val="36"/>
        </w:rPr>
        <w:t>Environmental</w:t>
      </w:r>
      <w:r w:rsidR="003350F6" w:rsidRPr="003F5248">
        <w:rPr>
          <w:rFonts w:ascii="Times New Roman" w:hAnsi="Times New Roman"/>
          <w:b/>
          <w:color w:val="000000"/>
          <w:sz w:val="36"/>
          <w:szCs w:val="36"/>
        </w:rPr>
        <w:t xml:space="preserve"> and</w:t>
      </w:r>
      <w:r w:rsidRPr="003F5248">
        <w:rPr>
          <w:rFonts w:ascii="Times New Roman" w:hAnsi="Times New Roman"/>
          <w:b/>
          <w:color w:val="000000"/>
          <w:sz w:val="36"/>
          <w:szCs w:val="36"/>
        </w:rPr>
        <w:t xml:space="preserve"> Social Management Plan (ESMP) for </w:t>
      </w:r>
      <w:r w:rsidR="003350F6" w:rsidRPr="003F5248">
        <w:rPr>
          <w:rFonts w:ascii="Times New Roman" w:hAnsi="Times New Roman"/>
          <w:b/>
          <w:color w:val="000000"/>
          <w:sz w:val="36"/>
          <w:szCs w:val="36"/>
        </w:rPr>
        <w:t xml:space="preserve">the </w:t>
      </w:r>
      <w:r w:rsidR="00BC63D5" w:rsidRPr="003F5248">
        <w:rPr>
          <w:rFonts w:ascii="Times New Roman" w:hAnsi="Times New Roman"/>
          <w:b/>
          <w:color w:val="000000"/>
          <w:sz w:val="36"/>
          <w:szCs w:val="36"/>
        </w:rPr>
        <w:t>Education</w:t>
      </w:r>
      <w:r w:rsidR="00B01DCE" w:rsidRPr="003F5248">
        <w:rPr>
          <w:rFonts w:ascii="Times New Roman" w:hAnsi="Times New Roman"/>
          <w:b/>
          <w:color w:val="000000"/>
          <w:sz w:val="36"/>
          <w:szCs w:val="36"/>
        </w:rPr>
        <w:t xml:space="preserve"> Facilities</w:t>
      </w:r>
      <w:r w:rsidRPr="003F5248">
        <w:rPr>
          <w:rFonts w:ascii="Times New Roman" w:hAnsi="Times New Roman"/>
          <w:b/>
          <w:color w:val="000000"/>
          <w:sz w:val="36"/>
          <w:szCs w:val="36"/>
        </w:rPr>
        <w:t xml:space="preserve"> in </w:t>
      </w:r>
      <w:r w:rsidR="00B01DCE" w:rsidRPr="003F5248">
        <w:rPr>
          <w:rFonts w:ascii="Times New Roman" w:hAnsi="Times New Roman"/>
          <w:b/>
          <w:color w:val="000000"/>
          <w:sz w:val="36"/>
          <w:szCs w:val="36"/>
        </w:rPr>
        <w:t>Banadir</w:t>
      </w:r>
    </w:p>
    <w:p w14:paraId="2B309211" w14:textId="1ED35494" w:rsidR="00370840" w:rsidRPr="006B7817" w:rsidRDefault="0081495D" w:rsidP="00370840">
      <w:pPr>
        <w:jc w:val="center"/>
        <w:rPr>
          <w:rFonts w:ascii="Times New Roman" w:hAnsi="Times New Roman"/>
          <w:b/>
          <w:bCs/>
        </w:rPr>
      </w:pPr>
      <w:r w:rsidRPr="006B7817">
        <w:rPr>
          <w:rFonts w:ascii="Times New Roman" w:hAnsi="Times New Roman"/>
          <w:b/>
          <w:bCs/>
        </w:rPr>
        <w:t>October</w:t>
      </w:r>
      <w:r w:rsidR="00370840" w:rsidRPr="006B7817">
        <w:rPr>
          <w:rFonts w:ascii="Times New Roman" w:hAnsi="Times New Roman"/>
          <w:b/>
          <w:bCs/>
        </w:rPr>
        <w:t xml:space="preserve"> 2023</w:t>
      </w:r>
    </w:p>
    <w:p w14:paraId="01606CB9" w14:textId="77777777" w:rsidR="00370840" w:rsidRPr="003F5248" w:rsidRDefault="00370840" w:rsidP="00370840">
      <w:pPr>
        <w:jc w:val="center"/>
        <w:rPr>
          <w:rFonts w:ascii="Times New Roman" w:hAnsi="Times New Roman"/>
          <w:bCs/>
          <w:i/>
          <w:iCs/>
          <w:color w:val="002060"/>
        </w:rPr>
      </w:pPr>
    </w:p>
    <w:p w14:paraId="26C0CE5F" w14:textId="26158B67" w:rsidR="00663E97" w:rsidRPr="003F5248" w:rsidRDefault="00370840" w:rsidP="00370840">
      <w:pPr>
        <w:jc w:val="center"/>
        <w:rPr>
          <w:rFonts w:ascii="Times New Roman" w:hAnsi="Times New Roman"/>
          <w:bCs/>
          <w:i/>
          <w:iCs/>
          <w:color w:val="002060"/>
        </w:rPr>
      </w:pPr>
      <w:r w:rsidRPr="003F5248">
        <w:rPr>
          <w:rFonts w:ascii="Times New Roman" w:hAnsi="Times New Roman"/>
          <w:bCs/>
          <w:i/>
          <w:iCs/>
          <w:color w:val="002060"/>
        </w:rPr>
        <w:t>SESRP - PI</w:t>
      </w:r>
      <w:bookmarkEnd w:id="0"/>
      <w:r w:rsidRPr="003F5248">
        <w:rPr>
          <w:rFonts w:ascii="Times New Roman" w:hAnsi="Times New Roman"/>
          <w:bCs/>
          <w:i/>
          <w:iCs/>
          <w:color w:val="002060"/>
        </w:rPr>
        <w:t>U</w:t>
      </w:r>
    </w:p>
    <w:p w14:paraId="4DB9E5AE" w14:textId="77777777" w:rsidR="00663E97" w:rsidRPr="003F5248" w:rsidRDefault="00663E97" w:rsidP="00056BF1">
      <w:pPr>
        <w:rPr>
          <w:rFonts w:ascii="Times New Roman" w:hAnsi="Times New Roman"/>
          <w:color w:val="000000"/>
          <w:lang w:val="en-GB" w:eastAsia="ko-KR"/>
        </w:rPr>
      </w:pPr>
    </w:p>
    <w:p w14:paraId="26ABCC77" w14:textId="77777777" w:rsidR="005E1D03" w:rsidRPr="003F5248" w:rsidRDefault="005E1D03" w:rsidP="00056BF1">
      <w:pPr>
        <w:rPr>
          <w:rFonts w:ascii="Times New Roman" w:hAnsi="Times New Roman"/>
          <w:color w:val="000000"/>
          <w:lang w:val="en-GB" w:eastAsia="ko-KR"/>
        </w:rPr>
      </w:pPr>
    </w:p>
    <w:p w14:paraId="68F64B7C" w14:textId="77777777" w:rsidR="005E1D03" w:rsidRPr="003F5248" w:rsidRDefault="005E1D03" w:rsidP="00056BF1">
      <w:pPr>
        <w:rPr>
          <w:rFonts w:ascii="Times New Roman" w:hAnsi="Times New Roman"/>
          <w:color w:val="000000"/>
          <w:lang w:val="en-GB" w:eastAsia="ko-KR"/>
        </w:rPr>
      </w:pPr>
    </w:p>
    <w:p w14:paraId="64BB28CD" w14:textId="77777777" w:rsidR="005E1D03" w:rsidRPr="003F5248" w:rsidRDefault="005E1D03" w:rsidP="00056BF1">
      <w:pPr>
        <w:rPr>
          <w:rFonts w:ascii="Times New Roman" w:hAnsi="Times New Roman"/>
          <w:color w:val="000000"/>
          <w:lang w:val="en-GB" w:eastAsia="ko-KR"/>
        </w:rPr>
      </w:pPr>
    </w:p>
    <w:p w14:paraId="117A0E0B" w14:textId="77777777" w:rsidR="005E1D03" w:rsidRPr="003F5248" w:rsidRDefault="005E1D03" w:rsidP="00056BF1">
      <w:pPr>
        <w:rPr>
          <w:rFonts w:ascii="Times New Roman" w:hAnsi="Times New Roman"/>
          <w:color w:val="000000"/>
          <w:lang w:val="en-GB" w:eastAsia="ko-KR"/>
        </w:rPr>
      </w:pPr>
    </w:p>
    <w:sdt>
      <w:sdtPr>
        <w:rPr>
          <w:rFonts w:ascii="Times New Roman" w:eastAsia="Calibri" w:hAnsi="Times New Roman"/>
          <w:color w:val="auto"/>
          <w:sz w:val="22"/>
          <w:szCs w:val="22"/>
        </w:rPr>
        <w:id w:val="-1483767067"/>
        <w:docPartObj>
          <w:docPartGallery w:val="Table of Contents"/>
          <w:docPartUnique/>
        </w:docPartObj>
      </w:sdtPr>
      <w:sdtEndPr>
        <w:rPr>
          <w:b/>
          <w:bCs/>
          <w:noProof/>
        </w:rPr>
      </w:sdtEndPr>
      <w:sdtContent>
        <w:p w14:paraId="5F34BA5B" w14:textId="4BD13BF0" w:rsidR="000F1D56" w:rsidRPr="003F5248" w:rsidRDefault="000F1D56">
          <w:pPr>
            <w:pStyle w:val="TOCHeading"/>
            <w:rPr>
              <w:rFonts w:ascii="Times New Roman" w:hAnsi="Times New Roman"/>
              <w:sz w:val="22"/>
              <w:szCs w:val="22"/>
            </w:rPr>
          </w:pPr>
          <w:r w:rsidRPr="003F5248">
            <w:rPr>
              <w:rFonts w:ascii="Times New Roman" w:hAnsi="Times New Roman"/>
              <w:sz w:val="22"/>
              <w:szCs w:val="22"/>
            </w:rPr>
            <w:t>Table of Contents</w:t>
          </w:r>
        </w:p>
        <w:p w14:paraId="4DBF192F" w14:textId="74CEA279" w:rsidR="00C50476" w:rsidRDefault="000F1D56">
          <w:pPr>
            <w:pStyle w:val="TOC1"/>
            <w:tabs>
              <w:tab w:val="right" w:leader="dot" w:pos="9350"/>
            </w:tabs>
            <w:rPr>
              <w:rFonts w:eastAsiaTheme="minorEastAsia" w:cstheme="minorBidi"/>
              <w:b w:val="0"/>
              <w:bCs w:val="0"/>
              <w:i w:val="0"/>
              <w:iCs w:val="0"/>
              <w:noProof/>
              <w:kern w:val="2"/>
              <w:lang w:eastAsia="en-GB"/>
              <w14:ligatures w14:val="standardContextual"/>
            </w:rPr>
          </w:pPr>
          <w:r w:rsidRPr="003F5248">
            <w:rPr>
              <w:rFonts w:ascii="Times New Roman" w:hAnsi="Times New Roman" w:cs="Times New Roman"/>
              <w:b w:val="0"/>
              <w:bCs w:val="0"/>
              <w:sz w:val="22"/>
              <w:szCs w:val="22"/>
            </w:rPr>
            <w:fldChar w:fldCharType="begin"/>
          </w:r>
          <w:r w:rsidRPr="003F5248">
            <w:rPr>
              <w:rFonts w:ascii="Times New Roman" w:hAnsi="Times New Roman" w:cs="Times New Roman"/>
              <w:sz w:val="22"/>
              <w:szCs w:val="22"/>
            </w:rPr>
            <w:instrText xml:space="preserve"> TOC \o "1-3" \h \z \u </w:instrText>
          </w:r>
          <w:r w:rsidRPr="003F5248">
            <w:rPr>
              <w:rFonts w:ascii="Times New Roman" w:hAnsi="Times New Roman" w:cs="Times New Roman"/>
              <w:b w:val="0"/>
              <w:bCs w:val="0"/>
              <w:sz w:val="22"/>
              <w:szCs w:val="22"/>
            </w:rPr>
            <w:fldChar w:fldCharType="separate"/>
          </w:r>
          <w:hyperlink w:anchor="_Toc148867713" w:history="1">
            <w:r w:rsidR="00C50476" w:rsidRPr="00F63923">
              <w:rPr>
                <w:rStyle w:val="Hyperlink"/>
                <w:rFonts w:ascii="Times New Roman" w:hAnsi="Times New Roman"/>
                <w:noProof/>
              </w:rPr>
              <w:t>LIST OF TABLES</w:t>
            </w:r>
            <w:r w:rsidR="00C50476">
              <w:rPr>
                <w:noProof/>
                <w:webHidden/>
              </w:rPr>
              <w:tab/>
            </w:r>
            <w:r w:rsidR="00C50476">
              <w:rPr>
                <w:noProof/>
                <w:webHidden/>
              </w:rPr>
              <w:fldChar w:fldCharType="begin"/>
            </w:r>
            <w:r w:rsidR="00C50476">
              <w:rPr>
                <w:noProof/>
                <w:webHidden/>
              </w:rPr>
              <w:instrText xml:space="preserve"> PAGEREF _Toc148867713 \h </w:instrText>
            </w:r>
            <w:r w:rsidR="00C50476">
              <w:rPr>
                <w:noProof/>
                <w:webHidden/>
              </w:rPr>
            </w:r>
            <w:r w:rsidR="00C50476">
              <w:rPr>
                <w:noProof/>
                <w:webHidden/>
              </w:rPr>
              <w:fldChar w:fldCharType="separate"/>
            </w:r>
            <w:r w:rsidR="00C50476">
              <w:rPr>
                <w:noProof/>
                <w:webHidden/>
              </w:rPr>
              <w:t>iv</w:t>
            </w:r>
            <w:r w:rsidR="00C50476">
              <w:rPr>
                <w:noProof/>
                <w:webHidden/>
              </w:rPr>
              <w:fldChar w:fldCharType="end"/>
            </w:r>
          </w:hyperlink>
        </w:p>
        <w:p w14:paraId="3735EF0D" w14:textId="427C6DE6" w:rsidR="00C50476" w:rsidRDefault="00000000">
          <w:pPr>
            <w:pStyle w:val="TOC1"/>
            <w:tabs>
              <w:tab w:val="right" w:leader="dot" w:pos="9350"/>
            </w:tabs>
            <w:rPr>
              <w:rFonts w:eastAsiaTheme="minorEastAsia" w:cstheme="minorBidi"/>
              <w:b w:val="0"/>
              <w:bCs w:val="0"/>
              <w:i w:val="0"/>
              <w:iCs w:val="0"/>
              <w:noProof/>
              <w:kern w:val="2"/>
              <w:lang w:eastAsia="en-GB"/>
              <w14:ligatures w14:val="standardContextual"/>
            </w:rPr>
          </w:pPr>
          <w:hyperlink w:anchor="_Toc148867714" w:history="1">
            <w:r w:rsidR="00C50476" w:rsidRPr="00F63923">
              <w:rPr>
                <w:rStyle w:val="Hyperlink"/>
                <w:rFonts w:ascii="Times New Roman" w:hAnsi="Times New Roman"/>
                <w:noProof/>
              </w:rPr>
              <w:t>LIST OF FIGURES</w:t>
            </w:r>
            <w:r w:rsidR="00C50476">
              <w:rPr>
                <w:noProof/>
                <w:webHidden/>
              </w:rPr>
              <w:tab/>
            </w:r>
            <w:r w:rsidR="00C50476">
              <w:rPr>
                <w:noProof/>
                <w:webHidden/>
              </w:rPr>
              <w:fldChar w:fldCharType="begin"/>
            </w:r>
            <w:r w:rsidR="00C50476">
              <w:rPr>
                <w:noProof/>
                <w:webHidden/>
              </w:rPr>
              <w:instrText xml:space="preserve"> PAGEREF _Toc148867714 \h </w:instrText>
            </w:r>
            <w:r w:rsidR="00C50476">
              <w:rPr>
                <w:noProof/>
                <w:webHidden/>
              </w:rPr>
            </w:r>
            <w:r w:rsidR="00C50476">
              <w:rPr>
                <w:noProof/>
                <w:webHidden/>
              </w:rPr>
              <w:fldChar w:fldCharType="separate"/>
            </w:r>
            <w:r w:rsidR="00C50476">
              <w:rPr>
                <w:noProof/>
                <w:webHidden/>
              </w:rPr>
              <w:t>iv</w:t>
            </w:r>
            <w:r w:rsidR="00C50476">
              <w:rPr>
                <w:noProof/>
                <w:webHidden/>
              </w:rPr>
              <w:fldChar w:fldCharType="end"/>
            </w:r>
          </w:hyperlink>
        </w:p>
        <w:p w14:paraId="2B208A6F" w14:textId="1D5C9494" w:rsidR="00C50476" w:rsidRDefault="00000000">
          <w:pPr>
            <w:pStyle w:val="TOC1"/>
            <w:tabs>
              <w:tab w:val="right" w:leader="dot" w:pos="9350"/>
            </w:tabs>
            <w:rPr>
              <w:rFonts w:eastAsiaTheme="minorEastAsia" w:cstheme="minorBidi"/>
              <w:b w:val="0"/>
              <w:bCs w:val="0"/>
              <w:i w:val="0"/>
              <w:iCs w:val="0"/>
              <w:noProof/>
              <w:kern w:val="2"/>
              <w:lang w:eastAsia="en-GB"/>
              <w14:ligatures w14:val="standardContextual"/>
            </w:rPr>
          </w:pPr>
          <w:hyperlink w:anchor="_Toc148867715" w:history="1">
            <w:r w:rsidR="00C50476" w:rsidRPr="00F63923">
              <w:rPr>
                <w:rStyle w:val="Hyperlink"/>
                <w:rFonts w:ascii="Times New Roman" w:hAnsi="Times New Roman"/>
                <w:noProof/>
              </w:rPr>
              <w:t>LIST OF ABBREVIATIONS</w:t>
            </w:r>
            <w:r w:rsidR="00C50476">
              <w:rPr>
                <w:noProof/>
                <w:webHidden/>
              </w:rPr>
              <w:tab/>
            </w:r>
            <w:r w:rsidR="00C50476">
              <w:rPr>
                <w:noProof/>
                <w:webHidden/>
              </w:rPr>
              <w:fldChar w:fldCharType="begin"/>
            </w:r>
            <w:r w:rsidR="00C50476">
              <w:rPr>
                <w:noProof/>
                <w:webHidden/>
              </w:rPr>
              <w:instrText xml:space="preserve"> PAGEREF _Toc148867715 \h </w:instrText>
            </w:r>
            <w:r w:rsidR="00C50476">
              <w:rPr>
                <w:noProof/>
                <w:webHidden/>
              </w:rPr>
            </w:r>
            <w:r w:rsidR="00C50476">
              <w:rPr>
                <w:noProof/>
                <w:webHidden/>
              </w:rPr>
              <w:fldChar w:fldCharType="separate"/>
            </w:r>
            <w:r w:rsidR="00C50476">
              <w:rPr>
                <w:noProof/>
                <w:webHidden/>
              </w:rPr>
              <w:t>v</w:t>
            </w:r>
            <w:r w:rsidR="00C50476">
              <w:rPr>
                <w:noProof/>
                <w:webHidden/>
              </w:rPr>
              <w:fldChar w:fldCharType="end"/>
            </w:r>
          </w:hyperlink>
        </w:p>
        <w:p w14:paraId="1A6B8D75" w14:textId="24F2A68E"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16" w:history="1">
            <w:r w:rsidR="00C50476" w:rsidRPr="00F63923">
              <w:rPr>
                <w:rStyle w:val="Hyperlink"/>
                <w:rFonts w:ascii="Times New Roman" w:hAnsi="Times New Roman"/>
                <w:noProof/>
              </w:rPr>
              <w:t>1.</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INTRODUCTION</w:t>
            </w:r>
            <w:r w:rsidR="00C50476">
              <w:rPr>
                <w:noProof/>
                <w:webHidden/>
              </w:rPr>
              <w:tab/>
            </w:r>
            <w:r w:rsidR="00C50476">
              <w:rPr>
                <w:noProof/>
                <w:webHidden/>
              </w:rPr>
              <w:fldChar w:fldCharType="begin"/>
            </w:r>
            <w:r w:rsidR="00C50476">
              <w:rPr>
                <w:noProof/>
                <w:webHidden/>
              </w:rPr>
              <w:instrText xml:space="preserve"> PAGEREF _Toc148867716 \h </w:instrText>
            </w:r>
            <w:r w:rsidR="00C50476">
              <w:rPr>
                <w:noProof/>
                <w:webHidden/>
              </w:rPr>
            </w:r>
            <w:r w:rsidR="00C50476">
              <w:rPr>
                <w:noProof/>
                <w:webHidden/>
              </w:rPr>
              <w:fldChar w:fldCharType="separate"/>
            </w:r>
            <w:r w:rsidR="00C50476">
              <w:rPr>
                <w:noProof/>
                <w:webHidden/>
              </w:rPr>
              <w:t>6</w:t>
            </w:r>
            <w:r w:rsidR="00C50476">
              <w:rPr>
                <w:noProof/>
                <w:webHidden/>
              </w:rPr>
              <w:fldChar w:fldCharType="end"/>
            </w:r>
          </w:hyperlink>
        </w:p>
        <w:p w14:paraId="2B1E7FC5" w14:textId="11DB3355"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17" w:history="1">
            <w:r w:rsidR="00C50476" w:rsidRPr="00F63923">
              <w:rPr>
                <w:rStyle w:val="Hyperlink"/>
                <w:noProof/>
              </w:rPr>
              <w:t>1.1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Project Background</w:t>
            </w:r>
            <w:r w:rsidR="00C50476">
              <w:rPr>
                <w:noProof/>
                <w:webHidden/>
              </w:rPr>
              <w:tab/>
            </w:r>
            <w:r w:rsidR="00C50476">
              <w:rPr>
                <w:noProof/>
                <w:webHidden/>
              </w:rPr>
              <w:fldChar w:fldCharType="begin"/>
            </w:r>
            <w:r w:rsidR="00C50476">
              <w:rPr>
                <w:noProof/>
                <w:webHidden/>
              </w:rPr>
              <w:instrText xml:space="preserve"> PAGEREF _Toc148867717 \h </w:instrText>
            </w:r>
            <w:r w:rsidR="00C50476">
              <w:rPr>
                <w:noProof/>
                <w:webHidden/>
              </w:rPr>
            </w:r>
            <w:r w:rsidR="00C50476">
              <w:rPr>
                <w:noProof/>
                <w:webHidden/>
              </w:rPr>
              <w:fldChar w:fldCharType="separate"/>
            </w:r>
            <w:r w:rsidR="00C50476">
              <w:rPr>
                <w:noProof/>
                <w:webHidden/>
              </w:rPr>
              <w:t>6</w:t>
            </w:r>
            <w:r w:rsidR="00C50476">
              <w:rPr>
                <w:noProof/>
                <w:webHidden/>
              </w:rPr>
              <w:fldChar w:fldCharType="end"/>
            </w:r>
          </w:hyperlink>
        </w:p>
        <w:p w14:paraId="4C18803B" w14:textId="2EF711AA"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18" w:history="1">
            <w:r w:rsidR="00C50476" w:rsidRPr="00F63923">
              <w:rPr>
                <w:rStyle w:val="Hyperlink"/>
                <w:noProof/>
              </w:rPr>
              <w:t>1.2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Solar PV Systems for Existing Education Institutions</w:t>
            </w:r>
            <w:r w:rsidR="00C50476">
              <w:rPr>
                <w:noProof/>
                <w:webHidden/>
              </w:rPr>
              <w:tab/>
            </w:r>
            <w:r w:rsidR="00C50476">
              <w:rPr>
                <w:noProof/>
                <w:webHidden/>
              </w:rPr>
              <w:fldChar w:fldCharType="begin"/>
            </w:r>
            <w:r w:rsidR="00C50476">
              <w:rPr>
                <w:noProof/>
                <w:webHidden/>
              </w:rPr>
              <w:instrText xml:space="preserve"> PAGEREF _Toc148867718 \h </w:instrText>
            </w:r>
            <w:r w:rsidR="00C50476">
              <w:rPr>
                <w:noProof/>
                <w:webHidden/>
              </w:rPr>
            </w:r>
            <w:r w:rsidR="00C50476">
              <w:rPr>
                <w:noProof/>
                <w:webHidden/>
              </w:rPr>
              <w:fldChar w:fldCharType="separate"/>
            </w:r>
            <w:r w:rsidR="00C50476">
              <w:rPr>
                <w:noProof/>
                <w:webHidden/>
              </w:rPr>
              <w:t>6</w:t>
            </w:r>
            <w:r w:rsidR="00C50476">
              <w:rPr>
                <w:noProof/>
                <w:webHidden/>
              </w:rPr>
              <w:fldChar w:fldCharType="end"/>
            </w:r>
          </w:hyperlink>
        </w:p>
        <w:p w14:paraId="62FC4534" w14:textId="18BEA198"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19" w:history="1">
            <w:r w:rsidR="00C50476" w:rsidRPr="00F63923">
              <w:rPr>
                <w:rStyle w:val="Hyperlink"/>
                <w:noProof/>
              </w:rPr>
              <w:t>1.3</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Environmental and Social Management Plan (ESMP)</w:t>
            </w:r>
            <w:r w:rsidR="00C50476">
              <w:rPr>
                <w:noProof/>
                <w:webHidden/>
              </w:rPr>
              <w:tab/>
            </w:r>
            <w:r w:rsidR="00C50476">
              <w:rPr>
                <w:noProof/>
                <w:webHidden/>
              </w:rPr>
              <w:fldChar w:fldCharType="begin"/>
            </w:r>
            <w:r w:rsidR="00C50476">
              <w:rPr>
                <w:noProof/>
                <w:webHidden/>
              </w:rPr>
              <w:instrText xml:space="preserve"> PAGEREF _Toc148867719 \h </w:instrText>
            </w:r>
            <w:r w:rsidR="00C50476">
              <w:rPr>
                <w:noProof/>
                <w:webHidden/>
              </w:rPr>
            </w:r>
            <w:r w:rsidR="00C50476">
              <w:rPr>
                <w:noProof/>
                <w:webHidden/>
              </w:rPr>
              <w:fldChar w:fldCharType="separate"/>
            </w:r>
            <w:r w:rsidR="00C50476">
              <w:rPr>
                <w:noProof/>
                <w:webHidden/>
              </w:rPr>
              <w:t>7</w:t>
            </w:r>
            <w:r w:rsidR="00C50476">
              <w:rPr>
                <w:noProof/>
                <w:webHidden/>
              </w:rPr>
              <w:fldChar w:fldCharType="end"/>
            </w:r>
          </w:hyperlink>
        </w:p>
        <w:p w14:paraId="02F7B9B4" w14:textId="7ED2AA90" w:rsidR="00C50476"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720" w:history="1">
            <w:r w:rsidR="00C50476" w:rsidRPr="00F63923">
              <w:rPr>
                <w:rStyle w:val="Hyperlink"/>
                <w:noProof/>
              </w:rPr>
              <w:t>1.3.1</w:t>
            </w:r>
            <w:r w:rsidR="00C50476">
              <w:rPr>
                <w:rFonts w:eastAsiaTheme="minorEastAsia" w:cstheme="minorBidi"/>
                <w:noProof/>
                <w:kern w:val="2"/>
                <w:sz w:val="24"/>
                <w:szCs w:val="24"/>
                <w:lang w:eastAsia="en-GB"/>
                <w14:ligatures w14:val="standardContextual"/>
              </w:rPr>
              <w:tab/>
            </w:r>
            <w:r w:rsidR="00C50476" w:rsidRPr="00F63923">
              <w:rPr>
                <w:rStyle w:val="Hyperlink"/>
                <w:noProof/>
              </w:rPr>
              <w:t>Justification for the ESMP</w:t>
            </w:r>
            <w:r w:rsidR="00C50476">
              <w:rPr>
                <w:noProof/>
                <w:webHidden/>
              </w:rPr>
              <w:tab/>
            </w:r>
            <w:r w:rsidR="00C50476">
              <w:rPr>
                <w:noProof/>
                <w:webHidden/>
              </w:rPr>
              <w:fldChar w:fldCharType="begin"/>
            </w:r>
            <w:r w:rsidR="00C50476">
              <w:rPr>
                <w:noProof/>
                <w:webHidden/>
              </w:rPr>
              <w:instrText xml:space="preserve"> PAGEREF _Toc148867720 \h </w:instrText>
            </w:r>
            <w:r w:rsidR="00C50476">
              <w:rPr>
                <w:noProof/>
                <w:webHidden/>
              </w:rPr>
            </w:r>
            <w:r w:rsidR="00C50476">
              <w:rPr>
                <w:noProof/>
                <w:webHidden/>
              </w:rPr>
              <w:fldChar w:fldCharType="separate"/>
            </w:r>
            <w:r w:rsidR="00C50476">
              <w:rPr>
                <w:noProof/>
                <w:webHidden/>
              </w:rPr>
              <w:t>7</w:t>
            </w:r>
            <w:r w:rsidR="00C50476">
              <w:rPr>
                <w:noProof/>
                <w:webHidden/>
              </w:rPr>
              <w:fldChar w:fldCharType="end"/>
            </w:r>
          </w:hyperlink>
        </w:p>
        <w:p w14:paraId="749BF1C0" w14:textId="74267605" w:rsidR="00C50476"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721" w:history="1">
            <w:r w:rsidR="00C50476" w:rsidRPr="00F63923">
              <w:rPr>
                <w:rStyle w:val="Hyperlink"/>
                <w:noProof/>
              </w:rPr>
              <w:t>1.3.2</w:t>
            </w:r>
            <w:r w:rsidR="00C50476">
              <w:rPr>
                <w:rFonts w:eastAsiaTheme="minorEastAsia" w:cstheme="minorBidi"/>
                <w:noProof/>
                <w:kern w:val="2"/>
                <w:sz w:val="24"/>
                <w:szCs w:val="24"/>
                <w:lang w:eastAsia="en-GB"/>
                <w14:ligatures w14:val="standardContextual"/>
              </w:rPr>
              <w:tab/>
            </w:r>
            <w:r w:rsidR="00C50476" w:rsidRPr="00F63923">
              <w:rPr>
                <w:rStyle w:val="Hyperlink"/>
                <w:noProof/>
              </w:rPr>
              <w:t>ESMP Approach and Methodology</w:t>
            </w:r>
            <w:r w:rsidR="00C50476">
              <w:rPr>
                <w:noProof/>
                <w:webHidden/>
              </w:rPr>
              <w:tab/>
            </w:r>
            <w:r w:rsidR="00C50476">
              <w:rPr>
                <w:noProof/>
                <w:webHidden/>
              </w:rPr>
              <w:fldChar w:fldCharType="begin"/>
            </w:r>
            <w:r w:rsidR="00C50476">
              <w:rPr>
                <w:noProof/>
                <w:webHidden/>
              </w:rPr>
              <w:instrText xml:space="preserve"> PAGEREF _Toc148867721 \h </w:instrText>
            </w:r>
            <w:r w:rsidR="00C50476">
              <w:rPr>
                <w:noProof/>
                <w:webHidden/>
              </w:rPr>
            </w:r>
            <w:r w:rsidR="00C50476">
              <w:rPr>
                <w:noProof/>
                <w:webHidden/>
              </w:rPr>
              <w:fldChar w:fldCharType="separate"/>
            </w:r>
            <w:r w:rsidR="00C50476">
              <w:rPr>
                <w:noProof/>
                <w:webHidden/>
              </w:rPr>
              <w:t>7</w:t>
            </w:r>
            <w:r w:rsidR="00C50476">
              <w:rPr>
                <w:noProof/>
                <w:webHidden/>
              </w:rPr>
              <w:fldChar w:fldCharType="end"/>
            </w:r>
          </w:hyperlink>
        </w:p>
        <w:p w14:paraId="1D9637E8" w14:textId="61613068" w:rsidR="00C50476"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722" w:history="1">
            <w:r w:rsidR="00C50476" w:rsidRPr="00F63923">
              <w:rPr>
                <w:rStyle w:val="Hyperlink"/>
                <w:noProof/>
              </w:rPr>
              <w:t>1.3.3</w:t>
            </w:r>
            <w:r w:rsidR="00C50476">
              <w:rPr>
                <w:rFonts w:eastAsiaTheme="minorEastAsia" w:cstheme="minorBidi"/>
                <w:noProof/>
                <w:kern w:val="2"/>
                <w:sz w:val="24"/>
                <w:szCs w:val="24"/>
                <w:lang w:eastAsia="en-GB"/>
                <w14:ligatures w14:val="standardContextual"/>
              </w:rPr>
              <w:tab/>
            </w:r>
            <w:r w:rsidR="00C50476" w:rsidRPr="00F63923">
              <w:rPr>
                <w:rStyle w:val="Hyperlink"/>
                <w:noProof/>
              </w:rPr>
              <w:t>ESMP Content</w:t>
            </w:r>
            <w:r w:rsidR="00C50476">
              <w:rPr>
                <w:noProof/>
                <w:webHidden/>
              </w:rPr>
              <w:tab/>
            </w:r>
            <w:r w:rsidR="00C50476">
              <w:rPr>
                <w:noProof/>
                <w:webHidden/>
              </w:rPr>
              <w:fldChar w:fldCharType="begin"/>
            </w:r>
            <w:r w:rsidR="00C50476">
              <w:rPr>
                <w:noProof/>
                <w:webHidden/>
              </w:rPr>
              <w:instrText xml:space="preserve"> PAGEREF _Toc148867722 \h </w:instrText>
            </w:r>
            <w:r w:rsidR="00C50476">
              <w:rPr>
                <w:noProof/>
                <w:webHidden/>
              </w:rPr>
            </w:r>
            <w:r w:rsidR="00C50476">
              <w:rPr>
                <w:noProof/>
                <w:webHidden/>
              </w:rPr>
              <w:fldChar w:fldCharType="separate"/>
            </w:r>
            <w:r w:rsidR="00C50476">
              <w:rPr>
                <w:noProof/>
                <w:webHidden/>
              </w:rPr>
              <w:t>8</w:t>
            </w:r>
            <w:r w:rsidR="00C50476">
              <w:rPr>
                <w:noProof/>
                <w:webHidden/>
              </w:rPr>
              <w:fldChar w:fldCharType="end"/>
            </w:r>
          </w:hyperlink>
        </w:p>
        <w:p w14:paraId="26EB91EE" w14:textId="7FD38E24"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23" w:history="1">
            <w:r w:rsidR="00C50476" w:rsidRPr="00F63923">
              <w:rPr>
                <w:rStyle w:val="Hyperlink"/>
                <w:rFonts w:ascii="Times New Roman" w:hAnsi="Times New Roman"/>
                <w:noProof/>
              </w:rPr>
              <w:t>2.</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SUB-PROJECT DESCRIPTION</w:t>
            </w:r>
            <w:r w:rsidR="00C50476">
              <w:rPr>
                <w:noProof/>
                <w:webHidden/>
              </w:rPr>
              <w:tab/>
            </w:r>
            <w:r w:rsidR="00C50476">
              <w:rPr>
                <w:noProof/>
                <w:webHidden/>
              </w:rPr>
              <w:fldChar w:fldCharType="begin"/>
            </w:r>
            <w:r w:rsidR="00C50476">
              <w:rPr>
                <w:noProof/>
                <w:webHidden/>
              </w:rPr>
              <w:instrText xml:space="preserve"> PAGEREF _Toc148867723 \h </w:instrText>
            </w:r>
            <w:r w:rsidR="00C50476">
              <w:rPr>
                <w:noProof/>
                <w:webHidden/>
              </w:rPr>
            </w:r>
            <w:r w:rsidR="00C50476">
              <w:rPr>
                <w:noProof/>
                <w:webHidden/>
              </w:rPr>
              <w:fldChar w:fldCharType="separate"/>
            </w:r>
            <w:r w:rsidR="00C50476">
              <w:rPr>
                <w:noProof/>
                <w:webHidden/>
              </w:rPr>
              <w:t>10</w:t>
            </w:r>
            <w:r w:rsidR="00C50476">
              <w:rPr>
                <w:noProof/>
                <w:webHidden/>
              </w:rPr>
              <w:fldChar w:fldCharType="end"/>
            </w:r>
          </w:hyperlink>
        </w:p>
        <w:p w14:paraId="364A185A" w14:textId="1EBB6768"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4" w:history="1">
            <w:r w:rsidR="00C50476" w:rsidRPr="00F63923">
              <w:rPr>
                <w:rStyle w:val="Hyperlink"/>
                <w:noProof/>
              </w:rPr>
              <w:t>2.1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Site Reconnaissance</w:t>
            </w:r>
            <w:r w:rsidR="00C50476">
              <w:rPr>
                <w:noProof/>
                <w:webHidden/>
              </w:rPr>
              <w:tab/>
            </w:r>
            <w:r w:rsidR="00C50476">
              <w:rPr>
                <w:noProof/>
                <w:webHidden/>
              </w:rPr>
              <w:fldChar w:fldCharType="begin"/>
            </w:r>
            <w:r w:rsidR="00C50476">
              <w:rPr>
                <w:noProof/>
                <w:webHidden/>
              </w:rPr>
              <w:instrText xml:space="preserve"> PAGEREF _Toc148867724 \h </w:instrText>
            </w:r>
            <w:r w:rsidR="00C50476">
              <w:rPr>
                <w:noProof/>
                <w:webHidden/>
              </w:rPr>
            </w:r>
            <w:r w:rsidR="00C50476">
              <w:rPr>
                <w:noProof/>
                <w:webHidden/>
              </w:rPr>
              <w:fldChar w:fldCharType="separate"/>
            </w:r>
            <w:r w:rsidR="00C50476">
              <w:rPr>
                <w:noProof/>
                <w:webHidden/>
              </w:rPr>
              <w:t>10</w:t>
            </w:r>
            <w:r w:rsidR="00C50476">
              <w:rPr>
                <w:noProof/>
                <w:webHidden/>
              </w:rPr>
              <w:fldChar w:fldCharType="end"/>
            </w:r>
          </w:hyperlink>
        </w:p>
        <w:p w14:paraId="5394F3B6" w14:textId="6C3864CD"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5" w:history="1">
            <w:r w:rsidR="00C50476" w:rsidRPr="00F63923">
              <w:rPr>
                <w:rStyle w:val="Hyperlink"/>
                <w:noProof/>
              </w:rPr>
              <w:t>2.2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The PV System</w:t>
            </w:r>
            <w:r w:rsidR="00C50476">
              <w:rPr>
                <w:noProof/>
                <w:webHidden/>
              </w:rPr>
              <w:tab/>
            </w:r>
            <w:r w:rsidR="00C50476">
              <w:rPr>
                <w:noProof/>
                <w:webHidden/>
              </w:rPr>
              <w:fldChar w:fldCharType="begin"/>
            </w:r>
            <w:r w:rsidR="00C50476">
              <w:rPr>
                <w:noProof/>
                <w:webHidden/>
              </w:rPr>
              <w:instrText xml:space="preserve"> PAGEREF _Toc148867725 \h </w:instrText>
            </w:r>
            <w:r w:rsidR="00C50476">
              <w:rPr>
                <w:noProof/>
                <w:webHidden/>
              </w:rPr>
            </w:r>
            <w:r w:rsidR="00C50476">
              <w:rPr>
                <w:noProof/>
                <w:webHidden/>
              </w:rPr>
              <w:fldChar w:fldCharType="separate"/>
            </w:r>
            <w:r w:rsidR="00C50476">
              <w:rPr>
                <w:noProof/>
                <w:webHidden/>
              </w:rPr>
              <w:t>15</w:t>
            </w:r>
            <w:r w:rsidR="00C50476">
              <w:rPr>
                <w:noProof/>
                <w:webHidden/>
              </w:rPr>
              <w:fldChar w:fldCharType="end"/>
            </w:r>
          </w:hyperlink>
        </w:p>
        <w:p w14:paraId="14565DBE" w14:textId="47CDEB12"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6" w:history="1">
            <w:r w:rsidR="00C50476" w:rsidRPr="00F63923">
              <w:rPr>
                <w:rStyle w:val="Hyperlink"/>
                <w:noProof/>
              </w:rPr>
              <w:t>2.3</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Construction Phase Activities</w:t>
            </w:r>
            <w:r w:rsidR="00C50476">
              <w:rPr>
                <w:noProof/>
                <w:webHidden/>
              </w:rPr>
              <w:tab/>
            </w:r>
            <w:r w:rsidR="00C50476">
              <w:rPr>
                <w:noProof/>
                <w:webHidden/>
              </w:rPr>
              <w:fldChar w:fldCharType="begin"/>
            </w:r>
            <w:r w:rsidR="00C50476">
              <w:rPr>
                <w:noProof/>
                <w:webHidden/>
              </w:rPr>
              <w:instrText xml:space="preserve"> PAGEREF _Toc148867726 \h </w:instrText>
            </w:r>
            <w:r w:rsidR="00C50476">
              <w:rPr>
                <w:noProof/>
                <w:webHidden/>
              </w:rPr>
            </w:r>
            <w:r w:rsidR="00C50476">
              <w:rPr>
                <w:noProof/>
                <w:webHidden/>
              </w:rPr>
              <w:fldChar w:fldCharType="separate"/>
            </w:r>
            <w:r w:rsidR="00C50476">
              <w:rPr>
                <w:noProof/>
                <w:webHidden/>
              </w:rPr>
              <w:t>16</w:t>
            </w:r>
            <w:r w:rsidR="00C50476">
              <w:rPr>
                <w:noProof/>
                <w:webHidden/>
              </w:rPr>
              <w:fldChar w:fldCharType="end"/>
            </w:r>
          </w:hyperlink>
        </w:p>
        <w:p w14:paraId="50570695" w14:textId="3083C381"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7" w:history="1">
            <w:r w:rsidR="00C50476" w:rsidRPr="00F63923">
              <w:rPr>
                <w:rStyle w:val="Hyperlink"/>
                <w:noProof/>
              </w:rPr>
              <w:t>2.4</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Construction Supervision and Safety</w:t>
            </w:r>
            <w:r w:rsidR="00C50476">
              <w:rPr>
                <w:noProof/>
                <w:webHidden/>
              </w:rPr>
              <w:tab/>
            </w:r>
            <w:r w:rsidR="00C50476">
              <w:rPr>
                <w:noProof/>
                <w:webHidden/>
              </w:rPr>
              <w:fldChar w:fldCharType="begin"/>
            </w:r>
            <w:r w:rsidR="00C50476">
              <w:rPr>
                <w:noProof/>
                <w:webHidden/>
              </w:rPr>
              <w:instrText xml:space="preserve"> PAGEREF _Toc148867727 \h </w:instrText>
            </w:r>
            <w:r w:rsidR="00C50476">
              <w:rPr>
                <w:noProof/>
                <w:webHidden/>
              </w:rPr>
            </w:r>
            <w:r w:rsidR="00C50476">
              <w:rPr>
                <w:noProof/>
                <w:webHidden/>
              </w:rPr>
              <w:fldChar w:fldCharType="separate"/>
            </w:r>
            <w:r w:rsidR="00C50476">
              <w:rPr>
                <w:noProof/>
                <w:webHidden/>
              </w:rPr>
              <w:t>17</w:t>
            </w:r>
            <w:r w:rsidR="00C50476">
              <w:rPr>
                <w:noProof/>
                <w:webHidden/>
              </w:rPr>
              <w:fldChar w:fldCharType="end"/>
            </w:r>
          </w:hyperlink>
        </w:p>
        <w:p w14:paraId="35A463B0" w14:textId="2DB02C63"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8" w:history="1">
            <w:r w:rsidR="00C50476" w:rsidRPr="00F63923">
              <w:rPr>
                <w:rStyle w:val="Hyperlink"/>
                <w:noProof/>
              </w:rPr>
              <w:t>2.5</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Operation Phase Activities</w:t>
            </w:r>
            <w:r w:rsidR="00C50476">
              <w:rPr>
                <w:noProof/>
                <w:webHidden/>
              </w:rPr>
              <w:tab/>
            </w:r>
            <w:r w:rsidR="00C50476">
              <w:rPr>
                <w:noProof/>
                <w:webHidden/>
              </w:rPr>
              <w:fldChar w:fldCharType="begin"/>
            </w:r>
            <w:r w:rsidR="00C50476">
              <w:rPr>
                <w:noProof/>
                <w:webHidden/>
              </w:rPr>
              <w:instrText xml:space="preserve"> PAGEREF _Toc148867728 \h </w:instrText>
            </w:r>
            <w:r w:rsidR="00C50476">
              <w:rPr>
                <w:noProof/>
                <w:webHidden/>
              </w:rPr>
            </w:r>
            <w:r w:rsidR="00C50476">
              <w:rPr>
                <w:noProof/>
                <w:webHidden/>
              </w:rPr>
              <w:fldChar w:fldCharType="separate"/>
            </w:r>
            <w:r w:rsidR="00C50476">
              <w:rPr>
                <w:noProof/>
                <w:webHidden/>
              </w:rPr>
              <w:t>18</w:t>
            </w:r>
            <w:r w:rsidR="00C50476">
              <w:rPr>
                <w:noProof/>
                <w:webHidden/>
              </w:rPr>
              <w:fldChar w:fldCharType="end"/>
            </w:r>
          </w:hyperlink>
        </w:p>
        <w:p w14:paraId="7E911D71" w14:textId="678B7881"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29" w:history="1">
            <w:r w:rsidR="00C50476" w:rsidRPr="00F63923">
              <w:rPr>
                <w:rStyle w:val="Hyperlink"/>
                <w:noProof/>
              </w:rPr>
              <w:t>2.6</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Decommissioning Phase Activities</w:t>
            </w:r>
            <w:r w:rsidR="00C50476">
              <w:rPr>
                <w:noProof/>
                <w:webHidden/>
              </w:rPr>
              <w:tab/>
            </w:r>
            <w:r w:rsidR="00C50476">
              <w:rPr>
                <w:noProof/>
                <w:webHidden/>
              </w:rPr>
              <w:fldChar w:fldCharType="begin"/>
            </w:r>
            <w:r w:rsidR="00C50476">
              <w:rPr>
                <w:noProof/>
                <w:webHidden/>
              </w:rPr>
              <w:instrText xml:space="preserve"> PAGEREF _Toc148867729 \h </w:instrText>
            </w:r>
            <w:r w:rsidR="00C50476">
              <w:rPr>
                <w:noProof/>
                <w:webHidden/>
              </w:rPr>
            </w:r>
            <w:r w:rsidR="00C50476">
              <w:rPr>
                <w:noProof/>
                <w:webHidden/>
              </w:rPr>
              <w:fldChar w:fldCharType="separate"/>
            </w:r>
            <w:r w:rsidR="00C50476">
              <w:rPr>
                <w:noProof/>
                <w:webHidden/>
              </w:rPr>
              <w:t>18</w:t>
            </w:r>
            <w:r w:rsidR="00C50476">
              <w:rPr>
                <w:noProof/>
                <w:webHidden/>
              </w:rPr>
              <w:fldChar w:fldCharType="end"/>
            </w:r>
          </w:hyperlink>
        </w:p>
        <w:p w14:paraId="20237555" w14:textId="3BE6D39C"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0" w:history="1">
            <w:r w:rsidR="00C50476" w:rsidRPr="00F63923">
              <w:rPr>
                <w:rStyle w:val="Hyperlink"/>
                <w:noProof/>
              </w:rPr>
              <w:t>2.7</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Use of Services and Resources</w:t>
            </w:r>
            <w:r w:rsidR="00C50476">
              <w:rPr>
                <w:noProof/>
                <w:webHidden/>
              </w:rPr>
              <w:tab/>
            </w:r>
            <w:r w:rsidR="00C50476">
              <w:rPr>
                <w:noProof/>
                <w:webHidden/>
              </w:rPr>
              <w:fldChar w:fldCharType="begin"/>
            </w:r>
            <w:r w:rsidR="00C50476">
              <w:rPr>
                <w:noProof/>
                <w:webHidden/>
              </w:rPr>
              <w:instrText xml:space="preserve"> PAGEREF _Toc148867730 \h </w:instrText>
            </w:r>
            <w:r w:rsidR="00C50476">
              <w:rPr>
                <w:noProof/>
                <w:webHidden/>
              </w:rPr>
            </w:r>
            <w:r w:rsidR="00C50476">
              <w:rPr>
                <w:noProof/>
                <w:webHidden/>
              </w:rPr>
              <w:fldChar w:fldCharType="separate"/>
            </w:r>
            <w:r w:rsidR="00C50476">
              <w:rPr>
                <w:noProof/>
                <w:webHidden/>
              </w:rPr>
              <w:t>18</w:t>
            </w:r>
            <w:r w:rsidR="00C50476">
              <w:rPr>
                <w:noProof/>
                <w:webHidden/>
              </w:rPr>
              <w:fldChar w:fldCharType="end"/>
            </w:r>
          </w:hyperlink>
        </w:p>
        <w:p w14:paraId="0B590C55" w14:textId="35B113B7"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1" w:history="1">
            <w:r w:rsidR="00C50476" w:rsidRPr="00F63923">
              <w:rPr>
                <w:rStyle w:val="Hyperlink"/>
                <w:noProof/>
              </w:rPr>
              <w:t>2.8</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Products, By-Products, and Waste</w:t>
            </w:r>
            <w:r w:rsidR="00C50476">
              <w:rPr>
                <w:noProof/>
                <w:webHidden/>
              </w:rPr>
              <w:tab/>
            </w:r>
            <w:r w:rsidR="00C50476">
              <w:rPr>
                <w:noProof/>
                <w:webHidden/>
              </w:rPr>
              <w:fldChar w:fldCharType="begin"/>
            </w:r>
            <w:r w:rsidR="00C50476">
              <w:rPr>
                <w:noProof/>
                <w:webHidden/>
              </w:rPr>
              <w:instrText xml:space="preserve"> PAGEREF _Toc148867731 \h </w:instrText>
            </w:r>
            <w:r w:rsidR="00C50476">
              <w:rPr>
                <w:noProof/>
                <w:webHidden/>
              </w:rPr>
            </w:r>
            <w:r w:rsidR="00C50476">
              <w:rPr>
                <w:noProof/>
                <w:webHidden/>
              </w:rPr>
              <w:fldChar w:fldCharType="separate"/>
            </w:r>
            <w:r w:rsidR="00C50476">
              <w:rPr>
                <w:noProof/>
                <w:webHidden/>
              </w:rPr>
              <w:t>19</w:t>
            </w:r>
            <w:r w:rsidR="00C50476">
              <w:rPr>
                <w:noProof/>
                <w:webHidden/>
              </w:rPr>
              <w:fldChar w:fldCharType="end"/>
            </w:r>
          </w:hyperlink>
        </w:p>
        <w:p w14:paraId="723AD32C" w14:textId="32DB4F23"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32" w:history="1">
            <w:r w:rsidR="00C50476" w:rsidRPr="00F63923">
              <w:rPr>
                <w:rStyle w:val="Hyperlink"/>
                <w:rFonts w:ascii="Times New Roman" w:hAnsi="Times New Roman"/>
                <w:noProof/>
              </w:rPr>
              <w:t>3.</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LEGAL FRAMEWORK</w:t>
            </w:r>
            <w:r w:rsidR="00C50476">
              <w:rPr>
                <w:noProof/>
                <w:webHidden/>
              </w:rPr>
              <w:tab/>
            </w:r>
            <w:r w:rsidR="00C50476">
              <w:rPr>
                <w:noProof/>
                <w:webHidden/>
              </w:rPr>
              <w:fldChar w:fldCharType="begin"/>
            </w:r>
            <w:r w:rsidR="00C50476">
              <w:rPr>
                <w:noProof/>
                <w:webHidden/>
              </w:rPr>
              <w:instrText xml:space="preserve"> PAGEREF _Toc148867732 \h </w:instrText>
            </w:r>
            <w:r w:rsidR="00C50476">
              <w:rPr>
                <w:noProof/>
                <w:webHidden/>
              </w:rPr>
            </w:r>
            <w:r w:rsidR="00C50476">
              <w:rPr>
                <w:noProof/>
                <w:webHidden/>
              </w:rPr>
              <w:fldChar w:fldCharType="separate"/>
            </w:r>
            <w:r w:rsidR="00C50476">
              <w:rPr>
                <w:noProof/>
                <w:webHidden/>
              </w:rPr>
              <w:t>20</w:t>
            </w:r>
            <w:r w:rsidR="00C50476">
              <w:rPr>
                <w:noProof/>
                <w:webHidden/>
              </w:rPr>
              <w:fldChar w:fldCharType="end"/>
            </w:r>
          </w:hyperlink>
        </w:p>
        <w:p w14:paraId="55C424F6" w14:textId="1FAF7EB2"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3" w:history="1">
            <w:r w:rsidR="00C50476" w:rsidRPr="00F63923">
              <w:rPr>
                <w:rStyle w:val="Hyperlink"/>
                <w:noProof/>
              </w:rPr>
              <w:t>3.1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Somali Legal Framework and Conventions</w:t>
            </w:r>
            <w:r w:rsidR="00C50476">
              <w:rPr>
                <w:noProof/>
                <w:webHidden/>
              </w:rPr>
              <w:tab/>
            </w:r>
            <w:r w:rsidR="00C50476">
              <w:rPr>
                <w:noProof/>
                <w:webHidden/>
              </w:rPr>
              <w:fldChar w:fldCharType="begin"/>
            </w:r>
            <w:r w:rsidR="00C50476">
              <w:rPr>
                <w:noProof/>
                <w:webHidden/>
              </w:rPr>
              <w:instrText xml:space="preserve"> PAGEREF _Toc148867733 \h </w:instrText>
            </w:r>
            <w:r w:rsidR="00C50476">
              <w:rPr>
                <w:noProof/>
                <w:webHidden/>
              </w:rPr>
            </w:r>
            <w:r w:rsidR="00C50476">
              <w:rPr>
                <w:noProof/>
                <w:webHidden/>
              </w:rPr>
              <w:fldChar w:fldCharType="separate"/>
            </w:r>
            <w:r w:rsidR="00C50476">
              <w:rPr>
                <w:noProof/>
                <w:webHidden/>
              </w:rPr>
              <w:t>20</w:t>
            </w:r>
            <w:r w:rsidR="00C50476">
              <w:rPr>
                <w:noProof/>
                <w:webHidden/>
              </w:rPr>
              <w:fldChar w:fldCharType="end"/>
            </w:r>
          </w:hyperlink>
        </w:p>
        <w:p w14:paraId="60CAD372" w14:textId="35802CBC"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4" w:history="1">
            <w:r w:rsidR="00C50476" w:rsidRPr="00F63923">
              <w:rPr>
                <w:rStyle w:val="Hyperlink"/>
                <w:noProof/>
              </w:rPr>
              <w:t>3.2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World Bank Group’s Environment and Social Framework</w:t>
            </w:r>
            <w:r w:rsidR="00C50476">
              <w:rPr>
                <w:noProof/>
                <w:webHidden/>
              </w:rPr>
              <w:tab/>
            </w:r>
            <w:r w:rsidR="00C50476">
              <w:rPr>
                <w:noProof/>
                <w:webHidden/>
              </w:rPr>
              <w:fldChar w:fldCharType="begin"/>
            </w:r>
            <w:r w:rsidR="00C50476">
              <w:rPr>
                <w:noProof/>
                <w:webHidden/>
              </w:rPr>
              <w:instrText xml:space="preserve"> PAGEREF _Toc148867734 \h </w:instrText>
            </w:r>
            <w:r w:rsidR="00C50476">
              <w:rPr>
                <w:noProof/>
                <w:webHidden/>
              </w:rPr>
            </w:r>
            <w:r w:rsidR="00C50476">
              <w:rPr>
                <w:noProof/>
                <w:webHidden/>
              </w:rPr>
              <w:fldChar w:fldCharType="separate"/>
            </w:r>
            <w:r w:rsidR="00C50476">
              <w:rPr>
                <w:noProof/>
                <w:webHidden/>
              </w:rPr>
              <w:t>21</w:t>
            </w:r>
            <w:r w:rsidR="00C50476">
              <w:rPr>
                <w:noProof/>
                <w:webHidden/>
              </w:rPr>
              <w:fldChar w:fldCharType="end"/>
            </w:r>
          </w:hyperlink>
        </w:p>
        <w:p w14:paraId="601EB3B3" w14:textId="452F7446"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35" w:history="1">
            <w:r w:rsidR="00C50476" w:rsidRPr="00F63923">
              <w:rPr>
                <w:rStyle w:val="Hyperlink"/>
                <w:rFonts w:ascii="Times New Roman" w:hAnsi="Times New Roman"/>
                <w:noProof/>
              </w:rPr>
              <w:t>4.</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STAKEHOLDER CONSULTATIONS</w:t>
            </w:r>
            <w:r w:rsidR="00C50476">
              <w:rPr>
                <w:noProof/>
                <w:webHidden/>
              </w:rPr>
              <w:tab/>
            </w:r>
            <w:r w:rsidR="00C50476">
              <w:rPr>
                <w:noProof/>
                <w:webHidden/>
              </w:rPr>
              <w:fldChar w:fldCharType="begin"/>
            </w:r>
            <w:r w:rsidR="00C50476">
              <w:rPr>
                <w:noProof/>
                <w:webHidden/>
              </w:rPr>
              <w:instrText xml:space="preserve"> PAGEREF _Toc148867735 \h </w:instrText>
            </w:r>
            <w:r w:rsidR="00C50476">
              <w:rPr>
                <w:noProof/>
                <w:webHidden/>
              </w:rPr>
            </w:r>
            <w:r w:rsidR="00C50476">
              <w:rPr>
                <w:noProof/>
                <w:webHidden/>
              </w:rPr>
              <w:fldChar w:fldCharType="separate"/>
            </w:r>
            <w:r w:rsidR="00C50476">
              <w:rPr>
                <w:noProof/>
                <w:webHidden/>
              </w:rPr>
              <w:t>25</w:t>
            </w:r>
            <w:r w:rsidR="00C50476">
              <w:rPr>
                <w:noProof/>
                <w:webHidden/>
              </w:rPr>
              <w:fldChar w:fldCharType="end"/>
            </w:r>
          </w:hyperlink>
        </w:p>
        <w:p w14:paraId="14E0BA77" w14:textId="30ECE09E"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6" w:history="1">
            <w:r w:rsidR="00C50476" w:rsidRPr="00F63923">
              <w:rPr>
                <w:rStyle w:val="Hyperlink"/>
                <w:noProof/>
              </w:rPr>
              <w:t>4.1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Introduction</w:t>
            </w:r>
            <w:r w:rsidR="00C50476">
              <w:rPr>
                <w:noProof/>
                <w:webHidden/>
              </w:rPr>
              <w:tab/>
            </w:r>
            <w:r w:rsidR="00C50476">
              <w:rPr>
                <w:noProof/>
                <w:webHidden/>
              </w:rPr>
              <w:fldChar w:fldCharType="begin"/>
            </w:r>
            <w:r w:rsidR="00C50476">
              <w:rPr>
                <w:noProof/>
                <w:webHidden/>
              </w:rPr>
              <w:instrText xml:space="preserve"> PAGEREF _Toc148867736 \h </w:instrText>
            </w:r>
            <w:r w:rsidR="00C50476">
              <w:rPr>
                <w:noProof/>
                <w:webHidden/>
              </w:rPr>
            </w:r>
            <w:r w:rsidR="00C50476">
              <w:rPr>
                <w:noProof/>
                <w:webHidden/>
              </w:rPr>
              <w:fldChar w:fldCharType="separate"/>
            </w:r>
            <w:r w:rsidR="00C50476">
              <w:rPr>
                <w:noProof/>
                <w:webHidden/>
              </w:rPr>
              <w:t>25</w:t>
            </w:r>
            <w:r w:rsidR="00C50476">
              <w:rPr>
                <w:noProof/>
                <w:webHidden/>
              </w:rPr>
              <w:fldChar w:fldCharType="end"/>
            </w:r>
          </w:hyperlink>
        </w:p>
        <w:p w14:paraId="0C5E11F1" w14:textId="54913F88"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7" w:history="1">
            <w:r w:rsidR="00C50476" w:rsidRPr="00F63923">
              <w:rPr>
                <w:rStyle w:val="Hyperlink"/>
                <w:noProof/>
              </w:rPr>
              <w:t>4.2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Stakeholder Concerns</w:t>
            </w:r>
            <w:r w:rsidR="00C50476">
              <w:rPr>
                <w:noProof/>
                <w:webHidden/>
              </w:rPr>
              <w:tab/>
            </w:r>
            <w:r w:rsidR="00C50476">
              <w:rPr>
                <w:noProof/>
                <w:webHidden/>
              </w:rPr>
              <w:fldChar w:fldCharType="begin"/>
            </w:r>
            <w:r w:rsidR="00C50476">
              <w:rPr>
                <w:noProof/>
                <w:webHidden/>
              </w:rPr>
              <w:instrText xml:space="preserve"> PAGEREF _Toc148867737 \h </w:instrText>
            </w:r>
            <w:r w:rsidR="00C50476">
              <w:rPr>
                <w:noProof/>
                <w:webHidden/>
              </w:rPr>
            </w:r>
            <w:r w:rsidR="00C50476">
              <w:rPr>
                <w:noProof/>
                <w:webHidden/>
              </w:rPr>
              <w:fldChar w:fldCharType="separate"/>
            </w:r>
            <w:r w:rsidR="00C50476">
              <w:rPr>
                <w:noProof/>
                <w:webHidden/>
              </w:rPr>
              <w:t>25</w:t>
            </w:r>
            <w:r w:rsidR="00C50476">
              <w:rPr>
                <w:noProof/>
                <w:webHidden/>
              </w:rPr>
              <w:fldChar w:fldCharType="end"/>
            </w:r>
          </w:hyperlink>
        </w:p>
        <w:p w14:paraId="0FE3128F" w14:textId="5C4A0021"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38" w:history="1">
            <w:r w:rsidR="00C50476" w:rsidRPr="00F63923">
              <w:rPr>
                <w:rStyle w:val="Hyperlink"/>
                <w:rFonts w:ascii="Times New Roman" w:hAnsi="Times New Roman"/>
                <w:noProof/>
              </w:rPr>
              <w:t>5.</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ENVIRONMENTAL AND SOCIAL RISKS AND IMPACTS</w:t>
            </w:r>
            <w:r w:rsidR="00C50476">
              <w:rPr>
                <w:noProof/>
                <w:webHidden/>
              </w:rPr>
              <w:tab/>
            </w:r>
            <w:r w:rsidR="00C50476">
              <w:rPr>
                <w:noProof/>
                <w:webHidden/>
              </w:rPr>
              <w:fldChar w:fldCharType="begin"/>
            </w:r>
            <w:r w:rsidR="00C50476">
              <w:rPr>
                <w:noProof/>
                <w:webHidden/>
              </w:rPr>
              <w:instrText xml:space="preserve"> PAGEREF _Toc148867738 \h </w:instrText>
            </w:r>
            <w:r w:rsidR="00C50476">
              <w:rPr>
                <w:noProof/>
                <w:webHidden/>
              </w:rPr>
            </w:r>
            <w:r w:rsidR="00C50476">
              <w:rPr>
                <w:noProof/>
                <w:webHidden/>
              </w:rPr>
              <w:fldChar w:fldCharType="separate"/>
            </w:r>
            <w:r w:rsidR="00C50476">
              <w:rPr>
                <w:noProof/>
                <w:webHidden/>
              </w:rPr>
              <w:t>27</w:t>
            </w:r>
            <w:r w:rsidR="00C50476">
              <w:rPr>
                <w:noProof/>
                <w:webHidden/>
              </w:rPr>
              <w:fldChar w:fldCharType="end"/>
            </w:r>
          </w:hyperlink>
        </w:p>
        <w:p w14:paraId="154BC0C8" w14:textId="37736134"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39" w:history="1">
            <w:r w:rsidR="00C50476" w:rsidRPr="00F63923">
              <w:rPr>
                <w:rStyle w:val="Hyperlink"/>
                <w:noProof/>
              </w:rPr>
              <w:t>5.1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Positive Impacts during the Construction Phase</w:t>
            </w:r>
            <w:r w:rsidR="00C50476">
              <w:rPr>
                <w:noProof/>
                <w:webHidden/>
              </w:rPr>
              <w:tab/>
            </w:r>
            <w:r w:rsidR="00C50476">
              <w:rPr>
                <w:noProof/>
                <w:webHidden/>
              </w:rPr>
              <w:fldChar w:fldCharType="begin"/>
            </w:r>
            <w:r w:rsidR="00C50476">
              <w:rPr>
                <w:noProof/>
                <w:webHidden/>
              </w:rPr>
              <w:instrText xml:space="preserve"> PAGEREF _Toc148867739 \h </w:instrText>
            </w:r>
            <w:r w:rsidR="00C50476">
              <w:rPr>
                <w:noProof/>
                <w:webHidden/>
              </w:rPr>
            </w:r>
            <w:r w:rsidR="00C50476">
              <w:rPr>
                <w:noProof/>
                <w:webHidden/>
              </w:rPr>
              <w:fldChar w:fldCharType="separate"/>
            </w:r>
            <w:r w:rsidR="00C50476">
              <w:rPr>
                <w:noProof/>
                <w:webHidden/>
              </w:rPr>
              <w:t>27</w:t>
            </w:r>
            <w:r w:rsidR="00C50476">
              <w:rPr>
                <w:noProof/>
                <w:webHidden/>
              </w:rPr>
              <w:fldChar w:fldCharType="end"/>
            </w:r>
          </w:hyperlink>
        </w:p>
        <w:p w14:paraId="162F816A" w14:textId="6401FCF2"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0" w:history="1">
            <w:r w:rsidR="00C50476" w:rsidRPr="00F63923">
              <w:rPr>
                <w:rStyle w:val="Hyperlink"/>
                <w:noProof/>
              </w:rPr>
              <w:t>5.2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Positive Impacts during the Operating Phase</w:t>
            </w:r>
            <w:r w:rsidR="00C50476">
              <w:rPr>
                <w:noProof/>
                <w:webHidden/>
              </w:rPr>
              <w:tab/>
            </w:r>
            <w:r w:rsidR="00C50476">
              <w:rPr>
                <w:noProof/>
                <w:webHidden/>
              </w:rPr>
              <w:fldChar w:fldCharType="begin"/>
            </w:r>
            <w:r w:rsidR="00C50476">
              <w:rPr>
                <w:noProof/>
                <w:webHidden/>
              </w:rPr>
              <w:instrText xml:space="preserve"> PAGEREF _Toc148867740 \h </w:instrText>
            </w:r>
            <w:r w:rsidR="00C50476">
              <w:rPr>
                <w:noProof/>
                <w:webHidden/>
              </w:rPr>
            </w:r>
            <w:r w:rsidR="00C50476">
              <w:rPr>
                <w:noProof/>
                <w:webHidden/>
              </w:rPr>
              <w:fldChar w:fldCharType="separate"/>
            </w:r>
            <w:r w:rsidR="00C50476">
              <w:rPr>
                <w:noProof/>
                <w:webHidden/>
              </w:rPr>
              <w:t>27</w:t>
            </w:r>
            <w:r w:rsidR="00C50476">
              <w:rPr>
                <w:noProof/>
                <w:webHidden/>
              </w:rPr>
              <w:fldChar w:fldCharType="end"/>
            </w:r>
          </w:hyperlink>
        </w:p>
        <w:p w14:paraId="3784814C" w14:textId="0573B79F"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1" w:history="1">
            <w:r w:rsidR="00C50476" w:rsidRPr="00F63923">
              <w:rPr>
                <w:rStyle w:val="Hyperlink"/>
                <w:noProof/>
              </w:rPr>
              <w:t>5.3</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Positive Impacts during Decommissioning Phase</w:t>
            </w:r>
            <w:r w:rsidR="00C50476">
              <w:rPr>
                <w:noProof/>
                <w:webHidden/>
              </w:rPr>
              <w:tab/>
            </w:r>
            <w:r w:rsidR="00C50476">
              <w:rPr>
                <w:noProof/>
                <w:webHidden/>
              </w:rPr>
              <w:fldChar w:fldCharType="begin"/>
            </w:r>
            <w:r w:rsidR="00C50476">
              <w:rPr>
                <w:noProof/>
                <w:webHidden/>
              </w:rPr>
              <w:instrText xml:space="preserve"> PAGEREF _Toc148867741 \h </w:instrText>
            </w:r>
            <w:r w:rsidR="00C50476">
              <w:rPr>
                <w:noProof/>
                <w:webHidden/>
              </w:rPr>
            </w:r>
            <w:r w:rsidR="00C50476">
              <w:rPr>
                <w:noProof/>
                <w:webHidden/>
              </w:rPr>
              <w:fldChar w:fldCharType="separate"/>
            </w:r>
            <w:r w:rsidR="00C50476">
              <w:rPr>
                <w:noProof/>
                <w:webHidden/>
              </w:rPr>
              <w:t>27</w:t>
            </w:r>
            <w:r w:rsidR="00C50476">
              <w:rPr>
                <w:noProof/>
                <w:webHidden/>
              </w:rPr>
              <w:fldChar w:fldCharType="end"/>
            </w:r>
          </w:hyperlink>
        </w:p>
        <w:p w14:paraId="71610684" w14:textId="398A6CBC"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42" w:history="1">
            <w:r w:rsidR="00C50476" w:rsidRPr="00F63923">
              <w:rPr>
                <w:rStyle w:val="Hyperlink"/>
                <w:rFonts w:ascii="Times New Roman" w:hAnsi="Times New Roman"/>
                <w:noProof/>
              </w:rPr>
              <w:t>6.</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ENVIRONMENTAL AND SOCIAL MANAGEMENT AND MONITORING PLAN</w:t>
            </w:r>
            <w:r w:rsidR="00C50476">
              <w:rPr>
                <w:noProof/>
                <w:webHidden/>
              </w:rPr>
              <w:tab/>
            </w:r>
            <w:r w:rsidR="00C50476">
              <w:rPr>
                <w:noProof/>
                <w:webHidden/>
              </w:rPr>
              <w:fldChar w:fldCharType="begin"/>
            </w:r>
            <w:r w:rsidR="00C50476">
              <w:rPr>
                <w:noProof/>
                <w:webHidden/>
              </w:rPr>
              <w:instrText xml:space="preserve"> PAGEREF _Toc148867742 \h </w:instrText>
            </w:r>
            <w:r w:rsidR="00C50476">
              <w:rPr>
                <w:noProof/>
                <w:webHidden/>
              </w:rPr>
            </w:r>
            <w:r w:rsidR="00C50476">
              <w:rPr>
                <w:noProof/>
                <w:webHidden/>
              </w:rPr>
              <w:fldChar w:fldCharType="separate"/>
            </w:r>
            <w:r w:rsidR="00C50476">
              <w:rPr>
                <w:noProof/>
                <w:webHidden/>
              </w:rPr>
              <w:t>29</w:t>
            </w:r>
            <w:r w:rsidR="00C50476">
              <w:rPr>
                <w:noProof/>
                <w:webHidden/>
              </w:rPr>
              <w:fldChar w:fldCharType="end"/>
            </w:r>
          </w:hyperlink>
        </w:p>
        <w:p w14:paraId="3243E1DA" w14:textId="292F6527"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3" w:history="1">
            <w:r w:rsidR="00C50476" w:rsidRPr="00F63923">
              <w:rPr>
                <w:rStyle w:val="Hyperlink"/>
                <w:noProof/>
              </w:rPr>
              <w:t>6.1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Mitigation Measures</w:t>
            </w:r>
            <w:r w:rsidR="00C50476">
              <w:rPr>
                <w:noProof/>
                <w:webHidden/>
              </w:rPr>
              <w:tab/>
            </w:r>
            <w:r w:rsidR="00C50476">
              <w:rPr>
                <w:noProof/>
                <w:webHidden/>
              </w:rPr>
              <w:fldChar w:fldCharType="begin"/>
            </w:r>
            <w:r w:rsidR="00C50476">
              <w:rPr>
                <w:noProof/>
                <w:webHidden/>
              </w:rPr>
              <w:instrText xml:space="preserve"> PAGEREF _Toc148867743 \h </w:instrText>
            </w:r>
            <w:r w:rsidR="00C50476">
              <w:rPr>
                <w:noProof/>
                <w:webHidden/>
              </w:rPr>
            </w:r>
            <w:r w:rsidR="00C50476">
              <w:rPr>
                <w:noProof/>
                <w:webHidden/>
              </w:rPr>
              <w:fldChar w:fldCharType="separate"/>
            </w:r>
            <w:r w:rsidR="00C50476">
              <w:rPr>
                <w:noProof/>
                <w:webHidden/>
              </w:rPr>
              <w:t>29</w:t>
            </w:r>
            <w:r w:rsidR="00C50476">
              <w:rPr>
                <w:noProof/>
                <w:webHidden/>
              </w:rPr>
              <w:fldChar w:fldCharType="end"/>
            </w:r>
          </w:hyperlink>
        </w:p>
        <w:p w14:paraId="713C313F" w14:textId="6A2D81A9"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4" w:history="1">
            <w:r w:rsidR="00C50476" w:rsidRPr="00F63923">
              <w:rPr>
                <w:rStyle w:val="Hyperlink"/>
                <w:noProof/>
              </w:rPr>
              <w:t>6.2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Monitoring Measures</w:t>
            </w:r>
            <w:r w:rsidR="00C50476">
              <w:rPr>
                <w:noProof/>
                <w:webHidden/>
              </w:rPr>
              <w:tab/>
            </w:r>
            <w:r w:rsidR="00C50476">
              <w:rPr>
                <w:noProof/>
                <w:webHidden/>
              </w:rPr>
              <w:fldChar w:fldCharType="begin"/>
            </w:r>
            <w:r w:rsidR="00C50476">
              <w:rPr>
                <w:noProof/>
                <w:webHidden/>
              </w:rPr>
              <w:instrText xml:space="preserve"> PAGEREF _Toc148867744 \h </w:instrText>
            </w:r>
            <w:r w:rsidR="00C50476">
              <w:rPr>
                <w:noProof/>
                <w:webHidden/>
              </w:rPr>
            </w:r>
            <w:r w:rsidR="00C50476">
              <w:rPr>
                <w:noProof/>
                <w:webHidden/>
              </w:rPr>
              <w:fldChar w:fldCharType="separate"/>
            </w:r>
            <w:r w:rsidR="00C50476">
              <w:rPr>
                <w:noProof/>
                <w:webHidden/>
              </w:rPr>
              <w:t>29</w:t>
            </w:r>
            <w:r w:rsidR="00C50476">
              <w:rPr>
                <w:noProof/>
                <w:webHidden/>
              </w:rPr>
              <w:fldChar w:fldCharType="end"/>
            </w:r>
          </w:hyperlink>
        </w:p>
        <w:p w14:paraId="2D3A41E9" w14:textId="538D976F"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5" w:history="1">
            <w:r w:rsidR="00C50476" w:rsidRPr="00F63923">
              <w:rPr>
                <w:rStyle w:val="Hyperlink"/>
                <w:noProof/>
              </w:rPr>
              <w:t>6.3</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Incident Reporting</w:t>
            </w:r>
            <w:r w:rsidR="00C50476">
              <w:rPr>
                <w:noProof/>
                <w:webHidden/>
              </w:rPr>
              <w:tab/>
            </w:r>
            <w:r w:rsidR="00C50476">
              <w:rPr>
                <w:noProof/>
                <w:webHidden/>
              </w:rPr>
              <w:fldChar w:fldCharType="begin"/>
            </w:r>
            <w:r w:rsidR="00C50476">
              <w:rPr>
                <w:noProof/>
                <w:webHidden/>
              </w:rPr>
              <w:instrText xml:space="preserve"> PAGEREF _Toc148867745 \h </w:instrText>
            </w:r>
            <w:r w:rsidR="00C50476">
              <w:rPr>
                <w:noProof/>
                <w:webHidden/>
              </w:rPr>
            </w:r>
            <w:r w:rsidR="00C50476">
              <w:rPr>
                <w:noProof/>
                <w:webHidden/>
              </w:rPr>
              <w:fldChar w:fldCharType="separate"/>
            </w:r>
            <w:r w:rsidR="00C50476">
              <w:rPr>
                <w:noProof/>
                <w:webHidden/>
              </w:rPr>
              <w:t>48</w:t>
            </w:r>
            <w:r w:rsidR="00C50476">
              <w:rPr>
                <w:noProof/>
                <w:webHidden/>
              </w:rPr>
              <w:fldChar w:fldCharType="end"/>
            </w:r>
          </w:hyperlink>
        </w:p>
        <w:p w14:paraId="2EFF636F" w14:textId="3E301510" w:rsidR="00C50476"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746" w:history="1">
            <w:r w:rsidR="00C50476" w:rsidRPr="00F63923">
              <w:rPr>
                <w:rStyle w:val="Hyperlink"/>
                <w:rFonts w:eastAsia="Times New Roman"/>
                <w:noProof/>
              </w:rPr>
              <w:t>6.3.1</w:t>
            </w:r>
            <w:r w:rsidR="00C50476">
              <w:rPr>
                <w:rFonts w:eastAsiaTheme="minorEastAsia" w:cstheme="minorBidi"/>
                <w:noProof/>
                <w:kern w:val="2"/>
                <w:sz w:val="24"/>
                <w:szCs w:val="24"/>
                <w:lang w:eastAsia="en-GB"/>
                <w14:ligatures w14:val="standardContextual"/>
              </w:rPr>
              <w:tab/>
            </w:r>
            <w:r w:rsidR="00C50476" w:rsidRPr="00F63923">
              <w:rPr>
                <w:rStyle w:val="Hyperlink"/>
                <w:noProof/>
              </w:rPr>
              <w:t>Incident Reporting and Initial Communications</w:t>
            </w:r>
            <w:r w:rsidR="00C50476">
              <w:rPr>
                <w:noProof/>
                <w:webHidden/>
              </w:rPr>
              <w:tab/>
            </w:r>
            <w:r w:rsidR="00C50476">
              <w:rPr>
                <w:noProof/>
                <w:webHidden/>
              </w:rPr>
              <w:fldChar w:fldCharType="begin"/>
            </w:r>
            <w:r w:rsidR="00C50476">
              <w:rPr>
                <w:noProof/>
                <w:webHidden/>
              </w:rPr>
              <w:instrText xml:space="preserve"> PAGEREF _Toc148867746 \h </w:instrText>
            </w:r>
            <w:r w:rsidR="00C50476">
              <w:rPr>
                <w:noProof/>
                <w:webHidden/>
              </w:rPr>
            </w:r>
            <w:r w:rsidR="00C50476">
              <w:rPr>
                <w:noProof/>
                <w:webHidden/>
              </w:rPr>
              <w:fldChar w:fldCharType="separate"/>
            </w:r>
            <w:r w:rsidR="00C50476">
              <w:rPr>
                <w:noProof/>
                <w:webHidden/>
              </w:rPr>
              <w:t>48</w:t>
            </w:r>
            <w:r w:rsidR="00C50476">
              <w:rPr>
                <w:noProof/>
                <w:webHidden/>
              </w:rPr>
              <w:fldChar w:fldCharType="end"/>
            </w:r>
          </w:hyperlink>
        </w:p>
        <w:p w14:paraId="1696605C" w14:textId="72DBCC79"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7" w:history="1">
            <w:r w:rsidR="00C50476" w:rsidRPr="00F63923">
              <w:rPr>
                <w:rStyle w:val="Hyperlink"/>
                <w:noProof/>
              </w:rPr>
              <w:t>6.4</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Grievance Redress Mechanism</w:t>
            </w:r>
            <w:r w:rsidR="00C50476">
              <w:rPr>
                <w:noProof/>
                <w:webHidden/>
              </w:rPr>
              <w:tab/>
            </w:r>
            <w:r w:rsidR="00C50476">
              <w:rPr>
                <w:noProof/>
                <w:webHidden/>
              </w:rPr>
              <w:fldChar w:fldCharType="begin"/>
            </w:r>
            <w:r w:rsidR="00C50476">
              <w:rPr>
                <w:noProof/>
                <w:webHidden/>
              </w:rPr>
              <w:instrText xml:space="preserve"> PAGEREF _Toc148867747 \h </w:instrText>
            </w:r>
            <w:r w:rsidR="00C50476">
              <w:rPr>
                <w:noProof/>
                <w:webHidden/>
              </w:rPr>
            </w:r>
            <w:r w:rsidR="00C50476">
              <w:rPr>
                <w:noProof/>
                <w:webHidden/>
              </w:rPr>
              <w:fldChar w:fldCharType="separate"/>
            </w:r>
            <w:r w:rsidR="00C50476">
              <w:rPr>
                <w:noProof/>
                <w:webHidden/>
              </w:rPr>
              <w:t>50</w:t>
            </w:r>
            <w:r w:rsidR="00C50476">
              <w:rPr>
                <w:noProof/>
                <w:webHidden/>
              </w:rPr>
              <w:fldChar w:fldCharType="end"/>
            </w:r>
          </w:hyperlink>
        </w:p>
        <w:p w14:paraId="21FB6465" w14:textId="228E0262"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48" w:history="1">
            <w:r w:rsidR="00C50476" w:rsidRPr="00F63923">
              <w:rPr>
                <w:rStyle w:val="Hyperlink"/>
                <w:noProof/>
              </w:rPr>
              <w:t>6.5</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GRM Institutional Framework</w:t>
            </w:r>
            <w:r w:rsidR="00C50476">
              <w:rPr>
                <w:noProof/>
                <w:webHidden/>
              </w:rPr>
              <w:tab/>
            </w:r>
            <w:r w:rsidR="00C50476">
              <w:rPr>
                <w:noProof/>
                <w:webHidden/>
              </w:rPr>
              <w:fldChar w:fldCharType="begin"/>
            </w:r>
            <w:r w:rsidR="00C50476">
              <w:rPr>
                <w:noProof/>
                <w:webHidden/>
              </w:rPr>
              <w:instrText xml:space="preserve"> PAGEREF _Toc148867748 \h </w:instrText>
            </w:r>
            <w:r w:rsidR="00C50476">
              <w:rPr>
                <w:noProof/>
                <w:webHidden/>
              </w:rPr>
            </w:r>
            <w:r w:rsidR="00C50476">
              <w:rPr>
                <w:noProof/>
                <w:webHidden/>
              </w:rPr>
              <w:fldChar w:fldCharType="separate"/>
            </w:r>
            <w:r w:rsidR="00C50476">
              <w:rPr>
                <w:noProof/>
                <w:webHidden/>
              </w:rPr>
              <w:t>50</w:t>
            </w:r>
            <w:r w:rsidR="00C50476">
              <w:rPr>
                <w:noProof/>
                <w:webHidden/>
              </w:rPr>
              <w:fldChar w:fldCharType="end"/>
            </w:r>
          </w:hyperlink>
        </w:p>
        <w:p w14:paraId="4447284B" w14:textId="472ADC40" w:rsidR="00C50476"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749" w:history="1">
            <w:r w:rsidR="00C50476" w:rsidRPr="00F63923">
              <w:rPr>
                <w:rStyle w:val="Hyperlink"/>
                <w:noProof/>
              </w:rPr>
              <w:t>6.5.1</w:t>
            </w:r>
            <w:r w:rsidR="00C50476">
              <w:rPr>
                <w:rFonts w:eastAsiaTheme="minorEastAsia" w:cstheme="minorBidi"/>
                <w:noProof/>
                <w:kern w:val="2"/>
                <w:sz w:val="24"/>
                <w:szCs w:val="24"/>
                <w:lang w:eastAsia="en-GB"/>
                <w14:ligatures w14:val="standardContextual"/>
              </w:rPr>
              <w:tab/>
            </w:r>
            <w:r w:rsidR="00C50476" w:rsidRPr="00F63923">
              <w:rPr>
                <w:rStyle w:val="Hyperlink"/>
                <w:noProof/>
              </w:rPr>
              <w:t>Security Management Plan</w:t>
            </w:r>
            <w:r w:rsidR="00C50476">
              <w:rPr>
                <w:noProof/>
                <w:webHidden/>
              </w:rPr>
              <w:tab/>
            </w:r>
            <w:r w:rsidR="00C50476">
              <w:rPr>
                <w:noProof/>
                <w:webHidden/>
              </w:rPr>
              <w:fldChar w:fldCharType="begin"/>
            </w:r>
            <w:r w:rsidR="00C50476">
              <w:rPr>
                <w:noProof/>
                <w:webHidden/>
              </w:rPr>
              <w:instrText xml:space="preserve"> PAGEREF _Toc148867749 \h </w:instrText>
            </w:r>
            <w:r w:rsidR="00C50476">
              <w:rPr>
                <w:noProof/>
                <w:webHidden/>
              </w:rPr>
            </w:r>
            <w:r w:rsidR="00C50476">
              <w:rPr>
                <w:noProof/>
                <w:webHidden/>
              </w:rPr>
              <w:fldChar w:fldCharType="separate"/>
            </w:r>
            <w:r w:rsidR="00C50476">
              <w:rPr>
                <w:noProof/>
                <w:webHidden/>
              </w:rPr>
              <w:t>55</w:t>
            </w:r>
            <w:r w:rsidR="00C50476">
              <w:rPr>
                <w:noProof/>
                <w:webHidden/>
              </w:rPr>
              <w:fldChar w:fldCharType="end"/>
            </w:r>
          </w:hyperlink>
        </w:p>
        <w:p w14:paraId="78E1A886" w14:textId="3C531341"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50" w:history="1">
            <w:r w:rsidR="00C50476" w:rsidRPr="00F63923">
              <w:rPr>
                <w:rStyle w:val="Hyperlink"/>
                <w:rFonts w:ascii="Times New Roman" w:hAnsi="Times New Roman"/>
                <w:noProof/>
              </w:rPr>
              <w:t>7.</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E&amp;S Liabilities of the Contractor</w:t>
            </w:r>
            <w:r w:rsidR="00C50476">
              <w:rPr>
                <w:noProof/>
                <w:webHidden/>
              </w:rPr>
              <w:tab/>
            </w:r>
            <w:r w:rsidR="00C50476">
              <w:rPr>
                <w:noProof/>
                <w:webHidden/>
              </w:rPr>
              <w:fldChar w:fldCharType="begin"/>
            </w:r>
            <w:r w:rsidR="00C50476">
              <w:rPr>
                <w:noProof/>
                <w:webHidden/>
              </w:rPr>
              <w:instrText xml:space="preserve"> PAGEREF _Toc148867750 \h </w:instrText>
            </w:r>
            <w:r w:rsidR="00C50476">
              <w:rPr>
                <w:noProof/>
                <w:webHidden/>
              </w:rPr>
            </w:r>
            <w:r w:rsidR="00C50476">
              <w:rPr>
                <w:noProof/>
                <w:webHidden/>
              </w:rPr>
              <w:fldChar w:fldCharType="separate"/>
            </w:r>
            <w:r w:rsidR="00C50476">
              <w:rPr>
                <w:noProof/>
                <w:webHidden/>
              </w:rPr>
              <w:t>56</w:t>
            </w:r>
            <w:r w:rsidR="00C50476">
              <w:rPr>
                <w:noProof/>
                <w:webHidden/>
              </w:rPr>
              <w:fldChar w:fldCharType="end"/>
            </w:r>
          </w:hyperlink>
        </w:p>
        <w:p w14:paraId="040B105F" w14:textId="08EE7C5A"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1" w:history="1">
            <w:r w:rsidR="00C50476" w:rsidRPr="00F63923">
              <w:rPr>
                <w:rStyle w:val="Hyperlink"/>
                <w:noProof/>
              </w:rPr>
              <w:t>7.1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Contractor’s General Responsibilities</w:t>
            </w:r>
            <w:r w:rsidR="00C50476">
              <w:rPr>
                <w:noProof/>
                <w:webHidden/>
              </w:rPr>
              <w:tab/>
            </w:r>
            <w:r w:rsidR="00C50476">
              <w:rPr>
                <w:noProof/>
                <w:webHidden/>
              </w:rPr>
              <w:fldChar w:fldCharType="begin"/>
            </w:r>
            <w:r w:rsidR="00C50476">
              <w:rPr>
                <w:noProof/>
                <w:webHidden/>
              </w:rPr>
              <w:instrText xml:space="preserve"> PAGEREF _Toc148867751 \h </w:instrText>
            </w:r>
            <w:r w:rsidR="00C50476">
              <w:rPr>
                <w:noProof/>
                <w:webHidden/>
              </w:rPr>
            </w:r>
            <w:r w:rsidR="00C50476">
              <w:rPr>
                <w:noProof/>
                <w:webHidden/>
              </w:rPr>
              <w:fldChar w:fldCharType="separate"/>
            </w:r>
            <w:r w:rsidR="00C50476">
              <w:rPr>
                <w:noProof/>
                <w:webHidden/>
              </w:rPr>
              <w:t>56</w:t>
            </w:r>
            <w:r w:rsidR="00C50476">
              <w:rPr>
                <w:noProof/>
                <w:webHidden/>
              </w:rPr>
              <w:fldChar w:fldCharType="end"/>
            </w:r>
          </w:hyperlink>
        </w:p>
        <w:p w14:paraId="377FD15F" w14:textId="10D78E68"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2" w:history="1">
            <w:r w:rsidR="00C50476" w:rsidRPr="00F63923">
              <w:rPr>
                <w:rStyle w:val="Hyperlink"/>
                <w:noProof/>
              </w:rPr>
              <w:t>7.2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Contractor’s Liabilities Onsite</w:t>
            </w:r>
            <w:r w:rsidR="00C50476">
              <w:rPr>
                <w:noProof/>
                <w:webHidden/>
              </w:rPr>
              <w:tab/>
            </w:r>
            <w:r w:rsidR="00C50476">
              <w:rPr>
                <w:noProof/>
                <w:webHidden/>
              </w:rPr>
              <w:fldChar w:fldCharType="begin"/>
            </w:r>
            <w:r w:rsidR="00C50476">
              <w:rPr>
                <w:noProof/>
                <w:webHidden/>
              </w:rPr>
              <w:instrText xml:space="preserve"> PAGEREF _Toc148867752 \h </w:instrText>
            </w:r>
            <w:r w:rsidR="00C50476">
              <w:rPr>
                <w:noProof/>
                <w:webHidden/>
              </w:rPr>
            </w:r>
            <w:r w:rsidR="00C50476">
              <w:rPr>
                <w:noProof/>
                <w:webHidden/>
              </w:rPr>
              <w:fldChar w:fldCharType="separate"/>
            </w:r>
            <w:r w:rsidR="00C50476">
              <w:rPr>
                <w:noProof/>
                <w:webHidden/>
              </w:rPr>
              <w:t>58</w:t>
            </w:r>
            <w:r w:rsidR="00C50476">
              <w:rPr>
                <w:noProof/>
                <w:webHidden/>
              </w:rPr>
              <w:fldChar w:fldCharType="end"/>
            </w:r>
          </w:hyperlink>
        </w:p>
        <w:p w14:paraId="3D900094" w14:textId="1E549F95"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53" w:history="1">
            <w:r w:rsidR="00C50476" w:rsidRPr="00F63923">
              <w:rPr>
                <w:rStyle w:val="Hyperlink"/>
                <w:rFonts w:ascii="Times New Roman" w:hAnsi="Times New Roman"/>
                <w:noProof/>
              </w:rPr>
              <w:t>8.</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Roles and Capabilities at the Ministerial/ PIU Levels</w:t>
            </w:r>
            <w:r w:rsidR="00C50476">
              <w:rPr>
                <w:noProof/>
                <w:webHidden/>
              </w:rPr>
              <w:tab/>
            </w:r>
            <w:r w:rsidR="00C50476">
              <w:rPr>
                <w:noProof/>
                <w:webHidden/>
              </w:rPr>
              <w:fldChar w:fldCharType="begin"/>
            </w:r>
            <w:r w:rsidR="00C50476">
              <w:rPr>
                <w:noProof/>
                <w:webHidden/>
              </w:rPr>
              <w:instrText xml:space="preserve"> PAGEREF _Toc148867753 \h </w:instrText>
            </w:r>
            <w:r w:rsidR="00C50476">
              <w:rPr>
                <w:noProof/>
                <w:webHidden/>
              </w:rPr>
            </w:r>
            <w:r w:rsidR="00C50476">
              <w:rPr>
                <w:noProof/>
                <w:webHidden/>
              </w:rPr>
              <w:fldChar w:fldCharType="separate"/>
            </w:r>
            <w:r w:rsidR="00C50476">
              <w:rPr>
                <w:noProof/>
                <w:webHidden/>
              </w:rPr>
              <w:t>60</w:t>
            </w:r>
            <w:r w:rsidR="00C50476">
              <w:rPr>
                <w:noProof/>
                <w:webHidden/>
              </w:rPr>
              <w:fldChar w:fldCharType="end"/>
            </w:r>
          </w:hyperlink>
        </w:p>
        <w:p w14:paraId="58730A27" w14:textId="028911CF"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4" w:history="1">
            <w:r w:rsidR="00C50476" w:rsidRPr="00F63923">
              <w:rPr>
                <w:rStyle w:val="Hyperlink"/>
                <w:noProof/>
              </w:rPr>
              <w:t>8.1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Roles and Capabilities at the Ministerial/ PIU Levels</w:t>
            </w:r>
            <w:r w:rsidR="00C50476">
              <w:rPr>
                <w:noProof/>
                <w:webHidden/>
              </w:rPr>
              <w:tab/>
            </w:r>
            <w:r w:rsidR="00C50476">
              <w:rPr>
                <w:noProof/>
                <w:webHidden/>
              </w:rPr>
              <w:fldChar w:fldCharType="begin"/>
            </w:r>
            <w:r w:rsidR="00C50476">
              <w:rPr>
                <w:noProof/>
                <w:webHidden/>
              </w:rPr>
              <w:instrText xml:space="preserve"> PAGEREF _Toc148867754 \h </w:instrText>
            </w:r>
            <w:r w:rsidR="00C50476">
              <w:rPr>
                <w:noProof/>
                <w:webHidden/>
              </w:rPr>
            </w:r>
            <w:r w:rsidR="00C50476">
              <w:rPr>
                <w:noProof/>
                <w:webHidden/>
              </w:rPr>
              <w:fldChar w:fldCharType="separate"/>
            </w:r>
            <w:r w:rsidR="00C50476">
              <w:rPr>
                <w:noProof/>
                <w:webHidden/>
              </w:rPr>
              <w:t>60</w:t>
            </w:r>
            <w:r w:rsidR="00C50476">
              <w:rPr>
                <w:noProof/>
                <w:webHidden/>
              </w:rPr>
              <w:fldChar w:fldCharType="end"/>
            </w:r>
          </w:hyperlink>
        </w:p>
        <w:p w14:paraId="50595295" w14:textId="17C547C4"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5" w:history="1">
            <w:r w:rsidR="00C50476" w:rsidRPr="00F63923">
              <w:rPr>
                <w:rStyle w:val="Hyperlink"/>
                <w:noProof/>
              </w:rPr>
              <w:t>8.2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Proposed Training Plan for this ESMP.</w:t>
            </w:r>
            <w:r w:rsidR="00C50476">
              <w:rPr>
                <w:noProof/>
                <w:webHidden/>
              </w:rPr>
              <w:tab/>
            </w:r>
            <w:r w:rsidR="00C50476">
              <w:rPr>
                <w:noProof/>
                <w:webHidden/>
              </w:rPr>
              <w:fldChar w:fldCharType="begin"/>
            </w:r>
            <w:r w:rsidR="00C50476">
              <w:rPr>
                <w:noProof/>
                <w:webHidden/>
              </w:rPr>
              <w:instrText xml:space="preserve"> PAGEREF _Toc148867755 \h </w:instrText>
            </w:r>
            <w:r w:rsidR="00C50476">
              <w:rPr>
                <w:noProof/>
                <w:webHidden/>
              </w:rPr>
            </w:r>
            <w:r w:rsidR="00C50476">
              <w:rPr>
                <w:noProof/>
                <w:webHidden/>
              </w:rPr>
              <w:fldChar w:fldCharType="separate"/>
            </w:r>
            <w:r w:rsidR="00C50476">
              <w:rPr>
                <w:noProof/>
                <w:webHidden/>
              </w:rPr>
              <w:t>61</w:t>
            </w:r>
            <w:r w:rsidR="00C50476">
              <w:rPr>
                <w:noProof/>
                <w:webHidden/>
              </w:rPr>
              <w:fldChar w:fldCharType="end"/>
            </w:r>
          </w:hyperlink>
        </w:p>
        <w:p w14:paraId="0DC204DC" w14:textId="693D0CEC" w:rsidR="00C50476" w:rsidRDefault="00000000">
          <w:pPr>
            <w:pStyle w:val="TOC2"/>
            <w:tabs>
              <w:tab w:val="right" w:leader="dot" w:pos="9350"/>
            </w:tabs>
            <w:rPr>
              <w:rFonts w:eastAsiaTheme="minorEastAsia" w:cstheme="minorBidi"/>
              <w:b w:val="0"/>
              <w:bCs w:val="0"/>
              <w:noProof/>
              <w:kern w:val="2"/>
              <w:sz w:val="24"/>
              <w:szCs w:val="24"/>
              <w:lang w:eastAsia="en-GB"/>
              <w14:ligatures w14:val="standardContextual"/>
            </w:rPr>
          </w:pPr>
          <w:hyperlink w:anchor="_Toc148867756" w:history="1">
            <w:r w:rsidR="00C50476" w:rsidRPr="00F63923">
              <w:rPr>
                <w:rStyle w:val="Hyperlink"/>
                <w:i/>
                <w:iCs/>
                <w:noProof/>
              </w:rPr>
              <w:t>Table 8</w:t>
            </w:r>
            <w:r w:rsidR="00C50476" w:rsidRPr="00F63923">
              <w:rPr>
                <w:rStyle w:val="Hyperlink"/>
                <w:i/>
                <w:iCs/>
                <w:noProof/>
              </w:rPr>
              <w:noBreakHyphen/>
              <w:t>1: Proposed E&amp;S Training Program</w:t>
            </w:r>
            <w:r w:rsidR="00C50476">
              <w:rPr>
                <w:noProof/>
                <w:webHidden/>
              </w:rPr>
              <w:tab/>
            </w:r>
            <w:r w:rsidR="00C50476">
              <w:rPr>
                <w:noProof/>
                <w:webHidden/>
              </w:rPr>
              <w:fldChar w:fldCharType="begin"/>
            </w:r>
            <w:r w:rsidR="00C50476">
              <w:rPr>
                <w:noProof/>
                <w:webHidden/>
              </w:rPr>
              <w:instrText xml:space="preserve"> PAGEREF _Toc148867756 \h </w:instrText>
            </w:r>
            <w:r w:rsidR="00C50476">
              <w:rPr>
                <w:noProof/>
                <w:webHidden/>
              </w:rPr>
            </w:r>
            <w:r w:rsidR="00C50476">
              <w:rPr>
                <w:noProof/>
                <w:webHidden/>
              </w:rPr>
              <w:fldChar w:fldCharType="separate"/>
            </w:r>
            <w:r w:rsidR="00C50476">
              <w:rPr>
                <w:noProof/>
                <w:webHidden/>
              </w:rPr>
              <w:t>61</w:t>
            </w:r>
            <w:r w:rsidR="00C50476">
              <w:rPr>
                <w:noProof/>
                <w:webHidden/>
              </w:rPr>
              <w:fldChar w:fldCharType="end"/>
            </w:r>
          </w:hyperlink>
        </w:p>
        <w:p w14:paraId="67412085" w14:textId="1AE1335F" w:rsidR="00C50476"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757" w:history="1">
            <w:r w:rsidR="00C50476" w:rsidRPr="00F63923">
              <w:rPr>
                <w:rStyle w:val="Hyperlink"/>
                <w:rFonts w:ascii="Times New Roman" w:hAnsi="Times New Roman"/>
                <w:noProof/>
              </w:rPr>
              <w:t>9.</w:t>
            </w:r>
            <w:r w:rsidR="00C50476">
              <w:rPr>
                <w:rFonts w:eastAsiaTheme="minorEastAsia" w:cstheme="minorBidi"/>
                <w:b w:val="0"/>
                <w:bCs w:val="0"/>
                <w:i w:val="0"/>
                <w:iCs w:val="0"/>
                <w:noProof/>
                <w:kern w:val="2"/>
                <w:lang w:eastAsia="en-GB"/>
                <w14:ligatures w14:val="standardContextual"/>
              </w:rPr>
              <w:tab/>
            </w:r>
            <w:r w:rsidR="00C50476" w:rsidRPr="00F63923">
              <w:rPr>
                <w:rStyle w:val="Hyperlink"/>
                <w:rFonts w:ascii="Times New Roman" w:hAnsi="Times New Roman"/>
                <w:noProof/>
              </w:rPr>
              <w:t>Annexes</w:t>
            </w:r>
            <w:r w:rsidR="00C50476">
              <w:rPr>
                <w:noProof/>
                <w:webHidden/>
              </w:rPr>
              <w:tab/>
            </w:r>
            <w:r w:rsidR="00C50476">
              <w:rPr>
                <w:noProof/>
                <w:webHidden/>
              </w:rPr>
              <w:fldChar w:fldCharType="begin"/>
            </w:r>
            <w:r w:rsidR="00C50476">
              <w:rPr>
                <w:noProof/>
                <w:webHidden/>
              </w:rPr>
              <w:instrText xml:space="preserve"> PAGEREF _Toc148867757 \h </w:instrText>
            </w:r>
            <w:r w:rsidR="00C50476">
              <w:rPr>
                <w:noProof/>
                <w:webHidden/>
              </w:rPr>
            </w:r>
            <w:r w:rsidR="00C50476">
              <w:rPr>
                <w:noProof/>
                <w:webHidden/>
              </w:rPr>
              <w:fldChar w:fldCharType="separate"/>
            </w:r>
            <w:r w:rsidR="00C50476">
              <w:rPr>
                <w:noProof/>
                <w:webHidden/>
              </w:rPr>
              <w:t>63</w:t>
            </w:r>
            <w:r w:rsidR="00C50476">
              <w:rPr>
                <w:noProof/>
                <w:webHidden/>
              </w:rPr>
              <w:fldChar w:fldCharType="end"/>
            </w:r>
          </w:hyperlink>
        </w:p>
        <w:p w14:paraId="48897BC9" w14:textId="55A492C9"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8" w:history="1">
            <w:r w:rsidR="00C50476" w:rsidRPr="00F63923">
              <w:rPr>
                <w:rStyle w:val="Hyperlink"/>
                <w:noProof/>
              </w:rPr>
              <w:t>9.1</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I: WHO Ambient Air Quality Guidelines</w:t>
            </w:r>
            <w:r w:rsidR="00C50476">
              <w:rPr>
                <w:noProof/>
                <w:webHidden/>
              </w:rPr>
              <w:tab/>
            </w:r>
            <w:r w:rsidR="00C50476">
              <w:rPr>
                <w:noProof/>
                <w:webHidden/>
              </w:rPr>
              <w:fldChar w:fldCharType="begin"/>
            </w:r>
            <w:r w:rsidR="00C50476">
              <w:rPr>
                <w:noProof/>
                <w:webHidden/>
              </w:rPr>
              <w:instrText xml:space="preserve"> PAGEREF _Toc148867758 \h </w:instrText>
            </w:r>
            <w:r w:rsidR="00C50476">
              <w:rPr>
                <w:noProof/>
                <w:webHidden/>
              </w:rPr>
            </w:r>
            <w:r w:rsidR="00C50476">
              <w:rPr>
                <w:noProof/>
                <w:webHidden/>
              </w:rPr>
              <w:fldChar w:fldCharType="separate"/>
            </w:r>
            <w:r w:rsidR="00C50476">
              <w:rPr>
                <w:noProof/>
                <w:webHidden/>
              </w:rPr>
              <w:t>63</w:t>
            </w:r>
            <w:r w:rsidR="00C50476">
              <w:rPr>
                <w:noProof/>
                <w:webHidden/>
              </w:rPr>
              <w:fldChar w:fldCharType="end"/>
            </w:r>
          </w:hyperlink>
        </w:p>
        <w:p w14:paraId="5D5EB651" w14:textId="5C7B2BE6"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59" w:history="1">
            <w:r w:rsidR="00C50476" w:rsidRPr="00F63923">
              <w:rPr>
                <w:rStyle w:val="Hyperlink"/>
                <w:noProof/>
              </w:rPr>
              <w:t>9.2</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II: General Noise Guidelines</w:t>
            </w:r>
            <w:r w:rsidR="00C50476">
              <w:rPr>
                <w:noProof/>
                <w:webHidden/>
              </w:rPr>
              <w:tab/>
            </w:r>
            <w:r w:rsidR="00C50476">
              <w:rPr>
                <w:noProof/>
                <w:webHidden/>
              </w:rPr>
              <w:fldChar w:fldCharType="begin"/>
            </w:r>
            <w:r w:rsidR="00C50476">
              <w:rPr>
                <w:noProof/>
                <w:webHidden/>
              </w:rPr>
              <w:instrText xml:space="preserve"> PAGEREF _Toc148867759 \h </w:instrText>
            </w:r>
            <w:r w:rsidR="00C50476">
              <w:rPr>
                <w:noProof/>
                <w:webHidden/>
              </w:rPr>
            </w:r>
            <w:r w:rsidR="00C50476">
              <w:rPr>
                <w:noProof/>
                <w:webHidden/>
              </w:rPr>
              <w:fldChar w:fldCharType="separate"/>
            </w:r>
            <w:r w:rsidR="00C50476">
              <w:rPr>
                <w:noProof/>
                <w:webHidden/>
              </w:rPr>
              <w:t>64</w:t>
            </w:r>
            <w:r w:rsidR="00C50476">
              <w:rPr>
                <w:noProof/>
                <w:webHidden/>
              </w:rPr>
              <w:fldChar w:fldCharType="end"/>
            </w:r>
          </w:hyperlink>
        </w:p>
        <w:p w14:paraId="15853BA3" w14:textId="05F7F5A0"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60" w:history="1">
            <w:r w:rsidR="00C50476" w:rsidRPr="00F63923">
              <w:rPr>
                <w:rStyle w:val="Hyperlink"/>
                <w:noProof/>
              </w:rPr>
              <w:t>9.3</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III: Noise Limits for Various Working Environments</w:t>
            </w:r>
            <w:r w:rsidR="00C50476">
              <w:rPr>
                <w:noProof/>
                <w:webHidden/>
              </w:rPr>
              <w:tab/>
            </w:r>
            <w:r w:rsidR="00C50476">
              <w:rPr>
                <w:noProof/>
                <w:webHidden/>
              </w:rPr>
              <w:fldChar w:fldCharType="begin"/>
            </w:r>
            <w:r w:rsidR="00C50476">
              <w:rPr>
                <w:noProof/>
                <w:webHidden/>
              </w:rPr>
              <w:instrText xml:space="preserve"> PAGEREF _Toc148867760 \h </w:instrText>
            </w:r>
            <w:r w:rsidR="00C50476">
              <w:rPr>
                <w:noProof/>
                <w:webHidden/>
              </w:rPr>
            </w:r>
            <w:r w:rsidR="00C50476">
              <w:rPr>
                <w:noProof/>
                <w:webHidden/>
              </w:rPr>
              <w:fldChar w:fldCharType="separate"/>
            </w:r>
            <w:r w:rsidR="00C50476">
              <w:rPr>
                <w:noProof/>
                <w:webHidden/>
              </w:rPr>
              <w:t>64</w:t>
            </w:r>
            <w:r w:rsidR="00C50476">
              <w:rPr>
                <w:noProof/>
                <w:webHidden/>
              </w:rPr>
              <w:fldChar w:fldCharType="end"/>
            </w:r>
          </w:hyperlink>
        </w:p>
        <w:p w14:paraId="334D9982" w14:textId="591AD25B"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61" w:history="1">
            <w:r w:rsidR="00C50476" w:rsidRPr="00F63923">
              <w:rPr>
                <w:rStyle w:val="Hyperlink"/>
                <w:noProof/>
              </w:rPr>
              <w:t>9.4</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IV: Summary of Recommended PPE According to Hazard</w:t>
            </w:r>
            <w:r w:rsidR="00C50476">
              <w:rPr>
                <w:noProof/>
                <w:webHidden/>
              </w:rPr>
              <w:tab/>
            </w:r>
            <w:r w:rsidR="00C50476">
              <w:rPr>
                <w:noProof/>
                <w:webHidden/>
              </w:rPr>
              <w:fldChar w:fldCharType="begin"/>
            </w:r>
            <w:r w:rsidR="00C50476">
              <w:rPr>
                <w:noProof/>
                <w:webHidden/>
              </w:rPr>
              <w:instrText xml:space="preserve"> PAGEREF _Toc148867761 \h </w:instrText>
            </w:r>
            <w:r w:rsidR="00C50476">
              <w:rPr>
                <w:noProof/>
                <w:webHidden/>
              </w:rPr>
            </w:r>
            <w:r w:rsidR="00C50476">
              <w:rPr>
                <w:noProof/>
                <w:webHidden/>
              </w:rPr>
              <w:fldChar w:fldCharType="separate"/>
            </w:r>
            <w:r w:rsidR="00C50476">
              <w:rPr>
                <w:noProof/>
                <w:webHidden/>
              </w:rPr>
              <w:t>64</w:t>
            </w:r>
            <w:r w:rsidR="00C50476">
              <w:rPr>
                <w:noProof/>
                <w:webHidden/>
              </w:rPr>
              <w:fldChar w:fldCharType="end"/>
            </w:r>
          </w:hyperlink>
        </w:p>
        <w:p w14:paraId="4306DA08" w14:textId="22AF2F50"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62" w:history="1">
            <w:r w:rsidR="00C50476" w:rsidRPr="00F63923">
              <w:rPr>
                <w:rStyle w:val="Hyperlink"/>
                <w:noProof/>
              </w:rPr>
              <w:t>9.5</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V: Banadir Education Facility Management Stakeholders</w:t>
            </w:r>
            <w:r w:rsidR="00C50476">
              <w:rPr>
                <w:noProof/>
                <w:webHidden/>
              </w:rPr>
              <w:tab/>
            </w:r>
            <w:r w:rsidR="00C50476">
              <w:rPr>
                <w:noProof/>
                <w:webHidden/>
              </w:rPr>
              <w:fldChar w:fldCharType="begin"/>
            </w:r>
            <w:r w:rsidR="00C50476">
              <w:rPr>
                <w:noProof/>
                <w:webHidden/>
              </w:rPr>
              <w:instrText xml:space="preserve"> PAGEREF _Toc148867762 \h </w:instrText>
            </w:r>
            <w:r w:rsidR="00C50476">
              <w:rPr>
                <w:noProof/>
                <w:webHidden/>
              </w:rPr>
            </w:r>
            <w:r w:rsidR="00C50476">
              <w:rPr>
                <w:noProof/>
                <w:webHidden/>
              </w:rPr>
              <w:fldChar w:fldCharType="separate"/>
            </w:r>
            <w:r w:rsidR="00C50476">
              <w:rPr>
                <w:noProof/>
                <w:webHidden/>
              </w:rPr>
              <w:t>66</w:t>
            </w:r>
            <w:r w:rsidR="00C50476">
              <w:rPr>
                <w:noProof/>
                <w:webHidden/>
              </w:rPr>
              <w:fldChar w:fldCharType="end"/>
            </w:r>
          </w:hyperlink>
        </w:p>
        <w:p w14:paraId="78E73B85" w14:textId="3D7C6267" w:rsidR="00C50476"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763" w:history="1">
            <w:r w:rsidR="00C50476" w:rsidRPr="00F63923">
              <w:rPr>
                <w:rStyle w:val="Hyperlink"/>
                <w:noProof/>
              </w:rPr>
              <w:t>9.6</w:t>
            </w:r>
            <w:r w:rsidR="00C50476">
              <w:rPr>
                <w:rFonts w:eastAsiaTheme="minorEastAsia" w:cstheme="minorBidi"/>
                <w:b w:val="0"/>
                <w:bCs w:val="0"/>
                <w:noProof/>
                <w:kern w:val="2"/>
                <w:sz w:val="24"/>
                <w:szCs w:val="24"/>
                <w:lang w:eastAsia="en-GB"/>
                <w14:ligatures w14:val="standardContextual"/>
              </w:rPr>
              <w:tab/>
            </w:r>
            <w:r w:rsidR="00C50476" w:rsidRPr="00F63923">
              <w:rPr>
                <w:rStyle w:val="Hyperlink"/>
                <w:noProof/>
              </w:rPr>
              <w:t>Annex VI: Banadir Facility Users Stakeholder</w:t>
            </w:r>
            <w:r w:rsidR="00C50476">
              <w:rPr>
                <w:noProof/>
                <w:webHidden/>
              </w:rPr>
              <w:tab/>
            </w:r>
            <w:r w:rsidR="00C50476">
              <w:rPr>
                <w:noProof/>
                <w:webHidden/>
              </w:rPr>
              <w:fldChar w:fldCharType="begin"/>
            </w:r>
            <w:r w:rsidR="00C50476">
              <w:rPr>
                <w:noProof/>
                <w:webHidden/>
              </w:rPr>
              <w:instrText xml:space="preserve"> PAGEREF _Toc148867763 \h </w:instrText>
            </w:r>
            <w:r w:rsidR="00C50476">
              <w:rPr>
                <w:noProof/>
                <w:webHidden/>
              </w:rPr>
            </w:r>
            <w:r w:rsidR="00C50476">
              <w:rPr>
                <w:noProof/>
                <w:webHidden/>
              </w:rPr>
              <w:fldChar w:fldCharType="separate"/>
            </w:r>
            <w:r w:rsidR="00C50476">
              <w:rPr>
                <w:noProof/>
                <w:webHidden/>
              </w:rPr>
              <w:t>67</w:t>
            </w:r>
            <w:r w:rsidR="00C50476">
              <w:rPr>
                <w:noProof/>
                <w:webHidden/>
              </w:rPr>
              <w:fldChar w:fldCharType="end"/>
            </w:r>
          </w:hyperlink>
        </w:p>
        <w:p w14:paraId="04DE1B57" w14:textId="59E35C9E" w:rsidR="000F1D56" w:rsidRPr="003F5248" w:rsidRDefault="000F1D56">
          <w:pPr>
            <w:rPr>
              <w:rFonts w:ascii="Times New Roman" w:hAnsi="Times New Roman"/>
            </w:rPr>
          </w:pPr>
          <w:r w:rsidRPr="003F5248">
            <w:rPr>
              <w:rFonts w:ascii="Times New Roman" w:hAnsi="Times New Roman"/>
              <w:b/>
              <w:bCs/>
              <w:noProof/>
            </w:rPr>
            <w:fldChar w:fldCharType="end"/>
          </w:r>
        </w:p>
      </w:sdtContent>
    </w:sdt>
    <w:p w14:paraId="41BAEC7C" w14:textId="77777777" w:rsidR="00B65ADD" w:rsidRPr="003F5248" w:rsidRDefault="00B65ADD" w:rsidP="00B65ADD">
      <w:pPr>
        <w:rPr>
          <w:rFonts w:ascii="Times New Roman" w:hAnsi="Times New Roman"/>
          <w:lang w:val="en-GB" w:eastAsia="ko-KR"/>
        </w:rPr>
      </w:pPr>
    </w:p>
    <w:p w14:paraId="5A7104E3" w14:textId="77777777" w:rsidR="00663E97" w:rsidRPr="003F5248" w:rsidRDefault="00663E97" w:rsidP="00056BF1">
      <w:pPr>
        <w:rPr>
          <w:rFonts w:ascii="Times New Roman" w:hAnsi="Times New Roman"/>
          <w:color w:val="000000"/>
          <w:lang w:val="en-GB" w:eastAsia="ko-KR"/>
        </w:rPr>
      </w:pPr>
    </w:p>
    <w:p w14:paraId="503D0F11" w14:textId="77777777" w:rsidR="008F5CD1" w:rsidRPr="003F5248" w:rsidRDefault="008F5CD1">
      <w:pPr>
        <w:spacing w:after="0" w:line="240" w:lineRule="auto"/>
        <w:rPr>
          <w:rFonts w:ascii="Times New Roman" w:eastAsia="Malgun Gothic" w:hAnsi="Times New Roman"/>
          <w:b/>
          <w:lang w:val="en-GB" w:eastAsia="ko-KR"/>
        </w:rPr>
      </w:pPr>
      <w:bookmarkStart w:id="3" w:name="_Toc141806291"/>
      <w:bookmarkStart w:id="4" w:name="_Toc145146856"/>
      <w:bookmarkStart w:id="5" w:name="_Toc140843764"/>
      <w:r w:rsidRPr="003F5248">
        <w:rPr>
          <w:rFonts w:ascii="Times New Roman" w:hAnsi="Times New Roman"/>
        </w:rPr>
        <w:br w:type="page"/>
      </w:r>
    </w:p>
    <w:p w14:paraId="3CD562CA" w14:textId="54BC20A4" w:rsidR="00C25DD5" w:rsidRPr="003F5248" w:rsidRDefault="0096318D" w:rsidP="000A6569">
      <w:pPr>
        <w:pStyle w:val="Heading1"/>
        <w:numPr>
          <w:ilvl w:val="0"/>
          <w:numId w:val="0"/>
        </w:numPr>
        <w:ind w:left="432" w:hanging="432"/>
        <w:jc w:val="center"/>
        <w:rPr>
          <w:rFonts w:ascii="Times New Roman" w:hAnsi="Times New Roman"/>
          <w:sz w:val="22"/>
          <w:szCs w:val="22"/>
        </w:rPr>
      </w:pPr>
      <w:bookmarkStart w:id="6" w:name="_Toc148867713"/>
      <w:r w:rsidRPr="003F5248">
        <w:rPr>
          <w:rFonts w:ascii="Times New Roman" w:hAnsi="Times New Roman"/>
          <w:sz w:val="22"/>
          <w:szCs w:val="22"/>
        </w:rPr>
        <w:lastRenderedPageBreak/>
        <w:t>LIST OF TABLES</w:t>
      </w:r>
      <w:bookmarkEnd w:id="3"/>
      <w:bookmarkEnd w:id="4"/>
      <w:bookmarkEnd w:id="6"/>
    </w:p>
    <w:bookmarkStart w:id="7" w:name="_Toc141806292"/>
    <w:p w14:paraId="0D1A98A5" w14:textId="77777777" w:rsidR="003F5248" w:rsidRPr="003F5248" w:rsidRDefault="0025375E">
      <w:pPr>
        <w:pStyle w:val="TableofFigures"/>
        <w:tabs>
          <w:tab w:val="right" w:leader="dot" w:pos="9350"/>
        </w:tabs>
        <w:rPr>
          <w:rFonts w:ascii="Times New Roman" w:eastAsiaTheme="minorEastAsia" w:hAnsi="Times New Roman"/>
          <w:noProof/>
        </w:rPr>
      </w:pPr>
      <w:r w:rsidRPr="003F5248">
        <w:rPr>
          <w:rFonts w:ascii="Times New Roman" w:eastAsiaTheme="minorEastAsia" w:hAnsi="Times New Roman"/>
          <w:noProof/>
          <w:kern w:val="2"/>
          <w:lang w:eastAsia="en-GB"/>
          <w14:ligatures w14:val="standardContextual"/>
        </w:rPr>
        <w:fldChar w:fldCharType="begin"/>
      </w:r>
      <w:r w:rsidRPr="003F5248">
        <w:rPr>
          <w:rFonts w:ascii="Times New Roman" w:eastAsiaTheme="minorEastAsia" w:hAnsi="Times New Roman"/>
          <w:noProof/>
          <w:kern w:val="2"/>
          <w:lang w:eastAsia="en-GB"/>
          <w14:ligatures w14:val="standardContextual"/>
        </w:rPr>
        <w:instrText xml:space="preserve"> TOC \h \z \c "Table" </w:instrText>
      </w:r>
      <w:r w:rsidRPr="003F5248">
        <w:rPr>
          <w:rFonts w:ascii="Times New Roman" w:eastAsiaTheme="minorEastAsia" w:hAnsi="Times New Roman"/>
          <w:noProof/>
          <w:kern w:val="2"/>
          <w:lang w:eastAsia="en-GB"/>
          <w14:ligatures w14:val="standardContextual"/>
        </w:rPr>
        <w:fldChar w:fldCharType="separate"/>
      </w:r>
      <w:hyperlink w:anchor="_Toc148796471" w:history="1">
        <w:r w:rsidR="003F5248" w:rsidRPr="003F5248">
          <w:rPr>
            <w:rStyle w:val="Hyperlink"/>
            <w:rFonts w:ascii="Times New Roman" w:hAnsi="Times New Roman"/>
            <w:iCs/>
            <w:noProof/>
          </w:rPr>
          <w:t>Table 1</w:t>
        </w:r>
        <w:r w:rsidR="003F5248" w:rsidRPr="003F5248">
          <w:rPr>
            <w:rStyle w:val="Hyperlink"/>
            <w:rFonts w:ascii="Times New Roman" w:hAnsi="Times New Roman"/>
            <w:iCs/>
            <w:noProof/>
          </w:rPr>
          <w:noBreakHyphen/>
          <w:t>1: Beneficiary Education Facilities per Federal Member States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_Toc148796471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7</w:t>
        </w:r>
        <w:r w:rsidR="003F5248" w:rsidRPr="003F5248">
          <w:rPr>
            <w:rFonts w:ascii="Times New Roman" w:hAnsi="Times New Roman"/>
            <w:noProof/>
            <w:webHidden/>
          </w:rPr>
          <w:fldChar w:fldCharType="end"/>
        </w:r>
      </w:hyperlink>
    </w:p>
    <w:p w14:paraId="505EBA19"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2" w:history="1">
        <w:r w:rsidR="003F5248" w:rsidRPr="003F5248">
          <w:rPr>
            <w:rStyle w:val="Hyperlink"/>
            <w:rFonts w:ascii="Times New Roman" w:hAnsi="Times New Roman"/>
            <w:noProof/>
          </w:rPr>
          <w:t>Table 2</w:t>
        </w:r>
        <w:r w:rsidR="003F5248" w:rsidRPr="003F5248">
          <w:rPr>
            <w:rStyle w:val="Hyperlink"/>
            <w:rFonts w:ascii="Times New Roman" w:hAnsi="Times New Roman"/>
            <w:noProof/>
          </w:rPr>
          <w:noBreakHyphen/>
          <w:t>1:Survey Findings per Each Proposed Education Facilities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_Toc148796472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10</w:t>
        </w:r>
        <w:r w:rsidR="003F5248" w:rsidRPr="003F5248">
          <w:rPr>
            <w:rFonts w:ascii="Times New Roman" w:hAnsi="Times New Roman"/>
            <w:noProof/>
            <w:webHidden/>
          </w:rPr>
          <w:fldChar w:fldCharType="end"/>
        </w:r>
      </w:hyperlink>
    </w:p>
    <w:p w14:paraId="5D1627D9"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3" w:history="1">
        <w:r w:rsidR="003F5248" w:rsidRPr="003F5248">
          <w:rPr>
            <w:rStyle w:val="Hyperlink"/>
            <w:rFonts w:ascii="Times New Roman" w:hAnsi="Times New Roman"/>
            <w:iCs/>
            <w:noProof/>
          </w:rPr>
          <w:t>Table 2</w:t>
        </w:r>
        <w:r w:rsidR="003F5248" w:rsidRPr="003F5248">
          <w:rPr>
            <w:rStyle w:val="Hyperlink"/>
            <w:rFonts w:ascii="Times New Roman" w:hAnsi="Times New Roman"/>
            <w:iCs/>
            <w:noProof/>
          </w:rPr>
          <w:noBreakHyphen/>
          <w:t>2: Geographic Locations and Proposed Sites for the New PV System</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_Toc148796473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14</w:t>
        </w:r>
        <w:r w:rsidR="003F5248" w:rsidRPr="003F5248">
          <w:rPr>
            <w:rFonts w:ascii="Times New Roman" w:hAnsi="Times New Roman"/>
            <w:noProof/>
            <w:webHidden/>
          </w:rPr>
          <w:fldChar w:fldCharType="end"/>
        </w:r>
      </w:hyperlink>
    </w:p>
    <w:p w14:paraId="360396B6"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4" w:history="1">
        <w:r w:rsidR="003F5248" w:rsidRPr="003F5248">
          <w:rPr>
            <w:rStyle w:val="Hyperlink"/>
            <w:rFonts w:ascii="Times New Roman" w:hAnsi="Times New Roman"/>
            <w:iCs/>
            <w:noProof/>
          </w:rPr>
          <w:t>Table 4</w:t>
        </w:r>
        <w:r w:rsidR="003F5248" w:rsidRPr="003F5248">
          <w:rPr>
            <w:rStyle w:val="Hyperlink"/>
            <w:rFonts w:ascii="Times New Roman" w:hAnsi="Times New Roman"/>
            <w:iCs/>
            <w:noProof/>
          </w:rPr>
          <w:noBreakHyphen/>
          <w:t>1: Main Questions and Responses from Stakeholder Engagement</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_Toc148796474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25</w:t>
        </w:r>
        <w:r w:rsidR="003F5248" w:rsidRPr="003F5248">
          <w:rPr>
            <w:rFonts w:ascii="Times New Roman" w:hAnsi="Times New Roman"/>
            <w:noProof/>
            <w:webHidden/>
          </w:rPr>
          <w:fldChar w:fldCharType="end"/>
        </w:r>
      </w:hyperlink>
    </w:p>
    <w:p w14:paraId="42B986A7"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5" w:history="1">
        <w:r w:rsidR="003F5248" w:rsidRPr="003F5248">
          <w:rPr>
            <w:rStyle w:val="Hyperlink"/>
            <w:rFonts w:ascii="Times New Roman" w:hAnsi="Times New Roman"/>
            <w:iCs/>
            <w:noProof/>
          </w:rPr>
          <w:t>Table 5</w:t>
        </w:r>
        <w:r w:rsidR="003F5248" w:rsidRPr="003F5248">
          <w:rPr>
            <w:rStyle w:val="Hyperlink"/>
            <w:rFonts w:ascii="Times New Roman" w:hAnsi="Times New Roman"/>
            <w:iCs/>
            <w:noProof/>
          </w:rPr>
          <w:noBreakHyphen/>
          <w:t>1: Summary E&amp;S risks and impacts based on receptors and subproject phases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_Toc148796475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28</w:t>
        </w:r>
        <w:r w:rsidR="003F5248" w:rsidRPr="003F5248">
          <w:rPr>
            <w:rFonts w:ascii="Times New Roman" w:hAnsi="Times New Roman"/>
            <w:noProof/>
            <w:webHidden/>
          </w:rPr>
          <w:fldChar w:fldCharType="end"/>
        </w:r>
      </w:hyperlink>
    </w:p>
    <w:p w14:paraId="626F99E5"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6" w:history="1">
        <w:r w:rsidR="003F5248" w:rsidRPr="003F5248">
          <w:rPr>
            <w:rStyle w:val="Hyperlink"/>
            <w:rFonts w:ascii="Times New Roman" w:hAnsi="Times New Roman"/>
            <w:iCs/>
            <w:noProof/>
          </w:rPr>
          <w:t>Table 6</w:t>
        </w:r>
        <w:r w:rsidR="003F5248" w:rsidRPr="003F5248">
          <w:rPr>
            <w:rStyle w:val="Hyperlink"/>
            <w:rFonts w:ascii="Times New Roman" w:hAnsi="Times New Roman"/>
            <w:iCs/>
            <w:noProof/>
          </w:rPr>
          <w:noBreakHyphen/>
          <w:t>1: E&amp;S Management and Monitoring Plan</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_Toc148796476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31</w:t>
        </w:r>
        <w:r w:rsidR="003F5248" w:rsidRPr="003F5248">
          <w:rPr>
            <w:rFonts w:ascii="Times New Roman" w:hAnsi="Times New Roman"/>
            <w:noProof/>
            <w:webHidden/>
          </w:rPr>
          <w:fldChar w:fldCharType="end"/>
        </w:r>
      </w:hyperlink>
    </w:p>
    <w:p w14:paraId="6E6FCF3D"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7" w:history="1">
        <w:r w:rsidR="003F5248" w:rsidRPr="003F5248">
          <w:rPr>
            <w:rStyle w:val="Hyperlink"/>
            <w:rFonts w:ascii="Times New Roman" w:hAnsi="Times New Roman"/>
            <w:noProof/>
          </w:rPr>
          <w:t>Table 6</w:t>
        </w:r>
        <w:r w:rsidR="003F5248" w:rsidRPr="003F5248">
          <w:rPr>
            <w:rStyle w:val="Hyperlink"/>
            <w:rFonts w:ascii="Times New Roman" w:hAnsi="Times New Roman"/>
            <w:noProof/>
          </w:rPr>
          <w:noBreakHyphen/>
          <w:t>2: Examples of Indicative Incidents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_Toc148796477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48</w:t>
        </w:r>
        <w:r w:rsidR="003F5248" w:rsidRPr="003F5248">
          <w:rPr>
            <w:rFonts w:ascii="Times New Roman" w:hAnsi="Times New Roman"/>
            <w:noProof/>
            <w:webHidden/>
          </w:rPr>
          <w:fldChar w:fldCharType="end"/>
        </w:r>
      </w:hyperlink>
    </w:p>
    <w:p w14:paraId="526E4A53"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8" w:history="1">
        <w:r w:rsidR="003F5248" w:rsidRPr="003F5248">
          <w:rPr>
            <w:rStyle w:val="Hyperlink"/>
            <w:rFonts w:ascii="Times New Roman" w:hAnsi="Times New Roman"/>
            <w:noProof/>
          </w:rPr>
          <w:t>Table 6</w:t>
        </w:r>
        <w:r w:rsidR="003F5248" w:rsidRPr="003F5248">
          <w:rPr>
            <w:rStyle w:val="Hyperlink"/>
            <w:rFonts w:ascii="Times New Roman" w:hAnsi="Times New Roman"/>
            <w:noProof/>
          </w:rPr>
          <w:noBreakHyphen/>
          <w:t>3: Examples of Serious Incidents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_Toc148796478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49</w:t>
        </w:r>
        <w:r w:rsidR="003F5248" w:rsidRPr="003F5248">
          <w:rPr>
            <w:rFonts w:ascii="Times New Roman" w:hAnsi="Times New Roman"/>
            <w:noProof/>
            <w:webHidden/>
          </w:rPr>
          <w:fldChar w:fldCharType="end"/>
        </w:r>
      </w:hyperlink>
    </w:p>
    <w:p w14:paraId="6C263308"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79" w:history="1">
        <w:r w:rsidR="003F5248" w:rsidRPr="003F5248">
          <w:rPr>
            <w:rStyle w:val="Hyperlink"/>
            <w:rFonts w:ascii="Times New Roman" w:hAnsi="Times New Roman"/>
            <w:noProof/>
          </w:rPr>
          <w:t>Table 6</w:t>
        </w:r>
        <w:r w:rsidR="003F5248" w:rsidRPr="003F5248">
          <w:rPr>
            <w:rStyle w:val="Hyperlink"/>
            <w:rFonts w:ascii="Times New Roman" w:hAnsi="Times New Roman"/>
            <w:noProof/>
          </w:rPr>
          <w:noBreakHyphen/>
          <w:t>4: Examples of Severe Incidents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_Toc148796479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49</w:t>
        </w:r>
        <w:r w:rsidR="003F5248" w:rsidRPr="003F5248">
          <w:rPr>
            <w:rFonts w:ascii="Times New Roman" w:hAnsi="Times New Roman"/>
            <w:noProof/>
            <w:webHidden/>
          </w:rPr>
          <w:fldChar w:fldCharType="end"/>
        </w:r>
      </w:hyperlink>
    </w:p>
    <w:p w14:paraId="1080B4CB"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80" w:history="1">
        <w:r w:rsidR="003F5248" w:rsidRPr="003F5248">
          <w:rPr>
            <w:rStyle w:val="Hyperlink"/>
            <w:rFonts w:ascii="Times New Roman" w:hAnsi="Times New Roman"/>
            <w:iCs/>
            <w:noProof/>
          </w:rPr>
          <w:t>Table 6</w:t>
        </w:r>
        <w:r w:rsidR="003F5248" w:rsidRPr="003F5248">
          <w:rPr>
            <w:rStyle w:val="Hyperlink"/>
            <w:rFonts w:ascii="Times New Roman" w:hAnsi="Times New Roman"/>
            <w:iCs/>
            <w:noProof/>
          </w:rPr>
          <w:noBreakHyphen/>
          <w:t>5: Potential Grievances, Presentations, and Responding Authority</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_Toc148796480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52</w:t>
        </w:r>
        <w:r w:rsidR="003F5248" w:rsidRPr="003F5248">
          <w:rPr>
            <w:rFonts w:ascii="Times New Roman" w:hAnsi="Times New Roman"/>
            <w:noProof/>
            <w:webHidden/>
          </w:rPr>
          <w:fldChar w:fldCharType="end"/>
        </w:r>
      </w:hyperlink>
    </w:p>
    <w:p w14:paraId="34A47F07"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81" w:history="1">
        <w:r w:rsidR="003F5248" w:rsidRPr="003F5248">
          <w:rPr>
            <w:rStyle w:val="Hyperlink"/>
            <w:rFonts w:ascii="Times New Roman" w:hAnsi="Times New Roman"/>
            <w:bCs/>
            <w:iCs/>
            <w:noProof/>
          </w:rPr>
          <w:t>Table 8</w:t>
        </w:r>
        <w:r w:rsidR="003F5248" w:rsidRPr="003F5248">
          <w:rPr>
            <w:rStyle w:val="Hyperlink"/>
            <w:rFonts w:ascii="Times New Roman" w:hAnsi="Times New Roman"/>
            <w:bCs/>
            <w:iCs/>
            <w:noProof/>
          </w:rPr>
          <w:noBreakHyphen/>
          <w:t>1: Proposed E&amp;S Training Program</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_Toc148796481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61</w:t>
        </w:r>
        <w:r w:rsidR="003F5248" w:rsidRPr="003F5248">
          <w:rPr>
            <w:rFonts w:ascii="Times New Roman" w:hAnsi="Times New Roman"/>
            <w:noProof/>
            <w:webHidden/>
          </w:rPr>
          <w:fldChar w:fldCharType="end"/>
        </w:r>
      </w:hyperlink>
    </w:p>
    <w:p w14:paraId="1094DA8A" w14:textId="1956C92D" w:rsidR="00B65ADD" w:rsidRPr="003F5248" w:rsidRDefault="0025375E" w:rsidP="00B87EE0">
      <w:pPr>
        <w:pStyle w:val="TableofFigures"/>
        <w:tabs>
          <w:tab w:val="right" w:leader="dot" w:pos="9350"/>
        </w:tabs>
        <w:rPr>
          <w:rFonts w:ascii="Times New Roman" w:eastAsiaTheme="minorEastAsia" w:hAnsi="Times New Roman"/>
          <w:noProof/>
          <w:kern w:val="2"/>
          <w:lang w:eastAsia="en-GB"/>
          <w14:ligatures w14:val="standardContextual"/>
        </w:rPr>
      </w:pPr>
      <w:r w:rsidRPr="003F5248">
        <w:rPr>
          <w:rFonts w:ascii="Times New Roman" w:eastAsiaTheme="minorEastAsia" w:hAnsi="Times New Roman"/>
          <w:noProof/>
          <w:kern w:val="2"/>
          <w:lang w:eastAsia="en-GB"/>
          <w14:ligatures w14:val="standardContextual"/>
        </w:rPr>
        <w:fldChar w:fldCharType="end"/>
      </w:r>
    </w:p>
    <w:p w14:paraId="3990A0A6" w14:textId="7B5EB739" w:rsidR="00934FFF" w:rsidRPr="003F5248" w:rsidRDefault="0096318D" w:rsidP="00934FFF">
      <w:pPr>
        <w:pStyle w:val="Heading1"/>
        <w:numPr>
          <w:ilvl w:val="0"/>
          <w:numId w:val="0"/>
        </w:numPr>
        <w:jc w:val="center"/>
        <w:rPr>
          <w:rFonts w:ascii="Times New Roman" w:eastAsia="Calibri" w:hAnsi="Times New Roman"/>
          <w:b w:val="0"/>
          <w:sz w:val="22"/>
          <w:szCs w:val="22"/>
        </w:rPr>
      </w:pPr>
      <w:bookmarkStart w:id="8" w:name="_Toc145146857"/>
      <w:bookmarkStart w:id="9" w:name="_Toc148867714"/>
      <w:r w:rsidRPr="003F5248">
        <w:rPr>
          <w:rFonts w:ascii="Times New Roman" w:hAnsi="Times New Roman"/>
          <w:sz w:val="22"/>
          <w:szCs w:val="22"/>
        </w:rPr>
        <w:t>LIST OF FIGURES</w:t>
      </w:r>
      <w:bookmarkEnd w:id="7"/>
      <w:bookmarkEnd w:id="8"/>
      <w:bookmarkEnd w:id="9"/>
    </w:p>
    <w:p w14:paraId="2827ACF5" w14:textId="77777777" w:rsidR="003F5248" w:rsidRPr="003F5248" w:rsidRDefault="00BC2963">
      <w:pPr>
        <w:pStyle w:val="TableofFigures"/>
        <w:tabs>
          <w:tab w:val="right" w:leader="dot" w:pos="9350"/>
        </w:tabs>
        <w:rPr>
          <w:rFonts w:ascii="Times New Roman" w:eastAsiaTheme="minorEastAsia" w:hAnsi="Times New Roman"/>
          <w:noProof/>
        </w:rPr>
      </w:pPr>
      <w:r w:rsidRPr="003F5248">
        <w:rPr>
          <w:rFonts w:ascii="Times New Roman" w:hAnsi="Times New Roman"/>
          <w:lang w:val="en-GB" w:eastAsia="ko-KR"/>
        </w:rPr>
        <w:fldChar w:fldCharType="begin"/>
      </w:r>
      <w:r w:rsidRPr="003F5248">
        <w:rPr>
          <w:rFonts w:ascii="Times New Roman" w:hAnsi="Times New Roman"/>
          <w:lang w:val="en-GB" w:eastAsia="ko-KR"/>
        </w:rPr>
        <w:instrText xml:space="preserve"> TOC \h \z \c "Figure" </w:instrText>
      </w:r>
      <w:r w:rsidRPr="003F5248">
        <w:rPr>
          <w:rFonts w:ascii="Times New Roman" w:hAnsi="Times New Roman"/>
          <w:lang w:val="en-GB" w:eastAsia="ko-KR"/>
        </w:rPr>
        <w:fldChar w:fldCharType="separate"/>
      </w:r>
      <w:hyperlink w:anchor="_Toc148796482" w:history="1">
        <w:r w:rsidR="003F5248" w:rsidRPr="003F5248">
          <w:rPr>
            <w:rStyle w:val="Hyperlink"/>
            <w:rFonts w:ascii="Times New Roman" w:hAnsi="Times New Roman"/>
            <w:noProof/>
          </w:rPr>
          <w:t>Figure 6</w:t>
        </w:r>
        <w:r w:rsidR="003F5248" w:rsidRPr="003F5248">
          <w:rPr>
            <w:rStyle w:val="Hyperlink"/>
            <w:rFonts w:ascii="Times New Roman" w:hAnsi="Times New Roman"/>
            <w:noProof/>
          </w:rPr>
          <w:noBreakHyphen/>
          <w:t>1 - Overarching Incident Management and Reporting Process</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_Toc148796482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48</w:t>
        </w:r>
        <w:r w:rsidR="003F5248" w:rsidRPr="003F5248">
          <w:rPr>
            <w:rFonts w:ascii="Times New Roman" w:hAnsi="Times New Roman"/>
            <w:noProof/>
            <w:webHidden/>
          </w:rPr>
          <w:fldChar w:fldCharType="end"/>
        </w:r>
      </w:hyperlink>
    </w:p>
    <w:p w14:paraId="15230115" w14:textId="77777777" w:rsidR="003F5248" w:rsidRPr="003F5248" w:rsidRDefault="00000000">
      <w:pPr>
        <w:pStyle w:val="TableofFigures"/>
        <w:tabs>
          <w:tab w:val="right" w:leader="dot" w:pos="9350"/>
        </w:tabs>
        <w:rPr>
          <w:rFonts w:ascii="Times New Roman" w:eastAsiaTheme="minorEastAsia" w:hAnsi="Times New Roman"/>
          <w:noProof/>
        </w:rPr>
      </w:pPr>
      <w:hyperlink w:anchor="_Toc148796483" w:history="1">
        <w:r w:rsidR="003F5248" w:rsidRPr="003F5248">
          <w:rPr>
            <w:rStyle w:val="Hyperlink"/>
            <w:rFonts w:ascii="Times New Roman" w:hAnsi="Times New Roman"/>
            <w:noProof/>
          </w:rPr>
          <w:t>Figure 6</w:t>
        </w:r>
        <w:r w:rsidR="003F5248" w:rsidRPr="003F5248">
          <w:rPr>
            <w:rStyle w:val="Hyperlink"/>
            <w:rFonts w:ascii="Times New Roman" w:hAnsi="Times New Roman"/>
            <w:noProof/>
          </w:rPr>
          <w:noBreakHyphen/>
          <w:t>2: GRM Institutional Framework</w:t>
        </w:r>
        <w:r w:rsidR="003F5248" w:rsidRPr="003F5248">
          <w:rPr>
            <w:rFonts w:ascii="Times New Roman" w:hAnsi="Times New Roman"/>
            <w:noProof/>
            <w:webHidden/>
          </w:rPr>
          <w:tab/>
        </w:r>
        <w:r w:rsidR="003F5248" w:rsidRPr="003F5248">
          <w:rPr>
            <w:rFonts w:ascii="Times New Roman" w:hAnsi="Times New Roman"/>
            <w:noProof/>
            <w:webHidden/>
          </w:rPr>
          <w:fldChar w:fldCharType="begin"/>
        </w:r>
        <w:r w:rsidR="003F5248" w:rsidRPr="003F5248">
          <w:rPr>
            <w:rFonts w:ascii="Times New Roman" w:hAnsi="Times New Roman"/>
            <w:noProof/>
            <w:webHidden/>
          </w:rPr>
          <w:instrText xml:space="preserve"> PAGEREF _Toc148796483 \h </w:instrText>
        </w:r>
        <w:r w:rsidR="003F5248" w:rsidRPr="003F5248">
          <w:rPr>
            <w:rFonts w:ascii="Times New Roman" w:hAnsi="Times New Roman"/>
            <w:noProof/>
            <w:webHidden/>
          </w:rPr>
        </w:r>
        <w:r w:rsidR="003F5248" w:rsidRPr="003F5248">
          <w:rPr>
            <w:rFonts w:ascii="Times New Roman" w:hAnsi="Times New Roman"/>
            <w:noProof/>
            <w:webHidden/>
          </w:rPr>
          <w:fldChar w:fldCharType="separate"/>
        </w:r>
        <w:r w:rsidR="003F5248" w:rsidRPr="003F5248">
          <w:rPr>
            <w:rFonts w:ascii="Times New Roman" w:hAnsi="Times New Roman"/>
            <w:noProof/>
            <w:webHidden/>
          </w:rPr>
          <w:t>50</w:t>
        </w:r>
        <w:r w:rsidR="003F5248" w:rsidRPr="003F5248">
          <w:rPr>
            <w:rFonts w:ascii="Times New Roman" w:hAnsi="Times New Roman"/>
            <w:noProof/>
            <w:webHidden/>
          </w:rPr>
          <w:fldChar w:fldCharType="end"/>
        </w:r>
      </w:hyperlink>
    </w:p>
    <w:p w14:paraId="66929755" w14:textId="5DB92DB7" w:rsidR="00C25DD5" w:rsidRPr="003F5248" w:rsidRDefault="00BC2963" w:rsidP="00B65ADD">
      <w:pPr>
        <w:spacing w:line="360" w:lineRule="auto"/>
        <w:rPr>
          <w:rFonts w:ascii="Times New Roman" w:hAnsi="Times New Roman"/>
          <w:lang w:val="en-GB" w:eastAsia="ko-KR"/>
        </w:rPr>
      </w:pPr>
      <w:r w:rsidRPr="003F5248">
        <w:rPr>
          <w:rFonts w:ascii="Times New Roman" w:hAnsi="Times New Roman"/>
          <w:lang w:val="en-GB" w:eastAsia="ko-KR"/>
        </w:rPr>
        <w:fldChar w:fldCharType="end"/>
      </w:r>
    </w:p>
    <w:p w14:paraId="20C48101" w14:textId="77777777" w:rsidR="00C25DD5" w:rsidRPr="003F5248" w:rsidRDefault="00C25DD5" w:rsidP="00C25DD5">
      <w:pPr>
        <w:rPr>
          <w:rFonts w:ascii="Times New Roman" w:hAnsi="Times New Roman"/>
          <w:lang w:val="en-GB" w:eastAsia="ko-KR"/>
        </w:rPr>
      </w:pPr>
    </w:p>
    <w:p w14:paraId="57B8C777" w14:textId="77777777" w:rsidR="00C25DD5" w:rsidRPr="003F5248" w:rsidRDefault="00C25DD5" w:rsidP="00C25DD5">
      <w:pPr>
        <w:rPr>
          <w:rFonts w:ascii="Times New Roman" w:hAnsi="Times New Roman"/>
          <w:lang w:val="en-GB" w:eastAsia="ko-KR"/>
        </w:rPr>
      </w:pPr>
    </w:p>
    <w:p w14:paraId="66C8F7D2" w14:textId="77777777" w:rsidR="00C25DD5" w:rsidRPr="003F5248" w:rsidRDefault="00C25DD5" w:rsidP="00C25DD5">
      <w:pPr>
        <w:rPr>
          <w:rFonts w:ascii="Times New Roman" w:hAnsi="Times New Roman"/>
          <w:lang w:val="en-GB" w:eastAsia="ko-KR"/>
        </w:rPr>
      </w:pPr>
    </w:p>
    <w:p w14:paraId="46D81A17" w14:textId="77777777" w:rsidR="00C25DD5" w:rsidRPr="003F5248" w:rsidRDefault="00C25DD5" w:rsidP="00C25DD5">
      <w:pPr>
        <w:rPr>
          <w:rFonts w:ascii="Times New Roman" w:hAnsi="Times New Roman"/>
          <w:lang w:val="en-GB" w:eastAsia="ko-KR"/>
        </w:rPr>
      </w:pPr>
    </w:p>
    <w:p w14:paraId="7844560B" w14:textId="77777777" w:rsidR="009D1E31" w:rsidRPr="003F5248" w:rsidRDefault="009D1E31" w:rsidP="00C25DD5">
      <w:pPr>
        <w:rPr>
          <w:rFonts w:ascii="Times New Roman" w:hAnsi="Times New Roman"/>
          <w:lang w:val="en-GB" w:eastAsia="ko-KR"/>
        </w:rPr>
      </w:pPr>
    </w:p>
    <w:p w14:paraId="6B6DC649" w14:textId="77777777" w:rsidR="00B65ADD" w:rsidRPr="003F5248" w:rsidRDefault="00B65ADD">
      <w:pPr>
        <w:spacing w:after="0" w:line="240" w:lineRule="auto"/>
        <w:rPr>
          <w:rFonts w:ascii="Times New Roman" w:eastAsia="Malgun Gothic" w:hAnsi="Times New Roman"/>
          <w:b/>
          <w:color w:val="000000"/>
          <w:lang w:val="en-GB" w:eastAsia="ko-KR"/>
        </w:rPr>
      </w:pPr>
      <w:bookmarkStart w:id="10" w:name="_Toc141806293"/>
    </w:p>
    <w:p w14:paraId="2F44DFD0" w14:textId="77777777" w:rsidR="008F5CD1" w:rsidRPr="003F5248" w:rsidRDefault="008F5CD1">
      <w:pPr>
        <w:spacing w:after="0" w:line="240" w:lineRule="auto"/>
        <w:rPr>
          <w:rFonts w:ascii="Times New Roman" w:eastAsia="Malgun Gothic" w:hAnsi="Times New Roman"/>
          <w:b/>
          <w:color w:val="000000"/>
          <w:lang w:val="en-GB" w:eastAsia="ko-KR"/>
        </w:rPr>
      </w:pPr>
      <w:bookmarkStart w:id="11" w:name="_Toc145146858"/>
      <w:r w:rsidRPr="003F5248">
        <w:rPr>
          <w:rFonts w:ascii="Times New Roman" w:hAnsi="Times New Roman"/>
          <w:color w:val="000000"/>
        </w:rPr>
        <w:br w:type="page"/>
      </w:r>
    </w:p>
    <w:p w14:paraId="6D5CC7DE" w14:textId="0535AC13" w:rsidR="00056BF1" w:rsidRPr="003F5248" w:rsidRDefault="0081495D" w:rsidP="00663E97">
      <w:pPr>
        <w:pStyle w:val="Heading1"/>
        <w:numPr>
          <w:ilvl w:val="0"/>
          <w:numId w:val="0"/>
        </w:numPr>
        <w:rPr>
          <w:rFonts w:ascii="Times New Roman" w:hAnsi="Times New Roman"/>
          <w:color w:val="000000"/>
          <w:sz w:val="22"/>
          <w:szCs w:val="22"/>
        </w:rPr>
      </w:pPr>
      <w:bookmarkStart w:id="12" w:name="_Toc148867715"/>
      <w:bookmarkEnd w:id="1"/>
      <w:bookmarkEnd w:id="5"/>
      <w:bookmarkEnd w:id="10"/>
      <w:bookmarkEnd w:id="11"/>
      <w:r w:rsidRPr="003F5248">
        <w:rPr>
          <w:rFonts w:ascii="Times New Roman" w:hAnsi="Times New Roman"/>
          <w:color w:val="000000"/>
          <w:sz w:val="22"/>
          <w:szCs w:val="22"/>
        </w:rPr>
        <w:lastRenderedPageBreak/>
        <w:t>LIST OF ABBREVIATIONS</w:t>
      </w:r>
      <w:bookmarkEnd w:id="12"/>
    </w:p>
    <w:tbl>
      <w:tblPr>
        <w:tblStyle w:val="TableGrid"/>
        <w:tblW w:w="0" w:type="auto"/>
        <w:tblLook w:val="04A0" w:firstRow="1" w:lastRow="0" w:firstColumn="1" w:lastColumn="0" w:noHBand="0" w:noVBand="1"/>
      </w:tblPr>
      <w:tblGrid>
        <w:gridCol w:w="2088"/>
        <w:gridCol w:w="7488"/>
      </w:tblGrid>
      <w:tr w:rsidR="0081495D" w:rsidRPr="003F5248" w14:paraId="224708C8" w14:textId="77777777" w:rsidTr="0081495D">
        <w:tc>
          <w:tcPr>
            <w:tcW w:w="2088" w:type="dxa"/>
          </w:tcPr>
          <w:p w14:paraId="7D9FC1E8" w14:textId="77777777" w:rsidR="0081495D" w:rsidRPr="003F5248" w:rsidRDefault="0081495D" w:rsidP="0081495D">
            <w:pPr>
              <w:pStyle w:val="NoSpacing"/>
              <w:rPr>
                <w:rFonts w:ascii="Times New Roman" w:hAnsi="Times New Roman"/>
              </w:rPr>
            </w:pPr>
            <w:r w:rsidRPr="003F5248">
              <w:rPr>
                <w:rFonts w:ascii="Times New Roman" w:hAnsi="Times New Roman"/>
              </w:rPr>
              <w:t>AIDS</w:t>
            </w:r>
          </w:p>
        </w:tc>
        <w:tc>
          <w:tcPr>
            <w:tcW w:w="7488" w:type="dxa"/>
          </w:tcPr>
          <w:p w14:paraId="74DECC0D" w14:textId="77777777" w:rsidR="0081495D" w:rsidRPr="003F5248" w:rsidRDefault="0081495D" w:rsidP="0081495D">
            <w:pPr>
              <w:pStyle w:val="NoSpacing"/>
              <w:rPr>
                <w:rFonts w:ascii="Times New Roman" w:hAnsi="Times New Roman"/>
              </w:rPr>
            </w:pPr>
            <w:r w:rsidRPr="003F5248">
              <w:rPr>
                <w:rFonts w:ascii="Times New Roman" w:hAnsi="Times New Roman"/>
              </w:rPr>
              <w:t xml:space="preserve">Acquired Immunodeficiency Syndrome </w:t>
            </w:r>
          </w:p>
        </w:tc>
      </w:tr>
      <w:tr w:rsidR="0081495D" w:rsidRPr="003F5248" w14:paraId="4E65677E" w14:textId="77777777" w:rsidTr="0081495D">
        <w:tc>
          <w:tcPr>
            <w:tcW w:w="2088" w:type="dxa"/>
          </w:tcPr>
          <w:p w14:paraId="1A28B674"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BESS</w:t>
            </w:r>
          </w:p>
        </w:tc>
        <w:tc>
          <w:tcPr>
            <w:tcW w:w="7488" w:type="dxa"/>
          </w:tcPr>
          <w:p w14:paraId="26EC32CB"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Battery Energy Storage Systems</w:t>
            </w:r>
          </w:p>
        </w:tc>
      </w:tr>
      <w:tr w:rsidR="0081495D" w:rsidRPr="003F5248" w14:paraId="39C5C3A2" w14:textId="77777777" w:rsidTr="0081495D">
        <w:tc>
          <w:tcPr>
            <w:tcW w:w="2088" w:type="dxa"/>
          </w:tcPr>
          <w:p w14:paraId="23402D22"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BSSF</w:t>
            </w:r>
          </w:p>
        </w:tc>
        <w:tc>
          <w:tcPr>
            <w:tcW w:w="7488" w:type="dxa"/>
          </w:tcPr>
          <w:p w14:paraId="70103B74"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Business Support Services Firm</w:t>
            </w:r>
          </w:p>
        </w:tc>
      </w:tr>
      <w:tr w:rsidR="0081495D" w:rsidRPr="003F5248" w14:paraId="5291BD5D" w14:textId="77777777" w:rsidTr="0081495D">
        <w:tc>
          <w:tcPr>
            <w:tcW w:w="2088" w:type="dxa"/>
          </w:tcPr>
          <w:p w14:paraId="72EEE64E" w14:textId="77777777" w:rsidR="0081495D" w:rsidRPr="003F5248" w:rsidRDefault="0081495D" w:rsidP="0081495D">
            <w:pPr>
              <w:pStyle w:val="NoSpacing"/>
              <w:rPr>
                <w:rFonts w:ascii="Times New Roman" w:hAnsi="Times New Roman"/>
              </w:rPr>
            </w:pPr>
            <w:r w:rsidRPr="003F5248">
              <w:rPr>
                <w:rFonts w:ascii="Times New Roman" w:hAnsi="Times New Roman"/>
              </w:rPr>
              <w:t>C-ESMP</w:t>
            </w:r>
          </w:p>
        </w:tc>
        <w:tc>
          <w:tcPr>
            <w:tcW w:w="7488" w:type="dxa"/>
          </w:tcPr>
          <w:p w14:paraId="520630FA" w14:textId="77777777" w:rsidR="0081495D" w:rsidRPr="003F5248" w:rsidRDefault="0081495D" w:rsidP="0081495D">
            <w:pPr>
              <w:pStyle w:val="NoSpacing"/>
              <w:rPr>
                <w:rFonts w:ascii="Times New Roman" w:hAnsi="Times New Roman"/>
              </w:rPr>
            </w:pPr>
            <w:r w:rsidRPr="003F5248">
              <w:rPr>
                <w:rFonts w:ascii="Times New Roman" w:hAnsi="Times New Roman"/>
              </w:rPr>
              <w:t>Contractor’s Environmental and Social Management Plan</w:t>
            </w:r>
          </w:p>
        </w:tc>
      </w:tr>
      <w:tr w:rsidR="0081495D" w:rsidRPr="003F5248" w14:paraId="77B73DFA" w14:textId="77777777" w:rsidTr="0081495D">
        <w:tc>
          <w:tcPr>
            <w:tcW w:w="2088" w:type="dxa"/>
          </w:tcPr>
          <w:p w14:paraId="3C1A6AC2"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COVID-19</w:t>
            </w:r>
          </w:p>
        </w:tc>
        <w:tc>
          <w:tcPr>
            <w:tcW w:w="7488" w:type="dxa"/>
          </w:tcPr>
          <w:p w14:paraId="5C7E6360"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Corona Virus 2019</w:t>
            </w:r>
          </w:p>
        </w:tc>
      </w:tr>
      <w:tr w:rsidR="0081495D" w:rsidRPr="003F5248" w14:paraId="44D701D3" w14:textId="77777777" w:rsidTr="0081495D">
        <w:tc>
          <w:tcPr>
            <w:tcW w:w="2088" w:type="dxa"/>
          </w:tcPr>
          <w:p w14:paraId="4BD1936F"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EHSGs</w:t>
            </w:r>
          </w:p>
        </w:tc>
        <w:tc>
          <w:tcPr>
            <w:tcW w:w="7488" w:type="dxa"/>
          </w:tcPr>
          <w:p w14:paraId="4211EDA7"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Environmental Health and Safety Guidelines</w:t>
            </w:r>
          </w:p>
        </w:tc>
      </w:tr>
      <w:tr w:rsidR="0081495D" w:rsidRPr="003F5248" w14:paraId="4D8A71A5" w14:textId="77777777" w:rsidTr="0081495D">
        <w:tc>
          <w:tcPr>
            <w:tcW w:w="2088" w:type="dxa"/>
          </w:tcPr>
          <w:p w14:paraId="076DD38C"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ESF</w:t>
            </w:r>
          </w:p>
        </w:tc>
        <w:tc>
          <w:tcPr>
            <w:tcW w:w="7488" w:type="dxa"/>
          </w:tcPr>
          <w:p w14:paraId="1B5957CF"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Environmental and Social Framework</w:t>
            </w:r>
          </w:p>
        </w:tc>
      </w:tr>
      <w:tr w:rsidR="0081495D" w:rsidRPr="003F5248" w14:paraId="26145716" w14:textId="77777777" w:rsidTr="0081495D">
        <w:tc>
          <w:tcPr>
            <w:tcW w:w="2088" w:type="dxa"/>
          </w:tcPr>
          <w:p w14:paraId="5336B1CA"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ESI</w:t>
            </w:r>
          </w:p>
        </w:tc>
        <w:tc>
          <w:tcPr>
            <w:tcW w:w="7488" w:type="dxa"/>
          </w:tcPr>
          <w:p w14:paraId="744F6CF8"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Electricity Supply Industry</w:t>
            </w:r>
          </w:p>
        </w:tc>
      </w:tr>
      <w:tr w:rsidR="0081495D" w:rsidRPr="003F5248" w14:paraId="479F0213" w14:textId="77777777" w:rsidTr="0081495D">
        <w:tc>
          <w:tcPr>
            <w:tcW w:w="2088" w:type="dxa"/>
          </w:tcPr>
          <w:p w14:paraId="755DBD88" w14:textId="77777777" w:rsidR="0081495D" w:rsidRPr="003F5248" w:rsidRDefault="0081495D" w:rsidP="0081495D">
            <w:pPr>
              <w:pStyle w:val="NoSpacing"/>
              <w:rPr>
                <w:rFonts w:ascii="Times New Roman" w:hAnsi="Times New Roman"/>
              </w:rPr>
            </w:pPr>
            <w:r w:rsidRPr="003F5248">
              <w:rPr>
                <w:rFonts w:ascii="Times New Roman" w:hAnsi="Times New Roman"/>
              </w:rPr>
              <w:t>ESIRT</w:t>
            </w:r>
          </w:p>
        </w:tc>
        <w:tc>
          <w:tcPr>
            <w:tcW w:w="7488" w:type="dxa"/>
          </w:tcPr>
          <w:p w14:paraId="283D02BE" w14:textId="77777777" w:rsidR="0081495D" w:rsidRPr="003F5248" w:rsidRDefault="0081495D" w:rsidP="0081495D">
            <w:pPr>
              <w:pStyle w:val="NoSpacing"/>
              <w:rPr>
                <w:rFonts w:ascii="Times New Roman" w:hAnsi="Times New Roman"/>
              </w:rPr>
            </w:pPr>
            <w:r w:rsidRPr="003F5248">
              <w:rPr>
                <w:rFonts w:ascii="Times New Roman" w:hAnsi="Times New Roman"/>
              </w:rPr>
              <w:t>Environmental and Social Incident Response Toolkit</w:t>
            </w:r>
          </w:p>
        </w:tc>
      </w:tr>
      <w:tr w:rsidR="0081495D" w:rsidRPr="003F5248" w14:paraId="198F06B9" w14:textId="77777777" w:rsidTr="0081495D">
        <w:tc>
          <w:tcPr>
            <w:tcW w:w="2088" w:type="dxa"/>
          </w:tcPr>
          <w:p w14:paraId="3A1F5E95"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color w:val="000000"/>
              </w:rPr>
              <w:t>ESMF</w:t>
            </w:r>
          </w:p>
        </w:tc>
        <w:tc>
          <w:tcPr>
            <w:tcW w:w="7488" w:type="dxa"/>
          </w:tcPr>
          <w:p w14:paraId="607C3F23"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Environmental and Social Management Framework</w:t>
            </w:r>
          </w:p>
        </w:tc>
      </w:tr>
      <w:tr w:rsidR="0081495D" w:rsidRPr="003F5248" w14:paraId="73F3C395" w14:textId="77777777" w:rsidTr="0081495D">
        <w:tc>
          <w:tcPr>
            <w:tcW w:w="2088" w:type="dxa"/>
          </w:tcPr>
          <w:p w14:paraId="1F0194FE" w14:textId="77777777" w:rsidR="0081495D" w:rsidRPr="003F5248" w:rsidRDefault="0081495D" w:rsidP="0081495D">
            <w:pPr>
              <w:pStyle w:val="NoSpacing"/>
              <w:rPr>
                <w:rFonts w:ascii="Times New Roman" w:hAnsi="Times New Roman"/>
              </w:rPr>
            </w:pPr>
            <w:r w:rsidRPr="003F5248">
              <w:rPr>
                <w:rFonts w:ascii="Times New Roman" w:hAnsi="Times New Roman"/>
              </w:rPr>
              <w:t>ESMMP</w:t>
            </w:r>
          </w:p>
        </w:tc>
        <w:tc>
          <w:tcPr>
            <w:tcW w:w="7488" w:type="dxa"/>
          </w:tcPr>
          <w:p w14:paraId="1ABD8714" w14:textId="77777777" w:rsidR="0081495D" w:rsidRPr="003F5248" w:rsidRDefault="0081495D" w:rsidP="0081495D">
            <w:pPr>
              <w:pStyle w:val="NoSpacing"/>
              <w:rPr>
                <w:rFonts w:ascii="Times New Roman" w:hAnsi="Times New Roman"/>
              </w:rPr>
            </w:pPr>
            <w:r w:rsidRPr="003F5248">
              <w:rPr>
                <w:rFonts w:ascii="Times New Roman" w:hAnsi="Times New Roman"/>
              </w:rPr>
              <w:t>Environment and Social Monitoring and Management Plan</w:t>
            </w:r>
          </w:p>
        </w:tc>
      </w:tr>
      <w:tr w:rsidR="0081495D" w:rsidRPr="003F5248" w14:paraId="5306D020" w14:textId="77777777" w:rsidTr="0081495D">
        <w:tc>
          <w:tcPr>
            <w:tcW w:w="2088" w:type="dxa"/>
          </w:tcPr>
          <w:p w14:paraId="69A3299B"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ESMP</w:t>
            </w:r>
          </w:p>
        </w:tc>
        <w:tc>
          <w:tcPr>
            <w:tcW w:w="7488" w:type="dxa"/>
          </w:tcPr>
          <w:p w14:paraId="33801087"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Environmental and Social Management Plan</w:t>
            </w:r>
          </w:p>
        </w:tc>
      </w:tr>
      <w:tr w:rsidR="0081495D" w:rsidRPr="003F5248" w14:paraId="04D37BDA" w14:textId="77777777" w:rsidTr="0081495D">
        <w:tc>
          <w:tcPr>
            <w:tcW w:w="2088" w:type="dxa"/>
          </w:tcPr>
          <w:p w14:paraId="476B4799"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ESS</w:t>
            </w:r>
          </w:p>
        </w:tc>
        <w:tc>
          <w:tcPr>
            <w:tcW w:w="7488" w:type="dxa"/>
          </w:tcPr>
          <w:p w14:paraId="79A6889A"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Environmental and Social Standard</w:t>
            </w:r>
          </w:p>
        </w:tc>
      </w:tr>
      <w:tr w:rsidR="0081495D" w:rsidRPr="003F5248" w14:paraId="23B3816D" w14:textId="77777777" w:rsidTr="0081495D">
        <w:tc>
          <w:tcPr>
            <w:tcW w:w="2088" w:type="dxa"/>
          </w:tcPr>
          <w:p w14:paraId="40431012"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FGS</w:t>
            </w:r>
          </w:p>
        </w:tc>
        <w:tc>
          <w:tcPr>
            <w:tcW w:w="7488" w:type="dxa"/>
          </w:tcPr>
          <w:p w14:paraId="67CC4D04"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Federal Government of Somalia</w:t>
            </w:r>
          </w:p>
        </w:tc>
      </w:tr>
      <w:tr w:rsidR="0081495D" w:rsidRPr="003F5248" w14:paraId="1D2A4A3F" w14:textId="77777777" w:rsidTr="0081495D">
        <w:tc>
          <w:tcPr>
            <w:tcW w:w="2088" w:type="dxa"/>
          </w:tcPr>
          <w:p w14:paraId="3878E673" w14:textId="77777777" w:rsidR="0081495D" w:rsidRPr="003F5248" w:rsidRDefault="0081495D" w:rsidP="0081495D">
            <w:pPr>
              <w:pStyle w:val="NoSpacing"/>
              <w:rPr>
                <w:rFonts w:ascii="Times New Roman" w:hAnsi="Times New Roman"/>
              </w:rPr>
            </w:pPr>
            <w:r w:rsidRPr="003F5248">
              <w:rPr>
                <w:rFonts w:ascii="Times New Roman" w:hAnsi="Times New Roman"/>
              </w:rPr>
              <w:t>GBV/SH</w:t>
            </w:r>
          </w:p>
        </w:tc>
        <w:tc>
          <w:tcPr>
            <w:tcW w:w="7488" w:type="dxa"/>
          </w:tcPr>
          <w:p w14:paraId="112D97EE" w14:textId="77777777" w:rsidR="0081495D" w:rsidRPr="003F5248" w:rsidRDefault="0081495D" w:rsidP="0081495D">
            <w:pPr>
              <w:pStyle w:val="NoSpacing"/>
              <w:rPr>
                <w:rFonts w:ascii="Times New Roman" w:hAnsi="Times New Roman"/>
              </w:rPr>
            </w:pPr>
            <w:r w:rsidRPr="003F5248">
              <w:rPr>
                <w:rFonts w:ascii="Times New Roman" w:hAnsi="Times New Roman"/>
              </w:rPr>
              <w:t xml:space="preserve">Gender Based Violence / Sexual Harassment </w:t>
            </w:r>
          </w:p>
        </w:tc>
      </w:tr>
      <w:tr w:rsidR="0081495D" w:rsidRPr="003F5248" w14:paraId="0C283721" w14:textId="77777777" w:rsidTr="0081495D">
        <w:tc>
          <w:tcPr>
            <w:tcW w:w="2088" w:type="dxa"/>
          </w:tcPr>
          <w:p w14:paraId="7A6F22FB" w14:textId="77777777" w:rsidR="0081495D" w:rsidRPr="003F5248" w:rsidRDefault="0081495D" w:rsidP="0081495D">
            <w:pPr>
              <w:pStyle w:val="NoSpacing"/>
              <w:rPr>
                <w:rFonts w:ascii="Times New Roman" w:hAnsi="Times New Roman"/>
              </w:rPr>
            </w:pPr>
            <w:r w:rsidRPr="003F5248">
              <w:rPr>
                <w:rFonts w:ascii="Times New Roman" w:hAnsi="Times New Roman"/>
              </w:rPr>
              <w:t>GIIP</w:t>
            </w:r>
          </w:p>
        </w:tc>
        <w:tc>
          <w:tcPr>
            <w:tcW w:w="7488" w:type="dxa"/>
          </w:tcPr>
          <w:p w14:paraId="149DFE0F" w14:textId="77777777" w:rsidR="0081495D" w:rsidRPr="003F5248" w:rsidRDefault="0081495D" w:rsidP="0081495D">
            <w:pPr>
              <w:pStyle w:val="NoSpacing"/>
              <w:rPr>
                <w:rFonts w:ascii="Times New Roman" w:hAnsi="Times New Roman"/>
              </w:rPr>
            </w:pPr>
            <w:r w:rsidRPr="003F5248">
              <w:rPr>
                <w:rFonts w:ascii="Times New Roman" w:hAnsi="Times New Roman"/>
              </w:rPr>
              <w:t>Good International Industry Practice</w:t>
            </w:r>
          </w:p>
        </w:tc>
      </w:tr>
      <w:tr w:rsidR="0081495D" w:rsidRPr="003F5248" w14:paraId="379EFB70" w14:textId="77777777" w:rsidTr="0081495D">
        <w:tc>
          <w:tcPr>
            <w:tcW w:w="2088" w:type="dxa"/>
          </w:tcPr>
          <w:p w14:paraId="7DD7B0DF" w14:textId="77777777" w:rsidR="0081495D" w:rsidRPr="003F5248" w:rsidRDefault="0081495D" w:rsidP="0081495D">
            <w:pPr>
              <w:pStyle w:val="NoSpacing"/>
              <w:rPr>
                <w:rFonts w:ascii="Times New Roman" w:hAnsi="Times New Roman"/>
              </w:rPr>
            </w:pPr>
            <w:r w:rsidRPr="003F5248">
              <w:rPr>
                <w:rFonts w:ascii="Times New Roman" w:hAnsi="Times New Roman"/>
              </w:rPr>
              <w:t>GRC</w:t>
            </w:r>
          </w:p>
        </w:tc>
        <w:tc>
          <w:tcPr>
            <w:tcW w:w="7488" w:type="dxa"/>
          </w:tcPr>
          <w:p w14:paraId="56A94A94" w14:textId="77777777" w:rsidR="0081495D" w:rsidRPr="003F5248" w:rsidRDefault="0081495D" w:rsidP="0081495D">
            <w:pPr>
              <w:pStyle w:val="NoSpacing"/>
              <w:rPr>
                <w:rFonts w:ascii="Times New Roman" w:hAnsi="Times New Roman"/>
              </w:rPr>
            </w:pPr>
            <w:r w:rsidRPr="003F5248">
              <w:rPr>
                <w:rFonts w:ascii="Times New Roman" w:hAnsi="Times New Roman"/>
              </w:rPr>
              <w:t>Grievance Redress Committee</w:t>
            </w:r>
          </w:p>
        </w:tc>
      </w:tr>
      <w:tr w:rsidR="0081495D" w:rsidRPr="003F5248" w14:paraId="727C73E2" w14:textId="77777777" w:rsidTr="0081495D">
        <w:tc>
          <w:tcPr>
            <w:tcW w:w="2088" w:type="dxa"/>
          </w:tcPr>
          <w:p w14:paraId="6920D233" w14:textId="77777777" w:rsidR="0081495D" w:rsidRPr="003F5248" w:rsidRDefault="0081495D" w:rsidP="0081495D">
            <w:pPr>
              <w:pStyle w:val="NoSpacing"/>
              <w:rPr>
                <w:rFonts w:ascii="Times New Roman" w:hAnsi="Times New Roman"/>
              </w:rPr>
            </w:pPr>
            <w:r w:rsidRPr="003F5248">
              <w:rPr>
                <w:rFonts w:ascii="Times New Roman" w:hAnsi="Times New Roman"/>
              </w:rPr>
              <w:t>GRM</w:t>
            </w:r>
          </w:p>
        </w:tc>
        <w:tc>
          <w:tcPr>
            <w:tcW w:w="7488" w:type="dxa"/>
          </w:tcPr>
          <w:p w14:paraId="2B2CD88D" w14:textId="77777777" w:rsidR="0081495D" w:rsidRPr="003F5248" w:rsidRDefault="0081495D" w:rsidP="0081495D">
            <w:pPr>
              <w:pStyle w:val="NoSpacing"/>
              <w:rPr>
                <w:rFonts w:ascii="Times New Roman" w:hAnsi="Times New Roman"/>
              </w:rPr>
            </w:pPr>
            <w:r w:rsidRPr="003F5248">
              <w:rPr>
                <w:rFonts w:ascii="Times New Roman" w:hAnsi="Times New Roman"/>
              </w:rPr>
              <w:t xml:space="preserve">Grievance Redress Mechanism </w:t>
            </w:r>
          </w:p>
        </w:tc>
      </w:tr>
      <w:tr w:rsidR="0081495D" w:rsidRPr="003F5248" w14:paraId="06FA4D04" w14:textId="77777777" w:rsidTr="0081495D">
        <w:tc>
          <w:tcPr>
            <w:tcW w:w="2088" w:type="dxa"/>
          </w:tcPr>
          <w:p w14:paraId="2B769D10"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HCFs</w:t>
            </w:r>
          </w:p>
        </w:tc>
        <w:tc>
          <w:tcPr>
            <w:tcW w:w="7488" w:type="dxa"/>
          </w:tcPr>
          <w:p w14:paraId="00744150"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Health Care Facilities</w:t>
            </w:r>
          </w:p>
        </w:tc>
      </w:tr>
      <w:tr w:rsidR="0081495D" w:rsidRPr="003F5248" w14:paraId="510599FD" w14:textId="77777777" w:rsidTr="0081495D">
        <w:tc>
          <w:tcPr>
            <w:tcW w:w="2088" w:type="dxa"/>
          </w:tcPr>
          <w:p w14:paraId="4B6959B6" w14:textId="77777777" w:rsidR="0081495D" w:rsidRPr="003F5248" w:rsidRDefault="0081495D" w:rsidP="0081495D">
            <w:pPr>
              <w:pStyle w:val="NoSpacing"/>
              <w:rPr>
                <w:rFonts w:ascii="Times New Roman" w:hAnsi="Times New Roman"/>
              </w:rPr>
            </w:pPr>
            <w:r w:rsidRPr="003F5248">
              <w:rPr>
                <w:rFonts w:ascii="Times New Roman" w:hAnsi="Times New Roman"/>
              </w:rPr>
              <w:t>HIV</w:t>
            </w:r>
          </w:p>
        </w:tc>
        <w:tc>
          <w:tcPr>
            <w:tcW w:w="7488" w:type="dxa"/>
          </w:tcPr>
          <w:p w14:paraId="23A3767F" w14:textId="77777777" w:rsidR="0081495D" w:rsidRPr="003F5248" w:rsidRDefault="0081495D" w:rsidP="0081495D">
            <w:pPr>
              <w:pStyle w:val="NoSpacing"/>
              <w:rPr>
                <w:rFonts w:ascii="Times New Roman" w:hAnsi="Times New Roman"/>
              </w:rPr>
            </w:pPr>
            <w:r w:rsidRPr="003F5248">
              <w:rPr>
                <w:rFonts w:ascii="Times New Roman" w:hAnsi="Times New Roman"/>
              </w:rPr>
              <w:t>Human Immunodeficiency Virus</w:t>
            </w:r>
          </w:p>
        </w:tc>
      </w:tr>
      <w:tr w:rsidR="0081495D" w:rsidRPr="003F5248" w14:paraId="543074AE" w14:textId="77777777" w:rsidTr="0081495D">
        <w:tc>
          <w:tcPr>
            <w:tcW w:w="2088" w:type="dxa"/>
          </w:tcPr>
          <w:p w14:paraId="5EF14D0F"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IDA</w:t>
            </w:r>
          </w:p>
        </w:tc>
        <w:tc>
          <w:tcPr>
            <w:tcW w:w="7488" w:type="dxa"/>
          </w:tcPr>
          <w:p w14:paraId="6A262398"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International Development Association</w:t>
            </w:r>
          </w:p>
        </w:tc>
      </w:tr>
      <w:tr w:rsidR="0081495D" w:rsidRPr="003F5248" w14:paraId="74275959" w14:textId="77777777" w:rsidTr="0081495D">
        <w:tc>
          <w:tcPr>
            <w:tcW w:w="2088" w:type="dxa"/>
          </w:tcPr>
          <w:p w14:paraId="61F917B8" w14:textId="77777777" w:rsidR="0081495D" w:rsidRPr="003F5248" w:rsidRDefault="0081495D" w:rsidP="0081495D">
            <w:pPr>
              <w:pStyle w:val="NoSpacing"/>
              <w:rPr>
                <w:rFonts w:ascii="Times New Roman" w:hAnsi="Times New Roman"/>
              </w:rPr>
            </w:pPr>
            <w:r w:rsidRPr="003F5248">
              <w:rPr>
                <w:rFonts w:ascii="Times New Roman" w:hAnsi="Times New Roman"/>
              </w:rPr>
              <w:t>ILO</w:t>
            </w:r>
          </w:p>
        </w:tc>
        <w:tc>
          <w:tcPr>
            <w:tcW w:w="7488" w:type="dxa"/>
          </w:tcPr>
          <w:p w14:paraId="2C0FC5E3" w14:textId="77777777" w:rsidR="0081495D" w:rsidRPr="003F5248" w:rsidRDefault="0081495D" w:rsidP="0081495D">
            <w:pPr>
              <w:pStyle w:val="NoSpacing"/>
              <w:rPr>
                <w:rFonts w:ascii="Times New Roman" w:hAnsi="Times New Roman"/>
              </w:rPr>
            </w:pPr>
            <w:r w:rsidRPr="003F5248">
              <w:rPr>
                <w:rFonts w:ascii="Times New Roman" w:hAnsi="Times New Roman"/>
              </w:rPr>
              <w:t>International Labor Organization</w:t>
            </w:r>
          </w:p>
        </w:tc>
      </w:tr>
      <w:tr w:rsidR="0081495D" w:rsidRPr="003F5248" w14:paraId="08DC6C96" w14:textId="77777777" w:rsidTr="0081495D">
        <w:tc>
          <w:tcPr>
            <w:tcW w:w="2088" w:type="dxa"/>
          </w:tcPr>
          <w:p w14:paraId="249B9AE7" w14:textId="77777777" w:rsidR="0081495D" w:rsidRPr="003F5248" w:rsidRDefault="0081495D" w:rsidP="0081495D">
            <w:pPr>
              <w:pStyle w:val="NoSpacing"/>
              <w:rPr>
                <w:rFonts w:ascii="Times New Roman" w:hAnsi="Times New Roman"/>
              </w:rPr>
            </w:pPr>
            <w:r w:rsidRPr="003F5248">
              <w:rPr>
                <w:rFonts w:ascii="Times New Roman" w:hAnsi="Times New Roman"/>
              </w:rPr>
              <w:t>IPF</w:t>
            </w:r>
          </w:p>
        </w:tc>
        <w:tc>
          <w:tcPr>
            <w:tcW w:w="7488" w:type="dxa"/>
          </w:tcPr>
          <w:p w14:paraId="0092553B" w14:textId="77777777" w:rsidR="0081495D" w:rsidRPr="003F5248" w:rsidRDefault="0081495D" w:rsidP="0081495D">
            <w:pPr>
              <w:pStyle w:val="NoSpacing"/>
              <w:rPr>
                <w:rFonts w:ascii="Times New Roman" w:hAnsi="Times New Roman"/>
              </w:rPr>
            </w:pPr>
            <w:r w:rsidRPr="003F5248">
              <w:rPr>
                <w:rFonts w:ascii="Times New Roman" w:hAnsi="Times New Roman"/>
              </w:rPr>
              <w:t>Investment Project Financing</w:t>
            </w:r>
          </w:p>
        </w:tc>
      </w:tr>
      <w:tr w:rsidR="0081495D" w:rsidRPr="003F5248" w14:paraId="4FA9655E" w14:textId="77777777" w:rsidTr="0081495D">
        <w:tc>
          <w:tcPr>
            <w:tcW w:w="2088" w:type="dxa"/>
          </w:tcPr>
          <w:p w14:paraId="30333792" w14:textId="77777777" w:rsidR="0081495D" w:rsidRPr="003F5248" w:rsidRDefault="0081495D" w:rsidP="0081495D">
            <w:pPr>
              <w:pStyle w:val="NoSpacing"/>
              <w:rPr>
                <w:rFonts w:ascii="Times New Roman" w:hAnsi="Times New Roman"/>
                <w:lang w:val="en-GB" w:eastAsia="ko-KR"/>
              </w:rPr>
            </w:pPr>
            <w:proofErr w:type="spellStart"/>
            <w:r w:rsidRPr="003F5248">
              <w:rPr>
                <w:rFonts w:ascii="Times New Roman" w:hAnsi="Times New Roman"/>
                <w:lang w:val="en-GB" w:eastAsia="ko-KR"/>
              </w:rPr>
              <w:t>MoEWR</w:t>
            </w:r>
            <w:proofErr w:type="spellEnd"/>
          </w:p>
        </w:tc>
        <w:tc>
          <w:tcPr>
            <w:tcW w:w="7488" w:type="dxa"/>
          </w:tcPr>
          <w:p w14:paraId="37E7B8CD"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 xml:space="preserve">Ministry of Energy and Water Resources </w:t>
            </w:r>
          </w:p>
        </w:tc>
      </w:tr>
      <w:tr w:rsidR="0081495D" w:rsidRPr="003F5248" w14:paraId="45CE21C8" w14:textId="77777777" w:rsidTr="0081495D">
        <w:tc>
          <w:tcPr>
            <w:tcW w:w="2088" w:type="dxa"/>
          </w:tcPr>
          <w:p w14:paraId="30A29945" w14:textId="77777777" w:rsidR="0081495D" w:rsidRPr="003F5248" w:rsidRDefault="0081495D" w:rsidP="0081495D">
            <w:pPr>
              <w:pStyle w:val="NoSpacing"/>
              <w:rPr>
                <w:rFonts w:ascii="Times New Roman" w:hAnsi="Times New Roman"/>
              </w:rPr>
            </w:pPr>
            <w:r w:rsidRPr="003F5248">
              <w:rPr>
                <w:rFonts w:ascii="Times New Roman" w:hAnsi="Times New Roman"/>
              </w:rPr>
              <w:t>NGO</w:t>
            </w:r>
          </w:p>
        </w:tc>
        <w:tc>
          <w:tcPr>
            <w:tcW w:w="7488" w:type="dxa"/>
          </w:tcPr>
          <w:p w14:paraId="68DEC8E7" w14:textId="77777777" w:rsidR="0081495D" w:rsidRPr="003F5248" w:rsidRDefault="0081495D" w:rsidP="0081495D">
            <w:pPr>
              <w:pStyle w:val="NoSpacing"/>
              <w:rPr>
                <w:rFonts w:ascii="Times New Roman" w:hAnsi="Times New Roman"/>
              </w:rPr>
            </w:pPr>
            <w:r w:rsidRPr="003F5248">
              <w:rPr>
                <w:rFonts w:ascii="Times New Roman" w:hAnsi="Times New Roman"/>
              </w:rPr>
              <w:t>Non-Governmental Organization</w:t>
            </w:r>
          </w:p>
        </w:tc>
      </w:tr>
      <w:tr w:rsidR="0081495D" w:rsidRPr="003F5248" w14:paraId="59F5DFDD" w14:textId="77777777" w:rsidTr="0081495D">
        <w:tc>
          <w:tcPr>
            <w:tcW w:w="2088" w:type="dxa"/>
          </w:tcPr>
          <w:p w14:paraId="0FF2C3A9" w14:textId="77777777" w:rsidR="0081495D" w:rsidRPr="003F5248" w:rsidRDefault="0081495D" w:rsidP="0081495D">
            <w:pPr>
              <w:pStyle w:val="NoSpacing"/>
              <w:rPr>
                <w:rFonts w:ascii="Times New Roman" w:hAnsi="Times New Roman"/>
              </w:rPr>
            </w:pPr>
            <w:r w:rsidRPr="003F5248">
              <w:rPr>
                <w:rFonts w:ascii="Times New Roman" w:hAnsi="Times New Roman"/>
              </w:rPr>
              <w:t>PAPs</w:t>
            </w:r>
          </w:p>
        </w:tc>
        <w:tc>
          <w:tcPr>
            <w:tcW w:w="7488" w:type="dxa"/>
          </w:tcPr>
          <w:p w14:paraId="6F48E13D" w14:textId="77777777" w:rsidR="0081495D" w:rsidRPr="003F5248" w:rsidRDefault="0081495D" w:rsidP="0081495D">
            <w:pPr>
              <w:pStyle w:val="NoSpacing"/>
              <w:rPr>
                <w:rFonts w:ascii="Times New Roman" w:hAnsi="Times New Roman"/>
              </w:rPr>
            </w:pPr>
            <w:r w:rsidRPr="003F5248">
              <w:rPr>
                <w:rFonts w:ascii="Times New Roman" w:hAnsi="Times New Roman"/>
              </w:rPr>
              <w:t>People Affected by the Project</w:t>
            </w:r>
          </w:p>
        </w:tc>
      </w:tr>
      <w:tr w:rsidR="0081495D" w:rsidRPr="003F5248" w14:paraId="78027040" w14:textId="77777777" w:rsidTr="0081495D">
        <w:tc>
          <w:tcPr>
            <w:tcW w:w="2088" w:type="dxa"/>
          </w:tcPr>
          <w:p w14:paraId="489A011E"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PIU</w:t>
            </w:r>
          </w:p>
        </w:tc>
        <w:tc>
          <w:tcPr>
            <w:tcW w:w="7488" w:type="dxa"/>
          </w:tcPr>
          <w:p w14:paraId="5729C1F3"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Project Implementing Unit</w:t>
            </w:r>
          </w:p>
        </w:tc>
      </w:tr>
      <w:tr w:rsidR="0081495D" w:rsidRPr="003F5248" w14:paraId="1809DA26" w14:textId="77777777" w:rsidTr="0081495D">
        <w:tc>
          <w:tcPr>
            <w:tcW w:w="2088" w:type="dxa"/>
          </w:tcPr>
          <w:p w14:paraId="10993373" w14:textId="77777777" w:rsidR="0081495D" w:rsidRPr="003F5248" w:rsidRDefault="0081495D" w:rsidP="0081495D">
            <w:pPr>
              <w:pStyle w:val="NoSpacing"/>
              <w:rPr>
                <w:rFonts w:ascii="Times New Roman" w:hAnsi="Times New Roman"/>
              </w:rPr>
            </w:pPr>
            <w:r w:rsidRPr="003F5248">
              <w:rPr>
                <w:rFonts w:ascii="Times New Roman" w:hAnsi="Times New Roman"/>
              </w:rPr>
              <w:t>PPE</w:t>
            </w:r>
          </w:p>
        </w:tc>
        <w:tc>
          <w:tcPr>
            <w:tcW w:w="7488" w:type="dxa"/>
          </w:tcPr>
          <w:p w14:paraId="60578157" w14:textId="77777777" w:rsidR="0081495D" w:rsidRPr="003F5248" w:rsidRDefault="0081495D" w:rsidP="0081495D">
            <w:pPr>
              <w:pStyle w:val="NoSpacing"/>
              <w:rPr>
                <w:rFonts w:ascii="Times New Roman" w:hAnsi="Times New Roman"/>
              </w:rPr>
            </w:pPr>
            <w:r w:rsidRPr="003F5248">
              <w:rPr>
                <w:rFonts w:ascii="Times New Roman" w:hAnsi="Times New Roman"/>
              </w:rPr>
              <w:t>Personal Protective Equipment</w:t>
            </w:r>
          </w:p>
        </w:tc>
      </w:tr>
      <w:tr w:rsidR="0081495D" w:rsidRPr="003F5248" w14:paraId="4DEC8360" w14:textId="77777777" w:rsidTr="0081495D">
        <w:tc>
          <w:tcPr>
            <w:tcW w:w="2088" w:type="dxa"/>
          </w:tcPr>
          <w:p w14:paraId="4D029ABA" w14:textId="77777777" w:rsidR="0081495D" w:rsidRPr="003F5248" w:rsidRDefault="0081495D" w:rsidP="0081495D">
            <w:pPr>
              <w:pStyle w:val="NoSpacing"/>
              <w:rPr>
                <w:rFonts w:ascii="Times New Roman" w:hAnsi="Times New Roman"/>
              </w:rPr>
            </w:pPr>
            <w:r w:rsidRPr="003F5248">
              <w:rPr>
                <w:rFonts w:ascii="Times New Roman" w:hAnsi="Times New Roman"/>
              </w:rPr>
              <w:t>PV</w:t>
            </w:r>
          </w:p>
        </w:tc>
        <w:tc>
          <w:tcPr>
            <w:tcW w:w="7488" w:type="dxa"/>
          </w:tcPr>
          <w:p w14:paraId="77F6B0E0" w14:textId="77777777" w:rsidR="0081495D" w:rsidRPr="003F5248" w:rsidRDefault="0081495D" w:rsidP="0081495D">
            <w:pPr>
              <w:pStyle w:val="NoSpacing"/>
              <w:rPr>
                <w:rFonts w:ascii="Times New Roman" w:hAnsi="Times New Roman"/>
              </w:rPr>
            </w:pPr>
            <w:r w:rsidRPr="003F5248">
              <w:rPr>
                <w:rFonts w:ascii="Times New Roman" w:hAnsi="Times New Roman"/>
              </w:rPr>
              <w:t>photovoltaic</w:t>
            </w:r>
          </w:p>
        </w:tc>
      </w:tr>
      <w:tr w:rsidR="0081495D" w:rsidRPr="003F5248" w14:paraId="1B715240" w14:textId="77777777" w:rsidTr="0081495D">
        <w:tc>
          <w:tcPr>
            <w:tcW w:w="2088" w:type="dxa"/>
          </w:tcPr>
          <w:p w14:paraId="0578D96A"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SESRP</w:t>
            </w:r>
          </w:p>
        </w:tc>
        <w:tc>
          <w:tcPr>
            <w:tcW w:w="7488" w:type="dxa"/>
          </w:tcPr>
          <w:p w14:paraId="08395B54"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rPr>
              <w:t>Somalia Electricity Sector Recovery Project</w:t>
            </w:r>
          </w:p>
        </w:tc>
      </w:tr>
      <w:tr w:rsidR="0081495D" w:rsidRPr="003F5248" w14:paraId="05703651" w14:textId="77777777" w:rsidTr="0081495D">
        <w:tc>
          <w:tcPr>
            <w:tcW w:w="2088" w:type="dxa"/>
          </w:tcPr>
          <w:p w14:paraId="656D2595"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SMEs</w:t>
            </w:r>
          </w:p>
        </w:tc>
        <w:tc>
          <w:tcPr>
            <w:tcW w:w="7488" w:type="dxa"/>
          </w:tcPr>
          <w:p w14:paraId="2747B825" w14:textId="77777777" w:rsidR="0081495D" w:rsidRPr="003F5248" w:rsidRDefault="0081495D" w:rsidP="0081495D">
            <w:pPr>
              <w:pStyle w:val="NoSpacing"/>
              <w:rPr>
                <w:rFonts w:ascii="Times New Roman" w:hAnsi="Times New Roman"/>
                <w:lang w:val="en-GB" w:eastAsia="ko-KR"/>
              </w:rPr>
            </w:pPr>
            <w:r w:rsidRPr="003F5248">
              <w:rPr>
                <w:rFonts w:ascii="Times New Roman" w:hAnsi="Times New Roman"/>
                <w:lang w:val="en-GB" w:eastAsia="ko-KR"/>
              </w:rPr>
              <w:t xml:space="preserve">Small Micro Enterprises </w:t>
            </w:r>
          </w:p>
        </w:tc>
      </w:tr>
      <w:tr w:rsidR="0081495D" w:rsidRPr="003F5248" w14:paraId="50DD8B26" w14:textId="77777777" w:rsidTr="0081495D">
        <w:tc>
          <w:tcPr>
            <w:tcW w:w="2088" w:type="dxa"/>
          </w:tcPr>
          <w:p w14:paraId="3CE070DB" w14:textId="77777777" w:rsidR="0081495D" w:rsidRPr="003F5248" w:rsidRDefault="0081495D" w:rsidP="0081495D">
            <w:pPr>
              <w:pStyle w:val="NoSpacing"/>
              <w:rPr>
                <w:rFonts w:ascii="Times New Roman" w:hAnsi="Times New Roman"/>
              </w:rPr>
            </w:pPr>
            <w:r w:rsidRPr="003F5248">
              <w:rPr>
                <w:rFonts w:ascii="Times New Roman" w:hAnsi="Times New Roman"/>
              </w:rPr>
              <w:t>SMS</w:t>
            </w:r>
          </w:p>
        </w:tc>
        <w:tc>
          <w:tcPr>
            <w:tcW w:w="7488" w:type="dxa"/>
          </w:tcPr>
          <w:p w14:paraId="09565A94" w14:textId="77777777" w:rsidR="0081495D" w:rsidRPr="003F5248" w:rsidRDefault="0081495D" w:rsidP="0081495D">
            <w:pPr>
              <w:pStyle w:val="NoSpacing"/>
              <w:rPr>
                <w:rFonts w:ascii="Times New Roman" w:hAnsi="Times New Roman"/>
              </w:rPr>
            </w:pPr>
            <w:r w:rsidRPr="003F5248">
              <w:rPr>
                <w:rFonts w:ascii="Times New Roman" w:hAnsi="Times New Roman"/>
              </w:rPr>
              <w:t>Short Text Message</w:t>
            </w:r>
          </w:p>
        </w:tc>
      </w:tr>
    </w:tbl>
    <w:p w14:paraId="5684C638" w14:textId="77777777" w:rsidR="00056BF1" w:rsidRPr="003F5248" w:rsidRDefault="00056BF1" w:rsidP="00056BF1">
      <w:pPr>
        <w:jc w:val="both"/>
        <w:rPr>
          <w:rFonts w:ascii="Times New Roman" w:eastAsia="Malgun Gothic" w:hAnsi="Times New Roman"/>
          <w:b/>
          <w:bCs/>
          <w:color w:val="000000"/>
          <w:lang w:val="en-GB" w:eastAsia="ko-KR"/>
        </w:rPr>
      </w:pPr>
    </w:p>
    <w:p w14:paraId="3EB538C5" w14:textId="77777777" w:rsidR="00056BF1" w:rsidRPr="003F5248" w:rsidRDefault="00056BF1" w:rsidP="00056BF1">
      <w:pPr>
        <w:jc w:val="both"/>
        <w:rPr>
          <w:rFonts w:ascii="Times New Roman" w:eastAsia="Malgun Gothic" w:hAnsi="Times New Roman"/>
          <w:b/>
          <w:bCs/>
          <w:color w:val="000000"/>
          <w:lang w:val="en-GB" w:eastAsia="ko-KR"/>
        </w:rPr>
        <w:sectPr w:rsidR="00056BF1" w:rsidRPr="003F5248" w:rsidSect="00267B21">
          <w:pgSz w:w="12240" w:h="15840"/>
          <w:pgMar w:top="1440" w:right="1440" w:bottom="1440" w:left="1440" w:header="720" w:footer="720" w:gutter="0"/>
          <w:pgNumType w:fmt="lowerRoman" w:start="1"/>
          <w:cols w:space="720"/>
          <w:titlePg/>
          <w:docGrid w:linePitch="360"/>
        </w:sectPr>
      </w:pPr>
    </w:p>
    <w:p w14:paraId="32BCD843" w14:textId="6F389669" w:rsidR="00EF511E" w:rsidRPr="003F5248" w:rsidRDefault="00F932C5" w:rsidP="000A6569">
      <w:pPr>
        <w:pStyle w:val="Heading1"/>
        <w:spacing w:after="240" w:line="240" w:lineRule="auto"/>
        <w:ind w:left="720" w:hanging="720"/>
        <w:rPr>
          <w:rFonts w:ascii="Times New Roman" w:hAnsi="Times New Roman"/>
          <w:sz w:val="22"/>
          <w:szCs w:val="22"/>
        </w:rPr>
      </w:pPr>
      <w:bookmarkStart w:id="13" w:name="_Toc141806295"/>
      <w:bookmarkStart w:id="14" w:name="_Toc145146859"/>
      <w:bookmarkStart w:id="15" w:name="_Toc148867716"/>
      <w:r w:rsidRPr="003F5248">
        <w:rPr>
          <w:rFonts w:ascii="Times New Roman" w:hAnsi="Times New Roman"/>
          <w:sz w:val="22"/>
          <w:szCs w:val="22"/>
        </w:rPr>
        <w:lastRenderedPageBreak/>
        <w:t>INTRODUCTION</w:t>
      </w:r>
      <w:bookmarkEnd w:id="2"/>
      <w:bookmarkEnd w:id="13"/>
      <w:bookmarkEnd w:id="14"/>
      <w:bookmarkEnd w:id="15"/>
    </w:p>
    <w:p w14:paraId="11C160FA" w14:textId="77777777" w:rsidR="00EF511E" w:rsidRPr="003F5248" w:rsidRDefault="00EF511E" w:rsidP="000A6569">
      <w:pPr>
        <w:pStyle w:val="Heading2"/>
        <w:spacing w:before="240" w:after="240" w:line="240" w:lineRule="auto"/>
        <w:ind w:left="720" w:hanging="720"/>
        <w:rPr>
          <w:color w:val="000000"/>
          <w:sz w:val="22"/>
          <w:szCs w:val="22"/>
        </w:rPr>
      </w:pPr>
      <w:bookmarkStart w:id="16" w:name="_Toc140415879"/>
      <w:bookmarkStart w:id="17" w:name="_Toc140848512"/>
      <w:bookmarkStart w:id="18" w:name="_Toc141806296"/>
      <w:bookmarkStart w:id="19" w:name="_Toc145146860"/>
      <w:bookmarkStart w:id="20" w:name="_Toc148867717"/>
      <w:r w:rsidRPr="003F5248">
        <w:rPr>
          <w:color w:val="000000"/>
          <w:sz w:val="22"/>
          <w:szCs w:val="22"/>
        </w:rPr>
        <w:t>Project Background</w:t>
      </w:r>
      <w:bookmarkEnd w:id="16"/>
      <w:bookmarkEnd w:id="17"/>
      <w:bookmarkEnd w:id="18"/>
      <w:bookmarkEnd w:id="19"/>
      <w:bookmarkEnd w:id="20"/>
    </w:p>
    <w:p w14:paraId="42B21A1B" w14:textId="5555A741" w:rsidR="00EB54F7" w:rsidRPr="003F5248" w:rsidRDefault="00EB54F7" w:rsidP="000A6569">
      <w:pPr>
        <w:numPr>
          <w:ilvl w:val="0"/>
          <w:numId w:val="93"/>
        </w:numPr>
        <w:spacing w:after="120" w:line="276" w:lineRule="auto"/>
        <w:ind w:left="0" w:firstLine="0"/>
        <w:jc w:val="both"/>
        <w:rPr>
          <w:rFonts w:ascii="Times New Roman" w:hAnsi="Times New Roman"/>
        </w:rPr>
      </w:pPr>
      <w:bookmarkStart w:id="21" w:name="_Toc140410978"/>
      <w:bookmarkStart w:id="22" w:name="_Toc140848513"/>
      <w:bookmarkStart w:id="23" w:name="_Toc141806297"/>
      <w:bookmarkStart w:id="24" w:name="_Toc140324563"/>
      <w:r w:rsidRPr="003F5248">
        <w:rPr>
          <w:rFonts w:ascii="Times New Roman" w:hAnsi="Times New Roman"/>
        </w:rPr>
        <w:t>The Federal Government of Somalia (FGS) is implementing the Somalia Electricity Sector Recovery Project (SESRP) financed by the International Development Association IDA</w:t>
      </w:r>
      <w:r w:rsidR="00747BD5" w:rsidRPr="003F5248">
        <w:rPr>
          <w:rFonts w:ascii="Times New Roman" w:hAnsi="Times New Roman"/>
        </w:rPr>
        <w:t>.</w:t>
      </w:r>
      <w:r w:rsidRPr="003F5248">
        <w:rPr>
          <w:rFonts w:ascii="Times New Roman" w:hAnsi="Times New Roman"/>
        </w:rPr>
        <w:t xml:space="preserve"> The SESRP aims to increase access to </w:t>
      </w:r>
      <w:r w:rsidR="00424C95" w:rsidRPr="003F5248">
        <w:rPr>
          <w:rFonts w:ascii="Times New Roman" w:hAnsi="Times New Roman"/>
        </w:rPr>
        <w:t>lower-cost</w:t>
      </w:r>
      <w:r w:rsidR="00CC5C8B" w:rsidRPr="003F5248">
        <w:rPr>
          <w:rFonts w:ascii="Times New Roman" w:hAnsi="Times New Roman"/>
        </w:rPr>
        <w:t xml:space="preserve"> and cleaner </w:t>
      </w:r>
      <w:r w:rsidRPr="003F5248">
        <w:rPr>
          <w:rFonts w:ascii="Times New Roman" w:hAnsi="Times New Roman"/>
        </w:rPr>
        <w:t xml:space="preserve">electricity services and to re-establish the Electricity Supply Industry (ESI) in the Project Areas. The FGS </w:t>
      </w:r>
      <w:r w:rsidR="00435D4B" w:rsidRPr="003F5248">
        <w:rPr>
          <w:rFonts w:ascii="Times New Roman" w:hAnsi="Times New Roman"/>
        </w:rPr>
        <w:t xml:space="preserve">has </w:t>
      </w:r>
      <w:r w:rsidRPr="003F5248">
        <w:rPr>
          <w:rFonts w:ascii="Times New Roman" w:hAnsi="Times New Roman"/>
        </w:rPr>
        <w:t>created the Ministry of Energy and Water Resources (</w:t>
      </w:r>
      <w:proofErr w:type="spellStart"/>
      <w:r w:rsidRPr="003F5248">
        <w:rPr>
          <w:rFonts w:ascii="Times New Roman" w:hAnsi="Times New Roman"/>
        </w:rPr>
        <w:t>MoEWR</w:t>
      </w:r>
      <w:proofErr w:type="spellEnd"/>
      <w:r w:rsidRPr="003F5248">
        <w:rPr>
          <w:rFonts w:ascii="Times New Roman" w:hAnsi="Times New Roman"/>
        </w:rPr>
        <w:t xml:space="preserve">) </w:t>
      </w:r>
      <w:r w:rsidR="00435D4B" w:rsidRPr="003F5248">
        <w:rPr>
          <w:rFonts w:ascii="Times New Roman" w:hAnsi="Times New Roman"/>
        </w:rPr>
        <w:t>which</w:t>
      </w:r>
      <w:r w:rsidRPr="003F5248">
        <w:rPr>
          <w:rFonts w:ascii="Times New Roman" w:hAnsi="Times New Roman"/>
        </w:rPr>
        <w:t xml:space="preserve"> will be in charge of implementing the project. The Ministr</w:t>
      </w:r>
      <w:r w:rsidR="00435D4B" w:rsidRPr="003F5248">
        <w:rPr>
          <w:rFonts w:ascii="Times New Roman" w:hAnsi="Times New Roman"/>
        </w:rPr>
        <w:t xml:space="preserve">y </w:t>
      </w:r>
      <w:r w:rsidRPr="003F5248">
        <w:rPr>
          <w:rFonts w:ascii="Times New Roman" w:hAnsi="Times New Roman"/>
        </w:rPr>
        <w:t>aim</w:t>
      </w:r>
      <w:r w:rsidR="00435D4B" w:rsidRPr="003F5248">
        <w:rPr>
          <w:rFonts w:ascii="Times New Roman" w:hAnsi="Times New Roman"/>
        </w:rPr>
        <w:t>s</w:t>
      </w:r>
      <w:r w:rsidRPr="003F5248">
        <w:rPr>
          <w:rFonts w:ascii="Times New Roman" w:hAnsi="Times New Roman"/>
        </w:rPr>
        <w:t xml:space="preserve">; to define and implement overall energy sector policies and to regulate the sector. The </w:t>
      </w:r>
      <w:proofErr w:type="spellStart"/>
      <w:r w:rsidRPr="003F5248">
        <w:rPr>
          <w:rFonts w:ascii="Times New Roman" w:hAnsi="Times New Roman"/>
        </w:rPr>
        <w:t>MoEWR</w:t>
      </w:r>
      <w:proofErr w:type="spellEnd"/>
      <w:r w:rsidRPr="003F5248">
        <w:rPr>
          <w:rFonts w:ascii="Times New Roman" w:hAnsi="Times New Roman"/>
        </w:rPr>
        <w:t xml:space="preserve"> </w:t>
      </w:r>
      <w:r w:rsidR="00435D4B" w:rsidRPr="003F5248">
        <w:rPr>
          <w:rFonts w:ascii="Times New Roman" w:hAnsi="Times New Roman"/>
        </w:rPr>
        <w:t>hosts</w:t>
      </w:r>
      <w:r w:rsidRPr="003F5248">
        <w:rPr>
          <w:rFonts w:ascii="Times New Roman" w:hAnsi="Times New Roman"/>
        </w:rPr>
        <w:t xml:space="preserve"> the Project Implementing Unit (PIU).</w:t>
      </w:r>
      <w:r w:rsidR="00875FE3" w:rsidRPr="003F5248">
        <w:rPr>
          <w:rFonts w:ascii="Times New Roman" w:hAnsi="Times New Roman"/>
        </w:rPr>
        <w:t xml:space="preserve"> The </w:t>
      </w:r>
      <w:r w:rsidR="005803DA" w:rsidRPr="003F5248">
        <w:rPr>
          <w:rFonts w:ascii="Times New Roman" w:hAnsi="Times New Roman"/>
        </w:rPr>
        <w:t xml:space="preserve">SESRP comprises the following </w:t>
      </w:r>
      <w:r w:rsidR="0044445D" w:rsidRPr="003F5248">
        <w:rPr>
          <w:rFonts w:ascii="Times New Roman" w:hAnsi="Times New Roman"/>
        </w:rPr>
        <w:t>major components:</w:t>
      </w:r>
    </w:p>
    <w:bookmarkEnd w:id="21"/>
    <w:bookmarkEnd w:id="22"/>
    <w:bookmarkEnd w:id="23"/>
    <w:p w14:paraId="53B072A0" w14:textId="529089B3" w:rsidR="00EB54F7" w:rsidRPr="003F5248" w:rsidRDefault="00EB54F7" w:rsidP="0081495D">
      <w:pPr>
        <w:pStyle w:val="ListParagraph"/>
        <w:numPr>
          <w:ilvl w:val="0"/>
          <w:numId w:val="156"/>
        </w:numPr>
        <w:spacing w:after="120" w:line="240" w:lineRule="auto"/>
        <w:contextualSpacing w:val="0"/>
        <w:jc w:val="both"/>
        <w:rPr>
          <w:rFonts w:ascii="Times New Roman" w:hAnsi="Times New Roman"/>
          <w:color w:val="000000"/>
        </w:rPr>
      </w:pPr>
      <w:r w:rsidRPr="003F5248">
        <w:rPr>
          <w:rFonts w:ascii="Times New Roman" w:hAnsi="Times New Roman"/>
          <w:b/>
          <w:bCs/>
          <w:color w:val="000000"/>
        </w:rPr>
        <w:t xml:space="preserve">Component 1 </w:t>
      </w:r>
      <w:r w:rsidRPr="003F5248">
        <w:rPr>
          <w:rFonts w:ascii="Times New Roman" w:hAnsi="Times New Roman"/>
          <w:color w:val="000000"/>
        </w:rPr>
        <w:t xml:space="preserve">– </w:t>
      </w:r>
      <w:r w:rsidRPr="003F5248">
        <w:rPr>
          <w:rFonts w:ascii="Times New Roman" w:hAnsi="Times New Roman"/>
          <w:b/>
          <w:bCs/>
          <w:color w:val="000000"/>
        </w:rPr>
        <w:t xml:space="preserve">Distribution network reconstruction, reinforcement, and operations efficiency in the major load centers. </w:t>
      </w:r>
      <w:r w:rsidRPr="003F5248">
        <w:rPr>
          <w:rFonts w:ascii="Times New Roman" w:hAnsi="Times New Roman"/>
          <w:color w:val="000000"/>
        </w:rPr>
        <w:t>Sub-transmission and distribution network reconstruction and reinforcement in the major load centers through the integration of ESPs’ distribution networks and existing generation to optimize distribution network operations and scale-up of generation capacity.</w:t>
      </w:r>
    </w:p>
    <w:p w14:paraId="75CBE795" w14:textId="1AD46DED" w:rsidR="00EB54F7" w:rsidRPr="003F5248" w:rsidRDefault="00EB54F7" w:rsidP="0081495D">
      <w:pPr>
        <w:pStyle w:val="ListParagraph"/>
        <w:numPr>
          <w:ilvl w:val="0"/>
          <w:numId w:val="156"/>
        </w:numPr>
        <w:spacing w:after="120" w:line="240" w:lineRule="auto"/>
        <w:contextualSpacing w:val="0"/>
        <w:jc w:val="both"/>
        <w:rPr>
          <w:rFonts w:ascii="Times New Roman" w:hAnsi="Times New Roman"/>
          <w:color w:val="000000"/>
        </w:rPr>
      </w:pPr>
      <w:r w:rsidRPr="003F5248">
        <w:rPr>
          <w:rFonts w:ascii="Times New Roman" w:hAnsi="Times New Roman"/>
          <w:b/>
          <w:bCs/>
          <w:color w:val="000000"/>
        </w:rPr>
        <w:t xml:space="preserve">Component 2 – Renewable energy generation optimization. </w:t>
      </w:r>
      <w:r w:rsidRPr="003F5248">
        <w:rPr>
          <w:rFonts w:ascii="Times New Roman" w:hAnsi="Times New Roman"/>
          <w:color w:val="000000"/>
        </w:rPr>
        <w:t>Hybridization and optimization of existing generation for increased electricity supply through installation of Battery Energy Storage Systems</w:t>
      </w:r>
      <w:r w:rsidR="00624E05" w:rsidRPr="003F5248">
        <w:rPr>
          <w:rFonts w:ascii="Times New Roman" w:hAnsi="Times New Roman"/>
          <w:color w:val="000000"/>
        </w:rPr>
        <w:t xml:space="preserve"> </w:t>
      </w:r>
      <w:r w:rsidRPr="003F5248">
        <w:rPr>
          <w:rFonts w:ascii="Times New Roman" w:hAnsi="Times New Roman"/>
          <w:color w:val="000000"/>
        </w:rPr>
        <w:t xml:space="preserve">(BESS) and solar PV systems at existing diesel-based generation stations. </w:t>
      </w:r>
    </w:p>
    <w:p w14:paraId="12D42B2E" w14:textId="71DF4854" w:rsidR="00EB54F7" w:rsidRPr="003F5248" w:rsidRDefault="00EB54F7" w:rsidP="0081495D">
      <w:pPr>
        <w:pStyle w:val="ListParagraph"/>
        <w:numPr>
          <w:ilvl w:val="0"/>
          <w:numId w:val="156"/>
        </w:numPr>
        <w:spacing w:after="120" w:line="240" w:lineRule="auto"/>
        <w:contextualSpacing w:val="0"/>
        <w:jc w:val="both"/>
        <w:rPr>
          <w:rFonts w:ascii="Times New Roman" w:hAnsi="Times New Roman"/>
          <w:color w:val="000000"/>
        </w:rPr>
      </w:pPr>
      <w:r w:rsidRPr="003F5248">
        <w:rPr>
          <w:rFonts w:ascii="Times New Roman" w:hAnsi="Times New Roman"/>
          <w:b/>
          <w:bCs/>
          <w:color w:val="000000"/>
        </w:rPr>
        <w:t>Component 3 – Electricity services for improved public services delivery (Health and Education)</w:t>
      </w:r>
      <w:r w:rsidR="003E49E1" w:rsidRPr="003F5248">
        <w:rPr>
          <w:rFonts w:ascii="Times New Roman" w:hAnsi="Times New Roman"/>
          <w:b/>
          <w:bCs/>
          <w:color w:val="000000"/>
        </w:rPr>
        <w:t xml:space="preserve">. </w:t>
      </w:r>
      <w:r w:rsidRPr="003F5248">
        <w:rPr>
          <w:rFonts w:ascii="Times New Roman" w:hAnsi="Times New Roman"/>
          <w:color w:val="000000"/>
        </w:rPr>
        <w:t xml:space="preserve">This component will support activities to provide electricity to existing public facilities in rural and peri-urban areas, underpinned by the nationwide geospatial plan. Key activities under this component are proposed to include standalone solar PV systems augmented by BESS targeting public institutions as the anchor loads and where viable associated distribution networks to connect other loads such as SMEs and households. Besides playing a key role in enablement of community co-benefits, facilities that have access to electricity may be better positioned to attract and retain skilled workers, especially in rural areas. Further, this will equip public service institutions to better respond to emergencies, such as COVID-19. </w:t>
      </w:r>
    </w:p>
    <w:p w14:paraId="5E0AFC18" w14:textId="6289EF24" w:rsidR="007F4E87" w:rsidRPr="003F5248" w:rsidRDefault="00EB54F7" w:rsidP="0081495D">
      <w:pPr>
        <w:pStyle w:val="ListParagraph"/>
        <w:numPr>
          <w:ilvl w:val="0"/>
          <w:numId w:val="156"/>
        </w:numPr>
        <w:spacing w:after="240" w:line="240" w:lineRule="auto"/>
        <w:contextualSpacing w:val="0"/>
        <w:jc w:val="both"/>
        <w:rPr>
          <w:rFonts w:ascii="Times New Roman" w:hAnsi="Times New Roman"/>
          <w:color w:val="000000"/>
        </w:rPr>
      </w:pPr>
      <w:r w:rsidRPr="003F5248">
        <w:rPr>
          <w:rFonts w:ascii="Times New Roman" w:hAnsi="Times New Roman"/>
          <w:b/>
          <w:bCs/>
          <w:color w:val="000000"/>
        </w:rPr>
        <w:t>Component 4</w:t>
      </w:r>
      <w:r w:rsidRPr="003F5248">
        <w:rPr>
          <w:rFonts w:ascii="Times New Roman" w:hAnsi="Times New Roman"/>
          <w:color w:val="000000"/>
        </w:rPr>
        <w:t xml:space="preserve"> - </w:t>
      </w:r>
      <w:r w:rsidRPr="003F5248">
        <w:rPr>
          <w:rFonts w:ascii="Times New Roman" w:hAnsi="Times New Roman"/>
          <w:b/>
          <w:bCs/>
          <w:color w:val="000000"/>
        </w:rPr>
        <w:t>Sector Capacity Enhancement and Project Implementation Capacity Support</w:t>
      </w:r>
      <w:r w:rsidRPr="003F5248">
        <w:rPr>
          <w:rFonts w:ascii="Times New Roman" w:hAnsi="Times New Roman"/>
          <w:color w:val="000000"/>
        </w:rPr>
        <w:t>. Proposed activities include (a) strengthening of sector governance and regulation to foster autonomy, accountability, and transparency; (b) increasing sector operational efficiency; (c) undertaking of sector integrated planning analytics, including a Sector Least Cost Development Plan - covering generation, transmission, and distribution - and an Electricity Access Plan, particularly for rural areas with related Investment Prospectus – both underpinned by a geospatial least-cost analysis. Activities will also support day-to-day sector undertakings with Business Support Services Firm (BSSF) to re-establish the Somali electricity sector – providing hands-on policy, oversight, operations and management training, and capacity building of sector staff.</w:t>
      </w:r>
    </w:p>
    <w:p w14:paraId="66761AE1" w14:textId="20BCE4C9" w:rsidR="007F4E87" w:rsidRPr="003F5248" w:rsidRDefault="00ED5480" w:rsidP="000A6569">
      <w:pPr>
        <w:pStyle w:val="Heading2"/>
        <w:spacing w:before="240" w:after="240" w:line="240" w:lineRule="auto"/>
        <w:ind w:left="720" w:hanging="720"/>
        <w:rPr>
          <w:color w:val="000000"/>
          <w:sz w:val="22"/>
          <w:szCs w:val="22"/>
        </w:rPr>
      </w:pPr>
      <w:bookmarkStart w:id="25" w:name="_Toc137233300"/>
      <w:bookmarkStart w:id="26" w:name="_Toc137234469"/>
      <w:bookmarkStart w:id="27" w:name="_Toc137392367"/>
      <w:bookmarkStart w:id="28" w:name="_Toc141123033"/>
      <w:bookmarkStart w:id="29" w:name="_Toc141581858"/>
      <w:bookmarkStart w:id="30" w:name="_Toc141806299"/>
      <w:bookmarkStart w:id="31" w:name="_Toc145146861"/>
      <w:bookmarkStart w:id="32" w:name="_Toc148867718"/>
      <w:r w:rsidRPr="003F5248">
        <w:rPr>
          <w:color w:val="000000"/>
          <w:sz w:val="22"/>
          <w:szCs w:val="22"/>
        </w:rPr>
        <w:t>Solar PV</w:t>
      </w:r>
      <w:r w:rsidR="007F4E87" w:rsidRPr="003F5248">
        <w:rPr>
          <w:color w:val="000000"/>
          <w:sz w:val="22"/>
          <w:szCs w:val="22"/>
        </w:rPr>
        <w:t xml:space="preserve"> System</w:t>
      </w:r>
      <w:r w:rsidR="002B5238" w:rsidRPr="003F5248">
        <w:rPr>
          <w:color w:val="000000"/>
          <w:sz w:val="22"/>
          <w:szCs w:val="22"/>
        </w:rPr>
        <w:t>s</w:t>
      </w:r>
      <w:r w:rsidR="007F4E87" w:rsidRPr="003F5248">
        <w:rPr>
          <w:color w:val="000000"/>
          <w:sz w:val="22"/>
          <w:szCs w:val="22"/>
        </w:rPr>
        <w:t xml:space="preserve"> for </w:t>
      </w:r>
      <w:bookmarkEnd w:id="25"/>
      <w:bookmarkEnd w:id="26"/>
      <w:bookmarkEnd w:id="27"/>
      <w:bookmarkEnd w:id="28"/>
      <w:r w:rsidR="007F4E87" w:rsidRPr="003F5248">
        <w:rPr>
          <w:color w:val="000000"/>
          <w:sz w:val="22"/>
          <w:szCs w:val="22"/>
        </w:rPr>
        <w:t xml:space="preserve">Existing </w:t>
      </w:r>
      <w:r w:rsidR="002D1758" w:rsidRPr="003F5248">
        <w:rPr>
          <w:color w:val="000000"/>
          <w:sz w:val="22"/>
          <w:szCs w:val="22"/>
        </w:rPr>
        <w:t>Education</w:t>
      </w:r>
      <w:r w:rsidR="006632DB" w:rsidRPr="003F5248">
        <w:rPr>
          <w:color w:val="000000"/>
          <w:sz w:val="22"/>
          <w:szCs w:val="22"/>
        </w:rPr>
        <w:t xml:space="preserve"> </w:t>
      </w:r>
      <w:r w:rsidR="007F4E87" w:rsidRPr="003F5248">
        <w:rPr>
          <w:color w:val="000000"/>
          <w:sz w:val="22"/>
          <w:szCs w:val="22"/>
        </w:rPr>
        <w:t>Institutions</w:t>
      </w:r>
      <w:bookmarkEnd w:id="29"/>
      <w:bookmarkEnd w:id="30"/>
      <w:bookmarkEnd w:id="31"/>
      <w:bookmarkEnd w:id="32"/>
      <w:r w:rsidR="007F4E87" w:rsidRPr="003F5248">
        <w:rPr>
          <w:color w:val="000000"/>
          <w:sz w:val="22"/>
          <w:szCs w:val="22"/>
        </w:rPr>
        <w:t xml:space="preserve"> </w:t>
      </w:r>
    </w:p>
    <w:p w14:paraId="60C2DDEE" w14:textId="6A001FFB" w:rsidR="00C10BA3" w:rsidRPr="005703FB" w:rsidRDefault="00B42183" w:rsidP="00571CD6">
      <w:pPr>
        <w:numPr>
          <w:ilvl w:val="0"/>
          <w:numId w:val="93"/>
        </w:numPr>
        <w:spacing w:after="120" w:line="276" w:lineRule="auto"/>
        <w:ind w:left="0" w:firstLine="0"/>
        <w:jc w:val="both"/>
        <w:rPr>
          <w:rFonts w:ascii="Times New Roman" w:hAnsi="Times New Roman"/>
          <w:color w:val="000000"/>
        </w:rPr>
      </w:pPr>
      <w:r w:rsidRPr="005703FB">
        <w:rPr>
          <w:rFonts w:ascii="Times New Roman" w:hAnsi="Times New Roman"/>
        </w:rPr>
        <w:t xml:space="preserve">Under Component 3, the SESRP will </w:t>
      </w:r>
      <w:r w:rsidR="00EB54F7" w:rsidRPr="005703FB">
        <w:rPr>
          <w:rFonts w:ascii="Times New Roman" w:hAnsi="Times New Roman"/>
        </w:rPr>
        <w:t xml:space="preserve">support the electrification of existing </w:t>
      </w:r>
      <w:r w:rsidR="002D1758" w:rsidRPr="005703FB">
        <w:rPr>
          <w:rFonts w:ascii="Times New Roman" w:hAnsi="Times New Roman"/>
        </w:rPr>
        <w:t>Education</w:t>
      </w:r>
      <w:r w:rsidR="00EB54F7" w:rsidRPr="005703FB">
        <w:rPr>
          <w:rFonts w:ascii="Times New Roman" w:hAnsi="Times New Roman"/>
        </w:rPr>
        <w:t xml:space="preserve"> </w:t>
      </w:r>
      <w:r w:rsidR="002B6BEB" w:rsidRPr="005703FB">
        <w:rPr>
          <w:rFonts w:ascii="Times New Roman" w:hAnsi="Times New Roman"/>
        </w:rPr>
        <w:t xml:space="preserve">Facilities </w:t>
      </w:r>
      <w:r w:rsidR="00EB54F7" w:rsidRPr="005703FB">
        <w:rPr>
          <w:rFonts w:ascii="Times New Roman" w:hAnsi="Times New Roman"/>
        </w:rPr>
        <w:t xml:space="preserve">where electricity supply through Solar PV Systems represents the least cost option to improve access to public services in </w:t>
      </w:r>
      <w:r w:rsidR="002D1758" w:rsidRPr="005703FB">
        <w:rPr>
          <w:rFonts w:ascii="Times New Roman" w:hAnsi="Times New Roman"/>
        </w:rPr>
        <w:t xml:space="preserve">the </w:t>
      </w:r>
      <w:r w:rsidR="0081495D" w:rsidRPr="005703FB">
        <w:rPr>
          <w:rFonts w:ascii="Times New Roman" w:hAnsi="Times New Roman"/>
        </w:rPr>
        <w:t>educational sector. S</w:t>
      </w:r>
      <w:r w:rsidR="00EB54F7" w:rsidRPr="005703FB">
        <w:rPr>
          <w:rFonts w:ascii="Times New Roman" w:hAnsi="Times New Roman"/>
        </w:rPr>
        <w:t>olar PV system</w:t>
      </w:r>
      <w:r w:rsidRPr="005703FB">
        <w:rPr>
          <w:rFonts w:ascii="Times New Roman" w:hAnsi="Times New Roman"/>
        </w:rPr>
        <w:t>s</w:t>
      </w:r>
      <w:r w:rsidR="00EB54F7" w:rsidRPr="005703FB">
        <w:rPr>
          <w:rFonts w:ascii="Times New Roman" w:hAnsi="Times New Roman"/>
        </w:rPr>
        <w:t xml:space="preserve"> </w:t>
      </w:r>
      <w:r w:rsidR="00D71D54" w:rsidRPr="005703FB">
        <w:rPr>
          <w:rFonts w:ascii="Times New Roman" w:hAnsi="Times New Roman"/>
        </w:rPr>
        <w:t xml:space="preserve">are </w:t>
      </w:r>
      <w:r w:rsidR="00EB54F7" w:rsidRPr="005703FB">
        <w:rPr>
          <w:rFonts w:ascii="Times New Roman" w:hAnsi="Times New Roman"/>
        </w:rPr>
        <w:t xml:space="preserve">proposed for installation in existing educational facilities both private and public </w:t>
      </w:r>
      <w:r w:rsidR="002D1758" w:rsidRPr="005703FB">
        <w:rPr>
          <w:rFonts w:ascii="Times New Roman" w:hAnsi="Times New Roman"/>
        </w:rPr>
        <w:t>depending</w:t>
      </w:r>
      <w:r w:rsidR="00EB54F7" w:rsidRPr="005703FB">
        <w:rPr>
          <w:rFonts w:ascii="Times New Roman" w:hAnsi="Times New Roman"/>
        </w:rPr>
        <w:t xml:space="preserve"> on faciliti</w:t>
      </w:r>
      <w:r w:rsidR="0081495D" w:rsidRPr="005703FB">
        <w:rPr>
          <w:rFonts w:ascii="Times New Roman" w:hAnsi="Times New Roman"/>
        </w:rPr>
        <w:t>es' energy demand and thus vary</w:t>
      </w:r>
      <w:r w:rsidR="00EB54F7" w:rsidRPr="005703FB">
        <w:rPr>
          <w:rFonts w:ascii="Times New Roman" w:hAnsi="Times New Roman"/>
        </w:rPr>
        <w:t xml:space="preserve"> from facility to facility. The generation system will combine solar PV and battery storage. </w:t>
      </w:r>
      <w:r w:rsidR="0081495D" w:rsidRPr="005703FB">
        <w:rPr>
          <w:rFonts w:ascii="Times New Roman" w:hAnsi="Times New Roman"/>
        </w:rPr>
        <w:t>New</w:t>
      </w:r>
      <w:r w:rsidR="00BA04F8" w:rsidRPr="005703FB">
        <w:rPr>
          <w:rFonts w:ascii="Times New Roman" w:hAnsi="Times New Roman"/>
        </w:rPr>
        <w:t xml:space="preserve"> interventions </w:t>
      </w:r>
      <w:r w:rsidR="00EB54F7" w:rsidRPr="005703FB">
        <w:rPr>
          <w:rFonts w:ascii="Times New Roman" w:hAnsi="Times New Roman"/>
        </w:rPr>
        <w:t>will be implemented in approximately</w:t>
      </w:r>
      <w:bookmarkStart w:id="33" w:name="_Hlk145413824"/>
      <w:r w:rsidR="00EB54F7" w:rsidRPr="005703FB">
        <w:rPr>
          <w:rFonts w:ascii="Times New Roman" w:hAnsi="Times New Roman"/>
        </w:rPr>
        <w:t xml:space="preserve"> </w:t>
      </w:r>
      <w:r w:rsidR="002D1758" w:rsidRPr="006B7817">
        <w:rPr>
          <w:rFonts w:ascii="Times New Roman" w:hAnsi="Times New Roman"/>
          <w:highlight w:val="yellow"/>
        </w:rPr>
        <w:t>20</w:t>
      </w:r>
      <w:r w:rsidR="00EB54F7" w:rsidRPr="006B7817">
        <w:rPr>
          <w:rFonts w:ascii="Times New Roman" w:hAnsi="Times New Roman"/>
          <w:highlight w:val="yellow"/>
        </w:rPr>
        <w:t xml:space="preserve">0 </w:t>
      </w:r>
      <w:r w:rsidR="002D1758" w:rsidRPr="006B7817">
        <w:rPr>
          <w:rFonts w:ascii="Times New Roman" w:hAnsi="Times New Roman"/>
          <w:highlight w:val="yellow"/>
        </w:rPr>
        <w:t>education</w:t>
      </w:r>
      <w:r w:rsidR="00EB54F7" w:rsidRPr="006B7817">
        <w:rPr>
          <w:rFonts w:ascii="Times New Roman" w:hAnsi="Times New Roman"/>
          <w:highlight w:val="yellow"/>
        </w:rPr>
        <w:t xml:space="preserve"> facilities</w:t>
      </w:r>
      <w:r w:rsidR="00EB54F7" w:rsidRPr="005703FB">
        <w:rPr>
          <w:rFonts w:ascii="Times New Roman" w:hAnsi="Times New Roman"/>
        </w:rPr>
        <w:t xml:space="preserve"> </w:t>
      </w:r>
      <w:bookmarkStart w:id="34" w:name="_Hlk145418419"/>
      <w:r w:rsidR="00EB54F7" w:rsidRPr="005703FB">
        <w:rPr>
          <w:rFonts w:ascii="Times New Roman" w:hAnsi="Times New Roman"/>
        </w:rPr>
        <w:t>(including</w:t>
      </w:r>
      <w:r w:rsidR="002D1758" w:rsidRPr="005703FB">
        <w:rPr>
          <w:rFonts w:ascii="Times New Roman" w:hAnsi="Times New Roman"/>
        </w:rPr>
        <w:t xml:space="preserve"> primary and secondary schools</w:t>
      </w:r>
      <w:r w:rsidR="00EB54F7" w:rsidRPr="005703FB">
        <w:rPr>
          <w:rFonts w:ascii="Times New Roman" w:hAnsi="Times New Roman"/>
        </w:rPr>
        <w:t xml:space="preserve">, </w:t>
      </w:r>
      <w:r w:rsidR="002D1758" w:rsidRPr="005703FB">
        <w:rPr>
          <w:rFonts w:ascii="Times New Roman" w:hAnsi="Times New Roman"/>
        </w:rPr>
        <w:t xml:space="preserve">tertiary institutions and Ministry of Education office </w:t>
      </w:r>
      <w:r w:rsidR="002D1758" w:rsidRPr="005703FB">
        <w:rPr>
          <w:rFonts w:ascii="Times New Roman" w:hAnsi="Times New Roman"/>
        </w:rPr>
        <w:lastRenderedPageBreak/>
        <w:t>blocks</w:t>
      </w:r>
      <w:r w:rsidR="00EB54F7" w:rsidRPr="005703FB">
        <w:rPr>
          <w:rFonts w:ascii="Times New Roman" w:hAnsi="Times New Roman"/>
        </w:rPr>
        <w:t xml:space="preserve">) </w:t>
      </w:r>
      <w:bookmarkEnd w:id="33"/>
      <w:bookmarkEnd w:id="34"/>
      <w:r w:rsidR="00EB54F7" w:rsidRPr="005703FB">
        <w:rPr>
          <w:rFonts w:ascii="Times New Roman" w:hAnsi="Times New Roman"/>
        </w:rPr>
        <w:t xml:space="preserve">across all FMS with approximate total demand </w:t>
      </w:r>
      <w:r w:rsidR="00EB54F7" w:rsidRPr="006B7817">
        <w:rPr>
          <w:rFonts w:ascii="Times New Roman" w:hAnsi="Times New Roman"/>
          <w:highlight w:val="yellow"/>
        </w:rPr>
        <w:t>of 20-300kW</w:t>
      </w:r>
      <w:r w:rsidR="00EB54F7" w:rsidRPr="005703FB">
        <w:rPr>
          <w:rFonts w:ascii="Times New Roman" w:hAnsi="Times New Roman"/>
        </w:rPr>
        <w:t xml:space="preserve">. </w:t>
      </w:r>
      <w:r w:rsidR="005703FB" w:rsidRPr="005703FB">
        <w:rPr>
          <w:rFonts w:ascii="Times New Roman" w:hAnsi="Times New Roman"/>
        </w:rPr>
        <w:t>The</w:t>
      </w:r>
      <w:r w:rsidR="005703FB">
        <w:rPr>
          <w:rFonts w:ascii="Times New Roman" w:hAnsi="Times New Roman"/>
        </w:rPr>
        <w:t xml:space="preserve"> figure</w:t>
      </w:r>
      <w:r w:rsidR="005703FB" w:rsidRPr="005703FB">
        <w:rPr>
          <w:rFonts w:ascii="Times New Roman" w:hAnsi="Times New Roman"/>
        </w:rPr>
        <w:t xml:space="preserve"> below illustrates </w:t>
      </w:r>
      <w:r w:rsidR="005703FB">
        <w:rPr>
          <w:rFonts w:ascii="Times New Roman" w:hAnsi="Times New Roman"/>
        </w:rPr>
        <w:t xml:space="preserve">the typical </w:t>
      </w:r>
      <w:r w:rsidR="005703FB" w:rsidRPr="005703FB">
        <w:rPr>
          <w:rFonts w:ascii="Times New Roman" w:hAnsi="Times New Roman"/>
        </w:rPr>
        <w:t xml:space="preserve">solar PV systems </w:t>
      </w:r>
      <w:r w:rsidR="005703FB">
        <w:rPr>
          <w:rFonts w:ascii="Times New Roman" w:hAnsi="Times New Roman"/>
        </w:rPr>
        <w:t xml:space="preserve">proposed </w:t>
      </w:r>
      <w:r w:rsidR="005703FB" w:rsidRPr="005703FB">
        <w:rPr>
          <w:rFonts w:ascii="Times New Roman" w:hAnsi="Times New Roman"/>
        </w:rPr>
        <w:t>for educatio</w:t>
      </w:r>
      <w:r w:rsidR="005703FB">
        <w:rPr>
          <w:rFonts w:ascii="Times New Roman" w:hAnsi="Times New Roman"/>
        </w:rPr>
        <w:t>n</w:t>
      </w:r>
      <w:r w:rsidR="005703FB" w:rsidRPr="005703FB">
        <w:rPr>
          <w:rFonts w:ascii="Times New Roman" w:hAnsi="Times New Roman"/>
        </w:rPr>
        <w:t xml:space="preserve"> </w:t>
      </w:r>
      <w:r w:rsidR="005703FB">
        <w:rPr>
          <w:rFonts w:ascii="Times New Roman" w:hAnsi="Times New Roman"/>
        </w:rPr>
        <w:t xml:space="preserve">facilities. </w:t>
      </w:r>
    </w:p>
    <w:p w14:paraId="1A908F9E" w14:textId="14F78049" w:rsidR="00C10BA3" w:rsidRDefault="00C10BA3" w:rsidP="00C10BA3">
      <w:pPr>
        <w:spacing w:after="120" w:line="276" w:lineRule="auto"/>
        <w:jc w:val="both"/>
        <w:rPr>
          <w:rFonts w:ascii="Times New Roman" w:hAnsi="Times New Roman"/>
          <w:color w:val="000000"/>
        </w:rPr>
      </w:pPr>
      <w:r w:rsidRPr="0017692F">
        <w:rPr>
          <w:rFonts w:ascii="Times New Roman" w:eastAsia="Times New Roman" w:hAnsi="Times New Roman"/>
          <w:noProof/>
          <w:sz w:val="20"/>
          <w:szCs w:val="20"/>
          <w:lang w:val="en-GB" w:eastAsia="en-GB"/>
        </w:rPr>
        <mc:AlternateContent>
          <mc:Choice Requires="wpg">
            <w:drawing>
              <wp:anchor distT="0" distB="0" distL="114300" distR="114300" simplePos="0" relativeHeight="251659264" behindDoc="1" locked="0" layoutInCell="0" allowOverlap="1" wp14:anchorId="52D59F12" wp14:editId="620F5A04">
                <wp:simplePos x="0" y="0"/>
                <wp:positionH relativeFrom="column">
                  <wp:posOffset>297180</wp:posOffset>
                </wp:positionH>
                <wp:positionV relativeFrom="paragraph">
                  <wp:posOffset>26670</wp:posOffset>
                </wp:positionV>
                <wp:extent cx="4810125" cy="5581650"/>
                <wp:effectExtent l="0" t="0" r="15875" b="0"/>
                <wp:wrapTight wrapText="bothSides">
                  <wp:wrapPolygon edited="0">
                    <wp:start x="13117" y="0"/>
                    <wp:lineTo x="13117" y="786"/>
                    <wp:lineTo x="11007" y="1573"/>
                    <wp:lineTo x="10836" y="1868"/>
                    <wp:lineTo x="10836" y="2162"/>
                    <wp:lineTo x="11007" y="2359"/>
                    <wp:lineTo x="10151" y="2605"/>
                    <wp:lineTo x="11007" y="3145"/>
                    <wp:lineTo x="2680" y="3489"/>
                    <wp:lineTo x="2224" y="3489"/>
                    <wp:lineTo x="2224" y="3932"/>
                    <wp:lineTo x="1882" y="4423"/>
                    <wp:lineTo x="1825" y="7814"/>
                    <wp:lineTo x="1939" y="7863"/>
                    <wp:lineTo x="3080" y="7913"/>
                    <wp:lineTo x="7927" y="8699"/>
                    <wp:lineTo x="7927" y="11009"/>
                    <wp:lineTo x="7015" y="11304"/>
                    <wp:lineTo x="6787" y="11500"/>
                    <wp:lineTo x="6787" y="11795"/>
                    <wp:lineTo x="7015" y="12582"/>
                    <wp:lineTo x="7015" y="14891"/>
                    <wp:lineTo x="7186" y="14941"/>
                    <wp:lineTo x="10836" y="14941"/>
                    <wp:lineTo x="10836" y="15727"/>
                    <wp:lineTo x="285" y="15776"/>
                    <wp:lineTo x="285" y="21477"/>
                    <wp:lineTo x="21101" y="21477"/>
                    <wp:lineTo x="21215" y="15825"/>
                    <wp:lineTo x="20759" y="15776"/>
                    <wp:lineTo x="10779" y="15727"/>
                    <wp:lineTo x="10836" y="14941"/>
                    <wp:lineTo x="11406" y="14941"/>
                    <wp:lineTo x="11577" y="14695"/>
                    <wp:lineTo x="11577" y="12188"/>
                    <wp:lineTo x="11406" y="11943"/>
                    <wp:lineTo x="17508" y="11795"/>
                    <wp:lineTo x="20017" y="11599"/>
                    <wp:lineTo x="20074" y="10911"/>
                    <wp:lineTo x="16881" y="10223"/>
                    <wp:lineTo x="15854" y="9436"/>
                    <wp:lineTo x="15797" y="8896"/>
                    <wp:lineTo x="15512" y="8650"/>
                    <wp:lineTo x="15512" y="5504"/>
                    <wp:lineTo x="21614" y="5013"/>
                    <wp:lineTo x="21614" y="3637"/>
                    <wp:lineTo x="15626" y="3145"/>
                    <wp:lineTo x="16139" y="2506"/>
                    <wp:lineTo x="19675" y="2359"/>
                    <wp:lineTo x="20930" y="2162"/>
                    <wp:lineTo x="20987" y="688"/>
                    <wp:lineTo x="16139" y="0"/>
                    <wp:lineTo x="13117" y="0"/>
                  </wp:wrapPolygon>
                </wp:wrapTight>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0125" cy="5581650"/>
                          <a:chOff x="1238" y="1584"/>
                          <a:chExt cx="10183" cy="11887"/>
                        </a:xfrm>
                      </wpg:grpSpPr>
                      <wpg:grpSp>
                        <wpg:cNvPr id="98" name="Group 3"/>
                        <wpg:cNvGrpSpPr>
                          <a:grpSpLocks/>
                        </wpg:cNvGrpSpPr>
                        <wpg:grpSpPr bwMode="auto">
                          <a:xfrm>
                            <a:off x="1238" y="1584"/>
                            <a:ext cx="10183" cy="11887"/>
                            <a:chOff x="1238" y="1584"/>
                            <a:chExt cx="10183" cy="11887"/>
                          </a:xfrm>
                        </wpg:grpSpPr>
                        <wpg:grpSp>
                          <wpg:cNvPr id="99" name="Group 4"/>
                          <wpg:cNvGrpSpPr>
                            <a:grpSpLocks/>
                          </wpg:cNvGrpSpPr>
                          <wpg:grpSpPr bwMode="auto">
                            <a:xfrm>
                              <a:off x="1238" y="1584"/>
                              <a:ext cx="10111" cy="11887"/>
                              <a:chOff x="1238" y="1584"/>
                              <a:chExt cx="10111" cy="11887"/>
                            </a:xfrm>
                          </wpg:grpSpPr>
                          <wps:wsp>
                            <wps:cNvPr id="100" name="Text Box 5"/>
                            <wps:cNvSpPr txBox="1">
                              <a:spLocks noChangeArrowheads="1"/>
                            </wps:cNvSpPr>
                            <wps:spPr bwMode="auto">
                              <a:xfrm>
                                <a:off x="3456" y="5472"/>
                                <a:ext cx="1152"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CEC3C"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Isolator</w:t>
                                  </w:r>
                                </w:p>
                              </w:txbxContent>
                            </wps:txbx>
                            <wps:bodyPr rot="0" vert="horz" wrap="square" lIns="91440" tIns="45720" rIns="91440" bIns="45720" anchor="t" anchorCtr="0" upright="1">
                              <a:noAutofit/>
                            </wps:bodyPr>
                          </wps:wsp>
                          <wpg:grpSp>
                            <wpg:cNvPr id="101" name="Group 6"/>
                            <wpg:cNvGrpSpPr>
                              <a:grpSpLocks/>
                            </wpg:cNvGrpSpPr>
                            <wpg:grpSpPr bwMode="auto">
                              <a:xfrm>
                                <a:off x="1238" y="1584"/>
                                <a:ext cx="10111" cy="11887"/>
                                <a:chOff x="1238" y="1152"/>
                                <a:chExt cx="10111" cy="11887"/>
                              </a:xfrm>
                            </wpg:grpSpPr>
                            <wps:wsp>
                              <wps:cNvPr id="102" name="Rectangle 7"/>
                              <wps:cNvSpPr>
                                <a:spLocks noChangeArrowheads="1"/>
                              </wps:cNvSpPr>
                              <wps:spPr bwMode="auto">
                                <a:xfrm>
                                  <a:off x="4878" y="7454"/>
                                  <a:ext cx="288" cy="288"/>
                                </a:xfrm>
                                <a:prstGeom prst="rect">
                                  <a:avLst/>
                                </a:prstGeom>
                                <a:solidFill>
                                  <a:srgbClr val="FFFFFF"/>
                                </a:solidFill>
                                <a:ln w="9525">
                                  <a:solidFill>
                                    <a:srgbClr val="000000"/>
                                  </a:solidFill>
                                  <a:miter lim="800000"/>
                                  <a:headEnd/>
                                  <a:tailEnd/>
                                </a:ln>
                              </wps:spPr>
                              <wps:txbx>
                                <w:txbxContent>
                                  <w:p w14:paraId="282FC6F7" w14:textId="77777777" w:rsidR="00C10BA3" w:rsidRDefault="00C10BA3" w:rsidP="00C10BA3">
                                    <w:r>
                                      <w:t>_</w:t>
                                    </w:r>
                                  </w:p>
                                </w:txbxContent>
                              </wps:txbx>
                              <wps:bodyPr rot="0" vert="horz" wrap="square" lIns="91440" tIns="45720" rIns="91440" bIns="45720" anchor="t" anchorCtr="0" upright="1">
                                <a:noAutofit/>
                              </wps:bodyPr>
                            </wps:wsp>
                            <wpg:grpSp>
                              <wpg:cNvPr id="103" name="Group 8"/>
                              <wpg:cNvGrpSpPr>
                                <a:grpSpLocks/>
                              </wpg:cNvGrpSpPr>
                              <wpg:grpSpPr bwMode="auto">
                                <a:xfrm>
                                  <a:off x="1238" y="1152"/>
                                  <a:ext cx="10111" cy="11887"/>
                                  <a:chOff x="1238" y="1152"/>
                                  <a:chExt cx="10111" cy="11887"/>
                                </a:xfrm>
                              </wpg:grpSpPr>
                              <wps:wsp>
                                <wps:cNvPr id="104" name="Line 9"/>
                                <wps:cNvCnPr>
                                  <a:cxnSpLocks noChangeShapeType="1"/>
                                </wps:cNvCnPr>
                                <wps:spPr bwMode="auto">
                                  <a:xfrm flipV="1">
                                    <a:off x="6174" y="5471"/>
                                    <a:ext cx="0" cy="7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0"/>
                                <wpg:cNvGrpSpPr>
                                  <a:grpSpLocks/>
                                </wpg:cNvGrpSpPr>
                                <wpg:grpSpPr bwMode="auto">
                                  <a:xfrm>
                                    <a:off x="1238" y="1152"/>
                                    <a:ext cx="10111" cy="11887"/>
                                    <a:chOff x="1238" y="1152"/>
                                    <a:chExt cx="10111" cy="11887"/>
                                  </a:xfrm>
                                </wpg:grpSpPr>
                                <wps:wsp>
                                  <wps:cNvPr id="106" name="Line 11"/>
                                  <wps:cNvCnPr>
                                    <a:cxnSpLocks noChangeShapeType="1"/>
                                  </wps:cNvCnPr>
                                  <wps:spPr bwMode="auto">
                                    <a:xfrm>
                                      <a:off x="4014" y="476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12"/>
                                  <wps:cNvCnPr>
                                    <a:cxnSpLocks noChangeShapeType="1"/>
                                  </wps:cNvCnPr>
                                  <wps:spPr bwMode="auto">
                                    <a:xfrm>
                                      <a:off x="4014" y="4469"/>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8" name="Group 13"/>
                                  <wpg:cNvGrpSpPr>
                                    <a:grpSpLocks/>
                                  </wpg:cNvGrpSpPr>
                                  <wpg:grpSpPr bwMode="auto">
                                    <a:xfrm>
                                      <a:off x="1238" y="1152"/>
                                      <a:ext cx="10111" cy="11887"/>
                                      <a:chOff x="1238" y="1152"/>
                                      <a:chExt cx="10111" cy="11887"/>
                                    </a:xfrm>
                                  </wpg:grpSpPr>
                                  <wpg:grpSp>
                                    <wpg:cNvPr id="109" name="Group 14"/>
                                    <wpg:cNvGrpSpPr>
                                      <a:grpSpLocks/>
                                    </wpg:cNvGrpSpPr>
                                    <wpg:grpSpPr bwMode="auto">
                                      <a:xfrm>
                                        <a:off x="1238" y="1152"/>
                                        <a:ext cx="10111" cy="11887"/>
                                        <a:chOff x="1238" y="1152"/>
                                        <a:chExt cx="10111" cy="11887"/>
                                      </a:xfrm>
                                    </wpg:grpSpPr>
                                    <wps:wsp>
                                      <wps:cNvPr id="110" name="Rectangle 15"/>
                                      <wps:cNvSpPr>
                                        <a:spLocks noChangeArrowheads="1"/>
                                      </wps:cNvSpPr>
                                      <wps:spPr bwMode="auto">
                                        <a:xfrm>
                                          <a:off x="4590" y="7750"/>
                                          <a:ext cx="2016" cy="1610"/>
                                        </a:xfrm>
                                        <a:prstGeom prst="rect">
                                          <a:avLst/>
                                        </a:prstGeom>
                                        <a:solidFill>
                                          <a:srgbClr val="FFFFFF"/>
                                        </a:solidFill>
                                        <a:ln w="9525">
                                          <a:solidFill>
                                            <a:srgbClr val="000000"/>
                                          </a:solidFill>
                                          <a:miter lim="800000"/>
                                          <a:headEnd/>
                                          <a:tailEnd/>
                                        </a:ln>
                                      </wps:spPr>
                                      <wps:txbx>
                                        <w:txbxContent>
                                          <w:p w14:paraId="4BF0AD4C" w14:textId="77777777" w:rsidR="00C10BA3" w:rsidRPr="00FF3C2A" w:rsidRDefault="00C10BA3" w:rsidP="00C10BA3">
                                            <w:pPr>
                                              <w:rPr>
                                                <w:rFonts w:ascii="Times New Roman" w:hAnsi="Times New Roman"/>
                                                <w:sz w:val="20"/>
                                                <w:szCs w:val="20"/>
                                              </w:rPr>
                                            </w:pPr>
                                            <w:r>
                                              <w:t xml:space="preserve">   </w:t>
                                            </w:r>
                                            <w:r w:rsidRPr="00FF3C2A">
                                              <w:rPr>
                                                <w:rFonts w:ascii="Times New Roman" w:hAnsi="Times New Roman"/>
                                                <w:sz w:val="20"/>
                                                <w:szCs w:val="20"/>
                                              </w:rPr>
                                              <w:t xml:space="preserve"> -VE       +VE</w:t>
                                            </w:r>
                                          </w:p>
                                          <w:p w14:paraId="6B3525F5" w14:textId="77777777" w:rsidR="00C10BA3" w:rsidRPr="00FF3C2A" w:rsidRDefault="00C10BA3" w:rsidP="00C10BA3">
                                            <w:pPr>
                                              <w:rPr>
                                                <w:rFonts w:ascii="Times New Roman" w:hAnsi="Times New Roman"/>
                                                <w:sz w:val="20"/>
                                                <w:szCs w:val="20"/>
                                              </w:rPr>
                                            </w:pPr>
                                          </w:p>
                                          <w:p w14:paraId="70FE10AD" w14:textId="77777777" w:rsidR="00C10BA3" w:rsidRPr="00FF3C2A" w:rsidRDefault="00C10BA3" w:rsidP="00C10BA3">
                                            <w:r w:rsidRPr="00FF3C2A">
                                              <w:t xml:space="preserve">Battery </w:t>
                                            </w:r>
                                          </w:p>
                                          <w:p w14:paraId="5DD2B39C" w14:textId="77777777" w:rsidR="00C10BA3" w:rsidRPr="00FF3C2A" w:rsidRDefault="00C10BA3" w:rsidP="00C10BA3">
                                            <w:r w:rsidRPr="00FF3C2A">
                                              <w:t>Bank</w:t>
                                            </w:r>
                                          </w:p>
                                          <w:p w14:paraId="77413DC3" w14:textId="77777777" w:rsidR="00C10BA3" w:rsidRPr="00FF3C2A" w:rsidRDefault="00C10BA3" w:rsidP="00C10BA3"/>
                                        </w:txbxContent>
                                      </wps:txbx>
                                      <wps:bodyPr rot="0" vert="horz" wrap="square" lIns="91440" tIns="45720" rIns="91440" bIns="45720" anchor="t" anchorCtr="0" upright="1">
                                        <a:noAutofit/>
                                      </wps:bodyPr>
                                    </wps:wsp>
                                    <wpg:grpSp>
                                      <wpg:cNvPr id="111" name="Group 16"/>
                                      <wpg:cNvGrpSpPr>
                                        <a:grpSpLocks/>
                                      </wpg:cNvGrpSpPr>
                                      <wpg:grpSpPr bwMode="auto">
                                        <a:xfrm>
                                          <a:off x="7458" y="1152"/>
                                          <a:ext cx="3774" cy="5904"/>
                                          <a:chOff x="7458" y="1152"/>
                                          <a:chExt cx="3774" cy="5904"/>
                                        </a:xfrm>
                                      </wpg:grpSpPr>
                                      <wps:wsp>
                                        <wps:cNvPr id="112" name="Line 17"/>
                                        <wps:cNvCnPr>
                                          <a:cxnSpLocks noChangeShapeType="1"/>
                                        </wps:cNvCnPr>
                                        <wps:spPr bwMode="auto">
                                          <a:xfrm flipV="1">
                                            <a:off x="7920" y="3744"/>
                                            <a:ext cx="0" cy="33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18"/>
                                        <wps:cNvCnPr>
                                          <a:cxnSpLocks noChangeShapeType="1"/>
                                        </wps:cNvCnPr>
                                        <wps:spPr bwMode="auto">
                                          <a:xfrm flipV="1">
                                            <a:off x="8496" y="3744"/>
                                            <a:ext cx="0" cy="23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Rectangle 19"/>
                                        <wps:cNvSpPr>
                                          <a:spLocks noChangeArrowheads="1"/>
                                        </wps:cNvSpPr>
                                        <wps:spPr bwMode="auto">
                                          <a:xfrm>
                                            <a:off x="7458" y="3114"/>
                                            <a:ext cx="1344" cy="798"/>
                                          </a:xfrm>
                                          <a:prstGeom prst="rect">
                                            <a:avLst/>
                                          </a:prstGeom>
                                          <a:solidFill>
                                            <a:srgbClr val="FFFFFF"/>
                                          </a:solidFill>
                                          <a:ln w="9525">
                                            <a:solidFill>
                                              <a:srgbClr val="000000"/>
                                            </a:solidFill>
                                            <a:miter lim="800000"/>
                                            <a:headEnd/>
                                            <a:tailEnd/>
                                          </a:ln>
                                        </wps:spPr>
                                        <wps:txbx>
                                          <w:txbxContent>
                                            <w:p w14:paraId="1CEB56BB" w14:textId="77777777" w:rsidR="00C10BA3" w:rsidRPr="00FF3C2A" w:rsidRDefault="00C10BA3" w:rsidP="00C10BA3">
                                              <w:pPr>
                                                <w:spacing w:line="240" w:lineRule="auto"/>
                                                <w:rPr>
                                                  <w:rFonts w:ascii="Times New Roman" w:hAnsi="Times New Roman"/>
                                                  <w:sz w:val="20"/>
                                                  <w:szCs w:val="20"/>
                                                </w:rPr>
                                              </w:pPr>
                                              <w:r w:rsidRPr="00FF3C2A">
                                                <w:rPr>
                                                  <w:rFonts w:ascii="Times New Roman" w:hAnsi="Times New Roman"/>
                                                  <w:sz w:val="20"/>
                                                  <w:szCs w:val="20"/>
                                                </w:rPr>
                                                <w:t>Inverter/</w:t>
                                              </w:r>
                                              <w:r>
                                                <w:rPr>
                                                  <w:rFonts w:ascii="Times New Roman" w:hAnsi="Times New Roman"/>
                                                  <w:sz w:val="20"/>
                                                  <w:szCs w:val="20"/>
                                                </w:rPr>
                                                <w:t xml:space="preserve"> </w:t>
                                              </w:r>
                                              <w:r w:rsidRPr="00FF3C2A">
                                                <w:rPr>
                                                  <w:rFonts w:ascii="Times New Roman" w:hAnsi="Times New Roman"/>
                                                  <w:sz w:val="20"/>
                                                  <w:szCs w:val="20"/>
                                                </w:rPr>
                                                <w:t>Charger</w:t>
                                              </w:r>
                                            </w:p>
                                          </w:txbxContent>
                                        </wps:txbx>
                                        <wps:bodyPr rot="0" vert="horz" wrap="square" lIns="91440" tIns="45720" rIns="91440" bIns="45720" anchor="t" anchorCtr="0" upright="1">
                                          <a:noAutofit/>
                                        </wps:bodyPr>
                                      </wps:wsp>
                                      <wps:wsp>
                                        <wps:cNvPr id="115" name="Line 20"/>
                                        <wps:cNvCnPr>
                                          <a:cxnSpLocks noChangeShapeType="1"/>
                                        </wps:cNvCnPr>
                                        <wps:spPr bwMode="auto">
                                          <a:xfrm flipV="1">
                                            <a:off x="7920" y="2580"/>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21"/>
                                        <wps:cNvCnPr>
                                          <a:cxnSpLocks noChangeShapeType="1"/>
                                        </wps:cNvCnPr>
                                        <wps:spPr bwMode="auto">
                                          <a:xfrm flipV="1">
                                            <a:off x="8496" y="2580"/>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22"/>
                                        <wps:cNvCnPr>
                                          <a:cxnSpLocks noChangeShapeType="1"/>
                                        </wps:cNvCnPr>
                                        <wps:spPr bwMode="auto">
                                          <a:xfrm>
                                            <a:off x="8784" y="1440"/>
                                            <a:ext cx="115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23"/>
                                        <wps:cNvCnPr>
                                          <a:cxnSpLocks noChangeShapeType="1"/>
                                        </wps:cNvCnPr>
                                        <wps:spPr bwMode="auto">
                                          <a:xfrm>
                                            <a:off x="8784" y="1872"/>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Line 24"/>
                                        <wps:cNvCnPr>
                                          <a:cxnSpLocks noChangeShapeType="1"/>
                                        </wps:cNvCnPr>
                                        <wps:spPr bwMode="auto">
                                          <a:xfrm>
                                            <a:off x="8784" y="2304"/>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Text Box 25"/>
                                        <wps:cNvSpPr txBox="1">
                                          <a:spLocks noChangeArrowheads="1"/>
                                        </wps:cNvSpPr>
                                        <wps:spPr bwMode="auto">
                                          <a:xfrm>
                                            <a:off x="9936" y="1440"/>
                                            <a:ext cx="1296"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B0533"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Circuits and sub-circuits</w:t>
                                              </w:r>
                                            </w:p>
                                          </w:txbxContent>
                                        </wps:txbx>
                                        <wps:bodyPr rot="0" vert="horz" wrap="square" lIns="91440" tIns="45720" rIns="91440" bIns="45720" anchor="t" anchorCtr="0" upright="1">
                                          <a:noAutofit/>
                                        </wps:bodyPr>
                                      </wps:wsp>
                                      <wps:wsp>
                                        <wps:cNvPr id="121" name="Rectangle 26"/>
                                        <wps:cNvSpPr>
                                          <a:spLocks noChangeArrowheads="1"/>
                                        </wps:cNvSpPr>
                                        <wps:spPr bwMode="auto">
                                          <a:xfrm>
                                            <a:off x="7488" y="1152"/>
                                            <a:ext cx="1296" cy="1440"/>
                                          </a:xfrm>
                                          <a:prstGeom prst="rect">
                                            <a:avLst/>
                                          </a:prstGeom>
                                          <a:solidFill>
                                            <a:srgbClr val="FFFFFF"/>
                                          </a:solidFill>
                                          <a:ln w="9525">
                                            <a:solidFill>
                                              <a:srgbClr val="000000"/>
                                            </a:solidFill>
                                            <a:miter lim="800000"/>
                                            <a:headEnd/>
                                            <a:tailEnd/>
                                          </a:ln>
                                        </wps:spPr>
                                        <wps:txbx>
                                          <w:txbxContent>
                                            <w:p w14:paraId="23B33106"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 xml:space="preserve">MCB </w:t>
                                              </w:r>
                                            </w:p>
                                            <w:p w14:paraId="2C6C6F33"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Dist. Board</w:t>
                                              </w:r>
                                            </w:p>
                                          </w:txbxContent>
                                        </wps:txbx>
                                        <wps:bodyPr rot="0" vert="horz" wrap="square" lIns="91440" tIns="45720" rIns="91440" bIns="45720" anchor="t" anchorCtr="0" upright="1">
                                          <a:noAutofit/>
                                        </wps:bodyPr>
                                      </wps:wsp>
                                    </wpg:grpSp>
                                    <wps:wsp>
                                      <wps:cNvPr id="123" name="Text Box 28"/>
                                      <wps:cNvSpPr txBox="1">
                                        <a:spLocks noChangeArrowheads="1"/>
                                      </wps:cNvSpPr>
                                      <wps:spPr bwMode="auto">
                                        <a:xfrm>
                                          <a:off x="1238" y="9779"/>
                                          <a:ext cx="10111"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233FF" w14:textId="77777777" w:rsidR="00C10BA3" w:rsidRPr="006B7817" w:rsidRDefault="00C10BA3" w:rsidP="00C10BA3">
                                            <w:pPr>
                                              <w:rPr>
                                                <w:rFonts w:ascii="Times New Roman" w:hAnsi="Times New Roman"/>
                                                <w:b/>
                                                <w:sz w:val="15"/>
                                                <w:szCs w:val="15"/>
                                              </w:rPr>
                                            </w:pPr>
                                            <w:r w:rsidRPr="006B7817">
                                              <w:rPr>
                                                <w:rFonts w:ascii="Times New Roman" w:hAnsi="Times New Roman"/>
                                                <w:b/>
                                                <w:sz w:val="15"/>
                                                <w:szCs w:val="15"/>
                                              </w:rPr>
                                              <w:t>Key to Abbreviations and notes:</w:t>
                                            </w:r>
                                          </w:p>
                                          <w:p w14:paraId="5EC19DEB"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 xml:space="preserve">L- Live or positive; N – Neutral or negative, CU – Consumer Unit, </w:t>
                                            </w:r>
                                            <w:proofErr w:type="spellStart"/>
                                            <w:r w:rsidRPr="006B7817">
                                              <w:rPr>
                                                <w:rFonts w:ascii="Times New Roman" w:hAnsi="Times New Roman"/>
                                                <w:sz w:val="15"/>
                                                <w:szCs w:val="15"/>
                                              </w:rPr>
                                              <w:t>cct</w:t>
                                            </w:r>
                                            <w:proofErr w:type="spellEnd"/>
                                            <w:r w:rsidRPr="006B7817">
                                              <w:rPr>
                                                <w:rFonts w:ascii="Times New Roman" w:hAnsi="Times New Roman"/>
                                                <w:sz w:val="15"/>
                                                <w:szCs w:val="15"/>
                                              </w:rPr>
                                              <w:t xml:space="preserve"> - Circuit</w:t>
                                            </w:r>
                                          </w:p>
                                          <w:p w14:paraId="44D429DF"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E – Earth Lead (where included), DB – Distribution Board, CB – Circuit Breaker.</w:t>
                                            </w:r>
                                          </w:p>
                                          <w:p w14:paraId="1A572043"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Array refers to one or more solar PV modules electrically wired together in such a manner as to function as one unit.</w:t>
                                            </w:r>
                                          </w:p>
                                          <w:p w14:paraId="1B7D726C" w14:textId="77777777" w:rsidR="00C10BA3" w:rsidRPr="006B7817" w:rsidRDefault="00C10BA3" w:rsidP="00C10BA3">
                                            <w:pPr>
                                              <w:numPr>
                                                <w:ilvl w:val="0"/>
                                                <w:numId w:val="163"/>
                                              </w:numPr>
                                              <w:spacing w:after="0" w:line="240" w:lineRule="auto"/>
                                              <w:jc w:val="both"/>
                                              <w:rPr>
                                                <w:rFonts w:ascii="Times New Roman" w:hAnsi="Times New Roman"/>
                                                <w:sz w:val="18"/>
                                                <w:szCs w:val="18"/>
                                              </w:rPr>
                                            </w:pPr>
                                            <w:r w:rsidRPr="006B7817">
                                              <w:rPr>
                                                <w:rFonts w:ascii="Times New Roman" w:hAnsi="Times New Roman"/>
                                                <w:sz w:val="18"/>
                                                <w:szCs w:val="18"/>
                                              </w:rPr>
                                              <w:t>Battery Bank refers to a set of batteries wired together in such a manner as to function as one unit.</w:t>
                                            </w:r>
                                          </w:p>
                                          <w:p w14:paraId="369B6909" w14:textId="77777777" w:rsidR="00C10BA3" w:rsidRPr="006B7817" w:rsidRDefault="00C10BA3" w:rsidP="00C10BA3">
                                            <w:pPr>
                                              <w:numPr>
                                                <w:ilvl w:val="0"/>
                                                <w:numId w:val="163"/>
                                              </w:numPr>
                                              <w:spacing w:after="0" w:line="240" w:lineRule="auto"/>
                                              <w:jc w:val="both"/>
                                              <w:rPr>
                                                <w:rFonts w:ascii="Times New Roman" w:hAnsi="Times New Roman"/>
                                                <w:sz w:val="18"/>
                                                <w:szCs w:val="18"/>
                                              </w:rPr>
                                            </w:pPr>
                                            <w:r w:rsidRPr="006B7817">
                                              <w:rPr>
                                                <w:rFonts w:ascii="Times New Roman" w:hAnsi="Times New Roman"/>
                                                <w:sz w:val="18"/>
                                                <w:szCs w:val="18"/>
                                              </w:rPr>
                                              <w:t>The generator is power connected to the Inverter / Charger for boosting battery charging whenever the generator is running or during periods of prolonged overcast weather. The operation of the Inverter is automatic – i.e., change-over between Inverter and charging modes is automatic. A manual one can also be considered if maintenance is a factor.</w:t>
                                            </w:r>
                                          </w:p>
                                        </w:txbxContent>
                                      </wps:txbx>
                                      <wps:bodyPr rot="0" vert="horz" wrap="square" lIns="91440" tIns="45720" rIns="91440" bIns="45720" anchor="t" anchorCtr="0" upright="1">
                                        <a:noAutofit/>
                                      </wps:bodyPr>
                                    </wps:wsp>
                                    <wpg:grpSp>
                                      <wpg:cNvPr id="124" name="Group 29"/>
                                      <wpg:cNvGrpSpPr>
                                        <a:grpSpLocks/>
                                      </wpg:cNvGrpSpPr>
                                      <wpg:grpSpPr bwMode="auto">
                                        <a:xfrm>
                                          <a:off x="4320" y="5184"/>
                                          <a:ext cx="6480" cy="2592"/>
                                          <a:chOff x="4320" y="5184"/>
                                          <a:chExt cx="6480" cy="2592"/>
                                        </a:xfrm>
                                      </wpg:grpSpPr>
                                      <wps:wsp>
                                        <wps:cNvPr id="125" name="Rectangle 30"/>
                                        <wps:cNvSpPr>
                                          <a:spLocks noChangeArrowheads="1"/>
                                        </wps:cNvSpPr>
                                        <wps:spPr bwMode="auto">
                                          <a:xfrm>
                                            <a:off x="6030" y="7454"/>
                                            <a:ext cx="288" cy="288"/>
                                          </a:xfrm>
                                          <a:prstGeom prst="rect">
                                            <a:avLst/>
                                          </a:prstGeom>
                                          <a:solidFill>
                                            <a:srgbClr val="FFFFFF"/>
                                          </a:solidFill>
                                          <a:ln w="9525">
                                            <a:solidFill>
                                              <a:srgbClr val="000000"/>
                                            </a:solidFill>
                                            <a:miter lim="800000"/>
                                            <a:headEnd/>
                                            <a:tailEnd/>
                                          </a:ln>
                                        </wps:spPr>
                                        <wps:txbx>
                                          <w:txbxContent>
                                            <w:p w14:paraId="031942E8" w14:textId="77777777" w:rsidR="00C10BA3" w:rsidRDefault="00C10BA3" w:rsidP="00C10BA3">
                                              <w:r>
                                                <w:t>+</w:t>
                                              </w:r>
                                            </w:p>
                                          </w:txbxContent>
                                        </wps:txbx>
                                        <wps:bodyPr rot="0" vert="horz" wrap="square" lIns="91440" tIns="45720" rIns="91440" bIns="45720" anchor="t" anchorCtr="0" upright="1">
                                          <a:noAutofit/>
                                        </wps:bodyPr>
                                      </wps:wsp>
                                      <wps:wsp>
                                        <wps:cNvPr id="126" name="Rectangle 31"/>
                                        <wps:cNvSpPr>
                                          <a:spLocks noChangeArrowheads="1"/>
                                        </wps:cNvSpPr>
                                        <wps:spPr bwMode="auto">
                                          <a:xfrm>
                                            <a:off x="6030" y="6272"/>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7" name="Line 32"/>
                                        <wps:cNvCnPr>
                                          <a:cxnSpLocks noChangeShapeType="1"/>
                                        </wps:cNvCnPr>
                                        <wps:spPr bwMode="auto">
                                          <a:xfrm flipV="1">
                                            <a:off x="6174" y="6863"/>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33"/>
                                        <wps:cNvCnPr>
                                          <a:cxnSpLocks noChangeShapeType="1"/>
                                        </wps:cNvCnPr>
                                        <wps:spPr bwMode="auto">
                                          <a:xfrm flipH="1">
                                            <a:off x="5616" y="5484"/>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Line 34"/>
                                        <wps:cNvCnPr>
                                          <a:cxnSpLocks noChangeShapeType="1"/>
                                        </wps:cNvCnPr>
                                        <wps:spPr bwMode="auto">
                                          <a:xfrm flipV="1">
                                            <a:off x="5616" y="5184"/>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Line 35"/>
                                        <wps:cNvCnPr>
                                          <a:cxnSpLocks noChangeShapeType="1"/>
                                        </wps:cNvCnPr>
                                        <wps:spPr bwMode="auto">
                                          <a:xfrm flipV="1">
                                            <a:off x="5040" y="5184"/>
                                            <a:ext cx="0" cy="23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Text Box 36"/>
                                        <wps:cNvSpPr txBox="1">
                                          <a:spLocks noChangeArrowheads="1"/>
                                        </wps:cNvSpPr>
                                        <wps:spPr bwMode="auto">
                                          <a:xfrm>
                                            <a:off x="8928" y="7056"/>
                                            <a:ext cx="1872"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88071"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 xml:space="preserve">Battery line HRC fuse </w:t>
                                              </w:r>
                                            </w:p>
                                          </w:txbxContent>
                                        </wps:txbx>
                                        <wps:bodyPr rot="0" vert="horz" wrap="square" lIns="91440" tIns="45720" rIns="91440" bIns="45720" anchor="t" anchorCtr="0" upright="1">
                                          <a:noAutofit/>
                                        </wps:bodyPr>
                                      </wps:wsp>
                                      <wps:wsp>
                                        <wps:cNvPr id="132" name="Text Box 37"/>
                                        <wps:cNvSpPr txBox="1">
                                          <a:spLocks noChangeArrowheads="1"/>
                                        </wps:cNvSpPr>
                                        <wps:spPr bwMode="auto">
                                          <a:xfrm>
                                            <a:off x="4320" y="7344"/>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457CD"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N</w:t>
                                              </w:r>
                                            </w:p>
                                          </w:txbxContent>
                                        </wps:txbx>
                                        <wps:bodyPr rot="0" vert="horz" wrap="square" lIns="91440" tIns="45720" rIns="91440" bIns="45720" anchor="t" anchorCtr="0" upright="1">
                                          <a:noAutofit/>
                                        </wps:bodyPr>
                                      </wps:wsp>
                                      <wps:wsp>
                                        <wps:cNvPr id="133" name="Text Box 38"/>
                                        <wps:cNvSpPr txBox="1">
                                          <a:spLocks noChangeArrowheads="1"/>
                                        </wps:cNvSpPr>
                                        <wps:spPr bwMode="auto">
                                          <a:xfrm>
                                            <a:off x="6336" y="7056"/>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941B0"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L</w:t>
                                              </w:r>
                                            </w:p>
                                          </w:txbxContent>
                                        </wps:txbx>
                                        <wps:bodyPr rot="0" vert="horz" wrap="square" lIns="91440" tIns="45720" rIns="91440" bIns="45720" anchor="t" anchorCtr="0" upright="1">
                                          <a:noAutofit/>
                                        </wps:bodyPr>
                                      </wps:wsp>
                                    </wpg:grpSp>
                                    <wpg:grpSp>
                                      <wpg:cNvPr id="134" name="Group 39"/>
                                      <wpg:cNvGrpSpPr>
                                        <a:grpSpLocks/>
                                      </wpg:cNvGrpSpPr>
                                      <wpg:grpSpPr bwMode="auto">
                                        <a:xfrm>
                                          <a:off x="2142" y="3024"/>
                                          <a:ext cx="3906" cy="2448"/>
                                          <a:chOff x="2142" y="3024"/>
                                          <a:chExt cx="3906" cy="2448"/>
                                        </a:xfrm>
                                      </wpg:grpSpPr>
                                      <wps:wsp>
                                        <wps:cNvPr id="135" name="Rectangle 40"/>
                                        <wps:cNvSpPr>
                                          <a:spLocks noChangeArrowheads="1"/>
                                        </wps:cNvSpPr>
                                        <wps:spPr bwMode="auto">
                                          <a:xfrm>
                                            <a:off x="4734" y="3888"/>
                                            <a:ext cx="1314" cy="1296"/>
                                          </a:xfrm>
                                          <a:prstGeom prst="rect">
                                            <a:avLst/>
                                          </a:prstGeom>
                                          <a:solidFill>
                                            <a:srgbClr val="FFFFFF"/>
                                          </a:solidFill>
                                          <a:ln w="9525">
                                            <a:solidFill>
                                              <a:srgbClr val="000000"/>
                                            </a:solidFill>
                                            <a:miter lim="800000"/>
                                            <a:headEnd/>
                                            <a:tailEnd/>
                                          </a:ln>
                                        </wps:spPr>
                                        <wps:txbx>
                                          <w:txbxContent>
                                            <w:p w14:paraId="3B9A048F"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Charge Controller</w:t>
                                              </w:r>
                                            </w:p>
                                          </w:txbxContent>
                                        </wps:txbx>
                                        <wps:bodyPr rot="0" vert="horz" wrap="square" lIns="91440" tIns="45720" rIns="91440" bIns="45720" anchor="t" anchorCtr="0" upright="1">
                                          <a:noAutofit/>
                                        </wps:bodyPr>
                                      </wps:wsp>
                                      <wps:wsp>
                                        <wps:cNvPr id="136" name="Rectangle 41"/>
                                        <wps:cNvSpPr>
                                          <a:spLocks noChangeArrowheads="1"/>
                                        </wps:cNvSpPr>
                                        <wps:spPr bwMode="auto">
                                          <a:xfrm>
                                            <a:off x="2142" y="3581"/>
                                            <a:ext cx="1152" cy="18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7" name="Line 42"/>
                                        <wps:cNvCnPr>
                                          <a:cxnSpLocks noChangeShapeType="1"/>
                                        </wps:cNvCnPr>
                                        <wps:spPr bwMode="auto">
                                          <a:xfrm>
                                            <a:off x="3294" y="446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Rectangle 43"/>
                                        <wps:cNvSpPr>
                                          <a:spLocks noChangeArrowheads="1"/>
                                        </wps:cNvSpPr>
                                        <wps:spPr bwMode="auto">
                                          <a:xfrm>
                                            <a:off x="3744" y="4164"/>
                                            <a:ext cx="288" cy="8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 name="Line 44"/>
                                        <wps:cNvCnPr>
                                          <a:cxnSpLocks noChangeShapeType="1"/>
                                        </wps:cNvCnPr>
                                        <wps:spPr bwMode="auto">
                                          <a:xfrm>
                                            <a:off x="3294" y="476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Text Box 45"/>
                                        <wps:cNvSpPr txBox="1">
                                          <a:spLocks noChangeArrowheads="1"/>
                                        </wps:cNvSpPr>
                                        <wps:spPr bwMode="auto">
                                          <a:xfrm>
                                            <a:off x="2160" y="3024"/>
                                            <a:ext cx="144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DB2F3" w14:textId="77777777" w:rsidR="00C10BA3" w:rsidRPr="0017692F" w:rsidRDefault="00C10BA3" w:rsidP="00C10BA3">
                                              <w:pPr>
                                                <w:rPr>
                                                  <w:rFonts w:ascii="Times New Roman" w:hAnsi="Times New Roman"/>
                                                  <w:sz w:val="20"/>
                                                  <w:szCs w:val="20"/>
                                                </w:rPr>
                                              </w:pPr>
                                              <w:r w:rsidRPr="0017692F">
                                                <w:rPr>
                                                  <w:rFonts w:ascii="Times New Roman" w:hAnsi="Times New Roman"/>
                                                  <w:sz w:val="20"/>
                                                  <w:szCs w:val="20"/>
                                                </w:rPr>
                                                <w:t>PV Array</w:t>
                                              </w:r>
                                            </w:p>
                                          </w:txbxContent>
                                        </wps:txbx>
                                        <wps:bodyPr rot="0" vert="horz" wrap="square" lIns="91440" tIns="45720" rIns="91440" bIns="45720" anchor="t" anchorCtr="0" upright="1">
                                          <a:noAutofit/>
                                        </wps:bodyPr>
                                      </wps:wsp>
                                      <wps:wsp>
                                        <wps:cNvPr id="141" name="Line 46"/>
                                        <wps:cNvCnPr>
                                          <a:cxnSpLocks noChangeShapeType="1"/>
                                        </wps:cNvCnPr>
                                        <wps:spPr bwMode="auto">
                                          <a:xfrm>
                                            <a:off x="2736" y="3600"/>
                                            <a:ext cx="0" cy="18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Line 47"/>
                                        <wps:cNvCnPr>
                                          <a:cxnSpLocks noChangeShapeType="1"/>
                                        </wps:cNvCnPr>
                                        <wps:spPr bwMode="auto">
                                          <a:xfrm>
                                            <a:off x="2160" y="4896"/>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Line 48"/>
                                        <wps:cNvCnPr>
                                          <a:cxnSpLocks noChangeShapeType="1"/>
                                        </wps:cNvCnPr>
                                        <wps:spPr bwMode="auto">
                                          <a:xfrm>
                                            <a:off x="2160" y="4176"/>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4" name="Rectangle 49"/>
                                    <wps:cNvSpPr>
                                      <a:spLocks noChangeArrowheads="1"/>
                                    </wps:cNvSpPr>
                                    <wps:spPr bwMode="auto">
                                      <a:xfrm>
                                        <a:off x="8364" y="6048"/>
                                        <a:ext cx="288" cy="8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5" name="Line 50"/>
                                    <wps:cNvCnPr>
                                      <a:cxnSpLocks noChangeShapeType="1"/>
                                    </wps:cNvCnPr>
                                    <wps:spPr bwMode="auto">
                                      <a:xfrm flipH="1">
                                        <a:off x="5040" y="7056"/>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Line 51"/>
                                    <wps:cNvCnPr>
                                      <a:cxnSpLocks noChangeShapeType="1"/>
                                    </wps:cNvCnPr>
                                    <wps:spPr bwMode="auto">
                                      <a:xfrm>
                                        <a:off x="8496" y="6912"/>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Line 52"/>
                                    <wps:cNvCnPr>
                                      <a:cxnSpLocks noChangeShapeType="1"/>
                                    </wps:cNvCnPr>
                                    <wps:spPr bwMode="auto">
                                      <a:xfrm flipH="1">
                                        <a:off x="6048" y="7488"/>
                                        <a:ext cx="24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Line 53"/>
                                    <wps:cNvCnPr>
                                      <a:cxnSpLocks noChangeShapeType="1"/>
                                    </wps:cNvCnPr>
                                    <wps:spPr bwMode="auto">
                                      <a:xfrm flipH="1" flipV="1">
                                        <a:off x="8652" y="6624"/>
                                        <a:ext cx="1152"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54"/>
                                    <wps:cNvCnPr>
                                      <a:cxnSpLocks noChangeShapeType="1"/>
                                    </wps:cNvCnPr>
                                    <wps:spPr bwMode="auto">
                                      <a:xfrm flipH="1" flipV="1">
                                        <a:off x="6348" y="6624"/>
                                        <a:ext cx="2736"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Line 55"/>
                                    <wps:cNvCnPr>
                                      <a:cxnSpLocks noChangeShapeType="1"/>
                                    </wps:cNvCnPr>
                                    <wps:spPr bwMode="auto">
                                      <a:xfrm flipH="1">
                                        <a:off x="6480" y="2016"/>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Line 56"/>
                                    <wps:cNvCnPr>
                                      <a:cxnSpLocks noChangeShapeType="1"/>
                                    </wps:cNvCnPr>
                                    <wps:spPr bwMode="auto">
                                      <a:xfrm>
                                        <a:off x="6480" y="2016"/>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Line 57"/>
                                    <wps:cNvCnPr>
                                      <a:cxnSpLocks noChangeShapeType="1"/>
                                    </wps:cNvCnPr>
                                    <wps:spPr bwMode="auto">
                                      <a:xfrm>
                                        <a:off x="6048" y="259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58"/>
                                    <wps:cNvCnPr>
                                      <a:cxnSpLocks noChangeShapeType="1"/>
                                    </wps:cNvCnPr>
                                    <wps:spPr bwMode="auto">
                                      <a:xfrm>
                                        <a:off x="6336" y="27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Line 59"/>
                                    <wps:cNvCnPr>
                                      <a:cxnSpLocks noChangeShapeType="1"/>
                                    </wps:cNvCnPr>
                                    <wps:spPr bwMode="auto">
                                      <a:xfrm>
                                        <a:off x="6480" y="288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s:wsp>
                          <wps:cNvPr id="155" name="Line 60"/>
                          <wps:cNvCnPr>
                            <a:cxnSpLocks noChangeShapeType="1"/>
                          </wps:cNvCnPr>
                          <wps:spPr bwMode="auto">
                            <a:xfrm>
                              <a:off x="8721" y="396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Rectangle 61"/>
                          <wps:cNvSpPr>
                            <a:spLocks noChangeArrowheads="1"/>
                          </wps:cNvSpPr>
                          <wps:spPr bwMode="auto">
                            <a:xfrm>
                              <a:off x="9621" y="3604"/>
                              <a:ext cx="1800" cy="720"/>
                            </a:xfrm>
                            <a:prstGeom prst="rect">
                              <a:avLst/>
                            </a:prstGeom>
                            <a:solidFill>
                              <a:srgbClr val="FFFFFF"/>
                            </a:solidFill>
                            <a:ln w="9525">
                              <a:solidFill>
                                <a:srgbClr val="000000"/>
                              </a:solidFill>
                              <a:miter lim="800000"/>
                              <a:headEnd/>
                              <a:tailEnd/>
                            </a:ln>
                          </wps:spPr>
                          <wps:txbx>
                            <w:txbxContent>
                              <w:p w14:paraId="08B6D552"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Existing Diesel Power Generator</w:t>
                                </w:r>
                              </w:p>
                            </w:txbxContent>
                          </wps:txbx>
                          <wps:bodyPr rot="0" vert="horz" wrap="square" lIns="91440" tIns="45720" rIns="91440" bIns="45720" anchor="t" anchorCtr="0" upright="1">
                            <a:noAutofit/>
                          </wps:bodyPr>
                        </wps:wsp>
                      </wpg:grpSp>
                      <wps:wsp>
                        <wps:cNvPr id="157" name="Text Box 62"/>
                        <wps:cNvSpPr txBox="1">
                          <a:spLocks noChangeArrowheads="1"/>
                        </wps:cNvSpPr>
                        <wps:spPr bwMode="auto">
                          <a:xfrm>
                            <a:off x="6201" y="252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25160"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59F12" id="Group 97" o:spid="_x0000_s1026" style="position:absolute;left:0;text-align:left;margin-left:23.4pt;margin-top:2.1pt;width:378.75pt;height:439.5pt;z-index:-251657216" coordorigin="1238,1584" coordsize="10183,118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" o:allowincell="f">
                <v:group id="Group 3" o:spid="_x0000_s1027" style="position:absolute;left:1238;top:1584;width:10183;height:11887" coordorigin="1238,1584" coordsize="10183,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">
                  <v:group id="Group 4" o:spid="_x0000_s1028" style="position:absolute;left:1238;top:1584;width:10111;height:11887" coordorigin="1238,1584"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0NS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">
                    <v:shapetype id="_x0000_t202" coordsize="21600,21600" o:spt="202" path="m,l,21600r21600,l21600,xe">
                      <v:stroke joinstyle="miter"/>
                      <v:path gradientshapeok="t" o:connecttype="rect"/>
                    </v:shapetype>
                    <v:shape id="Text Box 5" o:spid="_x0000_s1029" type="#_x0000_t202" style="position:absolute;left:3456;top:5472;width:1152;height: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WyexgAAAOE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xEHMZIEevkLAAD//wMAUEsBAi0AFAAGAAgAAAAhANvh9svuAAAAhQEAABMAAAAAAAAA&#13;&#10;AAAAAAAAAAAAAFtDb250ZW50X1R5cGVzXS54bWxQSwECLQAUAAYACAAAACEAWvQsW78AAAAVAQAA&#13;&#10;CwAAAAAAAAAAAAAAAAAfAQAAX3JlbHMvLnJlbHNQSwECLQAUAAYACAAAACEArZVsnsYAAADhAAAA&#13;&#10;DwAAAAAAAAAAAAAAAAAHAgAAZHJzL2Rvd25yZXYueG1sUEsFBgAAAAADAAMAtwAAAPoCAAAAAA==&#13;&#10;" filled="f" stroked="f">
                      <v:textbox>
                        <w:txbxContent>
                          <w:p w14:paraId="7CECEC3C"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Isolator</w:t>
                            </w:r>
                          </w:p>
                        </w:txbxContent>
                      </v:textbox>
                    </v:shape>
                    <v:group id="Group 6" o:spid="_x0000_s1030" style="position:absolute;left:1238;top:1584;width:10111;height:11887" coordorigin="1238,1152"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">
                      <v:rect id="Rectangle 7" o:spid="_x0000_s1031" style="position:absolute;left:4878;top:7454;width:288;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">
                        <v:textbox>
                          <w:txbxContent>
                            <w:p w14:paraId="282FC6F7" w14:textId="77777777" w:rsidR="00C10BA3" w:rsidRDefault="00C10BA3" w:rsidP="00C10BA3">
                              <w:r>
                                <w:t>_</w:t>
                              </w:r>
                            </w:p>
                          </w:txbxContent>
                        </v:textbox>
                      </v:rect>
                      <v:group id="Group 8" o:spid="_x0000_s1032" style="position:absolute;left:1238;top:1152;width:10111;height:11887" coordorigin="1238,1152"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lm2yAAAAOE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">
                        <v:line id="Line 9" o:spid="_x0000_s1033" style="position:absolute;flip:y;visibility:visible;mso-wrap-style:square" from="6174,5471" to="6174,6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"/>
                        <v:group id="Group 10" o:spid="_x0000_s1034" style="position:absolute;left:1238;top:1152;width:10111;height:11887" coordorigin="1238,1152"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2RZ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">
                          <v:line id="Line 11" o:spid="_x0000_s1035" style="position:absolute;visibility:visible;mso-wrap-style:square" from="4014,4765" to="4734,47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"/>
                          <v:line id="Line 12" o:spid="_x0000_s1036" style="position:absolute;visibility:visible;mso-wrap-style:square" from="4014,4469" to="4734,4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"/>
                          <v:group id="Group 13" o:spid="_x0000_s1037" style="position:absolute;left:1238;top:1152;width:10111;height:11887" coordorigin="1238,1152"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group id="Group 14" o:spid="_x0000_s1038" style="position:absolute;left:1238;top:1152;width:10111;height:11887" coordorigin="1238,1152" coordsize="10111,11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">
                              <v:rect id="Rectangle 15" o:spid="_x0000_s1039" style="position:absolute;left:4590;top:7750;width:2016;height:1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">
                                <v:textbox>
                                  <w:txbxContent>
                                    <w:p w14:paraId="4BF0AD4C" w14:textId="77777777" w:rsidR="00C10BA3" w:rsidRPr="00FF3C2A" w:rsidRDefault="00C10BA3" w:rsidP="00C10BA3">
                                      <w:pPr>
                                        <w:rPr>
                                          <w:rFonts w:ascii="Times New Roman" w:hAnsi="Times New Roman"/>
                                          <w:sz w:val="20"/>
                                          <w:szCs w:val="20"/>
                                        </w:rPr>
                                      </w:pPr>
                                      <w:r>
                                        <w:t xml:space="preserve">   </w:t>
                                      </w:r>
                                      <w:r w:rsidRPr="00FF3C2A">
                                        <w:rPr>
                                          <w:rFonts w:ascii="Times New Roman" w:hAnsi="Times New Roman"/>
                                          <w:sz w:val="20"/>
                                          <w:szCs w:val="20"/>
                                        </w:rPr>
                                        <w:t xml:space="preserve"> -VE       +VE</w:t>
                                      </w:r>
                                    </w:p>
                                    <w:p w14:paraId="6B3525F5" w14:textId="77777777" w:rsidR="00C10BA3" w:rsidRPr="00FF3C2A" w:rsidRDefault="00C10BA3" w:rsidP="00C10BA3">
                                      <w:pPr>
                                        <w:rPr>
                                          <w:rFonts w:ascii="Times New Roman" w:hAnsi="Times New Roman"/>
                                          <w:sz w:val="20"/>
                                          <w:szCs w:val="20"/>
                                        </w:rPr>
                                      </w:pPr>
                                    </w:p>
                                    <w:p w14:paraId="70FE10AD" w14:textId="77777777" w:rsidR="00C10BA3" w:rsidRPr="00FF3C2A" w:rsidRDefault="00C10BA3" w:rsidP="00C10BA3">
                                      <w:r w:rsidRPr="00FF3C2A">
                                        <w:t xml:space="preserve">Battery </w:t>
                                      </w:r>
                                    </w:p>
                                    <w:p w14:paraId="5DD2B39C" w14:textId="77777777" w:rsidR="00C10BA3" w:rsidRPr="00FF3C2A" w:rsidRDefault="00C10BA3" w:rsidP="00C10BA3">
                                      <w:r w:rsidRPr="00FF3C2A">
                                        <w:t>Bank</w:t>
                                      </w:r>
                                    </w:p>
                                    <w:p w14:paraId="77413DC3" w14:textId="77777777" w:rsidR="00C10BA3" w:rsidRPr="00FF3C2A" w:rsidRDefault="00C10BA3" w:rsidP="00C10BA3"/>
                                  </w:txbxContent>
                                </v:textbox>
                              </v:rect>
                              <v:group id="Group 16" o:spid="_x0000_s1040" style="position:absolute;left:7458;top:1152;width:3774;height:5904" coordorigin="7458,1152" coordsize="3774,5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">
                                <v:line id="Line 17" o:spid="_x0000_s1041" style="position:absolute;flip:y;visibility:visible;mso-wrap-style:square" from="7920,3744" to="7920,7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"/>
                                <v:line id="Line 18" o:spid="_x0000_s1042" style="position:absolute;flip:y;visibility:visible;mso-wrap-style:square" from="8496,3744" to="8496,60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"/>
                                <v:rect id="Rectangle 19" o:spid="_x0000_s1043" style="position:absolute;left:7458;top:3114;width:1344;height: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">
                                  <v:textbox>
                                    <w:txbxContent>
                                      <w:p w14:paraId="1CEB56BB" w14:textId="77777777" w:rsidR="00C10BA3" w:rsidRPr="00FF3C2A" w:rsidRDefault="00C10BA3" w:rsidP="00C10BA3">
                                        <w:pPr>
                                          <w:spacing w:line="240" w:lineRule="auto"/>
                                          <w:rPr>
                                            <w:rFonts w:ascii="Times New Roman" w:hAnsi="Times New Roman"/>
                                            <w:sz w:val="20"/>
                                            <w:szCs w:val="20"/>
                                          </w:rPr>
                                        </w:pPr>
                                        <w:r w:rsidRPr="00FF3C2A">
                                          <w:rPr>
                                            <w:rFonts w:ascii="Times New Roman" w:hAnsi="Times New Roman"/>
                                            <w:sz w:val="20"/>
                                            <w:szCs w:val="20"/>
                                          </w:rPr>
                                          <w:t>Inverter/</w:t>
                                        </w:r>
                                        <w:r>
                                          <w:rPr>
                                            <w:rFonts w:ascii="Times New Roman" w:hAnsi="Times New Roman"/>
                                            <w:sz w:val="20"/>
                                            <w:szCs w:val="20"/>
                                          </w:rPr>
                                          <w:t xml:space="preserve"> </w:t>
                                        </w:r>
                                        <w:r w:rsidRPr="00FF3C2A">
                                          <w:rPr>
                                            <w:rFonts w:ascii="Times New Roman" w:hAnsi="Times New Roman"/>
                                            <w:sz w:val="20"/>
                                            <w:szCs w:val="20"/>
                                          </w:rPr>
                                          <w:t>Charger</w:t>
                                        </w:r>
                                      </w:p>
                                    </w:txbxContent>
                                  </v:textbox>
                                </v:rect>
                                <v:line id="Line 20" o:spid="_x0000_s1044" style="position:absolute;flip:y;visibility:visible;mso-wrap-style:square" from="7920,2580" to="7920,31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"/>
                                <v:line id="Line 21" o:spid="_x0000_s1045" style="position:absolute;flip:y;visibility:visible;mso-wrap-style:square" from="8496,2580" to="8496,31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"/>
                                <v:line id="Line 22" o:spid="_x0000_s1046" style="position:absolute;visibility:visible;mso-wrap-style:square" from="8784,1440" to="9936,14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">
                                  <v:stroke endarrow="block"/>
                                </v:line>
                                <v:line id="Line 23" o:spid="_x0000_s1047" style="position:absolute;visibility:visible;mso-wrap-style:square" from="8784,1872" to="9792,18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">
                                  <v:stroke endarrow="block"/>
                                </v:line>
                                <v:line id="Line 24" o:spid="_x0000_s1048" style="position:absolute;visibility:visible;mso-wrap-style:square" from="8784,2304" to="9792,2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">
                                  <v:stroke endarrow="block"/>
                                </v:line>
                                <v:shape id="Text Box 25" o:spid="_x0000_s1049" type="#_x0000_t202" style="position:absolute;left:9936;top:1440;width:1296;height:10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" filled="f" stroked="f">
                                  <v:textbox>
                                    <w:txbxContent>
                                      <w:p w14:paraId="0B6B0533"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Circuits and sub-circuits</w:t>
                                        </w:r>
                                      </w:p>
                                    </w:txbxContent>
                                  </v:textbox>
                                </v:shape>
                                <v:rect id="Rectangle 26" o:spid="_x0000_s1050" style="position:absolute;left:7488;top:1152;width:1296;height:1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">
                                  <v:textbox>
                                    <w:txbxContent>
                                      <w:p w14:paraId="23B33106"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 xml:space="preserve">MCB </w:t>
                                        </w:r>
                                      </w:p>
                                      <w:p w14:paraId="2C6C6F33"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Dist. Board</w:t>
                                        </w:r>
                                      </w:p>
                                    </w:txbxContent>
                                  </v:textbox>
                                </v:rect>
                              </v:group>
                              <v:shape id="Text Box 28" o:spid="_x0000_s1051" type="#_x0000_t202" style="position:absolute;left:1238;top:9779;width:10111;height:32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q6J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owncDeKG8jlDQAA//8DAFBLAQItABQABgAIAAAAIQDb4fbL7gAAAIUBAAATAAAAAAAA&#13;&#10;AAAAAAAAAAAAAABbQ29udGVudF9UeXBlc10ueG1sUEsBAi0AFAAGAAgAAAAhAFr0LFu/AAAAFQEA&#13;&#10;AAsAAAAAAAAAAAAAAAAAHwEAAF9yZWxzLy5yZWxzUEsBAi0AFAAGAAgAAAAhABbyronHAAAA4QAA&#13;&#10;AA8AAAAAAAAAAAAAAAAABwIAAGRycy9kb3ducmV2LnhtbFBLBQYAAAAAAwADALcAAAD7AgAAAAA=&#13;&#10;" filled="f" stroked="f">
                                <v:textbox>
                                  <w:txbxContent>
                                    <w:p w14:paraId="58F233FF" w14:textId="77777777" w:rsidR="00C10BA3" w:rsidRPr="006B7817" w:rsidRDefault="00C10BA3" w:rsidP="00C10BA3">
                                      <w:pPr>
                                        <w:rPr>
                                          <w:rFonts w:ascii="Times New Roman" w:hAnsi="Times New Roman"/>
                                          <w:b/>
                                          <w:sz w:val="15"/>
                                          <w:szCs w:val="15"/>
                                        </w:rPr>
                                      </w:pPr>
                                      <w:r w:rsidRPr="006B7817">
                                        <w:rPr>
                                          <w:rFonts w:ascii="Times New Roman" w:hAnsi="Times New Roman"/>
                                          <w:b/>
                                          <w:sz w:val="15"/>
                                          <w:szCs w:val="15"/>
                                        </w:rPr>
                                        <w:t>Key to Abbreviations and notes:</w:t>
                                      </w:r>
                                    </w:p>
                                    <w:p w14:paraId="5EC19DEB"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 xml:space="preserve">L- Live or positive; N – Neutral or negative, CU – Consumer Unit, </w:t>
                                      </w:r>
                                      <w:proofErr w:type="spellStart"/>
                                      <w:r w:rsidRPr="006B7817">
                                        <w:rPr>
                                          <w:rFonts w:ascii="Times New Roman" w:hAnsi="Times New Roman"/>
                                          <w:sz w:val="15"/>
                                          <w:szCs w:val="15"/>
                                        </w:rPr>
                                        <w:t>cct</w:t>
                                      </w:r>
                                      <w:proofErr w:type="spellEnd"/>
                                      <w:r w:rsidRPr="006B7817">
                                        <w:rPr>
                                          <w:rFonts w:ascii="Times New Roman" w:hAnsi="Times New Roman"/>
                                          <w:sz w:val="15"/>
                                          <w:szCs w:val="15"/>
                                        </w:rPr>
                                        <w:t xml:space="preserve"> - Circuit</w:t>
                                      </w:r>
                                    </w:p>
                                    <w:p w14:paraId="44D429DF"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E – Earth Lead (where included), DB – Distribution Board, CB – Circuit Breaker.</w:t>
                                      </w:r>
                                    </w:p>
                                    <w:p w14:paraId="1A572043" w14:textId="77777777" w:rsidR="00C10BA3" w:rsidRPr="006B7817" w:rsidRDefault="00C10BA3" w:rsidP="00C10BA3">
                                      <w:pPr>
                                        <w:numPr>
                                          <w:ilvl w:val="0"/>
                                          <w:numId w:val="163"/>
                                        </w:numPr>
                                        <w:spacing w:after="0" w:line="240" w:lineRule="auto"/>
                                        <w:jc w:val="both"/>
                                        <w:rPr>
                                          <w:rFonts w:ascii="Times New Roman" w:hAnsi="Times New Roman"/>
                                          <w:sz w:val="15"/>
                                          <w:szCs w:val="15"/>
                                        </w:rPr>
                                      </w:pPr>
                                      <w:r w:rsidRPr="006B7817">
                                        <w:rPr>
                                          <w:rFonts w:ascii="Times New Roman" w:hAnsi="Times New Roman"/>
                                          <w:sz w:val="15"/>
                                          <w:szCs w:val="15"/>
                                        </w:rPr>
                                        <w:t>Array refers to one or more solar PV modules electrically wired together in such a manner as to function as one unit.</w:t>
                                      </w:r>
                                    </w:p>
                                    <w:p w14:paraId="1B7D726C" w14:textId="77777777" w:rsidR="00C10BA3" w:rsidRPr="006B7817" w:rsidRDefault="00C10BA3" w:rsidP="00C10BA3">
                                      <w:pPr>
                                        <w:numPr>
                                          <w:ilvl w:val="0"/>
                                          <w:numId w:val="163"/>
                                        </w:numPr>
                                        <w:spacing w:after="0" w:line="240" w:lineRule="auto"/>
                                        <w:jc w:val="both"/>
                                        <w:rPr>
                                          <w:rFonts w:ascii="Times New Roman" w:hAnsi="Times New Roman"/>
                                          <w:sz w:val="18"/>
                                          <w:szCs w:val="18"/>
                                        </w:rPr>
                                      </w:pPr>
                                      <w:r w:rsidRPr="006B7817">
                                        <w:rPr>
                                          <w:rFonts w:ascii="Times New Roman" w:hAnsi="Times New Roman"/>
                                          <w:sz w:val="18"/>
                                          <w:szCs w:val="18"/>
                                        </w:rPr>
                                        <w:t>Battery Bank refers to a set of batteries wired together in such a manner as to function as one unit.</w:t>
                                      </w:r>
                                    </w:p>
                                    <w:p w14:paraId="369B6909" w14:textId="77777777" w:rsidR="00C10BA3" w:rsidRPr="006B7817" w:rsidRDefault="00C10BA3" w:rsidP="00C10BA3">
                                      <w:pPr>
                                        <w:numPr>
                                          <w:ilvl w:val="0"/>
                                          <w:numId w:val="163"/>
                                        </w:numPr>
                                        <w:spacing w:after="0" w:line="240" w:lineRule="auto"/>
                                        <w:jc w:val="both"/>
                                        <w:rPr>
                                          <w:rFonts w:ascii="Times New Roman" w:hAnsi="Times New Roman"/>
                                          <w:sz w:val="18"/>
                                          <w:szCs w:val="18"/>
                                        </w:rPr>
                                      </w:pPr>
                                      <w:r w:rsidRPr="006B7817">
                                        <w:rPr>
                                          <w:rFonts w:ascii="Times New Roman" w:hAnsi="Times New Roman"/>
                                          <w:sz w:val="18"/>
                                          <w:szCs w:val="18"/>
                                        </w:rPr>
                                        <w:t>The generator is power connected to the Inverter / Charger for boosting battery charging whenever the generator is running or during periods of prolonged overcast weather. The operation of the Inverter is automatic – i.e., change-over between Inverter and charging modes is automatic. A manual one can also be considered if maintenance is a factor.</w:t>
                                      </w:r>
                                    </w:p>
                                  </w:txbxContent>
                                </v:textbox>
                              </v:shape>
                              <v:group id="Group 29" o:spid="_x0000_s1052" style="position:absolute;left:4320;top:5184;width:6480;height:2592" coordorigin="4320,5184" coordsize="6480,2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rect id="Rectangle 30" o:spid="_x0000_s1053" style="position:absolute;left:6030;top:7454;width:288;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">
                                  <v:textbox>
                                    <w:txbxContent>
                                      <w:p w14:paraId="031942E8" w14:textId="77777777" w:rsidR="00C10BA3" w:rsidRDefault="00C10BA3" w:rsidP="00C10BA3">
                                        <w:r>
                                          <w:t>+</w:t>
                                        </w:r>
                                      </w:p>
                                    </w:txbxContent>
                                  </v:textbox>
                                </v:rect>
                                <v:rect id="Rectangle 31" o:spid="_x0000_s1054" style="position:absolute;left:6030;top:6272;width:288;height:5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"/>
                                <v:line id="Line 32" o:spid="_x0000_s1055" style="position:absolute;flip:y;visibility:visible;mso-wrap-style:square" from="6174,6863" to="6174,74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"/>
                                <v:line id="Line 33" o:spid="_x0000_s1056" style="position:absolute;flip:x;visibility:visible;mso-wrap-style:square" from="5616,5484" to="6192,54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"/>
                                <v:line id="Line 34" o:spid="_x0000_s1057" style="position:absolute;flip:y;visibility:visible;mso-wrap-style:square" from="5616,5184" to="5616,54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"/>
                                <v:line id="Line 35" o:spid="_x0000_s1058" style="position:absolute;flip:y;visibility:visible;mso-wrap-style:square" from="5040,5184" to="5040,7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"/>
                                <v:shape id="Text Box 36" o:spid="_x0000_s1059" type="#_x0000_t202" style="position:absolute;left:8928;top:7056;width:1872;height:5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" filled="f" stroked="f">
                                  <v:textbox>
                                    <w:txbxContent>
                                      <w:p w14:paraId="7B288071"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 xml:space="preserve">Battery line HRC fuse </w:t>
                                        </w:r>
                                      </w:p>
                                    </w:txbxContent>
                                  </v:textbox>
                                </v:shape>
                                <v:shape id="Text Box 37" o:spid="_x0000_s1060" type="#_x0000_t202" style="position:absolute;left:4320;top:7344;width:720;height: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53P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kzGcDeKG8jlDQAA//8DAFBLAQItABQABgAIAAAAIQDb4fbL7gAAAIUBAAATAAAAAAAA&#13;&#10;AAAAAAAAAAAAAABbQ29udGVudF9UeXBlc10ueG1sUEsBAi0AFAAGAAgAAAAhAFr0LFu/AAAAFQEA&#13;&#10;AAsAAAAAAAAAAAAAAAAAHwEAAF9yZWxzLy5yZWxzUEsBAi0AFAAGAAgAAAAhAPxnnc/HAAAA4QAA&#13;&#10;AA8AAAAAAAAAAAAAAAAABwIAAGRycy9kb3ducmV2LnhtbFBLBQYAAAAAAwADALcAAAD7AgAAAAA=&#13;&#10;" filled="f" stroked="f">
                                  <v:textbox>
                                    <w:txbxContent>
                                      <w:p w14:paraId="5BD457CD"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N</w:t>
                                        </w:r>
                                      </w:p>
                                    </w:txbxContent>
                                  </v:textbox>
                                </v:shape>
                                <v:shape id="Text Box 38" o:spid="_x0000_s1061" type="#_x0000_t202" style="position:absolute;left:6336;top:7056;width:1008;height: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7C3941B0"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L</w:t>
                                        </w:r>
                                      </w:p>
                                    </w:txbxContent>
                                  </v:textbox>
                                </v:shape>
                              </v:group>
                              <v:group id="Group 39" o:spid="_x0000_s1062" style="position:absolute;left:2142;top:3024;width:3906;height:2448" coordorigin="2142,3024" coordsize="3906,24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">
                                <v:rect id="Rectangle 40" o:spid="_x0000_s1063" style="position:absolute;left:4734;top:3888;width:1314;height:1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">
                                  <v:textbox>
                                    <w:txbxContent>
                                      <w:p w14:paraId="3B9A048F"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Charge Controller</w:t>
                                        </w:r>
                                      </w:p>
                                    </w:txbxContent>
                                  </v:textbox>
                                </v:rect>
                                <v:rect id="Rectangle 41" o:spid="_x0000_s1064" style="position:absolute;left:2142;top:3581;width:1152;height:18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"/>
                                <v:line id="Line 42" o:spid="_x0000_s1065" style="position:absolute;visibility:visible;mso-wrap-style:square" from="3294,4469" to="3726,4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"/>
                                <v:rect id="Rectangle 43" o:spid="_x0000_s1066" style="position:absolute;left:3744;top:4164;width:288;height: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"/>
                                <v:line id="Line 44" o:spid="_x0000_s1067" style="position:absolute;visibility:visible;mso-wrap-style:square" from="3294,4765" to="3726,47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"/>
                                <v:shape id="Text Box 45" o:spid="_x0000_s1068" type="#_x0000_t202" style="position:absolute;left:2160;top:3024;width:1440;height: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" filled="f" stroked="f">
                                  <v:textbox>
                                    <w:txbxContent>
                                      <w:p w14:paraId="1EADB2F3" w14:textId="77777777" w:rsidR="00C10BA3" w:rsidRPr="0017692F" w:rsidRDefault="00C10BA3" w:rsidP="00C10BA3">
                                        <w:pPr>
                                          <w:rPr>
                                            <w:rFonts w:ascii="Times New Roman" w:hAnsi="Times New Roman"/>
                                            <w:sz w:val="20"/>
                                            <w:szCs w:val="20"/>
                                          </w:rPr>
                                        </w:pPr>
                                        <w:r w:rsidRPr="0017692F">
                                          <w:rPr>
                                            <w:rFonts w:ascii="Times New Roman" w:hAnsi="Times New Roman"/>
                                            <w:sz w:val="20"/>
                                            <w:szCs w:val="20"/>
                                          </w:rPr>
                                          <w:t>PV Array</w:t>
                                        </w:r>
                                      </w:p>
                                    </w:txbxContent>
                                  </v:textbox>
                                </v:shape>
                                <v:line id="Line 46" o:spid="_x0000_s1069" style="position:absolute;visibility:visible;mso-wrap-style:square" from="2736,3600" to="2736,54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"/>
                                <v:line id="Line 47" o:spid="_x0000_s1070" style="position:absolute;visibility:visible;mso-wrap-style:square" from="2160,4896" to="3312,48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"/>
                                <v:line id="Line 48" o:spid="_x0000_s1071" style="position:absolute;visibility:visible;mso-wrap-style:square" from="2160,4176" to="3312,41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"/>
                              </v:group>
                            </v:group>
                            <v:rect id="Rectangle 49" o:spid="_x0000_s1072" style="position:absolute;left:8364;top:6048;width:288;height: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"/>
                            <v:line id="Line 50" o:spid="_x0000_s1073" style="position:absolute;flip:x;visibility:visible;mso-wrap-style:square" from="5040,7056" to="7920,7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"/>
                            <v:line id="Line 51" o:spid="_x0000_s1074" style="position:absolute;visibility:visible;mso-wrap-style:square" from="8496,6912" to="8496,7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"/>
                            <v:line id="Line 52" o:spid="_x0000_s1075" style="position:absolute;flip:x;visibility:visible;mso-wrap-style:square" from="6048,7488" to="8496,7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"/>
                            <v:line id="Line 53" o:spid="_x0000_s1076" style="position:absolute;flip:x y;visibility:visible;mso-wrap-style:square" from="8652,6624" to="9804,7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">
                              <v:stroke endarrow="block"/>
                            </v:line>
                            <v:line id="Line 54" o:spid="_x0000_s1077" style="position:absolute;flip:x y;visibility:visible;mso-wrap-style:square" from="6348,6624" to="9084,7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">
                              <v:stroke endarrow="block"/>
                            </v:line>
                            <v:line id="Line 55" o:spid="_x0000_s1078" style="position:absolute;flip:x;visibility:visible;mso-wrap-style:square" from="6480,2016" to="7488,20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"/>
                            <v:line id="Line 56" o:spid="_x0000_s1079" style="position:absolute;visibility:visible;mso-wrap-style:square" from="6480,2016" to="6480,25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"/>
                            <v:line id="Line 57" o:spid="_x0000_s1080" style="position:absolute;visibility:visible;mso-wrap-style:square" from="6048,2592" to="6912,25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"/>
                            <v:line id="Line 58" o:spid="_x0000_s1081" style="position:absolute;visibility:visible;mso-wrap-style:square" from="6336,2736" to="6768,27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"/>
                            <v:line id="Line 59" o:spid="_x0000_s1082" style="position:absolute;visibility:visible;mso-wrap-style:square" from="6480,2880" to="6768,28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"/>
                          </v:group>
                        </v:group>
                      </v:group>
                    </v:group>
                  </v:group>
                  <v:line id="Line 60" o:spid="_x0000_s1083" style="position:absolute;visibility:visible;mso-wrap-style:square" from="8721,3964" to="9621,3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"/>
                  <v:rect id="Rectangle 61" o:spid="_x0000_s1084" style="position:absolute;left:9621;top:3604;width:180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">
                    <v:textbox>
                      <w:txbxContent>
                        <w:p w14:paraId="08B6D552"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Existing Diesel Power Generator</w:t>
                          </w:r>
                        </w:p>
                      </w:txbxContent>
                    </v:textbox>
                  </v:rect>
                </v:group>
                <v:shape id="Text Box 62" o:spid="_x0000_s1085" type="#_x0000_t202" style="position:absolute;left:6201;top:2524;width:54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" filled="f" stroked="f">
                  <v:textbox>
                    <w:txbxContent>
                      <w:p w14:paraId="69225160" w14:textId="77777777" w:rsidR="00C10BA3" w:rsidRPr="00FF3C2A" w:rsidRDefault="00C10BA3" w:rsidP="00C10BA3">
                        <w:pPr>
                          <w:rPr>
                            <w:rFonts w:ascii="Times New Roman" w:hAnsi="Times New Roman"/>
                            <w:sz w:val="20"/>
                            <w:szCs w:val="20"/>
                          </w:rPr>
                        </w:pPr>
                        <w:r w:rsidRPr="00FF3C2A">
                          <w:rPr>
                            <w:rFonts w:ascii="Times New Roman" w:hAnsi="Times New Roman"/>
                            <w:sz w:val="20"/>
                            <w:szCs w:val="20"/>
                          </w:rPr>
                          <w:t>E</w:t>
                        </w:r>
                      </w:p>
                    </w:txbxContent>
                  </v:textbox>
                </v:shape>
                <w10:wrap type="tight"/>
              </v:group>
            </w:pict>
          </mc:Fallback>
        </mc:AlternateContent>
      </w:r>
    </w:p>
    <w:p w14:paraId="260B8F47" w14:textId="37F389BA" w:rsidR="00C10BA3" w:rsidRDefault="00C10BA3" w:rsidP="00C10BA3">
      <w:pPr>
        <w:spacing w:after="120" w:line="276" w:lineRule="auto"/>
        <w:jc w:val="both"/>
        <w:rPr>
          <w:rFonts w:ascii="Times New Roman" w:hAnsi="Times New Roman"/>
          <w:color w:val="000000"/>
        </w:rPr>
      </w:pPr>
    </w:p>
    <w:p w14:paraId="0674B8F4" w14:textId="5F6928DE" w:rsidR="00C10BA3" w:rsidRDefault="00C10BA3" w:rsidP="00C10BA3">
      <w:pPr>
        <w:spacing w:after="120" w:line="276" w:lineRule="auto"/>
        <w:jc w:val="both"/>
        <w:rPr>
          <w:rFonts w:ascii="Times New Roman" w:hAnsi="Times New Roman"/>
          <w:color w:val="000000"/>
        </w:rPr>
      </w:pPr>
    </w:p>
    <w:p w14:paraId="4F6C3503" w14:textId="7DB926A7" w:rsidR="00C10BA3" w:rsidRDefault="00C10BA3" w:rsidP="00C10BA3">
      <w:pPr>
        <w:spacing w:after="120" w:line="276" w:lineRule="auto"/>
        <w:jc w:val="both"/>
        <w:rPr>
          <w:rFonts w:ascii="Times New Roman" w:hAnsi="Times New Roman"/>
          <w:color w:val="000000"/>
        </w:rPr>
      </w:pPr>
    </w:p>
    <w:p w14:paraId="341001DD" w14:textId="77777777" w:rsidR="00C10BA3" w:rsidRDefault="00C10BA3" w:rsidP="00C10BA3">
      <w:pPr>
        <w:spacing w:after="120" w:line="276" w:lineRule="auto"/>
        <w:jc w:val="both"/>
        <w:rPr>
          <w:rFonts w:ascii="Times New Roman" w:hAnsi="Times New Roman"/>
          <w:color w:val="000000"/>
        </w:rPr>
      </w:pPr>
    </w:p>
    <w:p w14:paraId="3DC89F76" w14:textId="77777777" w:rsidR="00C10BA3" w:rsidRDefault="00C10BA3" w:rsidP="00C10BA3">
      <w:pPr>
        <w:spacing w:after="120" w:line="276" w:lineRule="auto"/>
        <w:jc w:val="both"/>
        <w:rPr>
          <w:rFonts w:ascii="Times New Roman" w:hAnsi="Times New Roman"/>
          <w:color w:val="000000"/>
        </w:rPr>
      </w:pPr>
    </w:p>
    <w:p w14:paraId="3E151367" w14:textId="77777777" w:rsidR="00C10BA3" w:rsidRDefault="00C10BA3" w:rsidP="00C10BA3">
      <w:pPr>
        <w:spacing w:after="120" w:line="276" w:lineRule="auto"/>
        <w:jc w:val="both"/>
        <w:rPr>
          <w:rFonts w:ascii="Times New Roman" w:hAnsi="Times New Roman"/>
          <w:color w:val="000000"/>
        </w:rPr>
      </w:pPr>
    </w:p>
    <w:p w14:paraId="1EA9E979" w14:textId="626B2A32" w:rsidR="00C10BA3" w:rsidRDefault="00C10BA3" w:rsidP="00C10BA3">
      <w:pPr>
        <w:spacing w:after="120" w:line="276" w:lineRule="auto"/>
        <w:jc w:val="both"/>
        <w:rPr>
          <w:rFonts w:ascii="Times New Roman" w:hAnsi="Times New Roman"/>
          <w:color w:val="000000"/>
        </w:rPr>
      </w:pPr>
    </w:p>
    <w:p w14:paraId="424FCDA2" w14:textId="77777777" w:rsidR="00C10BA3" w:rsidRDefault="00C10BA3" w:rsidP="00C10BA3">
      <w:pPr>
        <w:spacing w:after="120" w:line="276" w:lineRule="auto"/>
        <w:jc w:val="both"/>
        <w:rPr>
          <w:rFonts w:ascii="Times New Roman" w:hAnsi="Times New Roman"/>
          <w:color w:val="000000"/>
        </w:rPr>
      </w:pPr>
    </w:p>
    <w:p w14:paraId="65B02C23" w14:textId="77777777" w:rsidR="00C10BA3" w:rsidRDefault="00C10BA3" w:rsidP="00C10BA3">
      <w:pPr>
        <w:spacing w:after="120" w:line="276" w:lineRule="auto"/>
        <w:jc w:val="both"/>
        <w:rPr>
          <w:rFonts w:ascii="Times New Roman" w:hAnsi="Times New Roman"/>
          <w:color w:val="000000"/>
        </w:rPr>
      </w:pPr>
    </w:p>
    <w:p w14:paraId="611E0330" w14:textId="77777777" w:rsidR="00C10BA3" w:rsidRDefault="00C10BA3" w:rsidP="00C10BA3">
      <w:pPr>
        <w:spacing w:after="120" w:line="276" w:lineRule="auto"/>
        <w:jc w:val="both"/>
        <w:rPr>
          <w:rFonts w:ascii="Times New Roman" w:hAnsi="Times New Roman"/>
          <w:color w:val="000000"/>
        </w:rPr>
      </w:pPr>
    </w:p>
    <w:p w14:paraId="15213D6B" w14:textId="77777777" w:rsidR="00C10BA3" w:rsidRDefault="00C10BA3" w:rsidP="00C10BA3">
      <w:pPr>
        <w:spacing w:after="120" w:line="276" w:lineRule="auto"/>
        <w:jc w:val="both"/>
        <w:rPr>
          <w:rFonts w:ascii="Times New Roman" w:hAnsi="Times New Roman"/>
          <w:color w:val="000000"/>
        </w:rPr>
      </w:pPr>
    </w:p>
    <w:p w14:paraId="5EF89D75" w14:textId="77777777" w:rsidR="00C10BA3" w:rsidRDefault="00C10BA3" w:rsidP="00C10BA3">
      <w:pPr>
        <w:spacing w:after="120" w:line="276" w:lineRule="auto"/>
        <w:jc w:val="both"/>
        <w:rPr>
          <w:rFonts w:ascii="Times New Roman" w:hAnsi="Times New Roman"/>
          <w:color w:val="000000"/>
        </w:rPr>
      </w:pPr>
    </w:p>
    <w:p w14:paraId="3869F987" w14:textId="77777777" w:rsidR="00C10BA3" w:rsidRDefault="00C10BA3" w:rsidP="00C10BA3">
      <w:pPr>
        <w:spacing w:after="120" w:line="276" w:lineRule="auto"/>
        <w:jc w:val="both"/>
        <w:rPr>
          <w:rFonts w:ascii="Times New Roman" w:hAnsi="Times New Roman"/>
          <w:color w:val="000000"/>
        </w:rPr>
      </w:pPr>
    </w:p>
    <w:p w14:paraId="2EAA667A" w14:textId="77777777" w:rsidR="00C10BA3" w:rsidRDefault="00C10BA3" w:rsidP="00C10BA3">
      <w:pPr>
        <w:spacing w:after="120" w:line="276" w:lineRule="auto"/>
        <w:jc w:val="both"/>
        <w:rPr>
          <w:rFonts w:ascii="Times New Roman" w:hAnsi="Times New Roman"/>
          <w:color w:val="000000"/>
        </w:rPr>
      </w:pPr>
    </w:p>
    <w:p w14:paraId="1BC651C4" w14:textId="77777777" w:rsidR="00C10BA3" w:rsidRDefault="00C10BA3" w:rsidP="00C10BA3">
      <w:pPr>
        <w:spacing w:after="120" w:line="276" w:lineRule="auto"/>
        <w:jc w:val="both"/>
        <w:rPr>
          <w:rFonts w:ascii="Times New Roman" w:hAnsi="Times New Roman"/>
          <w:color w:val="000000"/>
        </w:rPr>
      </w:pPr>
    </w:p>
    <w:p w14:paraId="5EDA90AD" w14:textId="77777777" w:rsidR="00C10BA3" w:rsidRDefault="00C10BA3" w:rsidP="00C10BA3">
      <w:pPr>
        <w:spacing w:after="120" w:line="276" w:lineRule="auto"/>
        <w:jc w:val="both"/>
        <w:rPr>
          <w:rFonts w:ascii="Times New Roman" w:hAnsi="Times New Roman"/>
          <w:color w:val="000000"/>
        </w:rPr>
      </w:pPr>
    </w:p>
    <w:p w14:paraId="013B5C37" w14:textId="77777777" w:rsidR="00C10BA3" w:rsidRDefault="00C10BA3" w:rsidP="00C10BA3">
      <w:pPr>
        <w:spacing w:after="120" w:line="276" w:lineRule="auto"/>
        <w:jc w:val="both"/>
        <w:rPr>
          <w:rFonts w:ascii="Times New Roman" w:hAnsi="Times New Roman"/>
          <w:color w:val="000000"/>
        </w:rPr>
      </w:pPr>
    </w:p>
    <w:p w14:paraId="7B4F4272" w14:textId="77777777" w:rsidR="00C10BA3" w:rsidRDefault="00C10BA3" w:rsidP="00C10BA3">
      <w:pPr>
        <w:spacing w:after="120" w:line="276" w:lineRule="auto"/>
        <w:jc w:val="both"/>
        <w:rPr>
          <w:rFonts w:ascii="Times New Roman" w:hAnsi="Times New Roman"/>
          <w:color w:val="000000"/>
        </w:rPr>
      </w:pPr>
    </w:p>
    <w:p w14:paraId="7FE2A99B" w14:textId="77777777" w:rsidR="00C10BA3" w:rsidRPr="006B7817" w:rsidRDefault="00C10BA3" w:rsidP="006B7817">
      <w:pPr>
        <w:spacing w:after="120" w:line="276" w:lineRule="auto"/>
        <w:jc w:val="both"/>
        <w:rPr>
          <w:rFonts w:ascii="Times New Roman" w:hAnsi="Times New Roman"/>
          <w:color w:val="000000"/>
        </w:rPr>
      </w:pPr>
    </w:p>
    <w:p w14:paraId="45187AD3" w14:textId="77777777" w:rsidR="00C10BA3" w:rsidRDefault="00C10BA3" w:rsidP="00C10BA3">
      <w:pPr>
        <w:spacing w:after="120" w:line="276" w:lineRule="auto"/>
        <w:jc w:val="both"/>
        <w:rPr>
          <w:rFonts w:ascii="Times New Roman" w:hAnsi="Times New Roman"/>
        </w:rPr>
      </w:pPr>
    </w:p>
    <w:p w14:paraId="4A190F6B" w14:textId="0F47615A" w:rsidR="00C10BA3" w:rsidRDefault="00C10BA3" w:rsidP="00C10BA3">
      <w:pPr>
        <w:spacing w:after="120" w:line="276" w:lineRule="auto"/>
        <w:jc w:val="both"/>
        <w:rPr>
          <w:rFonts w:ascii="Times New Roman" w:hAnsi="Times New Roman"/>
        </w:rPr>
      </w:pPr>
      <w:r>
        <w:rPr>
          <w:noProof/>
        </w:rPr>
        <mc:AlternateContent>
          <mc:Choice Requires="wps">
            <w:drawing>
              <wp:anchor distT="0" distB="0" distL="114300" distR="114300" simplePos="0" relativeHeight="251661312" behindDoc="0" locked="0" layoutInCell="1" allowOverlap="1" wp14:anchorId="406E71D1" wp14:editId="1BCBC38E">
                <wp:simplePos x="0" y="0"/>
                <wp:positionH relativeFrom="column">
                  <wp:posOffset>0</wp:posOffset>
                </wp:positionH>
                <wp:positionV relativeFrom="paragraph">
                  <wp:posOffset>127148</wp:posOffset>
                </wp:positionV>
                <wp:extent cx="4557408" cy="366256"/>
                <wp:effectExtent l="0" t="0" r="0" b="0"/>
                <wp:wrapNone/>
                <wp:docPr id="208416007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7408" cy="366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2E26A" w14:textId="34CE1BC9" w:rsidR="00C10BA3" w:rsidRPr="006B7817" w:rsidRDefault="00C10BA3" w:rsidP="00C10BA3">
                            <w:pPr>
                              <w:rPr>
                                <w:b/>
                                <w:bCs/>
                                <w:i/>
                                <w:sz w:val="20"/>
                                <w:szCs w:val="20"/>
                              </w:rPr>
                            </w:pPr>
                            <w:r w:rsidRPr="006B7817">
                              <w:rPr>
                                <w:b/>
                                <w:bCs/>
                                <w:i/>
                                <w:sz w:val="20"/>
                                <w:szCs w:val="20"/>
                              </w:rPr>
                              <w:t xml:space="preserve">                 </w:t>
                            </w:r>
                            <w:r w:rsidRPr="006B7817">
                              <w:rPr>
                                <w:rFonts w:ascii="Times New Roman" w:hAnsi="Times New Roman"/>
                                <w:b/>
                                <w:bCs/>
                                <w:i/>
                                <w:sz w:val="18"/>
                                <w:szCs w:val="18"/>
                              </w:rPr>
                              <w:t>Figure 1</w:t>
                            </w:r>
                            <w:r w:rsidRPr="006B7817">
                              <w:rPr>
                                <w:rFonts w:ascii="Times New Roman" w:hAnsi="Times New Roman"/>
                                <w:b/>
                                <w:bCs/>
                                <w:i/>
                                <w:sz w:val="18"/>
                                <w:szCs w:val="18"/>
                              </w:rPr>
                              <w:t>:  Typical System Configuration of the Proposed Solar PV Power Systems</w:t>
                            </w:r>
                          </w:p>
                          <w:p w14:paraId="7F44D90A" w14:textId="77777777" w:rsidR="00C10BA3" w:rsidRPr="004712B8" w:rsidRDefault="00C10BA3" w:rsidP="00C10BA3">
                            <w:pPr>
                              <w:rPr>
                                <w:sz w:val="18"/>
                                <w:szCs w:val="18"/>
                              </w:rPr>
                            </w:pPr>
                          </w:p>
                        </w:txbxContent>
                      </wps:txbx>
                      <wps:bodyPr rot="0" vert="horz" wrap="square" lIns="91440" tIns="45720" rIns="91440" bIns="45720" anchor="t" anchorCtr="0" upright="1">
                        <a:noAutofit/>
                      </wps:bodyPr>
                    </wps:wsp>
                  </a:graphicData>
                </a:graphic>
              </wp:anchor>
            </w:drawing>
          </mc:Choice>
          <mc:Fallback>
            <w:pict>
              <v:shape w14:anchorId="406E71D1" id="Text Box 27" o:spid="_x0000_s1086" type="#_x0000_t202" style="position:absolute;left:0;text-align:left;margin-left:0;margin-top:10pt;width:358.85pt;height:28.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" filled="f" stroked="f">
                <v:textbox>
                  <w:txbxContent>
                    <w:p w14:paraId="52D2E26A" w14:textId="34CE1BC9" w:rsidR="00C10BA3" w:rsidRPr="006B7817" w:rsidRDefault="00C10BA3" w:rsidP="00C10BA3">
                      <w:pPr>
                        <w:rPr>
                          <w:b/>
                          <w:bCs/>
                          <w:i/>
                          <w:sz w:val="20"/>
                          <w:szCs w:val="20"/>
                        </w:rPr>
                      </w:pPr>
                      <w:r w:rsidRPr="006B7817">
                        <w:rPr>
                          <w:b/>
                          <w:bCs/>
                          <w:i/>
                          <w:sz w:val="20"/>
                          <w:szCs w:val="20"/>
                        </w:rPr>
                        <w:t xml:space="preserve">                 </w:t>
                      </w:r>
                      <w:r w:rsidRPr="006B7817">
                        <w:rPr>
                          <w:rFonts w:ascii="Times New Roman" w:hAnsi="Times New Roman"/>
                          <w:b/>
                          <w:bCs/>
                          <w:i/>
                          <w:sz w:val="18"/>
                          <w:szCs w:val="18"/>
                        </w:rPr>
                        <w:t>Figure 1</w:t>
                      </w:r>
                      <w:r w:rsidRPr="006B7817">
                        <w:rPr>
                          <w:rFonts w:ascii="Times New Roman" w:hAnsi="Times New Roman"/>
                          <w:b/>
                          <w:bCs/>
                          <w:i/>
                          <w:sz w:val="18"/>
                          <w:szCs w:val="18"/>
                        </w:rPr>
                        <w:t>:  Typical System Configuration of the Proposed Solar PV Power Systems</w:t>
                      </w:r>
                    </w:p>
                    <w:p w14:paraId="7F44D90A" w14:textId="77777777" w:rsidR="00C10BA3" w:rsidRPr="004712B8" w:rsidRDefault="00C10BA3" w:rsidP="00C10BA3">
                      <w:pPr>
                        <w:rPr>
                          <w:sz w:val="18"/>
                          <w:szCs w:val="18"/>
                        </w:rPr>
                      </w:pPr>
                    </w:p>
                  </w:txbxContent>
                </v:textbox>
              </v:shape>
            </w:pict>
          </mc:Fallback>
        </mc:AlternateContent>
      </w:r>
    </w:p>
    <w:p w14:paraId="0EB4C2E5" w14:textId="77777777" w:rsidR="00C10BA3" w:rsidRDefault="00C10BA3" w:rsidP="00C10BA3">
      <w:pPr>
        <w:spacing w:after="120" w:line="276" w:lineRule="auto"/>
        <w:jc w:val="both"/>
        <w:rPr>
          <w:rFonts w:ascii="Times New Roman" w:hAnsi="Times New Roman"/>
        </w:rPr>
      </w:pPr>
    </w:p>
    <w:p w14:paraId="67E65909" w14:textId="51FDEB87" w:rsidR="00FC585B" w:rsidRPr="00C10BA3" w:rsidRDefault="00EB54F7" w:rsidP="006B7817">
      <w:pPr>
        <w:spacing w:after="120" w:line="276" w:lineRule="auto"/>
        <w:jc w:val="both"/>
        <w:rPr>
          <w:rFonts w:ascii="Times New Roman" w:hAnsi="Times New Roman"/>
          <w:color w:val="000000"/>
        </w:rPr>
      </w:pPr>
      <w:r w:rsidRPr="00C10BA3">
        <w:rPr>
          <w:rFonts w:ascii="Times New Roman" w:hAnsi="Times New Roman"/>
        </w:rPr>
        <w:t>In particular, this report targets the provision of Solar PV System infrastructure for</w:t>
      </w:r>
      <w:r w:rsidR="002D1758" w:rsidRPr="00C10BA3">
        <w:rPr>
          <w:rFonts w:ascii="Times New Roman" w:hAnsi="Times New Roman"/>
        </w:rPr>
        <w:t xml:space="preserve"> education</w:t>
      </w:r>
      <w:r w:rsidRPr="00C10BA3">
        <w:rPr>
          <w:rFonts w:ascii="Times New Roman" w:hAnsi="Times New Roman"/>
        </w:rPr>
        <w:t xml:space="preserve"> facilities across</w:t>
      </w:r>
      <w:r w:rsidR="004B674B" w:rsidRPr="00C10BA3">
        <w:rPr>
          <w:rFonts w:ascii="Times New Roman" w:hAnsi="Times New Roman"/>
        </w:rPr>
        <w:t xml:space="preserve"> FMS</w:t>
      </w:r>
      <w:r w:rsidRPr="00C10BA3">
        <w:rPr>
          <w:rFonts w:ascii="Times New Roman" w:hAnsi="Times New Roman"/>
        </w:rPr>
        <w:t xml:space="preserve">; </w:t>
      </w:r>
      <w:proofErr w:type="spellStart"/>
      <w:r w:rsidRPr="00C10BA3">
        <w:rPr>
          <w:rFonts w:ascii="Times New Roman" w:hAnsi="Times New Roman"/>
        </w:rPr>
        <w:t>Hirshablle</w:t>
      </w:r>
      <w:proofErr w:type="spellEnd"/>
      <w:r w:rsidRPr="00C10BA3">
        <w:rPr>
          <w:rFonts w:ascii="Times New Roman" w:hAnsi="Times New Roman"/>
        </w:rPr>
        <w:t xml:space="preserve">, Southwest, Galmudug, </w:t>
      </w:r>
      <w:proofErr w:type="spellStart"/>
      <w:r w:rsidRPr="00C10BA3">
        <w:rPr>
          <w:rFonts w:ascii="Times New Roman" w:hAnsi="Times New Roman"/>
        </w:rPr>
        <w:t>Jubaland</w:t>
      </w:r>
      <w:proofErr w:type="spellEnd"/>
      <w:r w:rsidRPr="00C10BA3">
        <w:rPr>
          <w:rFonts w:ascii="Times New Roman" w:hAnsi="Times New Roman"/>
        </w:rPr>
        <w:t>, and Banadir.</w:t>
      </w:r>
      <w:r w:rsidR="004A0CFA" w:rsidRPr="00C10BA3">
        <w:rPr>
          <w:rFonts w:ascii="Times New Roman" w:hAnsi="Times New Roman"/>
        </w:rPr>
        <w:t xml:space="preserve"> </w:t>
      </w:r>
      <w:r w:rsidR="004A0CFA" w:rsidRPr="00C10BA3">
        <w:rPr>
          <w:rFonts w:ascii="Times New Roman" w:hAnsi="Times New Roman"/>
          <w:color w:val="000000"/>
        </w:rPr>
        <w:t xml:space="preserve">Table </w:t>
      </w:r>
      <w:r w:rsidR="00BE034C" w:rsidRPr="00C10BA3">
        <w:rPr>
          <w:rFonts w:ascii="Times New Roman" w:hAnsi="Times New Roman"/>
          <w:color w:val="000000"/>
        </w:rPr>
        <w:t>1-1</w:t>
      </w:r>
      <w:r w:rsidR="003E22BF" w:rsidRPr="00C10BA3">
        <w:rPr>
          <w:rFonts w:ascii="Times New Roman" w:hAnsi="Times New Roman"/>
          <w:color w:val="000000"/>
        </w:rPr>
        <w:t xml:space="preserve"> </w:t>
      </w:r>
      <w:r w:rsidR="00E6578C" w:rsidRPr="00C10BA3">
        <w:rPr>
          <w:rFonts w:ascii="Times New Roman" w:hAnsi="Times New Roman"/>
          <w:color w:val="000000"/>
        </w:rPr>
        <w:t xml:space="preserve">below gives a breakdown of the targeted beneficiary facilities per </w:t>
      </w:r>
      <w:r w:rsidR="005703FB" w:rsidRPr="00C10BA3">
        <w:rPr>
          <w:rFonts w:ascii="Times New Roman" w:hAnsi="Times New Roman"/>
          <w:color w:val="000000"/>
        </w:rPr>
        <w:t>FMS.</w:t>
      </w:r>
    </w:p>
    <w:p w14:paraId="0AF2AC14" w14:textId="024EFC63" w:rsidR="00FC585B" w:rsidRPr="003F5248" w:rsidRDefault="00FC585B" w:rsidP="000A6569">
      <w:pPr>
        <w:pStyle w:val="Caption"/>
        <w:keepNext/>
        <w:spacing w:after="120"/>
        <w:rPr>
          <w:i/>
          <w:iCs/>
          <w:sz w:val="22"/>
          <w:szCs w:val="22"/>
        </w:rPr>
      </w:pPr>
      <w:bookmarkStart w:id="35" w:name="_Toc141726151"/>
      <w:bookmarkStart w:id="36" w:name="_Toc141806379"/>
      <w:bookmarkStart w:id="37" w:name="_Toc145147161"/>
      <w:bookmarkStart w:id="38" w:name="_Toc145182238"/>
      <w:bookmarkStart w:id="39" w:name="_Toc145182323"/>
      <w:bookmarkStart w:id="40" w:name="_Toc148796471"/>
      <w:r w:rsidRPr="003F5248">
        <w:rPr>
          <w:i/>
          <w:iCs/>
          <w:sz w:val="22"/>
          <w:szCs w:val="22"/>
        </w:rPr>
        <w:t xml:space="preserve">Table </w:t>
      </w:r>
      <w:r w:rsidR="00323628" w:rsidRPr="003F5248">
        <w:rPr>
          <w:i/>
          <w:iCs/>
          <w:sz w:val="22"/>
          <w:szCs w:val="22"/>
        </w:rPr>
        <w:fldChar w:fldCharType="begin"/>
      </w:r>
      <w:r w:rsidR="00323628" w:rsidRPr="003F5248">
        <w:rPr>
          <w:i/>
          <w:iCs/>
          <w:sz w:val="22"/>
          <w:szCs w:val="22"/>
        </w:rPr>
        <w:instrText xml:space="preserve"> STYLEREF 1 \s </w:instrText>
      </w:r>
      <w:r w:rsidR="00323628" w:rsidRPr="003F5248">
        <w:rPr>
          <w:i/>
          <w:iCs/>
          <w:sz w:val="22"/>
          <w:szCs w:val="22"/>
        </w:rPr>
        <w:fldChar w:fldCharType="separate"/>
      </w:r>
      <w:r w:rsidR="00F706BE" w:rsidRPr="003F5248">
        <w:rPr>
          <w:i/>
          <w:iCs/>
          <w:noProof/>
          <w:sz w:val="22"/>
          <w:szCs w:val="22"/>
        </w:rPr>
        <w:t>1</w:t>
      </w:r>
      <w:r w:rsidR="00323628" w:rsidRPr="003F5248">
        <w:rPr>
          <w:i/>
          <w:iCs/>
          <w:sz w:val="22"/>
          <w:szCs w:val="22"/>
        </w:rPr>
        <w:fldChar w:fldCharType="end"/>
      </w:r>
      <w:r w:rsidR="00323628" w:rsidRPr="003F5248">
        <w:rPr>
          <w:i/>
          <w:iCs/>
          <w:sz w:val="22"/>
          <w:szCs w:val="22"/>
        </w:rPr>
        <w:noBreakHyphen/>
      </w:r>
      <w:r w:rsidR="00323628" w:rsidRPr="003F5248">
        <w:rPr>
          <w:i/>
          <w:iCs/>
          <w:sz w:val="22"/>
          <w:szCs w:val="22"/>
        </w:rPr>
        <w:fldChar w:fldCharType="begin"/>
      </w:r>
      <w:r w:rsidR="00323628" w:rsidRPr="003F5248">
        <w:rPr>
          <w:i/>
          <w:iCs/>
          <w:sz w:val="22"/>
          <w:szCs w:val="22"/>
        </w:rPr>
        <w:instrText xml:space="preserve"> SEQ Table \* ARABIC \s 1 </w:instrText>
      </w:r>
      <w:r w:rsidR="00323628" w:rsidRPr="003F5248">
        <w:rPr>
          <w:i/>
          <w:iCs/>
          <w:sz w:val="22"/>
          <w:szCs w:val="22"/>
        </w:rPr>
        <w:fldChar w:fldCharType="separate"/>
      </w:r>
      <w:r w:rsidR="00F706BE" w:rsidRPr="003F5248">
        <w:rPr>
          <w:i/>
          <w:iCs/>
          <w:noProof/>
          <w:sz w:val="22"/>
          <w:szCs w:val="22"/>
        </w:rPr>
        <w:t>1</w:t>
      </w:r>
      <w:r w:rsidR="00323628" w:rsidRPr="003F5248">
        <w:rPr>
          <w:i/>
          <w:iCs/>
          <w:sz w:val="22"/>
          <w:szCs w:val="22"/>
        </w:rPr>
        <w:fldChar w:fldCharType="end"/>
      </w:r>
      <w:r w:rsidRPr="003F5248">
        <w:rPr>
          <w:i/>
          <w:iCs/>
          <w:sz w:val="22"/>
          <w:szCs w:val="22"/>
        </w:rPr>
        <w:t xml:space="preserve">: Beneficiary </w:t>
      </w:r>
      <w:r w:rsidR="002D1758" w:rsidRPr="003F5248">
        <w:rPr>
          <w:i/>
          <w:iCs/>
          <w:sz w:val="22"/>
          <w:szCs w:val="22"/>
        </w:rPr>
        <w:t>Education</w:t>
      </w:r>
      <w:r w:rsidRPr="003F5248">
        <w:rPr>
          <w:i/>
          <w:iCs/>
          <w:sz w:val="22"/>
          <w:szCs w:val="22"/>
        </w:rPr>
        <w:t xml:space="preserve"> Facilities per Federal Member States</w:t>
      </w:r>
      <w:bookmarkEnd w:id="35"/>
      <w:bookmarkEnd w:id="36"/>
      <w:bookmarkEnd w:id="37"/>
      <w:bookmarkEnd w:id="38"/>
      <w:bookmarkEnd w:id="39"/>
      <w:bookmarkEnd w:id="40"/>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005"/>
        <w:gridCol w:w="3005"/>
        <w:gridCol w:w="3005"/>
      </w:tblGrid>
      <w:tr w:rsidR="00EB54F7" w:rsidRPr="003F5248" w14:paraId="442C82AD" w14:textId="77777777" w:rsidTr="003350F6">
        <w:trPr>
          <w:trHeight w:val="227"/>
        </w:trPr>
        <w:tc>
          <w:tcPr>
            <w:tcW w:w="3005" w:type="dxa"/>
            <w:shd w:val="clear" w:color="auto" w:fill="C5E0B3"/>
          </w:tcPr>
          <w:p w14:paraId="1AC02DC5" w14:textId="77777777" w:rsidR="00EB54F7" w:rsidRPr="003F5248" w:rsidRDefault="00EB54F7" w:rsidP="003350F6">
            <w:pPr>
              <w:spacing w:line="240" w:lineRule="auto"/>
              <w:rPr>
                <w:rFonts w:ascii="Times New Roman" w:hAnsi="Times New Roman"/>
                <w:b/>
                <w:bCs/>
              </w:rPr>
            </w:pPr>
            <w:r w:rsidRPr="003F5248">
              <w:rPr>
                <w:rFonts w:ascii="Times New Roman" w:hAnsi="Times New Roman"/>
                <w:b/>
                <w:bCs/>
              </w:rPr>
              <w:t>STATE</w:t>
            </w:r>
          </w:p>
        </w:tc>
        <w:tc>
          <w:tcPr>
            <w:tcW w:w="3005" w:type="dxa"/>
            <w:shd w:val="clear" w:color="auto" w:fill="C5E0B3"/>
          </w:tcPr>
          <w:p w14:paraId="59A8A260" w14:textId="3109AB87" w:rsidR="00EB54F7" w:rsidRPr="003F5248" w:rsidRDefault="00EB54F7" w:rsidP="003350F6">
            <w:pPr>
              <w:spacing w:line="240" w:lineRule="auto"/>
              <w:rPr>
                <w:rFonts w:ascii="Times New Roman" w:hAnsi="Times New Roman"/>
                <w:b/>
                <w:bCs/>
              </w:rPr>
            </w:pPr>
            <w:r w:rsidRPr="003F5248">
              <w:rPr>
                <w:rFonts w:ascii="Times New Roman" w:hAnsi="Times New Roman"/>
                <w:b/>
                <w:bCs/>
              </w:rPr>
              <w:t>No. of Beneficiary Facilities</w:t>
            </w:r>
            <w:r w:rsidR="002D1758" w:rsidRPr="003F5248">
              <w:rPr>
                <w:rFonts w:ascii="Times New Roman" w:hAnsi="Times New Roman"/>
                <w:b/>
                <w:bCs/>
              </w:rPr>
              <w:t xml:space="preserve"> Issued</w:t>
            </w:r>
            <w:r w:rsidRPr="003F5248">
              <w:rPr>
                <w:rFonts w:ascii="Times New Roman" w:hAnsi="Times New Roman"/>
                <w:b/>
                <w:bCs/>
              </w:rPr>
              <w:t xml:space="preserve"> </w:t>
            </w:r>
          </w:p>
        </w:tc>
        <w:tc>
          <w:tcPr>
            <w:tcW w:w="3005" w:type="dxa"/>
            <w:shd w:val="clear" w:color="auto" w:fill="C5E0B3"/>
          </w:tcPr>
          <w:p w14:paraId="356A257A" w14:textId="77777777" w:rsidR="00EB54F7" w:rsidRPr="003F5248" w:rsidRDefault="00EB54F7" w:rsidP="003350F6">
            <w:pPr>
              <w:spacing w:line="240" w:lineRule="auto"/>
              <w:rPr>
                <w:rFonts w:ascii="Times New Roman" w:hAnsi="Times New Roman"/>
                <w:b/>
                <w:bCs/>
              </w:rPr>
            </w:pPr>
            <w:r w:rsidRPr="003F5248">
              <w:rPr>
                <w:rFonts w:ascii="Times New Roman" w:hAnsi="Times New Roman"/>
                <w:b/>
                <w:bCs/>
              </w:rPr>
              <w:t>No. of Beneficiary Facilities Covered</w:t>
            </w:r>
          </w:p>
        </w:tc>
      </w:tr>
      <w:tr w:rsidR="00EB54F7" w:rsidRPr="003F5248" w14:paraId="5757BCDC" w14:textId="77777777" w:rsidTr="003350F6">
        <w:trPr>
          <w:trHeight w:val="227"/>
        </w:trPr>
        <w:tc>
          <w:tcPr>
            <w:tcW w:w="3005" w:type="dxa"/>
            <w:shd w:val="clear" w:color="auto" w:fill="F2F2F2"/>
          </w:tcPr>
          <w:p w14:paraId="7A9DFA04" w14:textId="77777777" w:rsidR="00EB54F7" w:rsidRPr="003F5248" w:rsidRDefault="00EB54F7" w:rsidP="003350F6">
            <w:pPr>
              <w:spacing w:line="240" w:lineRule="auto"/>
              <w:rPr>
                <w:rFonts w:ascii="Times New Roman" w:hAnsi="Times New Roman"/>
                <w:b/>
                <w:bCs/>
              </w:rPr>
            </w:pPr>
            <w:r w:rsidRPr="003F5248">
              <w:rPr>
                <w:rFonts w:ascii="Times New Roman" w:hAnsi="Times New Roman"/>
                <w:b/>
                <w:bCs/>
              </w:rPr>
              <w:t>Banadir</w:t>
            </w:r>
          </w:p>
        </w:tc>
        <w:tc>
          <w:tcPr>
            <w:tcW w:w="3005" w:type="dxa"/>
            <w:shd w:val="clear" w:color="auto" w:fill="F2F2F2"/>
          </w:tcPr>
          <w:p w14:paraId="198D5D1F" w14:textId="1B40949F" w:rsidR="00EB54F7" w:rsidRPr="003F5248" w:rsidRDefault="002D1758" w:rsidP="003350F6">
            <w:pPr>
              <w:spacing w:line="240" w:lineRule="auto"/>
              <w:rPr>
                <w:rFonts w:ascii="Times New Roman" w:hAnsi="Times New Roman"/>
              </w:rPr>
            </w:pPr>
            <w:r w:rsidRPr="003F5248">
              <w:rPr>
                <w:rFonts w:ascii="Times New Roman" w:hAnsi="Times New Roman"/>
              </w:rPr>
              <w:t>43</w:t>
            </w:r>
          </w:p>
        </w:tc>
        <w:tc>
          <w:tcPr>
            <w:tcW w:w="3005" w:type="dxa"/>
            <w:shd w:val="clear" w:color="auto" w:fill="F2F2F2"/>
          </w:tcPr>
          <w:p w14:paraId="5F3A36DE" w14:textId="473F31AF" w:rsidR="00EB54F7" w:rsidRPr="003F5248" w:rsidRDefault="002D1758" w:rsidP="003350F6">
            <w:pPr>
              <w:spacing w:line="240" w:lineRule="auto"/>
              <w:rPr>
                <w:rFonts w:ascii="Times New Roman" w:hAnsi="Times New Roman"/>
              </w:rPr>
            </w:pPr>
            <w:r w:rsidRPr="003F5248">
              <w:rPr>
                <w:rFonts w:ascii="Times New Roman" w:hAnsi="Times New Roman"/>
              </w:rPr>
              <w:t>41</w:t>
            </w:r>
          </w:p>
        </w:tc>
      </w:tr>
      <w:tr w:rsidR="00EB54F7" w:rsidRPr="003F5248" w14:paraId="630FB097" w14:textId="77777777" w:rsidTr="003350F6">
        <w:trPr>
          <w:trHeight w:val="227"/>
        </w:trPr>
        <w:tc>
          <w:tcPr>
            <w:tcW w:w="3005" w:type="dxa"/>
            <w:shd w:val="clear" w:color="auto" w:fill="auto"/>
          </w:tcPr>
          <w:p w14:paraId="5BF5386F" w14:textId="77777777" w:rsidR="00EB54F7" w:rsidRPr="003F5248" w:rsidRDefault="00EB54F7" w:rsidP="003350F6">
            <w:pPr>
              <w:spacing w:line="240" w:lineRule="auto"/>
              <w:rPr>
                <w:rFonts w:ascii="Times New Roman" w:hAnsi="Times New Roman"/>
                <w:b/>
                <w:bCs/>
              </w:rPr>
            </w:pPr>
            <w:r w:rsidRPr="003F5248">
              <w:rPr>
                <w:rFonts w:ascii="Times New Roman" w:hAnsi="Times New Roman"/>
                <w:b/>
                <w:bCs/>
              </w:rPr>
              <w:t>Galmudug</w:t>
            </w:r>
          </w:p>
        </w:tc>
        <w:tc>
          <w:tcPr>
            <w:tcW w:w="3005" w:type="dxa"/>
            <w:shd w:val="clear" w:color="auto" w:fill="auto"/>
          </w:tcPr>
          <w:p w14:paraId="6982E578" w14:textId="6CD2A317" w:rsidR="00EB54F7" w:rsidRPr="003F5248" w:rsidRDefault="002D1758" w:rsidP="003350F6">
            <w:pPr>
              <w:spacing w:line="240" w:lineRule="auto"/>
              <w:rPr>
                <w:rFonts w:ascii="Times New Roman" w:hAnsi="Times New Roman"/>
              </w:rPr>
            </w:pPr>
            <w:r w:rsidRPr="003F5248">
              <w:rPr>
                <w:rFonts w:ascii="Times New Roman" w:hAnsi="Times New Roman"/>
              </w:rPr>
              <w:t>43</w:t>
            </w:r>
          </w:p>
        </w:tc>
        <w:tc>
          <w:tcPr>
            <w:tcW w:w="3005" w:type="dxa"/>
            <w:shd w:val="clear" w:color="auto" w:fill="auto"/>
          </w:tcPr>
          <w:p w14:paraId="5DAA230E" w14:textId="655A9B17" w:rsidR="00EB54F7" w:rsidRPr="003F5248" w:rsidRDefault="002D1758" w:rsidP="003350F6">
            <w:pPr>
              <w:spacing w:line="240" w:lineRule="auto"/>
              <w:rPr>
                <w:rFonts w:ascii="Times New Roman" w:hAnsi="Times New Roman"/>
              </w:rPr>
            </w:pPr>
            <w:r w:rsidRPr="003F5248">
              <w:rPr>
                <w:rFonts w:ascii="Times New Roman" w:hAnsi="Times New Roman"/>
              </w:rPr>
              <w:t>43</w:t>
            </w:r>
          </w:p>
        </w:tc>
      </w:tr>
      <w:tr w:rsidR="00EB54F7" w:rsidRPr="003F5248" w14:paraId="078D03D9" w14:textId="77777777" w:rsidTr="003350F6">
        <w:trPr>
          <w:trHeight w:val="227"/>
        </w:trPr>
        <w:tc>
          <w:tcPr>
            <w:tcW w:w="3005" w:type="dxa"/>
            <w:shd w:val="clear" w:color="auto" w:fill="F2F2F2"/>
          </w:tcPr>
          <w:p w14:paraId="6BF68F42" w14:textId="77777777" w:rsidR="00EB54F7" w:rsidRPr="003F5248" w:rsidRDefault="00EB54F7" w:rsidP="003350F6">
            <w:pPr>
              <w:spacing w:line="240" w:lineRule="auto"/>
              <w:rPr>
                <w:rFonts w:ascii="Times New Roman" w:hAnsi="Times New Roman"/>
                <w:b/>
                <w:bCs/>
              </w:rPr>
            </w:pPr>
            <w:proofErr w:type="spellStart"/>
            <w:r w:rsidRPr="003F5248">
              <w:rPr>
                <w:rFonts w:ascii="Times New Roman" w:hAnsi="Times New Roman"/>
                <w:b/>
                <w:bCs/>
              </w:rPr>
              <w:t>Hirshabelle</w:t>
            </w:r>
            <w:proofErr w:type="spellEnd"/>
          </w:p>
        </w:tc>
        <w:tc>
          <w:tcPr>
            <w:tcW w:w="3005" w:type="dxa"/>
            <w:shd w:val="clear" w:color="auto" w:fill="F2F2F2"/>
          </w:tcPr>
          <w:p w14:paraId="6CE2C139" w14:textId="4E22E7AE" w:rsidR="00EB54F7" w:rsidRPr="003F5248" w:rsidRDefault="002D1758" w:rsidP="003350F6">
            <w:pPr>
              <w:spacing w:line="240" w:lineRule="auto"/>
              <w:rPr>
                <w:rFonts w:ascii="Times New Roman" w:hAnsi="Times New Roman"/>
              </w:rPr>
            </w:pPr>
            <w:r w:rsidRPr="003F5248">
              <w:rPr>
                <w:rFonts w:ascii="Times New Roman" w:hAnsi="Times New Roman"/>
              </w:rPr>
              <w:t>42</w:t>
            </w:r>
          </w:p>
        </w:tc>
        <w:tc>
          <w:tcPr>
            <w:tcW w:w="3005" w:type="dxa"/>
            <w:shd w:val="clear" w:color="auto" w:fill="F2F2F2"/>
          </w:tcPr>
          <w:p w14:paraId="521B976D" w14:textId="0836FEB3" w:rsidR="00EB54F7" w:rsidRPr="003F5248" w:rsidRDefault="002D1758" w:rsidP="003350F6">
            <w:pPr>
              <w:spacing w:line="240" w:lineRule="auto"/>
              <w:rPr>
                <w:rFonts w:ascii="Times New Roman" w:hAnsi="Times New Roman"/>
              </w:rPr>
            </w:pPr>
            <w:r w:rsidRPr="003F5248">
              <w:rPr>
                <w:rFonts w:ascii="Times New Roman" w:hAnsi="Times New Roman"/>
              </w:rPr>
              <w:t>30</w:t>
            </w:r>
          </w:p>
        </w:tc>
      </w:tr>
      <w:tr w:rsidR="00EB54F7" w:rsidRPr="003F5248" w14:paraId="4862DBAA" w14:textId="77777777" w:rsidTr="003350F6">
        <w:trPr>
          <w:trHeight w:val="227"/>
        </w:trPr>
        <w:tc>
          <w:tcPr>
            <w:tcW w:w="3005" w:type="dxa"/>
            <w:shd w:val="clear" w:color="auto" w:fill="auto"/>
          </w:tcPr>
          <w:p w14:paraId="47D947BD" w14:textId="77777777" w:rsidR="00EB54F7" w:rsidRPr="003F5248" w:rsidRDefault="00EB54F7" w:rsidP="003350F6">
            <w:pPr>
              <w:spacing w:line="240" w:lineRule="auto"/>
              <w:rPr>
                <w:rFonts w:ascii="Times New Roman" w:hAnsi="Times New Roman"/>
                <w:b/>
                <w:bCs/>
              </w:rPr>
            </w:pPr>
            <w:proofErr w:type="spellStart"/>
            <w:r w:rsidRPr="003F5248">
              <w:rPr>
                <w:rFonts w:ascii="Times New Roman" w:hAnsi="Times New Roman"/>
                <w:b/>
                <w:bCs/>
              </w:rPr>
              <w:t>Juballand</w:t>
            </w:r>
            <w:proofErr w:type="spellEnd"/>
          </w:p>
        </w:tc>
        <w:tc>
          <w:tcPr>
            <w:tcW w:w="3005" w:type="dxa"/>
            <w:shd w:val="clear" w:color="auto" w:fill="auto"/>
          </w:tcPr>
          <w:p w14:paraId="75A2086E" w14:textId="77777777" w:rsidR="00EB54F7" w:rsidRPr="003F5248" w:rsidRDefault="00EB54F7" w:rsidP="003350F6">
            <w:pPr>
              <w:spacing w:line="240" w:lineRule="auto"/>
              <w:rPr>
                <w:rFonts w:ascii="Times New Roman" w:hAnsi="Times New Roman"/>
              </w:rPr>
            </w:pPr>
            <w:r w:rsidRPr="003F5248">
              <w:rPr>
                <w:rFonts w:ascii="Times New Roman" w:hAnsi="Times New Roman"/>
              </w:rPr>
              <w:t>30</w:t>
            </w:r>
          </w:p>
        </w:tc>
        <w:tc>
          <w:tcPr>
            <w:tcW w:w="3005" w:type="dxa"/>
            <w:shd w:val="clear" w:color="auto" w:fill="auto"/>
          </w:tcPr>
          <w:p w14:paraId="642A5DF1" w14:textId="54F3DC04" w:rsidR="00EB54F7" w:rsidRPr="003F5248" w:rsidRDefault="002D1758" w:rsidP="003350F6">
            <w:pPr>
              <w:spacing w:line="240" w:lineRule="auto"/>
              <w:rPr>
                <w:rFonts w:ascii="Times New Roman" w:hAnsi="Times New Roman"/>
              </w:rPr>
            </w:pPr>
            <w:r w:rsidRPr="003F5248">
              <w:rPr>
                <w:rFonts w:ascii="Times New Roman" w:hAnsi="Times New Roman"/>
              </w:rPr>
              <w:t>28</w:t>
            </w:r>
          </w:p>
        </w:tc>
      </w:tr>
      <w:tr w:rsidR="00EB54F7" w:rsidRPr="003F5248" w14:paraId="7F8DD6A6" w14:textId="77777777" w:rsidTr="003350F6">
        <w:trPr>
          <w:trHeight w:val="227"/>
        </w:trPr>
        <w:tc>
          <w:tcPr>
            <w:tcW w:w="3005" w:type="dxa"/>
            <w:shd w:val="clear" w:color="auto" w:fill="F2F2F2"/>
          </w:tcPr>
          <w:p w14:paraId="1391DEEE" w14:textId="77777777" w:rsidR="00EB54F7" w:rsidRPr="003F5248" w:rsidRDefault="00EB54F7" w:rsidP="003350F6">
            <w:pPr>
              <w:spacing w:line="240" w:lineRule="auto"/>
              <w:rPr>
                <w:rFonts w:ascii="Times New Roman" w:hAnsi="Times New Roman"/>
                <w:b/>
                <w:bCs/>
              </w:rPr>
            </w:pPr>
            <w:r w:rsidRPr="003F5248">
              <w:rPr>
                <w:rFonts w:ascii="Times New Roman" w:hAnsi="Times New Roman"/>
                <w:b/>
                <w:bCs/>
              </w:rPr>
              <w:lastRenderedPageBreak/>
              <w:t>Southwest</w:t>
            </w:r>
          </w:p>
        </w:tc>
        <w:tc>
          <w:tcPr>
            <w:tcW w:w="3005" w:type="dxa"/>
            <w:shd w:val="clear" w:color="auto" w:fill="F2F2F2"/>
          </w:tcPr>
          <w:p w14:paraId="5E21FF97" w14:textId="546A487B" w:rsidR="00EB54F7" w:rsidRPr="003F5248" w:rsidRDefault="002D1758" w:rsidP="003350F6">
            <w:pPr>
              <w:spacing w:line="240" w:lineRule="auto"/>
              <w:rPr>
                <w:rFonts w:ascii="Times New Roman" w:hAnsi="Times New Roman"/>
              </w:rPr>
            </w:pPr>
            <w:r w:rsidRPr="003F5248">
              <w:rPr>
                <w:rFonts w:ascii="Times New Roman" w:hAnsi="Times New Roman"/>
              </w:rPr>
              <w:t>42</w:t>
            </w:r>
          </w:p>
        </w:tc>
        <w:tc>
          <w:tcPr>
            <w:tcW w:w="3005" w:type="dxa"/>
            <w:shd w:val="clear" w:color="auto" w:fill="F2F2F2"/>
          </w:tcPr>
          <w:p w14:paraId="5957275C" w14:textId="1969225F" w:rsidR="00EB54F7" w:rsidRPr="003F5248" w:rsidRDefault="002D1758" w:rsidP="003350F6">
            <w:pPr>
              <w:spacing w:line="240" w:lineRule="auto"/>
              <w:rPr>
                <w:rFonts w:ascii="Times New Roman" w:hAnsi="Times New Roman"/>
              </w:rPr>
            </w:pPr>
            <w:r w:rsidRPr="003F5248">
              <w:rPr>
                <w:rFonts w:ascii="Times New Roman" w:hAnsi="Times New Roman"/>
              </w:rPr>
              <w:t>24</w:t>
            </w:r>
          </w:p>
        </w:tc>
      </w:tr>
    </w:tbl>
    <w:p w14:paraId="29A6C304" w14:textId="77777777" w:rsidR="00C10BA3" w:rsidRDefault="00C10BA3" w:rsidP="006B7817">
      <w:pPr>
        <w:pStyle w:val="Heading2"/>
        <w:numPr>
          <w:ilvl w:val="0"/>
          <w:numId w:val="0"/>
        </w:numPr>
        <w:spacing w:before="240" w:after="240" w:line="240" w:lineRule="auto"/>
        <w:ind w:left="720"/>
        <w:rPr>
          <w:color w:val="000000"/>
          <w:sz w:val="22"/>
          <w:szCs w:val="22"/>
        </w:rPr>
      </w:pPr>
      <w:bookmarkStart w:id="41" w:name="_Toc141806300"/>
      <w:bookmarkStart w:id="42" w:name="_Toc145146862"/>
      <w:bookmarkStart w:id="43" w:name="_Toc148867719"/>
    </w:p>
    <w:p w14:paraId="7F70A386" w14:textId="4E54E374" w:rsidR="0081593A" w:rsidRPr="003F5248" w:rsidRDefault="0081593A" w:rsidP="000A6569">
      <w:pPr>
        <w:pStyle w:val="Heading2"/>
        <w:spacing w:before="240" w:after="240" w:line="240" w:lineRule="auto"/>
        <w:ind w:left="720" w:hanging="720"/>
        <w:rPr>
          <w:color w:val="000000"/>
          <w:sz w:val="22"/>
          <w:szCs w:val="22"/>
        </w:rPr>
      </w:pPr>
      <w:r w:rsidRPr="003F5248">
        <w:rPr>
          <w:color w:val="000000"/>
          <w:sz w:val="22"/>
          <w:szCs w:val="22"/>
        </w:rPr>
        <w:t>Environmental and Social Management Plan (ESMP)</w:t>
      </w:r>
      <w:bookmarkEnd w:id="41"/>
      <w:bookmarkEnd w:id="42"/>
      <w:bookmarkEnd w:id="43"/>
      <w:r w:rsidRPr="003F5248">
        <w:rPr>
          <w:color w:val="000000"/>
          <w:sz w:val="22"/>
          <w:szCs w:val="22"/>
        </w:rPr>
        <w:t xml:space="preserve"> </w:t>
      </w:r>
    </w:p>
    <w:p w14:paraId="1F3E4A63" w14:textId="77777777" w:rsidR="0081593A" w:rsidRPr="003F5248" w:rsidRDefault="0081593A" w:rsidP="000A6569">
      <w:pPr>
        <w:pStyle w:val="Heading3"/>
        <w:spacing w:before="120" w:after="120" w:line="240" w:lineRule="auto"/>
        <w:rPr>
          <w:sz w:val="22"/>
          <w:szCs w:val="22"/>
        </w:rPr>
      </w:pPr>
      <w:bookmarkStart w:id="44" w:name="_Toc141806301"/>
      <w:bookmarkStart w:id="45" w:name="_Toc145146863"/>
      <w:bookmarkStart w:id="46" w:name="_Toc148867720"/>
      <w:r w:rsidRPr="003F5248">
        <w:rPr>
          <w:sz w:val="22"/>
          <w:szCs w:val="22"/>
        </w:rPr>
        <w:t>Justification for the ESMP</w:t>
      </w:r>
      <w:bookmarkEnd w:id="44"/>
      <w:bookmarkEnd w:id="45"/>
      <w:bookmarkEnd w:id="46"/>
    </w:p>
    <w:p w14:paraId="0D9E772C" w14:textId="0CED634D" w:rsidR="005B70EC" w:rsidRDefault="00EB54F7" w:rsidP="006B7817">
      <w:pPr>
        <w:spacing w:after="120" w:line="276" w:lineRule="auto"/>
        <w:jc w:val="both"/>
        <w:rPr>
          <w:rFonts w:ascii="Times New Roman" w:hAnsi="Times New Roman"/>
        </w:rPr>
      </w:pPr>
      <w:bookmarkStart w:id="47" w:name="_Toc141806302"/>
      <w:r w:rsidRPr="003F5248">
        <w:rPr>
          <w:rFonts w:ascii="Times New Roman" w:hAnsi="Times New Roman"/>
        </w:rPr>
        <w:t>This Environmental and Social Management Plan on the proposed Solar PV system for the</w:t>
      </w:r>
      <w:r w:rsidR="002D1758" w:rsidRPr="003F5248">
        <w:rPr>
          <w:rFonts w:ascii="Times New Roman" w:hAnsi="Times New Roman"/>
        </w:rPr>
        <w:t xml:space="preserve"> </w:t>
      </w:r>
      <w:r w:rsidR="002D1758" w:rsidRPr="006B7817">
        <w:rPr>
          <w:rFonts w:ascii="Times New Roman" w:hAnsi="Times New Roman"/>
          <w:highlight w:val="yellow"/>
        </w:rPr>
        <w:t>200</w:t>
      </w:r>
      <w:r w:rsidRPr="003F5248">
        <w:rPr>
          <w:rFonts w:ascii="Times New Roman" w:hAnsi="Times New Roman"/>
        </w:rPr>
        <w:t xml:space="preserve"> </w:t>
      </w:r>
      <w:r w:rsidR="002D1758" w:rsidRPr="003F5248">
        <w:rPr>
          <w:rFonts w:ascii="Times New Roman" w:hAnsi="Times New Roman"/>
        </w:rPr>
        <w:t>education facilities</w:t>
      </w:r>
      <w:r w:rsidRPr="003F5248">
        <w:rPr>
          <w:rFonts w:ascii="Times New Roman" w:hAnsi="Times New Roman"/>
        </w:rPr>
        <w:t xml:space="preserve"> was commissioned to examine </w:t>
      </w:r>
      <w:r w:rsidR="00DC0C8C" w:rsidRPr="003F5248">
        <w:rPr>
          <w:rFonts w:ascii="Times New Roman" w:hAnsi="Times New Roman"/>
        </w:rPr>
        <w:t xml:space="preserve">possible </w:t>
      </w:r>
      <w:r w:rsidR="00D969A4" w:rsidRPr="003F5248">
        <w:rPr>
          <w:rFonts w:ascii="Times New Roman" w:hAnsi="Times New Roman"/>
        </w:rPr>
        <w:t xml:space="preserve">risks and </w:t>
      </w:r>
      <w:r w:rsidRPr="003F5248">
        <w:rPr>
          <w:rFonts w:ascii="Times New Roman" w:hAnsi="Times New Roman"/>
        </w:rPr>
        <w:t xml:space="preserve">impacts on the environment and communities before </w:t>
      </w:r>
      <w:r w:rsidR="00DC0C8C" w:rsidRPr="003F5248">
        <w:rPr>
          <w:rFonts w:ascii="Times New Roman" w:hAnsi="Times New Roman"/>
        </w:rPr>
        <w:t xml:space="preserve">commencement of </w:t>
      </w:r>
      <w:r w:rsidRPr="003F5248">
        <w:rPr>
          <w:rFonts w:ascii="Times New Roman" w:hAnsi="Times New Roman"/>
        </w:rPr>
        <w:t xml:space="preserve">their construction. </w:t>
      </w:r>
      <w:r w:rsidR="005B70EC" w:rsidRPr="005B70EC">
        <w:rPr>
          <w:rFonts w:ascii="Times New Roman" w:hAnsi="Times New Roman"/>
        </w:rPr>
        <w:t>After conducting field investigations, consulting with stakeholders, and reviewing various options, environmental and social screenings</w:t>
      </w:r>
      <w:r w:rsidR="005B70EC">
        <w:rPr>
          <w:rFonts w:ascii="Times New Roman" w:hAnsi="Times New Roman"/>
        </w:rPr>
        <w:t xml:space="preserve"> </w:t>
      </w:r>
      <w:r w:rsidR="005B70EC" w:rsidRPr="005B70EC">
        <w:rPr>
          <w:rFonts w:ascii="Times New Roman" w:hAnsi="Times New Roman"/>
        </w:rPr>
        <w:t>indicate a low to moderate level of risk for th</w:t>
      </w:r>
      <w:r w:rsidR="005B70EC">
        <w:rPr>
          <w:rFonts w:ascii="Times New Roman" w:hAnsi="Times New Roman"/>
        </w:rPr>
        <w:t>is subp</w:t>
      </w:r>
      <w:r w:rsidR="005B70EC" w:rsidRPr="005B70EC">
        <w:rPr>
          <w:rFonts w:ascii="Times New Roman" w:hAnsi="Times New Roman"/>
        </w:rPr>
        <w:t>roject</w:t>
      </w:r>
      <w:r w:rsidR="005B70EC">
        <w:rPr>
          <w:rFonts w:ascii="Times New Roman" w:hAnsi="Times New Roman"/>
        </w:rPr>
        <w:t>. t</w:t>
      </w:r>
      <w:r w:rsidR="005B70EC" w:rsidRPr="005B70EC">
        <w:rPr>
          <w:rFonts w:ascii="Times New Roman" w:hAnsi="Times New Roman"/>
        </w:rPr>
        <w:t xml:space="preserve">he </w:t>
      </w:r>
      <w:r w:rsidR="005B70EC">
        <w:rPr>
          <w:rFonts w:ascii="Times New Roman" w:hAnsi="Times New Roman"/>
        </w:rPr>
        <w:t>screening, assessments and a</w:t>
      </w:r>
      <w:r w:rsidR="005B70EC" w:rsidRPr="005B70EC">
        <w:rPr>
          <w:rFonts w:ascii="Times New Roman" w:hAnsi="Times New Roman"/>
        </w:rPr>
        <w:t xml:space="preserve">nalysis </w:t>
      </w:r>
      <w:r w:rsidR="005B70EC">
        <w:rPr>
          <w:rFonts w:ascii="Times New Roman" w:hAnsi="Times New Roman"/>
        </w:rPr>
        <w:t xml:space="preserve">further </w:t>
      </w:r>
      <w:r w:rsidR="005B70EC" w:rsidRPr="005B70EC">
        <w:rPr>
          <w:rFonts w:ascii="Times New Roman" w:hAnsi="Times New Roman"/>
        </w:rPr>
        <w:t xml:space="preserve">reveal that potential impacts are generally minor, specific to each site, largely reversible, and that various mitigation measures can be easily devised for all </w:t>
      </w:r>
      <w:r w:rsidR="005B70EC">
        <w:rPr>
          <w:rFonts w:ascii="Times New Roman" w:hAnsi="Times New Roman"/>
        </w:rPr>
        <w:t xml:space="preserve">sites. </w:t>
      </w:r>
    </w:p>
    <w:p w14:paraId="33B87170" w14:textId="25641B2B" w:rsidR="00EB54F7" w:rsidRPr="005B70EC" w:rsidRDefault="00EB54F7" w:rsidP="006B7817">
      <w:pPr>
        <w:spacing w:after="120" w:line="276" w:lineRule="auto"/>
        <w:jc w:val="both"/>
        <w:rPr>
          <w:rFonts w:ascii="Times New Roman" w:hAnsi="Times New Roman"/>
        </w:rPr>
      </w:pPr>
      <w:r w:rsidRPr="005B70EC">
        <w:rPr>
          <w:rFonts w:ascii="Times New Roman" w:hAnsi="Times New Roman"/>
        </w:rPr>
        <w:t>The ESMP identified both positive and negative impacts of the Solar PV System and has proposed measures to mitigate the negative impacts while enhancing and maximizing the positive impacts</w:t>
      </w:r>
      <w:r w:rsidR="00DE253D" w:rsidRPr="005B70EC">
        <w:rPr>
          <w:rFonts w:ascii="Times New Roman" w:hAnsi="Times New Roman"/>
        </w:rPr>
        <w:t>, thus ensuring sustainability of the project</w:t>
      </w:r>
      <w:r w:rsidRPr="005B70EC">
        <w:rPr>
          <w:rFonts w:ascii="Times New Roman" w:hAnsi="Times New Roman"/>
        </w:rPr>
        <w:t xml:space="preserve">. </w:t>
      </w:r>
      <w:r w:rsidR="00E34337" w:rsidRPr="005B70EC">
        <w:rPr>
          <w:rFonts w:ascii="Times New Roman" w:hAnsi="Times New Roman"/>
        </w:rPr>
        <w:t>In particular</w:t>
      </w:r>
      <w:r w:rsidR="00A2296C" w:rsidRPr="005B70EC">
        <w:rPr>
          <w:rFonts w:ascii="Times New Roman" w:hAnsi="Times New Roman"/>
        </w:rPr>
        <w:t xml:space="preserve">, the preparation of this ESMP </w:t>
      </w:r>
      <w:r w:rsidR="005F00A4" w:rsidRPr="005B70EC">
        <w:rPr>
          <w:rFonts w:ascii="Times New Roman" w:hAnsi="Times New Roman"/>
        </w:rPr>
        <w:t>has had</w:t>
      </w:r>
      <w:r w:rsidR="00A2296C" w:rsidRPr="005B70EC">
        <w:rPr>
          <w:rFonts w:ascii="Times New Roman" w:hAnsi="Times New Roman"/>
        </w:rPr>
        <w:t xml:space="preserve"> the following objectives:</w:t>
      </w:r>
    </w:p>
    <w:p w14:paraId="645262A3" w14:textId="36F55531" w:rsidR="00EB54F7" w:rsidRPr="003F5248" w:rsidRDefault="00EB54F7" w:rsidP="000A6569">
      <w:pPr>
        <w:pStyle w:val="ListParagraph"/>
        <w:numPr>
          <w:ilvl w:val="0"/>
          <w:numId w:val="2"/>
        </w:numPr>
        <w:spacing w:after="120" w:line="240" w:lineRule="auto"/>
        <w:contextualSpacing w:val="0"/>
        <w:jc w:val="both"/>
        <w:rPr>
          <w:rFonts w:ascii="Times New Roman" w:hAnsi="Times New Roman"/>
          <w:color w:val="000000"/>
        </w:rPr>
      </w:pPr>
      <w:bookmarkStart w:id="48" w:name="_Toc141806303"/>
      <w:bookmarkStart w:id="49" w:name="_Hlk142995578"/>
      <w:bookmarkEnd w:id="47"/>
      <w:r w:rsidRPr="003F5248">
        <w:rPr>
          <w:rFonts w:ascii="Times New Roman" w:hAnsi="Times New Roman"/>
          <w:color w:val="000000"/>
        </w:rPr>
        <w:t xml:space="preserve">Identify key areas for environmental, social, health, and safety concerns as well as the anticipated impacts associated with the proposed </w:t>
      </w:r>
      <w:r w:rsidR="003D55E5" w:rsidRPr="003F5248">
        <w:rPr>
          <w:rFonts w:ascii="Times New Roman" w:hAnsi="Times New Roman"/>
          <w:color w:val="000000"/>
        </w:rPr>
        <w:t>sub</w:t>
      </w:r>
      <w:r w:rsidRPr="003F5248">
        <w:rPr>
          <w:rFonts w:ascii="Times New Roman" w:hAnsi="Times New Roman"/>
          <w:color w:val="000000"/>
        </w:rPr>
        <w:t>project</w:t>
      </w:r>
      <w:r w:rsidR="003D55E5" w:rsidRPr="003F5248">
        <w:rPr>
          <w:rFonts w:ascii="Times New Roman" w:hAnsi="Times New Roman"/>
          <w:color w:val="000000"/>
        </w:rPr>
        <w:t xml:space="preserve"> (installation of the Solar PV systems</w:t>
      </w:r>
      <w:r w:rsidR="003D55E5" w:rsidRPr="003F5248">
        <w:rPr>
          <w:rFonts w:ascii="Times New Roman" w:hAnsi="Times New Roman"/>
        </w:rPr>
        <w:t>) implementation</w:t>
      </w:r>
      <w:r w:rsidRPr="003F5248">
        <w:rPr>
          <w:rFonts w:ascii="Times New Roman" w:hAnsi="Times New Roman"/>
          <w:color w:val="000000"/>
        </w:rPr>
        <w:t xml:space="preserve"> and commissioning</w:t>
      </w:r>
      <w:r w:rsidR="002D1758" w:rsidRPr="003F5248">
        <w:rPr>
          <w:rFonts w:ascii="Times New Roman" w:hAnsi="Times New Roman"/>
          <w:color w:val="000000"/>
        </w:rPr>
        <w:t>.</w:t>
      </w:r>
    </w:p>
    <w:p w14:paraId="479EE686" w14:textId="77777777" w:rsidR="00EB54F7" w:rsidRPr="003F5248" w:rsidRDefault="00EB54F7" w:rsidP="000A6569">
      <w:pPr>
        <w:pStyle w:val="ListParagraph"/>
        <w:numPr>
          <w:ilvl w:val="0"/>
          <w:numId w:val="2"/>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Undertake public consultations with the potentially affected people and other interested parties. </w:t>
      </w:r>
    </w:p>
    <w:p w14:paraId="35FE7E51" w14:textId="77777777" w:rsidR="000377E3" w:rsidRPr="003F5248" w:rsidRDefault="000377E3" w:rsidP="000A6569">
      <w:pPr>
        <w:pStyle w:val="ListParagraph"/>
        <w:numPr>
          <w:ilvl w:val="0"/>
          <w:numId w:val="2"/>
        </w:numPr>
        <w:spacing w:after="120" w:line="240" w:lineRule="auto"/>
        <w:contextualSpacing w:val="0"/>
        <w:jc w:val="both"/>
        <w:rPr>
          <w:rFonts w:ascii="Times New Roman" w:hAnsi="Times New Roman"/>
          <w:color w:val="000000"/>
        </w:rPr>
      </w:pPr>
      <w:r w:rsidRPr="003F5248">
        <w:rPr>
          <w:rFonts w:ascii="Times New Roman" w:hAnsi="Times New Roman"/>
          <w:color w:val="000000"/>
        </w:rPr>
        <w:t>List of all suggested mitigation measures and control technologies, safeguards identified through the E&amp;S screening process.</w:t>
      </w:r>
    </w:p>
    <w:p w14:paraId="7F40C8E2" w14:textId="27648BF8" w:rsidR="003D55E5" w:rsidRPr="003F5248" w:rsidRDefault="003D55E5" w:rsidP="000A6569">
      <w:pPr>
        <w:pStyle w:val="ListParagraph"/>
        <w:numPr>
          <w:ilvl w:val="0"/>
          <w:numId w:val="2"/>
        </w:numPr>
        <w:spacing w:after="120" w:line="240" w:lineRule="auto"/>
        <w:contextualSpacing w:val="0"/>
        <w:rPr>
          <w:rFonts w:ascii="Times New Roman" w:hAnsi="Times New Roman"/>
          <w:color w:val="000000"/>
        </w:rPr>
      </w:pPr>
      <w:r w:rsidRPr="003F5248">
        <w:rPr>
          <w:rFonts w:ascii="Times New Roman" w:hAnsi="Times New Roman"/>
          <w:color w:val="000000"/>
        </w:rPr>
        <w:t xml:space="preserve">Define the roles and responsibilities of all parties involved in </w:t>
      </w:r>
      <w:r w:rsidR="00C10BA3">
        <w:rPr>
          <w:rFonts w:ascii="Times New Roman" w:hAnsi="Times New Roman"/>
          <w:color w:val="000000"/>
        </w:rPr>
        <w:t>sub</w:t>
      </w:r>
      <w:r w:rsidRPr="003F5248">
        <w:rPr>
          <w:rFonts w:ascii="Times New Roman" w:hAnsi="Times New Roman"/>
          <w:color w:val="000000"/>
        </w:rPr>
        <w:t xml:space="preserve">project environmental and social management. </w:t>
      </w:r>
    </w:p>
    <w:p w14:paraId="73676FAC" w14:textId="77777777" w:rsidR="00EB54F7" w:rsidRPr="003F5248" w:rsidRDefault="0073317A" w:rsidP="000A6569">
      <w:pPr>
        <w:pStyle w:val="ListParagraph"/>
        <w:numPr>
          <w:ilvl w:val="0"/>
          <w:numId w:val="2"/>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 </w:t>
      </w:r>
      <w:r w:rsidR="00EB54F7" w:rsidRPr="003F5248">
        <w:rPr>
          <w:rFonts w:ascii="Times New Roman" w:hAnsi="Times New Roman"/>
          <w:color w:val="000000"/>
        </w:rPr>
        <w:t>Establish a comprehensive environmental management plan covering the construction, operation, and decomm</w:t>
      </w:r>
      <w:r w:rsidR="00D92552" w:rsidRPr="003F5248">
        <w:rPr>
          <w:rFonts w:ascii="Times New Roman" w:hAnsi="Times New Roman"/>
          <w:color w:val="000000"/>
        </w:rPr>
        <w:t>issioning phases of the project.</w:t>
      </w:r>
    </w:p>
    <w:p w14:paraId="62341723" w14:textId="77777777" w:rsidR="000377E3" w:rsidRPr="003F5248" w:rsidRDefault="000377E3" w:rsidP="000A6569">
      <w:pPr>
        <w:pStyle w:val="ListParagraph"/>
        <w:numPr>
          <w:ilvl w:val="0"/>
          <w:numId w:val="2"/>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Provide subproject monitoring program for effective implementation of the mitigation measures and ascertain efficacy of the control systems in </w:t>
      </w:r>
      <w:r w:rsidR="003D55E5" w:rsidRPr="003F5248">
        <w:rPr>
          <w:rFonts w:ascii="Times New Roman" w:hAnsi="Times New Roman"/>
          <w:color w:val="000000"/>
        </w:rPr>
        <w:t>place (which should be consistent with the provisions in the project’s ESMF)</w:t>
      </w:r>
    </w:p>
    <w:p w14:paraId="3AB66783" w14:textId="77777777" w:rsidR="0081593A" w:rsidRPr="003F5248" w:rsidRDefault="0081593A" w:rsidP="000A6569">
      <w:pPr>
        <w:pStyle w:val="Heading3"/>
        <w:spacing w:before="120" w:after="120" w:line="240" w:lineRule="auto"/>
        <w:rPr>
          <w:sz w:val="22"/>
          <w:szCs w:val="22"/>
        </w:rPr>
      </w:pPr>
      <w:bookmarkStart w:id="50" w:name="_Toc141806305"/>
      <w:bookmarkStart w:id="51" w:name="_Toc145146864"/>
      <w:bookmarkStart w:id="52" w:name="_Toc148867721"/>
      <w:bookmarkEnd w:id="48"/>
      <w:bookmarkEnd w:id="49"/>
      <w:r w:rsidRPr="003F5248">
        <w:rPr>
          <w:sz w:val="22"/>
          <w:szCs w:val="22"/>
        </w:rPr>
        <w:t>ESMP Approach and Methodology</w:t>
      </w:r>
      <w:bookmarkEnd w:id="50"/>
      <w:bookmarkEnd w:id="51"/>
      <w:bookmarkEnd w:id="52"/>
      <w:r w:rsidRPr="003F5248">
        <w:rPr>
          <w:sz w:val="22"/>
          <w:szCs w:val="22"/>
        </w:rPr>
        <w:t xml:space="preserve"> </w:t>
      </w:r>
    </w:p>
    <w:bookmarkEnd w:id="24"/>
    <w:p w14:paraId="7BFD6CBA" w14:textId="3E8527CB" w:rsidR="00083CB4" w:rsidRPr="003F5248" w:rsidRDefault="000F6730"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As </w:t>
      </w:r>
      <w:r w:rsidR="00D171AD" w:rsidRPr="003F5248">
        <w:rPr>
          <w:rFonts w:ascii="Times New Roman" w:hAnsi="Times New Roman"/>
        </w:rPr>
        <w:t>a WB-financed Project, t</w:t>
      </w:r>
      <w:r w:rsidR="000F0305" w:rsidRPr="003F5248">
        <w:rPr>
          <w:rFonts w:ascii="Times New Roman" w:hAnsi="Times New Roman"/>
        </w:rPr>
        <w:t xml:space="preserve">he approach chosen in undertaking this study was careful to </w:t>
      </w:r>
      <w:r w:rsidR="00C20A16" w:rsidRPr="003F5248">
        <w:rPr>
          <w:rFonts w:ascii="Times New Roman" w:hAnsi="Times New Roman"/>
        </w:rPr>
        <w:t>meet objectives</w:t>
      </w:r>
      <w:r w:rsidR="0087273A" w:rsidRPr="003F5248">
        <w:rPr>
          <w:rFonts w:ascii="Times New Roman" w:hAnsi="Times New Roman"/>
        </w:rPr>
        <w:t xml:space="preserve"> </w:t>
      </w:r>
      <w:r w:rsidR="00A958EB" w:rsidRPr="003F5248">
        <w:rPr>
          <w:rFonts w:ascii="Times New Roman" w:hAnsi="Times New Roman"/>
        </w:rPr>
        <w:t>of the World Bank Environmental and Social Framework (ESF)</w:t>
      </w:r>
      <w:r w:rsidR="008716C5" w:rsidRPr="003F5248">
        <w:rPr>
          <w:rFonts w:ascii="Times New Roman" w:hAnsi="Times New Roman"/>
        </w:rPr>
        <w:t xml:space="preserve">, where all 10 ESSs </w:t>
      </w:r>
      <w:r w:rsidR="00CA6D7A" w:rsidRPr="003F5248">
        <w:rPr>
          <w:rFonts w:ascii="Times New Roman" w:hAnsi="Times New Roman"/>
        </w:rPr>
        <w:t>were examined for relevance</w:t>
      </w:r>
      <w:r w:rsidR="00A958EB" w:rsidRPr="003F5248">
        <w:rPr>
          <w:rFonts w:ascii="Times New Roman" w:hAnsi="Times New Roman"/>
        </w:rPr>
        <w:t xml:space="preserve">. In particular, the ESMP was triggered to </w:t>
      </w:r>
      <w:r w:rsidR="0087273A" w:rsidRPr="003F5248">
        <w:rPr>
          <w:rFonts w:ascii="Times New Roman" w:hAnsi="Times New Roman"/>
        </w:rPr>
        <w:t>fulfill</w:t>
      </w:r>
      <w:r w:rsidR="00585EAD" w:rsidRPr="003F5248">
        <w:rPr>
          <w:rFonts w:ascii="Times New Roman" w:hAnsi="Times New Roman"/>
        </w:rPr>
        <w:t xml:space="preserve"> requirements </w:t>
      </w:r>
      <w:r w:rsidR="009E44FA" w:rsidRPr="003F5248">
        <w:rPr>
          <w:rFonts w:ascii="Times New Roman" w:hAnsi="Times New Roman"/>
        </w:rPr>
        <w:t xml:space="preserve">of </w:t>
      </w:r>
      <w:r w:rsidR="006C3F87" w:rsidRPr="003F5248">
        <w:rPr>
          <w:rFonts w:ascii="Times New Roman" w:hAnsi="Times New Roman"/>
        </w:rPr>
        <w:t xml:space="preserve">assessing, managing, and monitoring E&amp;S risks and impacts brought about by the implementation of the proposed </w:t>
      </w:r>
      <w:r w:rsidR="00BB2E27" w:rsidRPr="003F5248">
        <w:rPr>
          <w:rFonts w:ascii="Times New Roman" w:hAnsi="Times New Roman"/>
        </w:rPr>
        <w:t>200</w:t>
      </w:r>
      <w:r w:rsidR="006C3F87" w:rsidRPr="003F5248">
        <w:rPr>
          <w:rFonts w:ascii="Times New Roman" w:hAnsi="Times New Roman"/>
        </w:rPr>
        <w:t xml:space="preserve"> subprojects</w:t>
      </w:r>
      <w:r w:rsidR="00561255" w:rsidRPr="003F5248">
        <w:rPr>
          <w:rFonts w:ascii="Times New Roman" w:hAnsi="Times New Roman"/>
        </w:rPr>
        <w:t xml:space="preserve">, as </w:t>
      </w:r>
      <w:r w:rsidR="00585EAD" w:rsidRPr="003F5248">
        <w:rPr>
          <w:rFonts w:ascii="Times New Roman" w:hAnsi="Times New Roman"/>
        </w:rPr>
        <w:t>set out in the Environmental and Social Standa</w:t>
      </w:r>
      <w:r w:rsidR="00A74399" w:rsidRPr="003F5248">
        <w:rPr>
          <w:rFonts w:ascii="Times New Roman" w:hAnsi="Times New Roman"/>
        </w:rPr>
        <w:t>rd 1 (ESS1)</w:t>
      </w:r>
      <w:r w:rsidR="007E3AFA" w:rsidRPr="003F5248">
        <w:rPr>
          <w:rFonts w:ascii="Times New Roman" w:hAnsi="Times New Roman"/>
        </w:rPr>
        <w:t xml:space="preserve"> </w:t>
      </w:r>
      <w:r w:rsidR="004C4528" w:rsidRPr="003F5248">
        <w:rPr>
          <w:rFonts w:ascii="Times New Roman" w:hAnsi="Times New Roman"/>
        </w:rPr>
        <w:t>–</w:t>
      </w:r>
      <w:r w:rsidR="007E3AFA" w:rsidRPr="003F5248">
        <w:rPr>
          <w:rFonts w:ascii="Times New Roman" w:hAnsi="Times New Roman"/>
        </w:rPr>
        <w:t xml:space="preserve"> </w:t>
      </w:r>
      <w:r w:rsidR="004C4528" w:rsidRPr="003F5248">
        <w:rPr>
          <w:rFonts w:ascii="Times New Roman" w:hAnsi="Times New Roman"/>
        </w:rPr>
        <w:t>Assessment and Management of Environmental and Social Risks and Impacts</w:t>
      </w:r>
      <w:r w:rsidR="000F0305" w:rsidRPr="003F5248">
        <w:rPr>
          <w:rFonts w:ascii="Times New Roman" w:hAnsi="Times New Roman"/>
        </w:rPr>
        <w:t xml:space="preserve">. </w:t>
      </w:r>
      <w:r w:rsidR="00AC2A8A" w:rsidRPr="003F5248">
        <w:rPr>
          <w:rFonts w:ascii="Times New Roman" w:hAnsi="Times New Roman"/>
        </w:rPr>
        <w:t xml:space="preserve">While the </w:t>
      </w:r>
      <w:r w:rsidR="00F32889" w:rsidRPr="003F5248">
        <w:rPr>
          <w:rFonts w:ascii="Times New Roman" w:hAnsi="Times New Roman"/>
        </w:rPr>
        <w:t xml:space="preserve">Project is seeking sound and sustainable measures </w:t>
      </w:r>
      <w:r w:rsidR="00E41B5D" w:rsidRPr="003F5248">
        <w:rPr>
          <w:rFonts w:ascii="Times New Roman" w:hAnsi="Times New Roman"/>
        </w:rPr>
        <w:t xml:space="preserve">to avoid or </w:t>
      </w:r>
      <w:r w:rsidR="003E033F" w:rsidRPr="003F5248">
        <w:rPr>
          <w:rFonts w:ascii="Times New Roman" w:hAnsi="Times New Roman"/>
        </w:rPr>
        <w:t xml:space="preserve">reduce </w:t>
      </w:r>
      <w:r w:rsidR="00920C80" w:rsidRPr="003F5248">
        <w:rPr>
          <w:rFonts w:ascii="Times New Roman" w:hAnsi="Times New Roman"/>
        </w:rPr>
        <w:t>E&amp;S risks and impacts</w:t>
      </w:r>
      <w:r w:rsidR="00E41B5D" w:rsidRPr="003F5248">
        <w:rPr>
          <w:rFonts w:ascii="Times New Roman" w:hAnsi="Times New Roman"/>
        </w:rPr>
        <w:t xml:space="preserve">, </w:t>
      </w:r>
      <w:r w:rsidR="004D0890" w:rsidRPr="003F5248">
        <w:rPr>
          <w:rFonts w:ascii="Times New Roman" w:hAnsi="Times New Roman"/>
        </w:rPr>
        <w:t xml:space="preserve">this ESMP </w:t>
      </w:r>
      <w:r w:rsidR="0024025B" w:rsidRPr="003F5248">
        <w:rPr>
          <w:rFonts w:ascii="Times New Roman" w:hAnsi="Times New Roman"/>
        </w:rPr>
        <w:t>aims to introduce management measures to mitigate the reduced</w:t>
      </w:r>
      <w:r w:rsidR="003756B5" w:rsidRPr="003F5248">
        <w:rPr>
          <w:rFonts w:ascii="Times New Roman" w:hAnsi="Times New Roman"/>
        </w:rPr>
        <w:t>/minimized</w:t>
      </w:r>
      <w:r w:rsidR="0024025B" w:rsidRPr="003F5248">
        <w:rPr>
          <w:rFonts w:ascii="Times New Roman" w:hAnsi="Times New Roman"/>
        </w:rPr>
        <w:t xml:space="preserve"> </w:t>
      </w:r>
      <w:r w:rsidR="00C86B8D" w:rsidRPr="003F5248">
        <w:rPr>
          <w:rFonts w:ascii="Times New Roman" w:hAnsi="Times New Roman"/>
        </w:rPr>
        <w:t>risks and impacts,</w:t>
      </w:r>
      <w:r w:rsidR="00AC2A8A" w:rsidRPr="003F5248">
        <w:rPr>
          <w:rFonts w:ascii="Times New Roman" w:hAnsi="Times New Roman"/>
        </w:rPr>
        <w:t xml:space="preserve"> </w:t>
      </w:r>
      <w:r w:rsidR="00BF498F" w:rsidRPr="003F5248">
        <w:rPr>
          <w:rFonts w:ascii="Times New Roman" w:hAnsi="Times New Roman"/>
        </w:rPr>
        <w:t xml:space="preserve">based on </w:t>
      </w:r>
      <w:r w:rsidR="00DD10DB" w:rsidRPr="003F5248">
        <w:rPr>
          <w:rFonts w:ascii="Times New Roman" w:hAnsi="Times New Roman"/>
        </w:rPr>
        <w:t xml:space="preserve">(a) the country’s applicable </w:t>
      </w:r>
      <w:r w:rsidR="005F5393" w:rsidRPr="003F5248">
        <w:rPr>
          <w:rFonts w:ascii="Times New Roman" w:hAnsi="Times New Roman"/>
        </w:rPr>
        <w:t>national laws and regulations</w:t>
      </w:r>
      <w:r w:rsidR="00D213FC" w:rsidRPr="003F5248">
        <w:rPr>
          <w:rFonts w:ascii="Times New Roman" w:hAnsi="Times New Roman"/>
        </w:rPr>
        <w:t>, (b) applicable requirements under the ESSs, and</w:t>
      </w:r>
      <w:r w:rsidR="002B3659" w:rsidRPr="003F5248">
        <w:rPr>
          <w:rFonts w:ascii="Times New Roman" w:hAnsi="Times New Roman"/>
        </w:rPr>
        <w:t xml:space="preserve"> (c)</w:t>
      </w:r>
      <w:r w:rsidR="00AC3B41" w:rsidRPr="003F5248">
        <w:rPr>
          <w:rFonts w:ascii="Times New Roman" w:hAnsi="Times New Roman"/>
        </w:rPr>
        <w:t xml:space="preserve"> the WBG’s Environmental Health and Safety Guidelines (EHSGs)</w:t>
      </w:r>
      <w:r w:rsidR="0016438C" w:rsidRPr="003F5248">
        <w:rPr>
          <w:rFonts w:ascii="Times New Roman" w:hAnsi="Times New Roman"/>
        </w:rPr>
        <w:t xml:space="preserve">, and other relevant Good International Industry Practice </w:t>
      </w:r>
      <w:r w:rsidR="00573B6C" w:rsidRPr="003F5248">
        <w:rPr>
          <w:rFonts w:ascii="Times New Roman" w:hAnsi="Times New Roman"/>
        </w:rPr>
        <w:t xml:space="preserve">(GIIP). </w:t>
      </w:r>
      <w:r w:rsidR="00D500FC" w:rsidRPr="003F5248">
        <w:rPr>
          <w:rFonts w:ascii="Times New Roman" w:hAnsi="Times New Roman"/>
        </w:rPr>
        <w:t>I</w:t>
      </w:r>
      <w:r w:rsidR="00573B6C" w:rsidRPr="003F5248">
        <w:rPr>
          <w:rFonts w:ascii="Times New Roman" w:hAnsi="Times New Roman"/>
        </w:rPr>
        <w:t>n</w:t>
      </w:r>
      <w:r w:rsidR="00D500FC" w:rsidRPr="003F5248">
        <w:rPr>
          <w:rFonts w:ascii="Times New Roman" w:hAnsi="Times New Roman"/>
        </w:rPr>
        <w:t xml:space="preserve"> particular, the mitigation measures proposed have been aligned with the </w:t>
      </w:r>
      <w:r w:rsidR="009A172C" w:rsidRPr="003F5248">
        <w:rPr>
          <w:rFonts w:ascii="Times New Roman" w:hAnsi="Times New Roman"/>
        </w:rPr>
        <w:t>most relevant</w:t>
      </w:r>
      <w:r w:rsidR="00D913B5" w:rsidRPr="003F5248">
        <w:rPr>
          <w:rFonts w:ascii="Times New Roman" w:hAnsi="Times New Roman"/>
        </w:rPr>
        <w:t xml:space="preserve"> ones as introduced through the </w:t>
      </w:r>
      <w:r w:rsidR="00010ED4" w:rsidRPr="003F5248">
        <w:rPr>
          <w:rFonts w:ascii="Times New Roman" w:hAnsi="Times New Roman"/>
        </w:rPr>
        <w:t>WBG’s General EHSGs</w:t>
      </w:r>
      <w:r w:rsidR="00CE44FB" w:rsidRPr="003F5248">
        <w:rPr>
          <w:rFonts w:ascii="Times New Roman" w:hAnsi="Times New Roman"/>
        </w:rPr>
        <w:t xml:space="preserve"> typical to this type of construction, operation, and decommissioning.</w:t>
      </w:r>
    </w:p>
    <w:p w14:paraId="656230A3" w14:textId="40B781A3" w:rsidR="000F0305" w:rsidRPr="003F5248" w:rsidRDefault="00083CB4" w:rsidP="000A6569">
      <w:pPr>
        <w:numPr>
          <w:ilvl w:val="0"/>
          <w:numId w:val="93"/>
        </w:numPr>
        <w:spacing w:after="120" w:line="276" w:lineRule="auto"/>
        <w:ind w:left="0" w:firstLine="0"/>
        <w:jc w:val="both"/>
        <w:rPr>
          <w:rFonts w:ascii="Times New Roman" w:hAnsi="Times New Roman"/>
          <w:color w:val="000000"/>
        </w:rPr>
      </w:pPr>
      <w:r w:rsidRPr="003F5248">
        <w:rPr>
          <w:rFonts w:ascii="Times New Roman" w:hAnsi="Times New Roman"/>
        </w:rPr>
        <w:lastRenderedPageBreak/>
        <w:t>The ESMP</w:t>
      </w:r>
      <w:r w:rsidR="000F0305" w:rsidRPr="003F5248">
        <w:rPr>
          <w:rFonts w:ascii="Times New Roman" w:hAnsi="Times New Roman"/>
        </w:rPr>
        <w:t xml:space="preserve"> involved largely an understanding of the project background, the preliminary designs, and the implementation plan. The approach and methodology applied during the assessment enabled the collection of both primary and secondary data. Qualitative and quantitative methods of data collection were employed. Secondary data was obtained through literature reviews while primary data was obtained through physical observations, Photography,</w:t>
      </w:r>
      <w:r w:rsidR="005703FB">
        <w:rPr>
          <w:rFonts w:ascii="Times New Roman" w:hAnsi="Times New Roman"/>
        </w:rPr>
        <w:t xml:space="preserve"> E&amp;S risks</w:t>
      </w:r>
      <w:r w:rsidR="00592320">
        <w:rPr>
          <w:rFonts w:ascii="Times New Roman" w:hAnsi="Times New Roman"/>
        </w:rPr>
        <w:t xml:space="preserve"> screening</w:t>
      </w:r>
      <w:r w:rsidR="000F0305" w:rsidRPr="003F5248">
        <w:rPr>
          <w:rFonts w:ascii="Times New Roman" w:hAnsi="Times New Roman"/>
        </w:rPr>
        <w:t xml:space="preserve"> checklists, interviews, and stakeholders’ consultation. </w:t>
      </w:r>
      <w:r w:rsidR="000F0305" w:rsidRPr="003F5248">
        <w:rPr>
          <w:rFonts w:ascii="Times New Roman" w:hAnsi="Times New Roman"/>
          <w:color w:val="000000"/>
        </w:rPr>
        <w:t>Key activities undertaken during the assessment included the following:</w:t>
      </w:r>
    </w:p>
    <w:p w14:paraId="02F0D7F4" w14:textId="77777777"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Physical inspections of the proposed project site, </w:t>
      </w:r>
    </w:p>
    <w:p w14:paraId="6C9963FC" w14:textId="77777777"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Literature review of relevant documents </w:t>
      </w:r>
    </w:p>
    <w:p w14:paraId="539DAB2A" w14:textId="77777777"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Stakeholder consultations with different stakeholders and project-affected persons </w:t>
      </w:r>
    </w:p>
    <w:p w14:paraId="62BC5B53" w14:textId="5C6AF217" w:rsidR="000F0305"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Gathering environmental and socio-economic data of the area </w:t>
      </w:r>
    </w:p>
    <w:p w14:paraId="1B89C704" w14:textId="08E7362D" w:rsidR="00592320" w:rsidRPr="003F5248" w:rsidRDefault="00592320" w:rsidP="000A6569">
      <w:pPr>
        <w:pStyle w:val="ListParagraph"/>
        <w:numPr>
          <w:ilvl w:val="0"/>
          <w:numId w:val="6"/>
        </w:numPr>
        <w:spacing w:after="120" w:line="240" w:lineRule="auto"/>
        <w:contextualSpacing w:val="0"/>
        <w:jc w:val="both"/>
        <w:rPr>
          <w:rFonts w:ascii="Times New Roman" w:hAnsi="Times New Roman"/>
          <w:color w:val="000000"/>
        </w:rPr>
      </w:pPr>
      <w:r w:rsidRPr="00592320">
        <w:rPr>
          <w:rFonts w:ascii="Times New Roman" w:hAnsi="Times New Roman"/>
          <w:color w:val="000000"/>
        </w:rPr>
        <w:t xml:space="preserve">Environmental and Social Screening </w:t>
      </w:r>
      <w:r>
        <w:rPr>
          <w:rFonts w:ascii="Times New Roman" w:hAnsi="Times New Roman"/>
          <w:color w:val="000000"/>
        </w:rPr>
        <w:t xml:space="preserve">to </w:t>
      </w:r>
      <w:r w:rsidRPr="00592320">
        <w:rPr>
          <w:rFonts w:ascii="Times New Roman" w:hAnsi="Times New Roman"/>
          <w:color w:val="000000"/>
        </w:rPr>
        <w:t xml:space="preserve">classify and evaluate the </w:t>
      </w:r>
      <w:r w:rsidR="00A84532">
        <w:rPr>
          <w:rFonts w:ascii="Times New Roman" w:hAnsi="Times New Roman"/>
          <w:color w:val="000000"/>
        </w:rPr>
        <w:t>sub</w:t>
      </w:r>
      <w:r w:rsidRPr="00592320">
        <w:rPr>
          <w:rFonts w:ascii="Times New Roman" w:hAnsi="Times New Roman"/>
          <w:color w:val="000000"/>
        </w:rPr>
        <w:t>project activities.</w:t>
      </w:r>
    </w:p>
    <w:p w14:paraId="6F085CA9" w14:textId="5EE5CE68"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Continuous discussions with the stakeholders</w:t>
      </w:r>
      <w:r w:rsidR="001A0486" w:rsidRPr="003F5248">
        <w:rPr>
          <w:rFonts w:ascii="Times New Roman" w:hAnsi="Times New Roman"/>
          <w:color w:val="000000"/>
        </w:rPr>
        <w:t>, including interviews and taki</w:t>
      </w:r>
      <w:r w:rsidR="00C06E38" w:rsidRPr="003F5248">
        <w:rPr>
          <w:rFonts w:ascii="Times New Roman" w:hAnsi="Times New Roman"/>
          <w:color w:val="000000"/>
        </w:rPr>
        <w:t xml:space="preserve">ng photos </w:t>
      </w:r>
      <w:r w:rsidR="007A1208" w:rsidRPr="003F5248">
        <w:rPr>
          <w:rFonts w:ascii="Times New Roman" w:hAnsi="Times New Roman"/>
          <w:color w:val="000000"/>
        </w:rPr>
        <w:t>in the immediate neighborhood, as well as</w:t>
      </w:r>
      <w:r w:rsidRPr="003F5248">
        <w:rPr>
          <w:rFonts w:ascii="Times New Roman" w:hAnsi="Times New Roman"/>
          <w:color w:val="000000"/>
        </w:rPr>
        <w:t xml:space="preserve"> accessing other sources of information on the proposed project details, the site planning and implementation plan,</w:t>
      </w:r>
    </w:p>
    <w:p w14:paraId="24123706" w14:textId="77777777"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 xml:space="preserve">Evaluation of the activities around the site and the environmental setting of the wider area. </w:t>
      </w:r>
    </w:p>
    <w:p w14:paraId="69D5A25D" w14:textId="77777777" w:rsidR="000F0305" w:rsidRPr="003F5248" w:rsidRDefault="000F0305" w:rsidP="000A6569">
      <w:pPr>
        <w:pStyle w:val="ListParagraph"/>
        <w:numPr>
          <w:ilvl w:val="0"/>
          <w:numId w:val="6"/>
        </w:numPr>
        <w:spacing w:after="120" w:line="240" w:lineRule="auto"/>
        <w:contextualSpacing w:val="0"/>
        <w:jc w:val="both"/>
        <w:rPr>
          <w:rFonts w:ascii="Times New Roman" w:hAnsi="Times New Roman"/>
          <w:color w:val="000000"/>
        </w:rPr>
      </w:pPr>
      <w:r w:rsidRPr="003F5248">
        <w:rPr>
          <w:rFonts w:ascii="Times New Roman" w:hAnsi="Times New Roman"/>
          <w:color w:val="000000"/>
        </w:rPr>
        <w:t>Report writing and submission.</w:t>
      </w:r>
    </w:p>
    <w:p w14:paraId="43C2CB09" w14:textId="322C4135" w:rsidR="000F0305" w:rsidRPr="003F5248" w:rsidRDefault="000F0305"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initial stage of this assessment was </w:t>
      </w:r>
      <w:r w:rsidR="003D55E5" w:rsidRPr="003F5248">
        <w:rPr>
          <w:rFonts w:ascii="Times New Roman" w:hAnsi="Times New Roman"/>
        </w:rPr>
        <w:t>sub</w:t>
      </w:r>
      <w:r w:rsidRPr="003F5248">
        <w:rPr>
          <w:rFonts w:ascii="Times New Roman" w:hAnsi="Times New Roman"/>
        </w:rPr>
        <w:t xml:space="preserve">project screening. Screening of the </w:t>
      </w:r>
      <w:r w:rsidR="003D55E5" w:rsidRPr="003F5248">
        <w:rPr>
          <w:rFonts w:ascii="Times New Roman" w:hAnsi="Times New Roman"/>
        </w:rPr>
        <w:t>sub</w:t>
      </w:r>
      <w:r w:rsidRPr="003F5248">
        <w:rPr>
          <w:rFonts w:ascii="Times New Roman" w:hAnsi="Times New Roman"/>
        </w:rPr>
        <w:t xml:space="preserve">project sought to ascertain </w:t>
      </w:r>
      <w:r w:rsidR="003D55E5" w:rsidRPr="003F5248">
        <w:rPr>
          <w:rFonts w:ascii="Times New Roman" w:hAnsi="Times New Roman"/>
        </w:rPr>
        <w:t>whether</w:t>
      </w:r>
      <w:r w:rsidRPr="003F5248">
        <w:rPr>
          <w:rFonts w:ascii="Times New Roman" w:hAnsi="Times New Roman"/>
        </w:rPr>
        <w:t xml:space="preserve"> this project falls within a category that requires ESMP before commencement</w:t>
      </w:r>
      <w:r w:rsidR="00DD669C" w:rsidRPr="003F5248">
        <w:rPr>
          <w:rFonts w:ascii="Times New Roman" w:hAnsi="Times New Roman"/>
        </w:rPr>
        <w:t>.</w:t>
      </w:r>
      <w:r w:rsidRPr="003F5248">
        <w:rPr>
          <w:rFonts w:ascii="Times New Roman" w:hAnsi="Times New Roman"/>
        </w:rPr>
        <w:t xml:space="preserve"> Other considerations made during this stage included a preliminary assessment of the environmental sensitivity of the proposed project area/site. This screening indicated that the proposed solar PV system </w:t>
      </w:r>
      <w:r w:rsidR="00085987" w:rsidRPr="003F5248">
        <w:rPr>
          <w:rFonts w:ascii="Times New Roman" w:hAnsi="Times New Roman"/>
        </w:rPr>
        <w:t>poses low</w:t>
      </w:r>
      <w:r w:rsidR="00307D11" w:rsidRPr="003F5248">
        <w:rPr>
          <w:rFonts w:ascii="Times New Roman" w:hAnsi="Times New Roman"/>
        </w:rPr>
        <w:t>-</w:t>
      </w:r>
      <w:r w:rsidR="007C27B4" w:rsidRPr="003F5248">
        <w:rPr>
          <w:rFonts w:ascii="Times New Roman" w:hAnsi="Times New Roman"/>
        </w:rPr>
        <w:t>to</w:t>
      </w:r>
      <w:r w:rsidR="00307D11" w:rsidRPr="003F5248">
        <w:rPr>
          <w:rFonts w:ascii="Times New Roman" w:hAnsi="Times New Roman"/>
        </w:rPr>
        <w:t>-moderate</w:t>
      </w:r>
      <w:r w:rsidR="001E1CBE" w:rsidRPr="003F5248">
        <w:rPr>
          <w:rFonts w:ascii="Times New Roman" w:hAnsi="Times New Roman"/>
        </w:rPr>
        <w:t xml:space="preserve"> </w:t>
      </w:r>
      <w:r w:rsidR="00015278" w:rsidRPr="003F5248">
        <w:rPr>
          <w:rFonts w:ascii="Times New Roman" w:hAnsi="Times New Roman"/>
        </w:rPr>
        <w:t>E&amp;S</w:t>
      </w:r>
      <w:r w:rsidRPr="003F5248">
        <w:rPr>
          <w:rFonts w:ascii="Times New Roman" w:hAnsi="Times New Roman"/>
        </w:rPr>
        <w:t xml:space="preserve"> risk and thus requires an ESMP to mitigate against any adverse impact. </w:t>
      </w:r>
    </w:p>
    <w:p w14:paraId="66CE6B63" w14:textId="671F324B" w:rsidR="00DD669C" w:rsidRPr="003F5248" w:rsidRDefault="3C983B01" w:rsidP="00DD669C">
      <w:pPr>
        <w:numPr>
          <w:ilvl w:val="0"/>
          <w:numId w:val="93"/>
        </w:numPr>
        <w:spacing w:after="120" w:line="276" w:lineRule="auto"/>
        <w:ind w:left="0" w:firstLine="0"/>
        <w:jc w:val="both"/>
        <w:rPr>
          <w:rFonts w:ascii="Times New Roman" w:hAnsi="Times New Roman"/>
        </w:rPr>
      </w:pPr>
      <w:r w:rsidRPr="3C983B01">
        <w:rPr>
          <w:rFonts w:ascii="Times New Roman" w:hAnsi="Times New Roman"/>
        </w:rPr>
        <w:t xml:space="preserve">The stakeholder consultations were carried out as part of the scoping exercise between May to July 2023. The heads of the facilities were interviewed, and their sentiments were included in the ESMP in section 4. </w:t>
      </w:r>
    </w:p>
    <w:p w14:paraId="17FAACB4" w14:textId="77777777" w:rsidR="00DD669C" w:rsidRPr="003F5248" w:rsidRDefault="00DD669C" w:rsidP="00DD669C">
      <w:pPr>
        <w:pStyle w:val="Heading3"/>
        <w:spacing w:before="120" w:after="120" w:line="240" w:lineRule="auto"/>
        <w:rPr>
          <w:sz w:val="22"/>
          <w:szCs w:val="22"/>
        </w:rPr>
      </w:pPr>
      <w:bookmarkStart w:id="53" w:name="_Toc145231286"/>
      <w:bookmarkStart w:id="54" w:name="_Toc145146865"/>
      <w:bookmarkStart w:id="55" w:name="_Toc148867722"/>
      <w:r w:rsidRPr="003F5248">
        <w:rPr>
          <w:sz w:val="22"/>
          <w:szCs w:val="22"/>
        </w:rPr>
        <w:t>ESMP Content</w:t>
      </w:r>
      <w:bookmarkEnd w:id="53"/>
      <w:bookmarkEnd w:id="54"/>
      <w:bookmarkEnd w:id="55"/>
    </w:p>
    <w:p w14:paraId="57A411BF" w14:textId="77777777" w:rsidR="0081495D" w:rsidRPr="003F5248" w:rsidRDefault="0081495D" w:rsidP="0081495D">
      <w:pPr>
        <w:numPr>
          <w:ilvl w:val="0"/>
          <w:numId w:val="93"/>
        </w:numPr>
        <w:spacing w:after="120" w:line="276" w:lineRule="auto"/>
        <w:ind w:left="0" w:firstLine="0"/>
        <w:jc w:val="both"/>
        <w:rPr>
          <w:rFonts w:ascii="Times New Roman" w:hAnsi="Times New Roman"/>
          <w:lang w:val="en-GB" w:eastAsia="ko-KR"/>
        </w:rPr>
      </w:pPr>
      <w:r w:rsidRPr="003F5248">
        <w:rPr>
          <w:rFonts w:ascii="Times New Roman" w:hAnsi="Times New Roman"/>
          <w:lang w:val="en-GB" w:eastAsia="ko-KR"/>
        </w:rPr>
        <w:t>In compliance with the ESMP outline requirements described in ESS1, This ESMP consists of the set of mitigation, monitoring, and institutional measures to be taken during the implementation and operation of the Project to minimize or mitigate potential negative impacts on the environment and communities while maximizing the positive contributions of the energy sector to the well-being of the Somali people. Therefore, the ESMP was prepared as a stand-alone document and has presented the following key sections:</w:t>
      </w:r>
    </w:p>
    <w:p w14:paraId="55D346A5" w14:textId="2B719091" w:rsidR="00777EEE" w:rsidRPr="003F5248" w:rsidRDefault="00777EEE"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Introduction</w:t>
      </w:r>
    </w:p>
    <w:p w14:paraId="7AFABBF7" w14:textId="77777777" w:rsidR="000F7F64" w:rsidRPr="003F5248" w:rsidRDefault="000F7F64"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Subprojects Description</w:t>
      </w:r>
    </w:p>
    <w:p w14:paraId="795761F9" w14:textId="77777777" w:rsidR="003E2BC6" w:rsidRPr="003F5248" w:rsidRDefault="00D3746F"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 xml:space="preserve">Legal </w:t>
      </w:r>
      <w:r w:rsidR="003E2BC6" w:rsidRPr="003F5248">
        <w:rPr>
          <w:rFonts w:ascii="Times New Roman" w:hAnsi="Times New Roman"/>
          <w:color w:val="000000"/>
        </w:rPr>
        <w:t>Framework</w:t>
      </w:r>
    </w:p>
    <w:p w14:paraId="72BC5922" w14:textId="77777777" w:rsidR="00926C2F" w:rsidRPr="003F5248" w:rsidRDefault="00926C2F"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Environmental and Social Risks and Impacts</w:t>
      </w:r>
    </w:p>
    <w:p w14:paraId="53FF472A" w14:textId="3CC14ABC" w:rsidR="00424695" w:rsidRPr="003F5248" w:rsidRDefault="00D35B1B"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Environmental and Social Management and Monitoring Plan</w:t>
      </w:r>
    </w:p>
    <w:p w14:paraId="029FC849" w14:textId="7F2DDB17" w:rsidR="00676D88" w:rsidRPr="003F5248" w:rsidRDefault="00D35B1B"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Liabilities of the Contractors</w:t>
      </w:r>
    </w:p>
    <w:p w14:paraId="66880B81" w14:textId="4B90EBD0" w:rsidR="0055536D" w:rsidRPr="003F5248" w:rsidRDefault="0055536D"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Capacity Development and Training</w:t>
      </w:r>
    </w:p>
    <w:p w14:paraId="04E73988" w14:textId="2B330849" w:rsidR="0055536D" w:rsidRPr="003F5248" w:rsidRDefault="0079623F" w:rsidP="000A6569">
      <w:pPr>
        <w:numPr>
          <w:ilvl w:val="0"/>
          <w:numId w:val="134"/>
        </w:numPr>
        <w:spacing w:after="120" w:line="240" w:lineRule="auto"/>
        <w:jc w:val="both"/>
        <w:rPr>
          <w:rFonts w:ascii="Times New Roman" w:hAnsi="Times New Roman"/>
          <w:color w:val="000000"/>
        </w:rPr>
      </w:pPr>
      <w:r w:rsidRPr="003F5248">
        <w:rPr>
          <w:rFonts w:ascii="Times New Roman" w:hAnsi="Times New Roman"/>
          <w:color w:val="000000"/>
        </w:rPr>
        <w:t>Annexes</w:t>
      </w:r>
    </w:p>
    <w:p w14:paraId="672AFB79" w14:textId="77777777" w:rsidR="005B1B58" w:rsidRPr="003F5248" w:rsidRDefault="005B1B58" w:rsidP="005B1B58">
      <w:pPr>
        <w:spacing w:after="120" w:line="240" w:lineRule="auto"/>
        <w:ind w:left="360"/>
        <w:jc w:val="both"/>
        <w:rPr>
          <w:rFonts w:ascii="Times New Roman" w:hAnsi="Times New Roman"/>
          <w:color w:val="000000"/>
        </w:rPr>
      </w:pPr>
    </w:p>
    <w:p w14:paraId="1FC1DDF3" w14:textId="77777777" w:rsidR="00435D4B" w:rsidRPr="003F5248" w:rsidRDefault="00435D4B" w:rsidP="005B1B58">
      <w:pPr>
        <w:spacing w:after="120" w:line="240" w:lineRule="auto"/>
        <w:ind w:left="360"/>
        <w:jc w:val="both"/>
        <w:rPr>
          <w:rFonts w:ascii="Times New Roman" w:hAnsi="Times New Roman"/>
          <w:color w:val="000000"/>
        </w:rPr>
      </w:pPr>
    </w:p>
    <w:p w14:paraId="61BB0E85" w14:textId="77777777" w:rsidR="00435D4B" w:rsidRPr="003F5248" w:rsidRDefault="00435D4B" w:rsidP="005B1B58">
      <w:pPr>
        <w:spacing w:after="120" w:line="240" w:lineRule="auto"/>
        <w:ind w:left="360"/>
        <w:jc w:val="both"/>
        <w:rPr>
          <w:rFonts w:ascii="Times New Roman" w:hAnsi="Times New Roman"/>
          <w:color w:val="000000"/>
        </w:rPr>
        <w:sectPr w:rsidR="00435D4B" w:rsidRPr="003F5248" w:rsidSect="00435D4B">
          <w:footerReference w:type="default" r:id="rId9"/>
          <w:pgSz w:w="11906" w:h="16838"/>
          <w:pgMar w:top="1440" w:right="1440" w:bottom="1440" w:left="1440" w:header="708" w:footer="708" w:gutter="0"/>
          <w:cols w:space="708"/>
          <w:docGrid w:linePitch="360"/>
        </w:sectPr>
      </w:pPr>
    </w:p>
    <w:p w14:paraId="5C7C3861" w14:textId="4AAF9188" w:rsidR="00413A5A" w:rsidRPr="003F5248" w:rsidRDefault="00F62CFE" w:rsidP="000A6569">
      <w:pPr>
        <w:pStyle w:val="Heading1"/>
        <w:spacing w:after="240" w:line="240" w:lineRule="auto"/>
        <w:ind w:left="720" w:hanging="720"/>
        <w:rPr>
          <w:rFonts w:ascii="Times New Roman" w:hAnsi="Times New Roman"/>
          <w:sz w:val="22"/>
          <w:szCs w:val="22"/>
        </w:rPr>
      </w:pPr>
      <w:bookmarkStart w:id="56" w:name="_Toc140831450"/>
      <w:bookmarkStart w:id="57" w:name="_Toc140843783"/>
      <w:bookmarkStart w:id="58" w:name="_Toc141806306"/>
      <w:bookmarkStart w:id="59" w:name="_Toc145146866"/>
      <w:bookmarkStart w:id="60" w:name="_Toc148867723"/>
      <w:bookmarkStart w:id="61" w:name="_Toc140324559"/>
      <w:bookmarkStart w:id="62" w:name="_Toc140398322"/>
      <w:bookmarkStart w:id="63" w:name="_Toc140410980"/>
      <w:r w:rsidRPr="003F5248">
        <w:rPr>
          <w:rFonts w:ascii="Times New Roman" w:hAnsi="Times New Roman"/>
          <w:sz w:val="22"/>
          <w:szCs w:val="22"/>
        </w:rPr>
        <w:lastRenderedPageBreak/>
        <w:t>SUB-</w:t>
      </w:r>
      <w:r w:rsidR="00413A5A" w:rsidRPr="003F5248">
        <w:rPr>
          <w:rFonts w:ascii="Times New Roman" w:hAnsi="Times New Roman"/>
          <w:sz w:val="22"/>
          <w:szCs w:val="22"/>
        </w:rPr>
        <w:t>PROJECT DESCRIPTION</w:t>
      </w:r>
      <w:bookmarkEnd w:id="56"/>
      <w:bookmarkEnd w:id="57"/>
      <w:bookmarkEnd w:id="58"/>
      <w:bookmarkEnd w:id="59"/>
      <w:bookmarkEnd w:id="60"/>
      <w:r w:rsidR="00413A5A" w:rsidRPr="003F5248">
        <w:rPr>
          <w:rFonts w:ascii="Times New Roman" w:hAnsi="Times New Roman"/>
          <w:sz w:val="22"/>
          <w:szCs w:val="22"/>
        </w:rPr>
        <w:t xml:space="preserve"> </w:t>
      </w:r>
    </w:p>
    <w:p w14:paraId="248BC86B" w14:textId="27D4BC62" w:rsidR="00413A5A" w:rsidRPr="003F5248" w:rsidRDefault="00413A5A" w:rsidP="000A6569">
      <w:pPr>
        <w:pStyle w:val="Heading2"/>
        <w:spacing w:before="240" w:after="240" w:line="240" w:lineRule="auto"/>
        <w:ind w:left="720" w:hanging="720"/>
        <w:rPr>
          <w:color w:val="000000"/>
          <w:sz w:val="22"/>
          <w:szCs w:val="22"/>
        </w:rPr>
      </w:pPr>
      <w:bookmarkStart w:id="64" w:name="_Toc140820552"/>
      <w:bookmarkStart w:id="65" w:name="_Toc140822205"/>
      <w:bookmarkStart w:id="66" w:name="_Toc140831451"/>
      <w:bookmarkStart w:id="67" w:name="_Toc140843784"/>
      <w:bookmarkStart w:id="68" w:name="_Toc141806307"/>
      <w:bookmarkStart w:id="69" w:name="_Toc145146867"/>
      <w:bookmarkStart w:id="70" w:name="_Toc148867724"/>
      <w:bookmarkEnd w:id="64"/>
      <w:bookmarkEnd w:id="65"/>
      <w:bookmarkEnd w:id="66"/>
      <w:r w:rsidRPr="003F5248">
        <w:rPr>
          <w:color w:val="000000"/>
          <w:sz w:val="22"/>
          <w:szCs w:val="22"/>
        </w:rPr>
        <w:t>S</w:t>
      </w:r>
      <w:r w:rsidR="00CD029E" w:rsidRPr="003F5248">
        <w:rPr>
          <w:color w:val="000000"/>
          <w:sz w:val="22"/>
          <w:szCs w:val="22"/>
        </w:rPr>
        <w:t>ite Reconnaissance</w:t>
      </w:r>
      <w:bookmarkEnd w:id="61"/>
      <w:bookmarkEnd w:id="62"/>
      <w:bookmarkEnd w:id="63"/>
      <w:bookmarkEnd w:id="67"/>
      <w:bookmarkEnd w:id="68"/>
      <w:bookmarkEnd w:id="69"/>
      <w:bookmarkEnd w:id="70"/>
    </w:p>
    <w:p w14:paraId="3D8C89D8" w14:textId="3119B9B7" w:rsidR="00D14B6E" w:rsidRPr="003F5248" w:rsidRDefault="3C983B01" w:rsidP="00D14B6E">
      <w:pPr>
        <w:numPr>
          <w:ilvl w:val="0"/>
          <w:numId w:val="93"/>
        </w:numPr>
        <w:spacing w:after="120" w:line="276" w:lineRule="auto"/>
        <w:ind w:left="0" w:firstLine="0"/>
        <w:jc w:val="both"/>
        <w:rPr>
          <w:rFonts w:ascii="Times New Roman" w:hAnsi="Times New Roman"/>
        </w:rPr>
      </w:pPr>
      <w:bookmarkStart w:id="71" w:name="_Toc141582735"/>
      <w:r w:rsidRPr="3C983B01">
        <w:rPr>
          <w:rFonts w:ascii="Times New Roman" w:hAnsi="Times New Roman"/>
        </w:rPr>
        <w:t xml:space="preserve">Based on a survey done in January- July 2023, the various existing education facilities were assessed for consideration as beneficiary sites. The assessment was based on the availability of sufficient roofing or land on site for installation of the Solar PV System and facility being public or private but serving a large needy population, and the capacity ranges from 10 </w:t>
      </w:r>
      <w:proofErr w:type="spellStart"/>
      <w:r w:rsidRPr="3C983B01">
        <w:rPr>
          <w:rFonts w:ascii="Times New Roman" w:hAnsi="Times New Roman"/>
        </w:rPr>
        <w:t>KWp</w:t>
      </w:r>
      <w:proofErr w:type="spellEnd"/>
      <w:r w:rsidRPr="3C983B01">
        <w:rPr>
          <w:rFonts w:ascii="Times New Roman" w:hAnsi="Times New Roman"/>
        </w:rPr>
        <w:t xml:space="preserve"> - 1030KWp. </w:t>
      </w:r>
      <w:bookmarkStart w:id="72" w:name="_Hlk145418546"/>
      <w:r w:rsidRPr="3C983B01">
        <w:rPr>
          <w:rFonts w:ascii="Times New Roman" w:hAnsi="Times New Roman"/>
        </w:rPr>
        <w:t xml:space="preserve">The target is to supply power </w:t>
      </w:r>
      <w:bookmarkStart w:id="73" w:name="_Hlk145413961"/>
      <w:r w:rsidRPr="3C983B01">
        <w:rPr>
          <w:rFonts w:ascii="Times New Roman" w:hAnsi="Times New Roman"/>
        </w:rPr>
        <w:t xml:space="preserve">from primary schools to secondary schools to tertiary institutions and government education offices in the Mogadishu for reduced electricity cost. </w:t>
      </w:r>
      <w:bookmarkEnd w:id="73"/>
      <w:r w:rsidRPr="3C983B01">
        <w:rPr>
          <w:rFonts w:ascii="Times New Roman" w:hAnsi="Times New Roman"/>
        </w:rPr>
        <w:t xml:space="preserve">This will entail the generation of electricity from solar, and distribution internally using inverters sized for the power demand specific to each facility. </w:t>
      </w:r>
      <w:bookmarkEnd w:id="72"/>
      <w:r w:rsidRPr="3C983B01">
        <w:rPr>
          <w:rFonts w:ascii="Times New Roman" w:hAnsi="Times New Roman"/>
        </w:rPr>
        <w:t>The following Table 2-1 summarizes information on the existing sites in the Banadir Region, which will receive the PV system within their premises. The full survey details can be found in the Subprojects’ report “Data Collection and Assessment Report on Banadir Region.”</w:t>
      </w:r>
    </w:p>
    <w:p w14:paraId="6081D8B5" w14:textId="4C205D63" w:rsidR="00D14B6E" w:rsidRPr="003F5248" w:rsidRDefault="00D14B6E" w:rsidP="00D14B6E">
      <w:pPr>
        <w:pStyle w:val="Caption"/>
        <w:keepNext/>
      </w:pPr>
    </w:p>
    <w:p w14:paraId="6E20A1F0" w14:textId="78BD8A82" w:rsidR="00323628" w:rsidRPr="003F5248" w:rsidRDefault="00323628" w:rsidP="00323628">
      <w:pPr>
        <w:pStyle w:val="Caption"/>
        <w:keepNext/>
      </w:pPr>
      <w:bookmarkStart w:id="74" w:name="_Toc148796472"/>
      <w:r w:rsidRPr="003F5248">
        <w:t xml:space="preserve">Table </w:t>
      </w:r>
      <w:r>
        <w:fldChar w:fldCharType="begin"/>
      </w:r>
      <w:r>
        <w:instrText>STYLEREF 1 \s</w:instrText>
      </w:r>
      <w:r>
        <w:fldChar w:fldCharType="separate"/>
      </w:r>
      <w:r w:rsidR="00F706BE" w:rsidRPr="003F5248">
        <w:rPr>
          <w:noProof/>
        </w:rPr>
        <w:t>2</w:t>
      </w:r>
      <w:r>
        <w:fldChar w:fldCharType="end"/>
      </w:r>
      <w:r w:rsidRPr="003F5248">
        <w:noBreakHyphen/>
      </w:r>
      <w:r>
        <w:fldChar w:fldCharType="begin"/>
      </w:r>
      <w:r>
        <w:instrText>SEQ Table \* ARABIC \s 1</w:instrText>
      </w:r>
      <w:r>
        <w:fldChar w:fldCharType="separate"/>
      </w:r>
      <w:r w:rsidR="00F706BE" w:rsidRPr="003F5248">
        <w:rPr>
          <w:noProof/>
        </w:rPr>
        <w:t>1</w:t>
      </w:r>
      <w:r>
        <w:fldChar w:fldCharType="end"/>
      </w:r>
      <w:r w:rsidRPr="003F5248">
        <w:t>:Survey Findings per Each Proposed Education Facilities</w:t>
      </w:r>
      <w:bookmarkEnd w:id="74"/>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057"/>
        <w:gridCol w:w="1038"/>
        <w:gridCol w:w="1089"/>
        <w:gridCol w:w="1039"/>
        <w:gridCol w:w="1039"/>
        <w:gridCol w:w="1058"/>
        <w:gridCol w:w="1039"/>
        <w:gridCol w:w="1039"/>
        <w:gridCol w:w="1039"/>
        <w:gridCol w:w="1039"/>
        <w:gridCol w:w="1039"/>
        <w:gridCol w:w="1039"/>
      </w:tblGrid>
      <w:tr w:rsidR="00D14B6E" w:rsidRPr="003F5248" w14:paraId="46F584DA" w14:textId="6E134DF5" w:rsidTr="00D14B6E">
        <w:trPr>
          <w:trHeight w:val="1124"/>
          <w:tblHeader/>
        </w:trPr>
        <w:tc>
          <w:tcPr>
            <w:tcW w:w="0" w:type="auto"/>
            <w:shd w:val="clear" w:color="auto" w:fill="auto"/>
          </w:tcPr>
          <w:p w14:paraId="706378C9" w14:textId="77777777" w:rsidR="00D14B6E" w:rsidRPr="003F5248" w:rsidRDefault="00D14B6E" w:rsidP="00D14B6E">
            <w:pPr>
              <w:rPr>
                <w:rFonts w:ascii="Times New Roman" w:hAnsi="Times New Roman"/>
                <w:b/>
                <w:bCs/>
                <w:color w:val="000000"/>
                <w:sz w:val="20"/>
                <w:szCs w:val="20"/>
                <w:lang w:val="en-ZA"/>
              </w:rPr>
            </w:pPr>
            <w:r w:rsidRPr="003F5248">
              <w:rPr>
                <w:rFonts w:ascii="Times New Roman" w:hAnsi="Times New Roman"/>
                <w:b/>
                <w:bCs/>
                <w:color w:val="000000"/>
                <w:sz w:val="20"/>
                <w:szCs w:val="20"/>
                <w:lang w:val="en-ZA"/>
              </w:rPr>
              <w:t>Item surveyed</w:t>
            </w:r>
          </w:p>
        </w:tc>
        <w:tc>
          <w:tcPr>
            <w:tcW w:w="0" w:type="auto"/>
            <w:shd w:val="clear" w:color="auto" w:fill="auto"/>
            <w:vAlign w:val="center"/>
          </w:tcPr>
          <w:p w14:paraId="331D997A" w14:textId="0CC206A1"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 xml:space="preserve">21-November </w:t>
            </w:r>
          </w:p>
        </w:tc>
        <w:tc>
          <w:tcPr>
            <w:tcW w:w="0" w:type="auto"/>
            <w:shd w:val="clear" w:color="auto" w:fill="auto"/>
            <w:vAlign w:val="center"/>
          </w:tcPr>
          <w:p w14:paraId="2E7AB1F1"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20-December</w:t>
            </w:r>
          </w:p>
          <w:p w14:paraId="1195AAB9" w14:textId="086B7D37"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62B6E051" w14:textId="77777777" w:rsidR="00D14B6E" w:rsidRPr="003F5248" w:rsidRDefault="00D14B6E" w:rsidP="00D14B6E">
            <w:pPr>
              <w:spacing w:after="120" w:line="276" w:lineRule="auto"/>
              <w:jc w:val="both"/>
              <w:rPr>
                <w:rFonts w:ascii="Times New Roman" w:hAnsi="Times New Roman"/>
                <w:b/>
                <w:bCs/>
              </w:rPr>
            </w:pPr>
            <w:proofErr w:type="spellStart"/>
            <w:r w:rsidRPr="003F5248">
              <w:rPr>
                <w:rFonts w:ascii="Times New Roman" w:hAnsi="Times New Roman"/>
                <w:b/>
                <w:bCs/>
              </w:rPr>
              <w:t>Agoonta</w:t>
            </w:r>
            <w:proofErr w:type="spellEnd"/>
            <w:r w:rsidRPr="003F5248">
              <w:rPr>
                <w:rFonts w:ascii="Times New Roman" w:hAnsi="Times New Roman"/>
                <w:b/>
                <w:bCs/>
              </w:rPr>
              <w:t xml:space="preserve"> </w:t>
            </w:r>
            <w:proofErr w:type="spellStart"/>
            <w:r w:rsidRPr="003F5248">
              <w:rPr>
                <w:rFonts w:ascii="Times New Roman" w:hAnsi="Times New Roman"/>
                <w:b/>
                <w:bCs/>
              </w:rPr>
              <w:t>Bondheere</w:t>
            </w:r>
            <w:proofErr w:type="spellEnd"/>
          </w:p>
          <w:p w14:paraId="35C34709" w14:textId="1EAF6360" w:rsidR="00D14B6E" w:rsidRPr="003F5248" w:rsidRDefault="00D14B6E" w:rsidP="00D14B6E">
            <w:pPr>
              <w:rPr>
                <w:rFonts w:ascii="Times New Roman" w:hAnsi="Times New Roman"/>
                <w:b/>
                <w:bCs/>
                <w:color w:val="000000"/>
                <w:sz w:val="20"/>
                <w:szCs w:val="20"/>
                <w:lang w:val="en-ZA"/>
              </w:rPr>
            </w:pPr>
          </w:p>
        </w:tc>
        <w:tc>
          <w:tcPr>
            <w:tcW w:w="0" w:type="auto"/>
            <w:vAlign w:val="center"/>
          </w:tcPr>
          <w:p w14:paraId="5115C430"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 xml:space="preserve">Cali </w:t>
            </w:r>
            <w:proofErr w:type="spellStart"/>
            <w:r w:rsidRPr="003F5248">
              <w:rPr>
                <w:rFonts w:ascii="Times New Roman" w:hAnsi="Times New Roman"/>
                <w:b/>
                <w:bCs/>
              </w:rPr>
              <w:t>Xuseen</w:t>
            </w:r>
            <w:proofErr w:type="spellEnd"/>
          </w:p>
          <w:p w14:paraId="1F88F738" w14:textId="49841CC9" w:rsidR="00D14B6E" w:rsidRPr="003F5248" w:rsidRDefault="00D14B6E" w:rsidP="00D14B6E">
            <w:pPr>
              <w:rPr>
                <w:rFonts w:ascii="Times New Roman" w:eastAsia="Times New Roman" w:hAnsi="Times New Roman"/>
                <w:b/>
                <w:bCs/>
                <w:color w:val="000000"/>
                <w:sz w:val="20"/>
                <w:szCs w:val="20"/>
                <w:lang w:eastAsia="en-GB"/>
              </w:rPr>
            </w:pPr>
          </w:p>
        </w:tc>
        <w:tc>
          <w:tcPr>
            <w:tcW w:w="0" w:type="auto"/>
            <w:shd w:val="clear" w:color="auto" w:fill="auto"/>
            <w:vAlign w:val="center"/>
          </w:tcPr>
          <w:p w14:paraId="65531B5D"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 xml:space="preserve">Hassan </w:t>
            </w:r>
            <w:proofErr w:type="spellStart"/>
            <w:r w:rsidRPr="003F5248">
              <w:rPr>
                <w:rFonts w:ascii="Times New Roman" w:hAnsi="Times New Roman"/>
                <w:b/>
                <w:bCs/>
              </w:rPr>
              <w:t>Barsame</w:t>
            </w:r>
            <w:proofErr w:type="spellEnd"/>
          </w:p>
          <w:p w14:paraId="6480D5BD" w14:textId="6C512CB9"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00996D9D"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 xml:space="preserve">Mohamud </w:t>
            </w:r>
            <w:proofErr w:type="spellStart"/>
            <w:r w:rsidRPr="003F5248">
              <w:rPr>
                <w:rFonts w:ascii="Times New Roman" w:hAnsi="Times New Roman"/>
                <w:b/>
                <w:bCs/>
              </w:rPr>
              <w:t>Mirre</w:t>
            </w:r>
            <w:proofErr w:type="spellEnd"/>
          </w:p>
          <w:p w14:paraId="3D94AEEB" w14:textId="012DB005"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68B57BAF" w14:textId="39BB0C62" w:rsidR="00D14B6E" w:rsidRPr="003F5248" w:rsidRDefault="00D14B6E" w:rsidP="00D14B6E">
            <w:pPr>
              <w:spacing w:after="120" w:line="276" w:lineRule="auto"/>
              <w:jc w:val="both"/>
              <w:rPr>
                <w:rFonts w:ascii="Times New Roman" w:hAnsi="Times New Roman"/>
                <w:b/>
                <w:bCs/>
              </w:rPr>
            </w:pPr>
            <w:proofErr w:type="spellStart"/>
            <w:r w:rsidRPr="003F5248">
              <w:rPr>
                <w:rFonts w:ascii="Times New Roman" w:hAnsi="Times New Roman"/>
                <w:b/>
                <w:bCs/>
              </w:rPr>
              <w:t>Gaheyr</w:t>
            </w:r>
            <w:proofErr w:type="spellEnd"/>
            <w:r w:rsidR="00BF41C7" w:rsidRPr="003F5248">
              <w:rPr>
                <w:rFonts w:ascii="Times New Roman" w:hAnsi="Times New Roman"/>
                <w:b/>
                <w:bCs/>
              </w:rPr>
              <w:t xml:space="preserve"> TC</w:t>
            </w:r>
          </w:p>
          <w:p w14:paraId="0C073F7F" w14:textId="50C65834"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40A5146B" w14:textId="77777777" w:rsidR="00D14B6E" w:rsidRPr="003F5248" w:rsidRDefault="00D14B6E" w:rsidP="00D14B6E">
            <w:pPr>
              <w:spacing w:after="120" w:line="276" w:lineRule="auto"/>
              <w:jc w:val="both"/>
              <w:rPr>
                <w:rFonts w:ascii="Times New Roman" w:hAnsi="Times New Roman"/>
                <w:b/>
                <w:bCs/>
              </w:rPr>
            </w:pPr>
            <w:proofErr w:type="spellStart"/>
            <w:r w:rsidRPr="003F5248">
              <w:rPr>
                <w:rFonts w:ascii="Times New Roman" w:hAnsi="Times New Roman"/>
                <w:b/>
                <w:bCs/>
              </w:rPr>
              <w:t>Macalin</w:t>
            </w:r>
            <w:proofErr w:type="spellEnd"/>
            <w:r w:rsidRPr="003F5248">
              <w:rPr>
                <w:rFonts w:ascii="Times New Roman" w:hAnsi="Times New Roman"/>
                <w:b/>
                <w:bCs/>
              </w:rPr>
              <w:t xml:space="preserve"> </w:t>
            </w:r>
            <w:proofErr w:type="spellStart"/>
            <w:r w:rsidRPr="003F5248">
              <w:rPr>
                <w:rFonts w:ascii="Times New Roman" w:hAnsi="Times New Roman"/>
                <w:b/>
                <w:bCs/>
              </w:rPr>
              <w:t>Jamac</w:t>
            </w:r>
            <w:proofErr w:type="spellEnd"/>
          </w:p>
          <w:p w14:paraId="0D1BA19D" w14:textId="6432990F"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4C64BC59"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M-</w:t>
            </w:r>
            <w:proofErr w:type="spellStart"/>
            <w:r w:rsidRPr="003F5248">
              <w:rPr>
                <w:rFonts w:ascii="Times New Roman" w:hAnsi="Times New Roman"/>
                <w:b/>
                <w:bCs/>
              </w:rPr>
              <w:t>Hilowle</w:t>
            </w:r>
            <w:proofErr w:type="spellEnd"/>
          </w:p>
          <w:p w14:paraId="7813B988" w14:textId="0426B569" w:rsidR="00D14B6E" w:rsidRPr="003F5248" w:rsidRDefault="00D14B6E" w:rsidP="00D14B6E">
            <w:pPr>
              <w:rPr>
                <w:rFonts w:ascii="Times New Roman" w:hAnsi="Times New Roman"/>
                <w:b/>
                <w:bCs/>
                <w:color w:val="000000"/>
                <w:sz w:val="20"/>
                <w:szCs w:val="20"/>
                <w:lang w:val="en-ZA"/>
              </w:rPr>
            </w:pPr>
          </w:p>
        </w:tc>
        <w:tc>
          <w:tcPr>
            <w:tcW w:w="0" w:type="auto"/>
            <w:shd w:val="clear" w:color="auto" w:fill="auto"/>
            <w:vAlign w:val="center"/>
          </w:tcPr>
          <w:p w14:paraId="75720BF4"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Karaan</w:t>
            </w:r>
          </w:p>
          <w:p w14:paraId="27C18AC6" w14:textId="5C0A3244" w:rsidR="00D14B6E" w:rsidRPr="003F5248" w:rsidRDefault="00D14B6E" w:rsidP="00D14B6E">
            <w:pPr>
              <w:rPr>
                <w:rFonts w:ascii="Times New Roman" w:hAnsi="Times New Roman"/>
                <w:b/>
                <w:bCs/>
                <w:color w:val="000000"/>
                <w:sz w:val="20"/>
                <w:szCs w:val="20"/>
                <w:lang w:val="en-ZA"/>
              </w:rPr>
            </w:pPr>
          </w:p>
        </w:tc>
        <w:tc>
          <w:tcPr>
            <w:tcW w:w="0" w:type="auto"/>
          </w:tcPr>
          <w:p w14:paraId="2D29ACE3" w14:textId="77777777" w:rsidR="00D14B6E" w:rsidRPr="003F5248" w:rsidRDefault="00D14B6E" w:rsidP="00D14B6E">
            <w:pPr>
              <w:spacing w:after="120" w:line="276" w:lineRule="auto"/>
              <w:jc w:val="both"/>
              <w:rPr>
                <w:rFonts w:ascii="Times New Roman" w:hAnsi="Times New Roman"/>
                <w:b/>
                <w:bCs/>
              </w:rPr>
            </w:pPr>
            <w:r w:rsidRPr="003F5248">
              <w:rPr>
                <w:rFonts w:ascii="Times New Roman" w:hAnsi="Times New Roman"/>
                <w:b/>
                <w:bCs/>
              </w:rPr>
              <w:t>Godey</w:t>
            </w:r>
          </w:p>
          <w:p w14:paraId="67C1B8D2" w14:textId="77777777" w:rsidR="00D14B6E" w:rsidRPr="003F5248" w:rsidRDefault="00D14B6E" w:rsidP="00D14B6E">
            <w:pPr>
              <w:spacing w:after="120" w:line="276" w:lineRule="auto"/>
              <w:jc w:val="both"/>
              <w:rPr>
                <w:rFonts w:ascii="Times New Roman" w:hAnsi="Times New Roman"/>
                <w:b/>
                <w:bCs/>
              </w:rPr>
            </w:pPr>
          </w:p>
        </w:tc>
        <w:tc>
          <w:tcPr>
            <w:tcW w:w="0" w:type="auto"/>
          </w:tcPr>
          <w:p w14:paraId="5DE26F49" w14:textId="4B0045AA" w:rsidR="00D14B6E" w:rsidRPr="003F5248" w:rsidRDefault="00D14B6E" w:rsidP="00D14B6E">
            <w:pPr>
              <w:spacing w:after="120" w:line="276" w:lineRule="auto"/>
              <w:jc w:val="both"/>
              <w:rPr>
                <w:rFonts w:ascii="Times New Roman" w:hAnsi="Times New Roman"/>
                <w:b/>
                <w:bCs/>
              </w:rPr>
            </w:pPr>
            <w:proofErr w:type="spellStart"/>
            <w:r w:rsidRPr="003F5248">
              <w:rPr>
                <w:rFonts w:ascii="Times New Roman" w:hAnsi="Times New Roman"/>
                <w:b/>
                <w:bCs/>
              </w:rPr>
              <w:t>MoECHE</w:t>
            </w:r>
            <w:proofErr w:type="spellEnd"/>
            <w:r w:rsidRPr="003F5248">
              <w:rPr>
                <w:rFonts w:ascii="Times New Roman" w:hAnsi="Times New Roman"/>
                <w:b/>
                <w:bCs/>
              </w:rPr>
              <w:t xml:space="preserve"> </w:t>
            </w:r>
          </w:p>
          <w:p w14:paraId="75A2AB8F" w14:textId="77777777" w:rsidR="00D14B6E" w:rsidRPr="003F5248" w:rsidRDefault="00D14B6E" w:rsidP="00D14B6E">
            <w:pPr>
              <w:spacing w:after="120" w:line="276" w:lineRule="auto"/>
              <w:jc w:val="both"/>
              <w:rPr>
                <w:rFonts w:ascii="Times New Roman" w:hAnsi="Times New Roman"/>
                <w:b/>
                <w:bCs/>
              </w:rPr>
            </w:pPr>
          </w:p>
        </w:tc>
      </w:tr>
      <w:tr w:rsidR="00D14B6E" w:rsidRPr="003F5248" w14:paraId="3EF5DCD0" w14:textId="7C9C7B04" w:rsidTr="00D14B6E">
        <w:tc>
          <w:tcPr>
            <w:tcW w:w="0" w:type="auto"/>
            <w:shd w:val="clear" w:color="auto" w:fill="auto"/>
          </w:tcPr>
          <w:p w14:paraId="53F67E81"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sz w:val="20"/>
                <w:szCs w:val="20"/>
              </w:rPr>
              <w:t>Is the Land owned by the Public Institutions i.e., Regional State or Federal Government</w:t>
            </w:r>
          </w:p>
        </w:tc>
        <w:tc>
          <w:tcPr>
            <w:tcW w:w="0" w:type="auto"/>
            <w:shd w:val="clear" w:color="auto" w:fill="auto"/>
          </w:tcPr>
          <w:p w14:paraId="325FF680"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26806BF6"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27BA7F94"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vAlign w:val="center"/>
          </w:tcPr>
          <w:p w14:paraId="38BD27FC"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4BB3B282"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47D3F566"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297A3188"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4FCB0253"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3A2514C7"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shd w:val="clear" w:color="auto" w:fill="auto"/>
          </w:tcPr>
          <w:p w14:paraId="3B9ADBFA" w14:textId="77777777" w:rsidR="00D14B6E" w:rsidRPr="003F5248" w:rsidRDefault="00D14B6E" w:rsidP="0081495D">
            <w:pPr>
              <w:rPr>
                <w:rFonts w:ascii="Times New Roman" w:hAnsi="Times New Roman"/>
                <w:color w:val="000000"/>
                <w:sz w:val="20"/>
                <w:szCs w:val="20"/>
                <w:lang w:val="en-ZA"/>
              </w:rPr>
            </w:pPr>
            <w:r w:rsidRPr="003F5248">
              <w:rPr>
                <w:rFonts w:ascii="Times New Roman" w:hAnsi="Times New Roman"/>
                <w:color w:val="000000"/>
                <w:sz w:val="20"/>
                <w:szCs w:val="20"/>
                <w:lang w:val="en-ZA"/>
              </w:rPr>
              <w:t>Public Land</w:t>
            </w:r>
          </w:p>
        </w:tc>
        <w:tc>
          <w:tcPr>
            <w:tcW w:w="0" w:type="auto"/>
          </w:tcPr>
          <w:p w14:paraId="57A9E7B6" w14:textId="77777777" w:rsidR="00D14B6E" w:rsidRPr="003F5248" w:rsidRDefault="00D14B6E" w:rsidP="0081495D">
            <w:pPr>
              <w:rPr>
                <w:rFonts w:ascii="Times New Roman" w:hAnsi="Times New Roman"/>
                <w:color w:val="000000"/>
                <w:sz w:val="20"/>
                <w:szCs w:val="20"/>
                <w:lang w:val="en-ZA"/>
              </w:rPr>
            </w:pPr>
          </w:p>
        </w:tc>
        <w:tc>
          <w:tcPr>
            <w:tcW w:w="0" w:type="auto"/>
          </w:tcPr>
          <w:p w14:paraId="1A284237" w14:textId="77777777" w:rsidR="00D14B6E" w:rsidRPr="003F5248" w:rsidRDefault="00D14B6E" w:rsidP="0081495D">
            <w:pPr>
              <w:rPr>
                <w:rFonts w:ascii="Times New Roman" w:hAnsi="Times New Roman"/>
                <w:color w:val="000000"/>
                <w:sz w:val="20"/>
                <w:szCs w:val="20"/>
                <w:lang w:val="en-ZA"/>
              </w:rPr>
            </w:pPr>
          </w:p>
        </w:tc>
      </w:tr>
      <w:tr w:rsidR="00D14B6E" w:rsidRPr="003F5248" w14:paraId="110F3AFF" w14:textId="1580F1E7" w:rsidTr="00D14B6E">
        <w:tc>
          <w:tcPr>
            <w:tcW w:w="0" w:type="auto"/>
            <w:shd w:val="clear" w:color="auto" w:fill="auto"/>
          </w:tcPr>
          <w:p w14:paraId="7924ECF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t>Is the land surveyed</w:t>
            </w:r>
          </w:p>
        </w:tc>
        <w:tc>
          <w:tcPr>
            <w:tcW w:w="0" w:type="auto"/>
            <w:shd w:val="clear" w:color="auto" w:fill="auto"/>
          </w:tcPr>
          <w:p w14:paraId="18A435B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6EADBA4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19CFCE8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vAlign w:val="center"/>
          </w:tcPr>
          <w:p w14:paraId="54329BE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3493FA1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2BEDD99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5EC02C4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0D70484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2791E8D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239E758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0D60E760" w14:textId="6B7729A4"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0ECCEE0F" w14:textId="47068C4B"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r>
      <w:tr w:rsidR="00D14B6E" w:rsidRPr="003F5248" w14:paraId="360F5495" w14:textId="66D55F55" w:rsidTr="00D14B6E">
        <w:tc>
          <w:tcPr>
            <w:tcW w:w="0" w:type="auto"/>
            <w:shd w:val="clear" w:color="auto" w:fill="auto"/>
          </w:tcPr>
          <w:p w14:paraId="10570DA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t>Is there Master Plan showing Space Planning</w:t>
            </w:r>
          </w:p>
        </w:tc>
        <w:tc>
          <w:tcPr>
            <w:tcW w:w="0" w:type="auto"/>
            <w:shd w:val="clear" w:color="auto" w:fill="auto"/>
          </w:tcPr>
          <w:p w14:paraId="76B357F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941B30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487F1FB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vAlign w:val="center"/>
          </w:tcPr>
          <w:p w14:paraId="4FEF899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337E39D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0C7E2B6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F54B62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4FDD1A4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70454E3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2DD7421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5BE461BD" w14:textId="55856FDD"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22B72E53" w14:textId="61410165"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r>
      <w:tr w:rsidR="00D14B6E" w:rsidRPr="003F5248" w14:paraId="57DFAD62" w14:textId="6878F5F3" w:rsidTr="00D14B6E">
        <w:tc>
          <w:tcPr>
            <w:tcW w:w="0" w:type="auto"/>
            <w:shd w:val="clear" w:color="auto" w:fill="auto"/>
          </w:tcPr>
          <w:p w14:paraId="052CA50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lastRenderedPageBreak/>
              <w:t>If the answer is yes for No.3, is there possibility of sharing with the team</w:t>
            </w:r>
          </w:p>
        </w:tc>
        <w:tc>
          <w:tcPr>
            <w:tcW w:w="0" w:type="auto"/>
            <w:shd w:val="clear" w:color="auto" w:fill="auto"/>
          </w:tcPr>
          <w:p w14:paraId="1CC2FF2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7FC2D18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6FEC425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vAlign w:val="center"/>
          </w:tcPr>
          <w:p w14:paraId="55BAD76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7BE680B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54E5588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7D812D2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5FADCDF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29C266C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21EE8E8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tcPr>
          <w:p w14:paraId="39D45F48" w14:textId="7B2151B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tcPr>
          <w:p w14:paraId="03805647" w14:textId="15DF6BF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r>
      <w:tr w:rsidR="00D14B6E" w:rsidRPr="003F5248" w14:paraId="192ACD50" w14:textId="6D7AA3F4" w:rsidTr="00D14B6E">
        <w:tc>
          <w:tcPr>
            <w:tcW w:w="0" w:type="auto"/>
            <w:shd w:val="clear" w:color="auto" w:fill="auto"/>
          </w:tcPr>
          <w:p w14:paraId="3B0B739A" w14:textId="34334462"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t>What is the built and non-built area in square meter</w:t>
            </w:r>
            <w:r w:rsidR="001B62E3" w:rsidRPr="003F5248">
              <w:rPr>
                <w:rStyle w:val="FootnoteReference"/>
                <w:rFonts w:ascii="Times New Roman" w:hAnsi="Times New Roman"/>
                <w:sz w:val="20"/>
                <w:szCs w:val="20"/>
              </w:rPr>
              <w:footnoteReference w:id="1"/>
            </w:r>
          </w:p>
        </w:tc>
        <w:tc>
          <w:tcPr>
            <w:tcW w:w="0" w:type="auto"/>
            <w:shd w:val="clear" w:color="auto" w:fill="auto"/>
          </w:tcPr>
          <w:p w14:paraId="415E9D1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65BDFD8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44B52E3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75BBCB7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4078ED3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7A3058B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tcPr>
          <w:p w14:paraId="2BC8AEF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4CEBFF1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14A5B6E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346763F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7D72A13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31A0AF4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7C71E67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38A3B76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7BC0BA0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2BAD417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30B5181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2E6939F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shd w:val="clear" w:color="auto" w:fill="auto"/>
          </w:tcPr>
          <w:p w14:paraId="15E180E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071A5B3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tcPr>
          <w:p w14:paraId="4848D0E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05111684" w14:textId="2C838F61"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c>
          <w:tcPr>
            <w:tcW w:w="0" w:type="auto"/>
          </w:tcPr>
          <w:p w14:paraId="373DA84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Information</w:t>
            </w:r>
          </w:p>
          <w:p w14:paraId="14F0B065" w14:textId="536D01C2"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not available</w:t>
            </w:r>
          </w:p>
        </w:tc>
      </w:tr>
      <w:tr w:rsidR="00D14B6E" w:rsidRPr="003F5248" w14:paraId="48F3DB45" w14:textId="70ABC39E" w:rsidTr="00D14B6E">
        <w:tc>
          <w:tcPr>
            <w:tcW w:w="0" w:type="auto"/>
            <w:shd w:val="clear" w:color="auto" w:fill="auto"/>
          </w:tcPr>
          <w:p w14:paraId="1A13389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t>Is there adequate space for the planned SPV -off grid project</w:t>
            </w:r>
          </w:p>
        </w:tc>
        <w:tc>
          <w:tcPr>
            <w:tcW w:w="0" w:type="auto"/>
            <w:shd w:val="clear" w:color="auto" w:fill="auto"/>
          </w:tcPr>
          <w:p w14:paraId="6E6F2AC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39CA304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1CA9D40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vAlign w:val="center"/>
          </w:tcPr>
          <w:p w14:paraId="3A38D78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31B149F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796F15C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35A2F14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470EC1A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1C27F87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44749E9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48503417" w14:textId="4E204511"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087C75B2" w14:textId="17E94D24"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r>
      <w:tr w:rsidR="00BF41C7" w:rsidRPr="003F5248" w14:paraId="67BD31D0" w14:textId="29BBD35B" w:rsidTr="0081495D">
        <w:tc>
          <w:tcPr>
            <w:tcW w:w="0" w:type="auto"/>
            <w:shd w:val="clear" w:color="auto" w:fill="auto"/>
          </w:tcPr>
          <w:p w14:paraId="4E2FC18E"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sz w:val="20"/>
                <w:szCs w:val="20"/>
              </w:rPr>
              <w:t>Type of the roof top- Gable, Hip or Flat</w:t>
            </w:r>
          </w:p>
        </w:tc>
        <w:tc>
          <w:tcPr>
            <w:tcW w:w="0" w:type="auto"/>
            <w:shd w:val="clear" w:color="auto" w:fill="auto"/>
          </w:tcPr>
          <w:p w14:paraId="1921361C"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Sloping</w:t>
            </w:r>
          </w:p>
        </w:tc>
        <w:tc>
          <w:tcPr>
            <w:tcW w:w="0" w:type="auto"/>
            <w:shd w:val="clear" w:color="auto" w:fill="auto"/>
          </w:tcPr>
          <w:p w14:paraId="2A259BA0"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shd w:val="clear" w:color="auto" w:fill="auto"/>
          </w:tcPr>
          <w:p w14:paraId="7FD01F97" w14:textId="1CBE71F5"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vAlign w:val="center"/>
          </w:tcPr>
          <w:p w14:paraId="6E58D538"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Sloping</w:t>
            </w:r>
          </w:p>
        </w:tc>
        <w:tc>
          <w:tcPr>
            <w:tcW w:w="0" w:type="auto"/>
            <w:shd w:val="clear" w:color="auto" w:fill="auto"/>
          </w:tcPr>
          <w:p w14:paraId="60F8BECD"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shd w:val="clear" w:color="auto" w:fill="auto"/>
            <w:vAlign w:val="center"/>
          </w:tcPr>
          <w:p w14:paraId="41BCA93F" w14:textId="35C139E0"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Sloping</w:t>
            </w:r>
          </w:p>
        </w:tc>
        <w:tc>
          <w:tcPr>
            <w:tcW w:w="0" w:type="auto"/>
            <w:shd w:val="clear" w:color="auto" w:fill="auto"/>
          </w:tcPr>
          <w:p w14:paraId="7DB5A981" w14:textId="7CDA0715"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shd w:val="clear" w:color="auto" w:fill="auto"/>
          </w:tcPr>
          <w:p w14:paraId="3D34AEFA" w14:textId="2706B0AC"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shd w:val="clear" w:color="auto" w:fill="auto"/>
          </w:tcPr>
          <w:p w14:paraId="29298311" w14:textId="77777777" w:rsidR="00BF41C7" w:rsidRPr="003F5248" w:rsidRDefault="00BF41C7" w:rsidP="00BF41C7">
            <w:pPr>
              <w:rPr>
                <w:rFonts w:ascii="Times New Roman" w:hAnsi="Times New Roman"/>
                <w:color w:val="000000"/>
                <w:sz w:val="20"/>
                <w:szCs w:val="20"/>
                <w:lang w:val="en-ZA"/>
              </w:rPr>
            </w:pPr>
            <w:r w:rsidRPr="006B7817">
              <w:rPr>
                <w:rFonts w:ascii="Times New Roman" w:hAnsi="Times New Roman"/>
                <w:color w:val="000000"/>
                <w:sz w:val="20"/>
                <w:szCs w:val="20"/>
              </w:rPr>
              <w:t>Sloping</w:t>
            </w:r>
          </w:p>
        </w:tc>
        <w:tc>
          <w:tcPr>
            <w:tcW w:w="0" w:type="auto"/>
            <w:shd w:val="clear" w:color="auto" w:fill="auto"/>
          </w:tcPr>
          <w:p w14:paraId="3895D946" w14:textId="72469E0C"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c>
          <w:tcPr>
            <w:tcW w:w="0" w:type="auto"/>
          </w:tcPr>
          <w:p w14:paraId="27791F3F" w14:textId="1DB370E6"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Sloping</w:t>
            </w:r>
          </w:p>
        </w:tc>
        <w:tc>
          <w:tcPr>
            <w:tcW w:w="0" w:type="auto"/>
          </w:tcPr>
          <w:p w14:paraId="25A80B8C" w14:textId="1A57297E"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Flat</w:t>
            </w:r>
          </w:p>
        </w:tc>
      </w:tr>
      <w:tr w:rsidR="00BF41C7" w:rsidRPr="003F5248" w14:paraId="3350BB4E" w14:textId="3ACFCA42" w:rsidTr="0081495D">
        <w:tc>
          <w:tcPr>
            <w:tcW w:w="0" w:type="auto"/>
            <w:shd w:val="clear" w:color="auto" w:fill="auto"/>
          </w:tcPr>
          <w:p w14:paraId="602CDB2B"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sz w:val="20"/>
                <w:szCs w:val="20"/>
              </w:rPr>
              <w:t>Type of the materials used for Rooftop- Concrete, Steel, corrugated sheet, etc.</w:t>
            </w:r>
          </w:p>
        </w:tc>
        <w:tc>
          <w:tcPr>
            <w:tcW w:w="0" w:type="auto"/>
            <w:shd w:val="clear" w:color="auto" w:fill="auto"/>
          </w:tcPr>
          <w:p w14:paraId="33E0DBF6"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shd w:val="clear" w:color="auto" w:fill="auto"/>
          </w:tcPr>
          <w:p w14:paraId="54632FF4"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shd w:val="clear" w:color="auto" w:fill="auto"/>
          </w:tcPr>
          <w:p w14:paraId="7C337755" w14:textId="408C0BC1"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c>
          <w:tcPr>
            <w:tcW w:w="0" w:type="auto"/>
            <w:vAlign w:val="center"/>
          </w:tcPr>
          <w:p w14:paraId="5D75F3F5"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shd w:val="clear" w:color="auto" w:fill="auto"/>
          </w:tcPr>
          <w:p w14:paraId="111CF66B" w14:textId="7CF9921F"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c>
          <w:tcPr>
            <w:tcW w:w="0" w:type="auto"/>
            <w:shd w:val="clear" w:color="auto" w:fill="auto"/>
            <w:vAlign w:val="center"/>
          </w:tcPr>
          <w:p w14:paraId="1F261661" w14:textId="3D5A60CC"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shd w:val="clear" w:color="auto" w:fill="auto"/>
          </w:tcPr>
          <w:p w14:paraId="133540DC" w14:textId="0B1F615C"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c>
          <w:tcPr>
            <w:tcW w:w="0" w:type="auto"/>
            <w:shd w:val="clear" w:color="auto" w:fill="auto"/>
          </w:tcPr>
          <w:p w14:paraId="7D06058B" w14:textId="12F88C8B"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c>
          <w:tcPr>
            <w:tcW w:w="0" w:type="auto"/>
            <w:shd w:val="clear" w:color="auto" w:fill="auto"/>
          </w:tcPr>
          <w:p w14:paraId="6B0FAC97" w14:textId="77777777"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shd w:val="clear" w:color="auto" w:fill="auto"/>
          </w:tcPr>
          <w:p w14:paraId="535D09E0" w14:textId="5F6CB549"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c>
          <w:tcPr>
            <w:tcW w:w="0" w:type="auto"/>
          </w:tcPr>
          <w:p w14:paraId="4BC12FAC" w14:textId="07FEEAC5"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Iron Sheets</w:t>
            </w:r>
          </w:p>
        </w:tc>
        <w:tc>
          <w:tcPr>
            <w:tcW w:w="0" w:type="auto"/>
          </w:tcPr>
          <w:p w14:paraId="508F1BFE" w14:textId="45D76A1C" w:rsidR="00BF41C7" w:rsidRPr="003F5248" w:rsidRDefault="00BF41C7" w:rsidP="00BF41C7">
            <w:pPr>
              <w:rPr>
                <w:rFonts w:ascii="Times New Roman" w:hAnsi="Times New Roman"/>
                <w:color w:val="000000"/>
                <w:sz w:val="20"/>
                <w:szCs w:val="20"/>
                <w:lang w:val="en-ZA"/>
              </w:rPr>
            </w:pPr>
            <w:r w:rsidRPr="003F5248">
              <w:rPr>
                <w:rFonts w:ascii="Times New Roman" w:hAnsi="Times New Roman"/>
                <w:color w:val="000000"/>
                <w:sz w:val="20"/>
                <w:szCs w:val="20"/>
                <w:lang w:val="en-ZA"/>
              </w:rPr>
              <w:t>Concrete</w:t>
            </w:r>
          </w:p>
        </w:tc>
      </w:tr>
      <w:tr w:rsidR="00D14B6E" w:rsidRPr="003F5248" w14:paraId="79A2EF3C" w14:textId="1D31CD32" w:rsidTr="00D14B6E">
        <w:tc>
          <w:tcPr>
            <w:tcW w:w="0" w:type="auto"/>
            <w:shd w:val="clear" w:color="auto" w:fill="auto"/>
          </w:tcPr>
          <w:p w14:paraId="3B2E6C8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lastRenderedPageBreak/>
              <w:t>Is there a need for reinforcing the roof in case PV panels are required to be mounted on top</w:t>
            </w:r>
          </w:p>
        </w:tc>
        <w:tc>
          <w:tcPr>
            <w:tcW w:w="0" w:type="auto"/>
            <w:shd w:val="clear" w:color="auto" w:fill="auto"/>
          </w:tcPr>
          <w:p w14:paraId="7F05BAD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 xml:space="preserve">No </w:t>
            </w:r>
          </w:p>
        </w:tc>
        <w:tc>
          <w:tcPr>
            <w:tcW w:w="0" w:type="auto"/>
            <w:shd w:val="clear" w:color="auto" w:fill="auto"/>
          </w:tcPr>
          <w:p w14:paraId="19DF02B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1B76CF3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37F82A1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4673047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457F938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4A4BD91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AD43DE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1B573B4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7C8AF34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622227B7" w14:textId="5981386B"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1A99BC8D" w14:textId="38797DC4"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r>
      <w:tr w:rsidR="00D14B6E" w:rsidRPr="003F5248" w14:paraId="64E70CCD" w14:textId="16E32858" w:rsidTr="00D14B6E">
        <w:tc>
          <w:tcPr>
            <w:tcW w:w="0" w:type="auto"/>
            <w:shd w:val="clear" w:color="auto" w:fill="auto"/>
          </w:tcPr>
          <w:p w14:paraId="7AC0BCE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sz w:val="20"/>
                <w:szCs w:val="20"/>
              </w:rPr>
              <w:t>Is there a dedicated electrical/equipment room, within or a detached</w:t>
            </w:r>
          </w:p>
        </w:tc>
        <w:tc>
          <w:tcPr>
            <w:tcW w:w="0" w:type="auto"/>
            <w:shd w:val="clear" w:color="auto" w:fill="auto"/>
          </w:tcPr>
          <w:p w14:paraId="4F1C616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0ED1AB2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1C9EA40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0D0732E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68388EA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CC5622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1B524E1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3F8A10A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2EAEE4F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0693887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5288C821" w14:textId="4D5E4B32"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238F7783" w14:textId="27DA8C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r>
      <w:tr w:rsidR="00D14B6E" w:rsidRPr="003F5248" w14:paraId="7A8E757D" w14:textId="51E89143" w:rsidTr="00D14B6E">
        <w:tc>
          <w:tcPr>
            <w:tcW w:w="0" w:type="auto"/>
            <w:shd w:val="clear" w:color="auto" w:fill="auto"/>
          </w:tcPr>
          <w:p w14:paraId="0EE310EF"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If it is yes under No.7, how is the fill up status and equipment lay out</w:t>
            </w:r>
          </w:p>
        </w:tc>
        <w:tc>
          <w:tcPr>
            <w:tcW w:w="0" w:type="auto"/>
            <w:shd w:val="clear" w:color="auto" w:fill="auto"/>
          </w:tcPr>
          <w:p w14:paraId="380D48F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70B5D32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0A7320D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tcPr>
          <w:p w14:paraId="7DBFBA7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3F6213D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30A0156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08627C7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454CDB5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3087356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shd w:val="clear" w:color="auto" w:fill="auto"/>
          </w:tcPr>
          <w:p w14:paraId="4E179A7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tcPr>
          <w:p w14:paraId="1695D4E5" w14:textId="06CA6978"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c>
          <w:tcPr>
            <w:tcW w:w="0" w:type="auto"/>
          </w:tcPr>
          <w:p w14:paraId="6219ABC7" w14:textId="7626BDBD"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N/A</w:t>
            </w:r>
          </w:p>
        </w:tc>
      </w:tr>
      <w:tr w:rsidR="00D14B6E" w:rsidRPr="003F5248" w14:paraId="2EF98D2B" w14:textId="0DDFD57A" w:rsidTr="00D14B6E">
        <w:tc>
          <w:tcPr>
            <w:tcW w:w="0" w:type="auto"/>
            <w:shd w:val="clear" w:color="auto" w:fill="auto"/>
          </w:tcPr>
          <w:p w14:paraId="463E3292"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Is there need for bush and tree clearance to open up additional space for the project</w:t>
            </w:r>
          </w:p>
        </w:tc>
        <w:tc>
          <w:tcPr>
            <w:tcW w:w="0" w:type="auto"/>
            <w:shd w:val="clear" w:color="auto" w:fill="auto"/>
          </w:tcPr>
          <w:p w14:paraId="5B26F61C" w14:textId="434C3201"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00BC7FAB" w14:textId="7E047D73"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A7A816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28C28AA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4A4D3BB9" w14:textId="7F49F864"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0FF8FE0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E351F03" w14:textId="78C88FF4" w:rsidR="00D14B6E" w:rsidRPr="003F5248" w:rsidRDefault="00BF41C7"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36F3AE33" w14:textId="210ACA3B" w:rsidR="00D14B6E" w:rsidRPr="003F5248" w:rsidRDefault="00BF41C7"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3D6EBAE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shd w:val="clear" w:color="auto" w:fill="auto"/>
          </w:tcPr>
          <w:p w14:paraId="5C046091" w14:textId="518431FA" w:rsidR="00D14B6E" w:rsidRPr="003F5248" w:rsidRDefault="00BF41C7"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7EE86C86" w14:textId="1E3CD92B"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c>
          <w:tcPr>
            <w:tcW w:w="0" w:type="auto"/>
          </w:tcPr>
          <w:p w14:paraId="5F0D572D" w14:textId="4749E47C"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No</w:t>
            </w:r>
          </w:p>
        </w:tc>
      </w:tr>
      <w:tr w:rsidR="00D14B6E" w:rsidRPr="003F5248" w14:paraId="57C8A8CC" w14:textId="1DD6397C" w:rsidTr="00D14B6E">
        <w:tc>
          <w:tcPr>
            <w:tcW w:w="0" w:type="auto"/>
            <w:shd w:val="clear" w:color="auto" w:fill="auto"/>
          </w:tcPr>
          <w:p w14:paraId="36A97314"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Is the site accessible from major roads for the project's logistics</w:t>
            </w:r>
          </w:p>
        </w:tc>
        <w:tc>
          <w:tcPr>
            <w:tcW w:w="0" w:type="auto"/>
            <w:shd w:val="clear" w:color="auto" w:fill="auto"/>
          </w:tcPr>
          <w:p w14:paraId="1DB0928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19F2B4E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0F1252D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4D01BF6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57199BF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0C80B3F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4083BEE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1940618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55EAC3F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shd w:val="clear" w:color="auto" w:fill="auto"/>
          </w:tcPr>
          <w:p w14:paraId="2A6DF7D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31A2A5FC" w14:textId="1F63FF6B"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c>
          <w:tcPr>
            <w:tcW w:w="0" w:type="auto"/>
          </w:tcPr>
          <w:p w14:paraId="3E67FF3F" w14:textId="78CF4761"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Yes</w:t>
            </w:r>
          </w:p>
        </w:tc>
      </w:tr>
      <w:tr w:rsidR="00D14B6E" w:rsidRPr="003F5248" w14:paraId="4D38067C" w14:textId="36B7EC61" w:rsidTr="00D14B6E">
        <w:tc>
          <w:tcPr>
            <w:tcW w:w="0" w:type="auto"/>
            <w:shd w:val="clear" w:color="auto" w:fill="auto"/>
          </w:tcPr>
          <w:p w14:paraId="480089D4"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lastRenderedPageBreak/>
              <w:t xml:space="preserve"> Soil profile of the site </w:t>
            </w:r>
          </w:p>
        </w:tc>
        <w:tc>
          <w:tcPr>
            <w:tcW w:w="0" w:type="auto"/>
            <w:shd w:val="clear" w:color="auto" w:fill="auto"/>
          </w:tcPr>
          <w:p w14:paraId="57B45D2F"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3D67C5B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5119D28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tcPr>
          <w:p w14:paraId="66AF64D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71BC11A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56FDF81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6822EAF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1E9CB51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7CDBDF0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shd w:val="clear" w:color="auto" w:fill="auto"/>
          </w:tcPr>
          <w:p w14:paraId="1A08588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tcPr>
          <w:p w14:paraId="25827276" w14:textId="5A4A7992"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c>
          <w:tcPr>
            <w:tcW w:w="0" w:type="auto"/>
          </w:tcPr>
          <w:p w14:paraId="48F40C92" w14:textId="42F24861"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Sandy Soil</w:t>
            </w:r>
          </w:p>
        </w:tc>
      </w:tr>
      <w:tr w:rsidR="00D14B6E" w:rsidRPr="003F5248" w14:paraId="0FC0213F" w14:textId="559313E1" w:rsidTr="00D14B6E">
        <w:tc>
          <w:tcPr>
            <w:tcW w:w="0" w:type="auto"/>
            <w:shd w:val="clear" w:color="auto" w:fill="auto"/>
          </w:tcPr>
          <w:p w14:paraId="795D90AB"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Highest Temperature recordings in the year</w:t>
            </w:r>
          </w:p>
        </w:tc>
        <w:tc>
          <w:tcPr>
            <w:tcW w:w="0" w:type="auto"/>
            <w:shd w:val="clear" w:color="auto" w:fill="auto"/>
          </w:tcPr>
          <w:p w14:paraId="1583F73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02AFE60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311772D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tcPr>
          <w:p w14:paraId="6B9E01C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27B6B49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273BC0F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3A671DC6"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20EDFE7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6546C96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shd w:val="clear" w:color="auto" w:fill="auto"/>
          </w:tcPr>
          <w:p w14:paraId="67AA6A6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tcPr>
          <w:p w14:paraId="48E5EAE3" w14:textId="480DFF9D"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c>
          <w:tcPr>
            <w:tcW w:w="0" w:type="auto"/>
          </w:tcPr>
          <w:p w14:paraId="066E8C96" w14:textId="01E8B029"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108.0°F (42.2°C)</w:t>
            </w:r>
          </w:p>
        </w:tc>
      </w:tr>
      <w:tr w:rsidR="00D14B6E" w:rsidRPr="003F5248" w14:paraId="23130F7E" w14:textId="5A1414E8" w:rsidTr="00D14B6E">
        <w:tc>
          <w:tcPr>
            <w:tcW w:w="0" w:type="auto"/>
            <w:shd w:val="clear" w:color="auto" w:fill="auto"/>
          </w:tcPr>
          <w:p w14:paraId="58C83A16"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Mean value of the temperature in the year</w:t>
            </w:r>
          </w:p>
        </w:tc>
        <w:tc>
          <w:tcPr>
            <w:tcW w:w="0" w:type="auto"/>
            <w:shd w:val="clear" w:color="auto" w:fill="auto"/>
          </w:tcPr>
          <w:p w14:paraId="146953C8"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27BFE7D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082CED5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tcPr>
          <w:p w14:paraId="3E99966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252B633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0C8A8D4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3A5B85A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64237132"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3EBA6BF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shd w:val="clear" w:color="auto" w:fill="auto"/>
          </w:tcPr>
          <w:p w14:paraId="10CCFD0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tcPr>
          <w:p w14:paraId="02B866B9" w14:textId="5C13F87C"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c>
          <w:tcPr>
            <w:tcW w:w="0" w:type="auto"/>
          </w:tcPr>
          <w:p w14:paraId="4F72EDE2" w14:textId="56BAB87C"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27 °C (81 °F)</w:t>
            </w:r>
          </w:p>
        </w:tc>
      </w:tr>
      <w:tr w:rsidR="00D14B6E" w:rsidRPr="003F5248" w14:paraId="5C8A4F8C" w14:textId="071CDCA2" w:rsidTr="00D14B6E">
        <w:tc>
          <w:tcPr>
            <w:tcW w:w="0" w:type="auto"/>
            <w:shd w:val="clear" w:color="auto" w:fill="auto"/>
          </w:tcPr>
          <w:p w14:paraId="2D461F7A"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Lowest value of the Temperature recording in the year</w:t>
            </w:r>
          </w:p>
        </w:tc>
        <w:tc>
          <w:tcPr>
            <w:tcW w:w="0" w:type="auto"/>
            <w:shd w:val="clear" w:color="auto" w:fill="auto"/>
          </w:tcPr>
          <w:p w14:paraId="763268D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06EC813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3A2683C9"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tcPr>
          <w:p w14:paraId="729A7734"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2ADC072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560AD6A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78D9B80E"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5376E6C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138107B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shd w:val="clear" w:color="auto" w:fill="auto"/>
          </w:tcPr>
          <w:p w14:paraId="58129927"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tcPr>
          <w:p w14:paraId="5ACEA7E9" w14:textId="05308DB5"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c>
          <w:tcPr>
            <w:tcW w:w="0" w:type="auto"/>
          </w:tcPr>
          <w:p w14:paraId="7948EB0B" w14:textId="5444519A"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64.0°F (17.8°C)</w:t>
            </w:r>
          </w:p>
        </w:tc>
      </w:tr>
      <w:tr w:rsidR="00D14B6E" w:rsidRPr="003F5248" w14:paraId="2B56267E" w14:textId="7D6E0E09" w:rsidTr="00D14B6E">
        <w:tc>
          <w:tcPr>
            <w:tcW w:w="0" w:type="auto"/>
            <w:shd w:val="clear" w:color="auto" w:fill="auto"/>
          </w:tcPr>
          <w:p w14:paraId="411A9AA8" w14:textId="77777777" w:rsidR="00D14B6E" w:rsidRPr="003F5248" w:rsidRDefault="00D14B6E" w:rsidP="00D14B6E">
            <w:pPr>
              <w:rPr>
                <w:rFonts w:ascii="Times New Roman" w:hAnsi="Times New Roman"/>
                <w:sz w:val="20"/>
                <w:szCs w:val="20"/>
              </w:rPr>
            </w:pPr>
            <w:r w:rsidRPr="003F5248">
              <w:rPr>
                <w:rFonts w:ascii="Times New Roman" w:hAnsi="Times New Roman"/>
                <w:sz w:val="20"/>
                <w:szCs w:val="20"/>
              </w:rPr>
              <w:t>Average Sun Hours of the year</w:t>
            </w:r>
          </w:p>
        </w:tc>
        <w:tc>
          <w:tcPr>
            <w:tcW w:w="0" w:type="auto"/>
            <w:shd w:val="clear" w:color="auto" w:fill="auto"/>
          </w:tcPr>
          <w:p w14:paraId="34ABEEFB"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42FBE5C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54A9FD65"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tcPr>
          <w:p w14:paraId="186AF531"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5A4D290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5D2C9FCD"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13FB71A3"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30433EDA"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1ECEF35C"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shd w:val="clear" w:color="auto" w:fill="auto"/>
          </w:tcPr>
          <w:p w14:paraId="045AD2D0" w14:textId="77777777"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tcPr>
          <w:p w14:paraId="085482C6" w14:textId="32B9185F"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c>
          <w:tcPr>
            <w:tcW w:w="0" w:type="auto"/>
          </w:tcPr>
          <w:p w14:paraId="021D7805" w14:textId="5BFB68A5" w:rsidR="00D14B6E" w:rsidRPr="003F5248" w:rsidRDefault="00D14B6E" w:rsidP="00D14B6E">
            <w:pPr>
              <w:rPr>
                <w:rFonts w:ascii="Times New Roman" w:hAnsi="Times New Roman"/>
                <w:color w:val="000000"/>
                <w:sz w:val="20"/>
                <w:szCs w:val="20"/>
                <w:lang w:val="en-ZA"/>
              </w:rPr>
            </w:pPr>
            <w:r w:rsidRPr="003F5248">
              <w:rPr>
                <w:rFonts w:ascii="Times New Roman" w:hAnsi="Times New Roman"/>
                <w:color w:val="000000"/>
                <w:sz w:val="20"/>
                <w:szCs w:val="20"/>
                <w:lang w:val="en-ZA"/>
              </w:rPr>
              <w:t>8.4 hours</w:t>
            </w:r>
          </w:p>
        </w:tc>
      </w:tr>
    </w:tbl>
    <w:p w14:paraId="230F7AB4" w14:textId="77777777" w:rsidR="00D14B6E" w:rsidRPr="003F5248" w:rsidRDefault="00D14B6E" w:rsidP="00D14B6E">
      <w:pPr>
        <w:spacing w:after="120" w:line="276" w:lineRule="auto"/>
        <w:jc w:val="both"/>
        <w:rPr>
          <w:rFonts w:ascii="Times New Roman" w:hAnsi="Times New Roman"/>
        </w:rPr>
        <w:sectPr w:rsidR="00D14B6E" w:rsidRPr="003F5248" w:rsidSect="0081495D">
          <w:pgSz w:w="16838" w:h="11906" w:orient="landscape"/>
          <w:pgMar w:top="1440" w:right="1440" w:bottom="1440" w:left="1440" w:header="708" w:footer="708" w:gutter="0"/>
          <w:cols w:space="708"/>
          <w:docGrid w:linePitch="360"/>
        </w:sectPr>
      </w:pPr>
    </w:p>
    <w:p w14:paraId="117C9045" w14:textId="57BE80B7" w:rsidR="00986FF8" w:rsidRPr="003F5248" w:rsidRDefault="3C983B01" w:rsidP="000A6569">
      <w:pPr>
        <w:numPr>
          <w:ilvl w:val="0"/>
          <w:numId w:val="93"/>
        </w:numPr>
        <w:spacing w:after="120" w:line="276" w:lineRule="auto"/>
        <w:ind w:left="0" w:firstLine="0"/>
        <w:jc w:val="both"/>
        <w:rPr>
          <w:rFonts w:ascii="Times New Roman" w:hAnsi="Times New Roman"/>
        </w:rPr>
      </w:pPr>
      <w:bookmarkStart w:id="75" w:name="_Toc141806308"/>
      <w:bookmarkEnd w:id="71"/>
      <w:r w:rsidRPr="3C983B01">
        <w:rPr>
          <w:rFonts w:ascii="Times New Roman" w:hAnsi="Times New Roman"/>
        </w:rPr>
        <w:lastRenderedPageBreak/>
        <w:t xml:space="preserve">Additionally, </w:t>
      </w:r>
      <w:r w:rsidR="00466E43" w:rsidRPr="00466E43">
        <w:rPr>
          <w:rFonts w:ascii="Times New Roman" w:hAnsi="Times New Roman"/>
        </w:rPr>
        <w:t>the survey included photographing the availability of areas within the premises of the target educational facilities, where the Solar PV systems can be placed</w:t>
      </w:r>
      <w:r w:rsidRPr="3C983B01">
        <w:rPr>
          <w:rFonts w:ascii="Times New Roman" w:hAnsi="Times New Roman"/>
        </w:rPr>
        <w:t>.</w:t>
      </w:r>
      <w:r w:rsidR="00466E43">
        <w:rPr>
          <w:rFonts w:ascii="Times New Roman" w:hAnsi="Times New Roman"/>
        </w:rPr>
        <w:t xml:space="preserve"> </w:t>
      </w:r>
      <w:r w:rsidR="00466E43" w:rsidRPr="00466E43">
        <w:rPr>
          <w:rFonts w:ascii="Times New Roman" w:hAnsi="Times New Roman"/>
        </w:rPr>
        <w:t xml:space="preserve">This included open lands and the option of roof-mounted PV systems. The technical survey and environmental and social screening both concluded that the education facilities have roofs capable of withstanding solar systems, ensuring stability during installation. As a result, all Solar PV systems </w:t>
      </w:r>
      <w:r w:rsidR="00466E43" w:rsidRPr="006B7817">
        <w:rPr>
          <w:rFonts w:ascii="Times New Roman" w:hAnsi="Times New Roman"/>
          <w:b/>
          <w:bCs/>
          <w:i/>
          <w:iCs/>
        </w:rPr>
        <w:t xml:space="preserve">will be </w:t>
      </w:r>
      <w:r w:rsidR="00466E43" w:rsidRPr="00466E43">
        <w:rPr>
          <w:rFonts w:ascii="Times New Roman" w:hAnsi="Times New Roman"/>
          <w:b/>
          <w:bCs/>
          <w:i/>
          <w:iCs/>
        </w:rPr>
        <w:t>roof mounted</w:t>
      </w:r>
      <w:r w:rsidR="00466E43">
        <w:rPr>
          <w:rFonts w:ascii="Times New Roman" w:hAnsi="Times New Roman"/>
          <w:b/>
          <w:bCs/>
          <w:i/>
          <w:iCs/>
        </w:rPr>
        <w:t xml:space="preserve">. </w:t>
      </w:r>
    </w:p>
    <w:p w14:paraId="4DE7D97F" w14:textId="0EF6A2A2" w:rsidR="00873F43" w:rsidRPr="003F5248" w:rsidRDefault="00037189" w:rsidP="007231E7">
      <w:pPr>
        <w:pStyle w:val="Caption"/>
        <w:keepNext/>
        <w:spacing w:after="120"/>
        <w:rPr>
          <w:i/>
          <w:iCs/>
          <w:sz w:val="22"/>
          <w:szCs w:val="22"/>
        </w:rPr>
      </w:pPr>
      <w:bookmarkStart w:id="76" w:name="_Toc145147163"/>
      <w:bookmarkStart w:id="77" w:name="_Toc145182239"/>
      <w:bookmarkStart w:id="78" w:name="_Toc145182324"/>
      <w:bookmarkStart w:id="79" w:name="_Toc148796473"/>
      <w:r w:rsidRPr="003F5248">
        <w:rPr>
          <w:i/>
          <w:iCs/>
          <w:sz w:val="22"/>
          <w:szCs w:val="22"/>
        </w:rPr>
        <w:t xml:space="preserve">Table </w:t>
      </w:r>
      <w:r w:rsidR="00323628" w:rsidRPr="003F5248">
        <w:rPr>
          <w:i/>
          <w:iCs/>
          <w:sz w:val="22"/>
          <w:szCs w:val="22"/>
        </w:rPr>
        <w:fldChar w:fldCharType="begin"/>
      </w:r>
      <w:r w:rsidR="00323628" w:rsidRPr="003F5248">
        <w:rPr>
          <w:i/>
          <w:iCs/>
          <w:sz w:val="22"/>
          <w:szCs w:val="22"/>
        </w:rPr>
        <w:instrText xml:space="preserve"> STYLEREF 1 \s </w:instrText>
      </w:r>
      <w:r w:rsidR="00323628" w:rsidRPr="003F5248">
        <w:rPr>
          <w:i/>
          <w:iCs/>
          <w:sz w:val="22"/>
          <w:szCs w:val="22"/>
        </w:rPr>
        <w:fldChar w:fldCharType="separate"/>
      </w:r>
      <w:r w:rsidR="00F706BE" w:rsidRPr="003F5248">
        <w:rPr>
          <w:i/>
          <w:iCs/>
          <w:noProof/>
          <w:sz w:val="22"/>
          <w:szCs w:val="22"/>
        </w:rPr>
        <w:t>2</w:t>
      </w:r>
      <w:r w:rsidR="00323628" w:rsidRPr="003F5248">
        <w:rPr>
          <w:i/>
          <w:iCs/>
          <w:sz w:val="22"/>
          <w:szCs w:val="22"/>
        </w:rPr>
        <w:fldChar w:fldCharType="end"/>
      </w:r>
      <w:r w:rsidR="00323628" w:rsidRPr="003F5248">
        <w:rPr>
          <w:i/>
          <w:iCs/>
          <w:sz w:val="22"/>
          <w:szCs w:val="22"/>
        </w:rPr>
        <w:noBreakHyphen/>
      </w:r>
      <w:r w:rsidR="00323628" w:rsidRPr="003F5248">
        <w:rPr>
          <w:i/>
          <w:iCs/>
          <w:sz w:val="22"/>
          <w:szCs w:val="22"/>
        </w:rPr>
        <w:fldChar w:fldCharType="begin"/>
      </w:r>
      <w:r w:rsidR="00323628" w:rsidRPr="003F5248">
        <w:rPr>
          <w:i/>
          <w:iCs/>
          <w:sz w:val="22"/>
          <w:szCs w:val="22"/>
        </w:rPr>
        <w:instrText xml:space="preserve"> SEQ Table \* ARABIC \s 1 </w:instrText>
      </w:r>
      <w:r w:rsidR="00323628" w:rsidRPr="003F5248">
        <w:rPr>
          <w:i/>
          <w:iCs/>
          <w:sz w:val="22"/>
          <w:szCs w:val="22"/>
        </w:rPr>
        <w:fldChar w:fldCharType="separate"/>
      </w:r>
      <w:r w:rsidR="00F706BE" w:rsidRPr="003F5248">
        <w:rPr>
          <w:i/>
          <w:iCs/>
          <w:noProof/>
          <w:sz w:val="22"/>
          <w:szCs w:val="22"/>
        </w:rPr>
        <w:t>2</w:t>
      </w:r>
      <w:r w:rsidR="00323628" w:rsidRPr="003F5248">
        <w:rPr>
          <w:i/>
          <w:iCs/>
          <w:sz w:val="22"/>
          <w:szCs w:val="22"/>
        </w:rPr>
        <w:fldChar w:fldCharType="end"/>
      </w:r>
      <w:r w:rsidRPr="003F5248">
        <w:rPr>
          <w:i/>
          <w:iCs/>
          <w:sz w:val="22"/>
          <w:szCs w:val="22"/>
        </w:rPr>
        <w:t xml:space="preserve">: </w:t>
      </w:r>
      <w:r w:rsidR="00C45D7F" w:rsidRPr="003F5248">
        <w:rPr>
          <w:i/>
          <w:iCs/>
          <w:sz w:val="22"/>
          <w:szCs w:val="22"/>
        </w:rPr>
        <w:t xml:space="preserve">Geographic Locations and Proposed Sites for the New </w:t>
      </w:r>
      <w:r w:rsidR="001D32B8" w:rsidRPr="003F5248">
        <w:rPr>
          <w:i/>
          <w:iCs/>
          <w:sz w:val="22"/>
          <w:szCs w:val="22"/>
        </w:rPr>
        <w:t>PV System</w:t>
      </w:r>
      <w:bookmarkEnd w:id="76"/>
      <w:bookmarkEnd w:id="77"/>
      <w:bookmarkEnd w:id="78"/>
      <w:bookmarkEnd w:id="79"/>
    </w:p>
    <w:tbl>
      <w:tblPr>
        <w:tblW w:w="0" w:type="auto"/>
        <w:tblLayout w:type="fixed"/>
        <w:tblLook w:val="04A0" w:firstRow="1" w:lastRow="0" w:firstColumn="1" w:lastColumn="0" w:noHBand="0" w:noVBand="1"/>
      </w:tblPr>
      <w:tblGrid>
        <w:gridCol w:w="1230"/>
        <w:gridCol w:w="1742"/>
        <w:gridCol w:w="1418"/>
        <w:gridCol w:w="1701"/>
        <w:gridCol w:w="2925"/>
      </w:tblGrid>
      <w:tr w:rsidR="00966ECB" w:rsidRPr="003F5248" w14:paraId="77404F4B" w14:textId="16034F24" w:rsidTr="008117B1">
        <w:trPr>
          <w:trHeight w:val="1035"/>
        </w:trPr>
        <w:tc>
          <w:tcPr>
            <w:tcW w:w="12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963F4" w14:textId="057425DE" w:rsidR="00BD4BC9" w:rsidRPr="003F5248" w:rsidRDefault="00613114" w:rsidP="008117B1">
            <w:pPr>
              <w:spacing w:after="0" w:line="240" w:lineRule="auto"/>
              <w:rPr>
                <w:rFonts w:ascii="Times New Roman" w:eastAsia="Times New Roman" w:hAnsi="Times New Roman"/>
                <w:b/>
                <w:bCs/>
                <w:color w:val="000000"/>
                <w:lang w:eastAsia="en-GB"/>
              </w:rPr>
            </w:pPr>
            <w:r w:rsidRPr="003F5248">
              <w:rPr>
                <w:rFonts w:ascii="Times New Roman" w:eastAsia="Times New Roman" w:hAnsi="Times New Roman"/>
                <w:b/>
                <w:bCs/>
                <w:color w:val="000000"/>
                <w:lang w:eastAsia="en-GB"/>
              </w:rPr>
              <w:t>Institution</w:t>
            </w:r>
          </w:p>
        </w:tc>
        <w:tc>
          <w:tcPr>
            <w:tcW w:w="1742" w:type="dxa"/>
            <w:tcBorders>
              <w:top w:val="single" w:sz="4" w:space="0" w:color="auto"/>
              <w:left w:val="nil"/>
              <w:bottom w:val="single" w:sz="4" w:space="0" w:color="auto"/>
              <w:right w:val="single" w:sz="4" w:space="0" w:color="auto"/>
            </w:tcBorders>
            <w:shd w:val="clear" w:color="auto" w:fill="auto"/>
            <w:vAlign w:val="center"/>
            <w:hideMark/>
          </w:tcPr>
          <w:p w14:paraId="353C6EE5" w14:textId="3E1E606F" w:rsidR="00BD4BC9" w:rsidRPr="003F5248" w:rsidRDefault="00BD4BC9" w:rsidP="008117B1">
            <w:pPr>
              <w:spacing w:after="0" w:line="240" w:lineRule="auto"/>
              <w:rPr>
                <w:rFonts w:ascii="Times New Roman" w:eastAsia="Times New Roman" w:hAnsi="Times New Roman"/>
                <w:b/>
                <w:bCs/>
                <w:color w:val="000000"/>
                <w:lang w:eastAsia="en-GB"/>
              </w:rPr>
            </w:pPr>
            <w:r w:rsidRPr="003F5248">
              <w:rPr>
                <w:rFonts w:ascii="Times New Roman" w:eastAsia="Times New Roman" w:hAnsi="Times New Roman"/>
                <w:b/>
                <w:bCs/>
                <w:color w:val="000000"/>
                <w:lang w:eastAsia="en-GB"/>
              </w:rPr>
              <w:t> Type</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A770634" w14:textId="77777777" w:rsidR="00BD4BC9" w:rsidRPr="003F5248" w:rsidRDefault="00BD4BC9" w:rsidP="00873F43">
            <w:pPr>
              <w:spacing w:after="0" w:line="240" w:lineRule="auto"/>
              <w:jc w:val="center"/>
              <w:rPr>
                <w:rFonts w:ascii="Times New Roman" w:eastAsia="Times New Roman" w:hAnsi="Times New Roman"/>
                <w:b/>
                <w:bCs/>
                <w:color w:val="000000"/>
                <w:lang w:eastAsia="en-GB"/>
              </w:rPr>
            </w:pPr>
            <w:proofErr w:type="spellStart"/>
            <w:r w:rsidRPr="003F5248">
              <w:rPr>
                <w:rFonts w:ascii="Times New Roman" w:eastAsia="Times New Roman" w:hAnsi="Times New Roman"/>
                <w:b/>
                <w:bCs/>
                <w:color w:val="000000"/>
                <w:lang w:eastAsia="en-GB"/>
              </w:rPr>
              <w:t>Lattitude</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335EFE0" w14:textId="77777777" w:rsidR="00BD4BC9" w:rsidRPr="003F5248" w:rsidRDefault="00BD4BC9" w:rsidP="00873F43">
            <w:pPr>
              <w:spacing w:after="0" w:line="240" w:lineRule="auto"/>
              <w:rPr>
                <w:rFonts w:ascii="Times New Roman" w:eastAsia="Times New Roman" w:hAnsi="Times New Roman"/>
                <w:b/>
                <w:bCs/>
                <w:color w:val="000000"/>
                <w:lang w:eastAsia="en-GB"/>
              </w:rPr>
            </w:pPr>
            <w:r w:rsidRPr="003F5248">
              <w:rPr>
                <w:rFonts w:ascii="Times New Roman" w:eastAsia="Times New Roman" w:hAnsi="Times New Roman"/>
                <w:b/>
                <w:bCs/>
                <w:color w:val="000000"/>
                <w:lang w:eastAsia="en-GB"/>
              </w:rPr>
              <w:t>Longitude</w:t>
            </w:r>
          </w:p>
        </w:tc>
        <w:tc>
          <w:tcPr>
            <w:tcW w:w="2925" w:type="dxa"/>
            <w:tcBorders>
              <w:top w:val="single" w:sz="4" w:space="0" w:color="auto"/>
              <w:left w:val="nil"/>
              <w:bottom w:val="single" w:sz="4" w:space="0" w:color="auto"/>
              <w:right w:val="single" w:sz="4" w:space="0" w:color="auto"/>
            </w:tcBorders>
          </w:tcPr>
          <w:p w14:paraId="17FFE243" w14:textId="351FA372" w:rsidR="00BD4BC9" w:rsidRPr="003F5248" w:rsidRDefault="00BD4BC9" w:rsidP="00873F43">
            <w:pPr>
              <w:spacing w:after="0" w:line="240" w:lineRule="auto"/>
              <w:rPr>
                <w:rFonts w:ascii="Times New Roman" w:eastAsia="Times New Roman" w:hAnsi="Times New Roman"/>
                <w:b/>
                <w:bCs/>
                <w:color w:val="000000"/>
                <w:lang w:eastAsia="en-GB"/>
              </w:rPr>
            </w:pPr>
            <w:r w:rsidRPr="003F5248">
              <w:rPr>
                <w:rFonts w:ascii="Times New Roman" w:eastAsia="Times New Roman" w:hAnsi="Times New Roman"/>
                <w:b/>
                <w:bCs/>
                <w:color w:val="000000"/>
                <w:lang w:eastAsia="en-GB"/>
              </w:rPr>
              <w:t>Photo</w:t>
            </w:r>
          </w:p>
        </w:tc>
      </w:tr>
      <w:tr w:rsidR="00966ECB" w:rsidRPr="003F5248" w14:paraId="03FA1DD2" w14:textId="4E97D112" w:rsidTr="008117B1">
        <w:trPr>
          <w:trHeight w:val="114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9935484" w14:textId="44870210" w:rsidR="008117B1" w:rsidRPr="003F5248" w:rsidRDefault="008117B1" w:rsidP="008117B1">
            <w:pPr>
              <w:rPr>
                <w:rFonts w:ascii="Times New Roman" w:hAnsi="Times New Roman"/>
                <w:sz w:val="24"/>
                <w:szCs w:val="24"/>
              </w:rPr>
            </w:pPr>
            <w:r w:rsidRPr="003F5248">
              <w:rPr>
                <w:rFonts w:ascii="Times New Roman" w:hAnsi="Times New Roman"/>
                <w:sz w:val="24"/>
                <w:szCs w:val="24"/>
              </w:rPr>
              <w:t xml:space="preserve">21-November </w:t>
            </w:r>
          </w:p>
          <w:p w14:paraId="792EF83D" w14:textId="4E6E53D8" w:rsidR="00BD4BC9" w:rsidRPr="003F5248" w:rsidRDefault="00BD4BC9" w:rsidP="008117B1">
            <w:pPr>
              <w:spacing w:after="0" w:line="240" w:lineRule="auto"/>
              <w:rPr>
                <w:rFonts w:ascii="Times New Roman" w:eastAsia="Times New Roman" w:hAnsi="Times New Roman"/>
                <w:color w:val="000000"/>
                <w:lang w:eastAsia="en-GB"/>
              </w:rPr>
            </w:pPr>
          </w:p>
        </w:tc>
        <w:tc>
          <w:tcPr>
            <w:tcW w:w="1742" w:type="dxa"/>
            <w:tcBorders>
              <w:top w:val="nil"/>
              <w:left w:val="nil"/>
              <w:bottom w:val="single" w:sz="4" w:space="0" w:color="auto"/>
              <w:right w:val="single" w:sz="4" w:space="0" w:color="auto"/>
            </w:tcBorders>
            <w:shd w:val="clear" w:color="auto" w:fill="auto"/>
            <w:noWrap/>
            <w:vAlign w:val="center"/>
            <w:hideMark/>
          </w:tcPr>
          <w:p w14:paraId="19F63014" w14:textId="2D251A97"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149F22BF" w14:textId="36759E0C"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2.0489183333333334</w:t>
            </w:r>
            <w:r w:rsidR="008117B1"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252F1A0E" w14:textId="24F5159A"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45.327085000000004</w:t>
            </w:r>
            <w:r w:rsidR="008117B1" w:rsidRPr="003F5248">
              <w:rPr>
                <w:rFonts w:ascii="Times New Roman" w:hAnsi="Times New Roman"/>
                <w:sz w:val="24"/>
                <w:szCs w:val="24"/>
                <w:vertAlign w:val="superscript"/>
              </w:rPr>
              <w:t>0</w:t>
            </w:r>
            <w:r w:rsidRPr="003F5248">
              <w:rPr>
                <w:rFonts w:ascii="Times New Roman" w:eastAsia="Times New Roman" w:hAnsi="Times New Roman"/>
                <w:color w:val="000000"/>
                <w:lang w:eastAsia="en-GB"/>
              </w:rPr>
              <w:t>°</w:t>
            </w:r>
          </w:p>
        </w:tc>
        <w:tc>
          <w:tcPr>
            <w:tcW w:w="2925" w:type="dxa"/>
            <w:tcBorders>
              <w:top w:val="nil"/>
              <w:left w:val="nil"/>
              <w:bottom w:val="single" w:sz="4" w:space="0" w:color="auto"/>
              <w:right w:val="single" w:sz="4" w:space="0" w:color="auto"/>
            </w:tcBorders>
          </w:tcPr>
          <w:p w14:paraId="313C8A3D" w14:textId="4A7DDB85"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595B56A1" wp14:editId="0F541F84">
                  <wp:extent cx="1703962" cy="1257300"/>
                  <wp:effectExtent l="0" t="0" r="0" b="0"/>
                  <wp:docPr id="8358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1129" name=""/>
                          <pic:cNvPicPr/>
                        </pic:nvPicPr>
                        <pic:blipFill rotWithShape="1">
                          <a:blip r:embed="rId10"/>
                          <a:srcRect b="26213"/>
                          <a:stretch/>
                        </pic:blipFill>
                        <pic:spPr bwMode="auto">
                          <a:xfrm>
                            <a:off x="0" y="0"/>
                            <a:ext cx="1725031" cy="1272846"/>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22457CB4" w14:textId="7A9012CF" w:rsidTr="008117B1">
        <w:trPr>
          <w:trHeight w:val="72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2D56A6E8" w14:textId="45E5A3AC"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20-December</w:t>
            </w:r>
          </w:p>
        </w:tc>
        <w:tc>
          <w:tcPr>
            <w:tcW w:w="1742" w:type="dxa"/>
            <w:tcBorders>
              <w:top w:val="nil"/>
              <w:left w:val="nil"/>
              <w:bottom w:val="single" w:sz="4" w:space="0" w:color="auto"/>
              <w:right w:val="single" w:sz="4" w:space="0" w:color="auto"/>
            </w:tcBorders>
            <w:shd w:val="clear" w:color="auto" w:fill="auto"/>
            <w:vAlign w:val="center"/>
            <w:hideMark/>
          </w:tcPr>
          <w:p w14:paraId="704DCCCC" w14:textId="5F1D5BF9"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73B6A8FD" w14:textId="7FE5A44E"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2.03719841</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171D1B87" w14:textId="6AB51857"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45.34683924</w:t>
            </w:r>
            <w:r w:rsidR="008117B1"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042E8870" w14:textId="55A55C4A"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rPr>
              <w:drawing>
                <wp:inline distT="0" distB="0" distL="0" distR="0" wp14:anchorId="43D26184" wp14:editId="2262A1C7">
                  <wp:extent cx="1729105" cy="913675"/>
                  <wp:effectExtent l="0" t="0" r="4445" b="1270"/>
                  <wp:docPr id="282499680" name="Picture 1" descr="A building with trees and a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99680" name="Picture 1" descr="A building with trees and a white building&#10;&#10;Description automatically generated"/>
                          <pic:cNvPicPr/>
                        </pic:nvPicPr>
                        <pic:blipFill rotWithShape="1">
                          <a:blip r:embed="rId11"/>
                          <a:srcRect l="26324" b="39728"/>
                          <a:stretch/>
                        </pic:blipFill>
                        <pic:spPr bwMode="auto">
                          <a:xfrm>
                            <a:off x="0" y="0"/>
                            <a:ext cx="1751122" cy="925309"/>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52F573DD" w14:textId="0834E01F"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5ECDD6E9" w14:textId="775D33DC" w:rsidR="00BD4BC9" w:rsidRPr="003F5248" w:rsidRDefault="008117B1" w:rsidP="008117B1">
            <w:pPr>
              <w:spacing w:after="0" w:line="240" w:lineRule="auto"/>
              <w:rPr>
                <w:rFonts w:ascii="Times New Roman" w:eastAsia="Times New Roman" w:hAnsi="Times New Roman"/>
                <w:color w:val="000000"/>
                <w:lang w:eastAsia="en-GB"/>
              </w:rPr>
            </w:pPr>
            <w:proofErr w:type="spellStart"/>
            <w:r w:rsidRPr="003F5248">
              <w:rPr>
                <w:rFonts w:ascii="Times New Roman" w:hAnsi="Times New Roman"/>
                <w:sz w:val="24"/>
                <w:szCs w:val="24"/>
              </w:rPr>
              <w:t>Agoonta</w:t>
            </w:r>
            <w:proofErr w:type="spellEnd"/>
            <w:r w:rsidRPr="003F5248">
              <w:rPr>
                <w:rFonts w:ascii="Times New Roman" w:hAnsi="Times New Roman"/>
                <w:sz w:val="24"/>
                <w:szCs w:val="24"/>
              </w:rPr>
              <w:t xml:space="preserve"> </w:t>
            </w:r>
            <w:proofErr w:type="spellStart"/>
            <w:r w:rsidRPr="003F5248">
              <w:rPr>
                <w:rFonts w:ascii="Times New Roman" w:hAnsi="Times New Roman"/>
                <w:sz w:val="24"/>
                <w:szCs w:val="24"/>
              </w:rPr>
              <w:t>Bondheere</w:t>
            </w:r>
            <w:proofErr w:type="spellEnd"/>
          </w:p>
        </w:tc>
        <w:tc>
          <w:tcPr>
            <w:tcW w:w="1742" w:type="dxa"/>
            <w:tcBorders>
              <w:top w:val="nil"/>
              <w:left w:val="nil"/>
              <w:bottom w:val="single" w:sz="4" w:space="0" w:color="auto"/>
              <w:right w:val="single" w:sz="4" w:space="0" w:color="auto"/>
            </w:tcBorders>
            <w:shd w:val="clear" w:color="auto" w:fill="auto"/>
            <w:vAlign w:val="center"/>
            <w:hideMark/>
          </w:tcPr>
          <w:p w14:paraId="19BA9A77" w14:textId="37FA988D"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26C47756" w14:textId="4E89ED7E"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2.043341666666667</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085AE8E9" w14:textId="18CE9822"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45.345344999999995</w:t>
            </w:r>
            <w:r w:rsidR="008117B1"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6F86B7E9" w14:textId="0F9F2716"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67AB38DA" wp14:editId="6E020BF1">
                  <wp:extent cx="1699230" cy="1206367"/>
                  <wp:effectExtent l="0" t="0" r="0" b="0"/>
                  <wp:docPr id="552650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50260" name=""/>
                          <pic:cNvPicPr/>
                        </pic:nvPicPr>
                        <pic:blipFill rotWithShape="1">
                          <a:blip r:embed="rId12"/>
                          <a:srcRect b="29005"/>
                          <a:stretch/>
                        </pic:blipFill>
                        <pic:spPr bwMode="auto">
                          <a:xfrm>
                            <a:off x="0" y="0"/>
                            <a:ext cx="1715610" cy="1217996"/>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07847371" w14:textId="1E4A5DC2"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2D6AB7C8" w14:textId="12A34BB3"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 xml:space="preserve">Cali </w:t>
            </w:r>
            <w:proofErr w:type="spellStart"/>
            <w:r w:rsidRPr="003F5248">
              <w:rPr>
                <w:rFonts w:ascii="Times New Roman" w:hAnsi="Times New Roman"/>
                <w:sz w:val="24"/>
                <w:szCs w:val="24"/>
              </w:rPr>
              <w:t>Xuseen</w:t>
            </w:r>
            <w:proofErr w:type="spellEnd"/>
          </w:p>
        </w:tc>
        <w:tc>
          <w:tcPr>
            <w:tcW w:w="1742" w:type="dxa"/>
            <w:tcBorders>
              <w:top w:val="nil"/>
              <w:left w:val="nil"/>
              <w:bottom w:val="single" w:sz="4" w:space="0" w:color="auto"/>
              <w:right w:val="single" w:sz="4" w:space="0" w:color="auto"/>
            </w:tcBorders>
            <w:shd w:val="clear" w:color="auto" w:fill="auto"/>
            <w:vAlign w:val="center"/>
            <w:hideMark/>
          </w:tcPr>
          <w:p w14:paraId="72194CF8" w14:textId="749FA94D"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4FAAB3B7" w14:textId="2EAABC3C"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2.026283333333333</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11D0A589" w14:textId="674AF332"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45.284738333333344</w:t>
            </w:r>
            <w:r w:rsidR="008117B1"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25FB958C" w14:textId="153B475A"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1E2CF4CE" wp14:editId="5D11A5DB">
                  <wp:extent cx="1650554" cy="1165225"/>
                  <wp:effectExtent l="0" t="0" r="6985" b="0"/>
                  <wp:docPr id="757365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65523" name=""/>
                          <pic:cNvPicPr/>
                        </pic:nvPicPr>
                        <pic:blipFill rotWithShape="1">
                          <a:blip r:embed="rId13"/>
                          <a:srcRect b="29404"/>
                          <a:stretch/>
                        </pic:blipFill>
                        <pic:spPr bwMode="auto">
                          <a:xfrm>
                            <a:off x="0" y="0"/>
                            <a:ext cx="1662609" cy="1173736"/>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5CE5D29A" w14:textId="3FA4ECEF"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644F5452" w14:textId="77777777" w:rsidR="008117B1" w:rsidRPr="003F5248" w:rsidRDefault="008117B1" w:rsidP="008117B1">
            <w:pPr>
              <w:rPr>
                <w:rFonts w:ascii="Times New Roman" w:hAnsi="Times New Roman"/>
                <w:sz w:val="24"/>
                <w:szCs w:val="24"/>
              </w:rPr>
            </w:pPr>
            <w:r w:rsidRPr="003F5248">
              <w:rPr>
                <w:rFonts w:ascii="Times New Roman" w:hAnsi="Times New Roman"/>
                <w:sz w:val="24"/>
                <w:szCs w:val="24"/>
              </w:rPr>
              <w:t xml:space="preserve">Hassan </w:t>
            </w:r>
            <w:proofErr w:type="spellStart"/>
            <w:r w:rsidRPr="003F5248">
              <w:rPr>
                <w:rFonts w:ascii="Times New Roman" w:hAnsi="Times New Roman"/>
                <w:sz w:val="24"/>
                <w:szCs w:val="24"/>
              </w:rPr>
              <w:t>Barsame</w:t>
            </w:r>
            <w:proofErr w:type="spellEnd"/>
          </w:p>
          <w:p w14:paraId="7F4D5FEF" w14:textId="424CAE93" w:rsidR="00BD4BC9" w:rsidRPr="003F5248" w:rsidRDefault="00BD4BC9" w:rsidP="008117B1">
            <w:pPr>
              <w:spacing w:after="0" w:line="240" w:lineRule="auto"/>
              <w:rPr>
                <w:rFonts w:ascii="Times New Roman" w:eastAsia="Times New Roman" w:hAnsi="Times New Roman"/>
                <w:color w:val="000000"/>
                <w:lang w:eastAsia="en-GB"/>
              </w:rPr>
            </w:pPr>
          </w:p>
        </w:tc>
        <w:tc>
          <w:tcPr>
            <w:tcW w:w="1742" w:type="dxa"/>
            <w:tcBorders>
              <w:top w:val="nil"/>
              <w:left w:val="nil"/>
              <w:bottom w:val="single" w:sz="4" w:space="0" w:color="auto"/>
              <w:right w:val="single" w:sz="4" w:space="0" w:color="auto"/>
            </w:tcBorders>
            <w:shd w:val="clear" w:color="auto" w:fill="auto"/>
            <w:vAlign w:val="center"/>
            <w:hideMark/>
          </w:tcPr>
          <w:p w14:paraId="56664244" w14:textId="5A651BB2"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2C0920DE" w14:textId="49156550"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2.03802112</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7FF117AD" w14:textId="42B3C5EB"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45.34002619</w:t>
            </w:r>
            <w:r w:rsidR="008117B1"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352254D5" w14:textId="557689DA"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3F9354E6" wp14:editId="43AFB720">
                  <wp:extent cx="1650205" cy="716280"/>
                  <wp:effectExtent l="0" t="0" r="7620" b="7620"/>
                  <wp:docPr id="639638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38369" name=""/>
                          <pic:cNvPicPr/>
                        </pic:nvPicPr>
                        <pic:blipFill rotWithShape="1">
                          <a:blip r:embed="rId14"/>
                          <a:srcRect l="13030" b="40201"/>
                          <a:stretch/>
                        </pic:blipFill>
                        <pic:spPr bwMode="auto">
                          <a:xfrm>
                            <a:off x="0" y="0"/>
                            <a:ext cx="1661273" cy="721084"/>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0BB4F855" w14:textId="011D3837" w:rsidTr="008117B1">
        <w:trPr>
          <w:trHeight w:val="32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77CD5215" w14:textId="09FC6E99"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 xml:space="preserve">Mohamud </w:t>
            </w:r>
            <w:proofErr w:type="spellStart"/>
            <w:r w:rsidRPr="003F5248">
              <w:rPr>
                <w:rFonts w:ascii="Times New Roman" w:hAnsi="Times New Roman"/>
                <w:sz w:val="24"/>
                <w:szCs w:val="24"/>
              </w:rPr>
              <w:t>Mirre</w:t>
            </w:r>
            <w:proofErr w:type="spellEnd"/>
          </w:p>
        </w:tc>
        <w:tc>
          <w:tcPr>
            <w:tcW w:w="1742" w:type="dxa"/>
            <w:tcBorders>
              <w:top w:val="nil"/>
              <w:left w:val="nil"/>
              <w:bottom w:val="single" w:sz="4" w:space="0" w:color="auto"/>
              <w:right w:val="single" w:sz="4" w:space="0" w:color="auto"/>
            </w:tcBorders>
            <w:shd w:val="clear" w:color="auto" w:fill="auto"/>
            <w:vAlign w:val="center"/>
            <w:hideMark/>
          </w:tcPr>
          <w:p w14:paraId="1AD2DE4D" w14:textId="16748414"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26A6EE64" w14:textId="22B3E91B"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2.03719841</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3ABE6D34" w14:textId="6BAB3AB8"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45.34683924</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5902385F" w14:textId="075027C1"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2911C113" wp14:editId="74AC8490">
                  <wp:extent cx="1649730" cy="923165"/>
                  <wp:effectExtent l="0" t="0" r="7620" b="0"/>
                  <wp:docPr id="1252096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96134" name=""/>
                          <pic:cNvPicPr/>
                        </pic:nvPicPr>
                        <pic:blipFill rotWithShape="1">
                          <a:blip r:embed="rId15"/>
                          <a:srcRect r="25422" b="37837"/>
                          <a:stretch/>
                        </pic:blipFill>
                        <pic:spPr bwMode="auto">
                          <a:xfrm>
                            <a:off x="0" y="0"/>
                            <a:ext cx="1674027" cy="936762"/>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10F3D218" w14:textId="45397CAA" w:rsidTr="008117B1">
        <w:trPr>
          <w:trHeight w:val="32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38A78CB4" w14:textId="4958E37C" w:rsidR="00BD4BC9" w:rsidRPr="003F5248" w:rsidRDefault="008117B1" w:rsidP="008117B1">
            <w:pPr>
              <w:spacing w:after="0" w:line="240" w:lineRule="auto"/>
              <w:rPr>
                <w:rFonts w:ascii="Times New Roman" w:eastAsia="Times New Roman" w:hAnsi="Times New Roman"/>
                <w:color w:val="000000"/>
                <w:lang w:eastAsia="en-GB"/>
              </w:rPr>
            </w:pPr>
            <w:proofErr w:type="spellStart"/>
            <w:r w:rsidRPr="003F5248">
              <w:rPr>
                <w:rFonts w:ascii="Times New Roman" w:hAnsi="Times New Roman"/>
                <w:sz w:val="24"/>
                <w:szCs w:val="24"/>
              </w:rPr>
              <w:lastRenderedPageBreak/>
              <w:t>Gaheyr</w:t>
            </w:r>
            <w:proofErr w:type="spellEnd"/>
          </w:p>
        </w:tc>
        <w:tc>
          <w:tcPr>
            <w:tcW w:w="1742" w:type="dxa"/>
            <w:tcBorders>
              <w:top w:val="nil"/>
              <w:left w:val="nil"/>
              <w:bottom w:val="single" w:sz="4" w:space="0" w:color="auto"/>
              <w:right w:val="single" w:sz="4" w:space="0" w:color="auto"/>
            </w:tcBorders>
            <w:shd w:val="clear" w:color="auto" w:fill="auto"/>
            <w:vAlign w:val="center"/>
            <w:hideMark/>
          </w:tcPr>
          <w:p w14:paraId="0ECD953C" w14:textId="0E9873EC"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Teacher Training College</w:t>
            </w:r>
          </w:p>
        </w:tc>
        <w:tc>
          <w:tcPr>
            <w:tcW w:w="1418" w:type="dxa"/>
            <w:tcBorders>
              <w:top w:val="nil"/>
              <w:left w:val="nil"/>
              <w:bottom w:val="single" w:sz="4" w:space="0" w:color="auto"/>
              <w:right w:val="single" w:sz="4" w:space="0" w:color="auto"/>
            </w:tcBorders>
            <w:shd w:val="clear" w:color="auto" w:fill="auto"/>
            <w:vAlign w:val="center"/>
            <w:hideMark/>
          </w:tcPr>
          <w:p w14:paraId="7FE2C8FA" w14:textId="427C6EA2"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2.03719841</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0A480965" w14:textId="6D0778D4"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45.34683924</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49705721" w14:textId="5410F88F"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2A1C65B6" wp14:editId="07D3C571">
                  <wp:extent cx="1624124" cy="826238"/>
                  <wp:effectExtent l="0" t="0" r="0" b="0"/>
                  <wp:docPr id="1630220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20805" name=""/>
                          <pic:cNvPicPr/>
                        </pic:nvPicPr>
                        <pic:blipFill rotWithShape="1">
                          <a:blip r:embed="rId16"/>
                          <a:srcRect l="22735" b="37837"/>
                          <a:stretch/>
                        </pic:blipFill>
                        <pic:spPr bwMode="auto">
                          <a:xfrm>
                            <a:off x="0" y="0"/>
                            <a:ext cx="1643621" cy="836157"/>
                          </a:xfrm>
                          <a:prstGeom prst="rect">
                            <a:avLst/>
                          </a:prstGeom>
                          <a:ln>
                            <a:noFill/>
                          </a:ln>
                          <a:extLst>
                            <a:ext uri="{53640926-AAD7-44D8-BBD7-CCE9431645EC}">
                              <a14:shadowObscured xmlns:a14="http://schemas.microsoft.com/office/drawing/2010/main"/>
                            </a:ext>
                          </a:extLst>
                        </pic:spPr>
                      </pic:pic>
                    </a:graphicData>
                  </a:graphic>
                </wp:inline>
              </w:drawing>
            </w:r>
          </w:p>
        </w:tc>
      </w:tr>
      <w:tr w:rsidR="00966ECB" w:rsidRPr="003F5248" w14:paraId="47B47D7F" w14:textId="75CB70DD"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74CF9F68" w14:textId="5741DF55" w:rsidR="00BD4BC9" w:rsidRPr="003F5248" w:rsidRDefault="00BD4BC9" w:rsidP="008117B1">
            <w:pPr>
              <w:spacing w:after="0" w:line="240" w:lineRule="auto"/>
              <w:rPr>
                <w:rFonts w:ascii="Times New Roman" w:eastAsia="Times New Roman" w:hAnsi="Times New Roman"/>
                <w:color w:val="000000"/>
                <w:lang w:eastAsia="en-GB"/>
              </w:rPr>
            </w:pPr>
          </w:p>
        </w:tc>
        <w:tc>
          <w:tcPr>
            <w:tcW w:w="1742" w:type="dxa"/>
            <w:tcBorders>
              <w:top w:val="nil"/>
              <w:left w:val="nil"/>
              <w:bottom w:val="single" w:sz="4" w:space="0" w:color="auto"/>
              <w:right w:val="single" w:sz="4" w:space="0" w:color="auto"/>
            </w:tcBorders>
            <w:shd w:val="clear" w:color="auto" w:fill="auto"/>
            <w:vAlign w:val="center"/>
            <w:hideMark/>
          </w:tcPr>
          <w:p w14:paraId="5C235DED" w14:textId="703B7F0F" w:rsidR="00BD4BC9" w:rsidRPr="003F5248" w:rsidRDefault="00BD4BC9" w:rsidP="008117B1">
            <w:pPr>
              <w:spacing w:after="0" w:line="240" w:lineRule="auto"/>
              <w:rPr>
                <w:rFonts w:ascii="Times New Roman" w:eastAsia="Times New Roman" w:hAnsi="Times New Roman"/>
                <w:color w:val="000000"/>
                <w:lang w:eastAsia="en-GB"/>
              </w:rPr>
            </w:pPr>
          </w:p>
        </w:tc>
        <w:tc>
          <w:tcPr>
            <w:tcW w:w="1418" w:type="dxa"/>
            <w:tcBorders>
              <w:top w:val="nil"/>
              <w:left w:val="nil"/>
              <w:bottom w:val="single" w:sz="4" w:space="0" w:color="auto"/>
              <w:right w:val="single" w:sz="4" w:space="0" w:color="auto"/>
            </w:tcBorders>
            <w:shd w:val="clear" w:color="auto" w:fill="auto"/>
            <w:vAlign w:val="center"/>
            <w:hideMark/>
          </w:tcPr>
          <w:p w14:paraId="53D744C2" w14:textId="496BFB48" w:rsidR="00BD4BC9" w:rsidRPr="003F5248" w:rsidRDefault="00BD4BC9" w:rsidP="00873F43">
            <w:pPr>
              <w:spacing w:after="0" w:line="240" w:lineRule="auto"/>
              <w:rPr>
                <w:rFonts w:ascii="Times New Roman" w:eastAsia="Times New Roman" w:hAnsi="Times New Roman"/>
                <w:color w:val="000000"/>
                <w:lang w:eastAsia="en-GB"/>
              </w:rPr>
            </w:pPr>
          </w:p>
        </w:tc>
        <w:tc>
          <w:tcPr>
            <w:tcW w:w="1701" w:type="dxa"/>
            <w:tcBorders>
              <w:top w:val="nil"/>
              <w:left w:val="nil"/>
              <w:bottom w:val="single" w:sz="4" w:space="0" w:color="auto"/>
              <w:right w:val="single" w:sz="4" w:space="0" w:color="auto"/>
            </w:tcBorders>
            <w:shd w:val="clear" w:color="auto" w:fill="auto"/>
            <w:vAlign w:val="center"/>
            <w:hideMark/>
          </w:tcPr>
          <w:p w14:paraId="3009EFCC" w14:textId="1A963558" w:rsidR="00BD4BC9" w:rsidRPr="003F5248" w:rsidRDefault="00BD4BC9" w:rsidP="00873F43">
            <w:pPr>
              <w:spacing w:after="0" w:line="240" w:lineRule="auto"/>
              <w:rPr>
                <w:rFonts w:ascii="Times New Roman" w:eastAsia="Times New Roman" w:hAnsi="Times New Roman"/>
                <w:color w:val="000000"/>
                <w:lang w:eastAsia="en-GB"/>
              </w:rPr>
            </w:pPr>
          </w:p>
        </w:tc>
        <w:tc>
          <w:tcPr>
            <w:tcW w:w="2925" w:type="dxa"/>
            <w:tcBorders>
              <w:top w:val="nil"/>
              <w:left w:val="nil"/>
              <w:bottom w:val="single" w:sz="4" w:space="0" w:color="auto"/>
              <w:right w:val="single" w:sz="4" w:space="0" w:color="auto"/>
            </w:tcBorders>
          </w:tcPr>
          <w:p w14:paraId="18B5D35C" w14:textId="0A451B77" w:rsidR="00BD4BC9" w:rsidRPr="003F5248" w:rsidRDefault="00BD4BC9" w:rsidP="00873F43">
            <w:pPr>
              <w:spacing w:after="0" w:line="240" w:lineRule="auto"/>
              <w:rPr>
                <w:rFonts w:ascii="Times New Roman" w:eastAsia="Times New Roman" w:hAnsi="Times New Roman"/>
                <w:color w:val="000000"/>
                <w:lang w:eastAsia="en-GB"/>
              </w:rPr>
            </w:pPr>
          </w:p>
        </w:tc>
      </w:tr>
      <w:tr w:rsidR="00966ECB" w:rsidRPr="003F5248" w14:paraId="251650F4" w14:textId="127A3AAE"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723F45F4" w14:textId="60FFCB25"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Godey</w:t>
            </w:r>
          </w:p>
        </w:tc>
        <w:tc>
          <w:tcPr>
            <w:tcW w:w="1742" w:type="dxa"/>
            <w:tcBorders>
              <w:top w:val="nil"/>
              <w:left w:val="nil"/>
              <w:bottom w:val="single" w:sz="4" w:space="0" w:color="auto"/>
              <w:right w:val="single" w:sz="4" w:space="0" w:color="auto"/>
            </w:tcBorders>
            <w:shd w:val="clear" w:color="auto" w:fill="auto"/>
            <w:vAlign w:val="center"/>
            <w:hideMark/>
          </w:tcPr>
          <w:p w14:paraId="006B9329" w14:textId="4C0713DC"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39F94690" w14:textId="4691C86C"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2.0534883333333336</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5B99326E" w14:textId="2D64A9CA"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45.355995</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7629D8E9" w14:textId="1F8E14C5"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28BF93BF" wp14:editId="5BA8D9E6">
                  <wp:extent cx="1715078" cy="864189"/>
                  <wp:effectExtent l="0" t="0" r="0" b="0"/>
                  <wp:docPr id="1651047516" name="Picture 165104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6077" name=""/>
                          <pic:cNvPicPr/>
                        </pic:nvPicPr>
                        <pic:blipFill rotWithShape="1">
                          <a:blip r:embed="rId17"/>
                          <a:srcRect b="49612"/>
                          <a:stretch/>
                        </pic:blipFill>
                        <pic:spPr bwMode="auto">
                          <a:xfrm>
                            <a:off x="0" y="0"/>
                            <a:ext cx="1732392" cy="872913"/>
                          </a:xfrm>
                          <a:prstGeom prst="rect">
                            <a:avLst/>
                          </a:prstGeom>
                          <a:ln>
                            <a:noFill/>
                          </a:ln>
                          <a:extLst>
                            <a:ext uri="{53640926-AAD7-44D8-BBD7-CCE9431645EC}">
                              <a14:shadowObscured xmlns:a14="http://schemas.microsoft.com/office/drawing/2010/main"/>
                            </a:ext>
                          </a:extLst>
                        </pic:spPr>
                      </pic:pic>
                    </a:graphicData>
                  </a:graphic>
                </wp:inline>
              </w:drawing>
            </w:r>
          </w:p>
        </w:tc>
      </w:tr>
      <w:tr w:rsidR="008117B1" w:rsidRPr="003F5248" w14:paraId="7B3535CB" w14:textId="77777777"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tcPr>
          <w:p w14:paraId="3048A44A" w14:textId="164F9D99" w:rsidR="008117B1" w:rsidRPr="003F5248" w:rsidRDefault="00B51BDD" w:rsidP="008117B1">
            <w:pPr>
              <w:spacing w:after="0" w:line="240" w:lineRule="auto"/>
              <w:rPr>
                <w:rFonts w:ascii="Times New Roman" w:hAnsi="Times New Roman"/>
                <w:sz w:val="24"/>
                <w:szCs w:val="24"/>
              </w:rPr>
            </w:pPr>
            <w:proofErr w:type="spellStart"/>
            <w:r w:rsidRPr="003F5248">
              <w:rPr>
                <w:rFonts w:ascii="Times New Roman" w:hAnsi="Times New Roman"/>
                <w:sz w:val="24"/>
                <w:szCs w:val="24"/>
              </w:rPr>
              <w:t>Macalin</w:t>
            </w:r>
            <w:proofErr w:type="spellEnd"/>
            <w:r w:rsidRPr="003F5248">
              <w:rPr>
                <w:rFonts w:ascii="Times New Roman" w:hAnsi="Times New Roman"/>
                <w:sz w:val="24"/>
                <w:szCs w:val="24"/>
              </w:rPr>
              <w:t xml:space="preserve"> </w:t>
            </w:r>
            <w:proofErr w:type="spellStart"/>
            <w:r w:rsidRPr="003F5248">
              <w:rPr>
                <w:rFonts w:ascii="Times New Roman" w:hAnsi="Times New Roman"/>
                <w:sz w:val="24"/>
                <w:szCs w:val="24"/>
              </w:rPr>
              <w:t>Jamac</w:t>
            </w:r>
            <w:proofErr w:type="spellEnd"/>
          </w:p>
        </w:tc>
        <w:tc>
          <w:tcPr>
            <w:tcW w:w="1742" w:type="dxa"/>
            <w:tcBorders>
              <w:top w:val="nil"/>
              <w:left w:val="nil"/>
              <w:bottom w:val="single" w:sz="4" w:space="0" w:color="auto"/>
              <w:right w:val="single" w:sz="4" w:space="0" w:color="auto"/>
            </w:tcBorders>
            <w:shd w:val="clear" w:color="auto" w:fill="auto"/>
            <w:vAlign w:val="center"/>
          </w:tcPr>
          <w:p w14:paraId="6DD3876B" w14:textId="7B895698" w:rsidR="008117B1" w:rsidRPr="003F5248" w:rsidRDefault="00B51BDD" w:rsidP="008117B1">
            <w:pPr>
              <w:spacing w:after="0" w:line="240" w:lineRule="auto"/>
              <w:rPr>
                <w:rFonts w:ascii="Times New Roman" w:hAnsi="Times New Roman"/>
                <w:sz w:val="24"/>
                <w:szCs w:val="24"/>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tcPr>
          <w:p w14:paraId="66FEFA39" w14:textId="50BDDBE4" w:rsidR="008117B1"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2.0351777</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tcPr>
          <w:p w14:paraId="5ED23B57" w14:textId="0022076F" w:rsidR="008117B1"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45.3380349</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423B6241" w14:textId="2F6D6107" w:rsidR="008117B1" w:rsidRPr="003F5248" w:rsidRDefault="00B51BDD" w:rsidP="00873F43">
            <w:pPr>
              <w:spacing w:after="0" w:line="240" w:lineRule="auto"/>
              <w:rPr>
                <w:rFonts w:ascii="Times New Roman" w:hAnsi="Times New Roman"/>
                <w:noProof/>
                <w14:ligatures w14:val="standardContextual"/>
              </w:rPr>
            </w:pPr>
            <w:r w:rsidRPr="003F5248">
              <w:rPr>
                <w:rFonts w:ascii="Times New Roman" w:hAnsi="Times New Roman"/>
                <w:noProof/>
                <w14:ligatures w14:val="standardContextual"/>
              </w:rPr>
              <w:drawing>
                <wp:inline distT="0" distB="0" distL="0" distR="0" wp14:anchorId="123024E2" wp14:editId="37EBA877">
                  <wp:extent cx="1746250" cy="984369"/>
                  <wp:effectExtent l="0" t="0" r="6350" b="6350"/>
                  <wp:docPr id="2021900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00809" name=""/>
                          <pic:cNvPicPr/>
                        </pic:nvPicPr>
                        <pic:blipFill rotWithShape="1">
                          <a:blip r:embed="rId18"/>
                          <a:srcRect b="43630"/>
                          <a:stretch/>
                        </pic:blipFill>
                        <pic:spPr bwMode="auto">
                          <a:xfrm>
                            <a:off x="0" y="0"/>
                            <a:ext cx="1761444" cy="992934"/>
                          </a:xfrm>
                          <a:prstGeom prst="rect">
                            <a:avLst/>
                          </a:prstGeom>
                          <a:ln>
                            <a:noFill/>
                          </a:ln>
                          <a:extLst>
                            <a:ext uri="{53640926-AAD7-44D8-BBD7-CCE9431645EC}">
                              <a14:shadowObscured xmlns:a14="http://schemas.microsoft.com/office/drawing/2010/main"/>
                            </a:ext>
                          </a:extLst>
                        </pic:spPr>
                      </pic:pic>
                    </a:graphicData>
                  </a:graphic>
                </wp:inline>
              </w:drawing>
            </w:r>
          </w:p>
        </w:tc>
      </w:tr>
      <w:tr w:rsidR="00B51BDD" w:rsidRPr="003F5248" w14:paraId="1B6D6725" w14:textId="77777777"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tcPr>
          <w:p w14:paraId="615DA081" w14:textId="4AC922B2" w:rsidR="00B51BDD" w:rsidRPr="003F5248" w:rsidRDefault="00B51BDD" w:rsidP="008117B1">
            <w:pPr>
              <w:spacing w:after="0" w:line="240" w:lineRule="auto"/>
              <w:rPr>
                <w:rFonts w:ascii="Times New Roman" w:hAnsi="Times New Roman"/>
                <w:sz w:val="24"/>
                <w:szCs w:val="24"/>
              </w:rPr>
            </w:pPr>
            <w:r w:rsidRPr="003F5248">
              <w:rPr>
                <w:rFonts w:ascii="Times New Roman" w:hAnsi="Times New Roman"/>
                <w:sz w:val="24"/>
                <w:szCs w:val="24"/>
              </w:rPr>
              <w:t>M-</w:t>
            </w:r>
            <w:proofErr w:type="spellStart"/>
            <w:r w:rsidRPr="003F5248">
              <w:rPr>
                <w:rFonts w:ascii="Times New Roman" w:hAnsi="Times New Roman"/>
                <w:sz w:val="24"/>
                <w:szCs w:val="24"/>
              </w:rPr>
              <w:t>Hilowle</w:t>
            </w:r>
            <w:proofErr w:type="spellEnd"/>
          </w:p>
        </w:tc>
        <w:tc>
          <w:tcPr>
            <w:tcW w:w="1742" w:type="dxa"/>
            <w:tcBorders>
              <w:top w:val="nil"/>
              <w:left w:val="nil"/>
              <w:bottom w:val="single" w:sz="4" w:space="0" w:color="auto"/>
              <w:right w:val="single" w:sz="4" w:space="0" w:color="auto"/>
            </w:tcBorders>
            <w:shd w:val="clear" w:color="auto" w:fill="auto"/>
            <w:vAlign w:val="center"/>
          </w:tcPr>
          <w:p w14:paraId="5FE3707E" w14:textId="4AE0AB80" w:rsidR="00B51BDD" w:rsidRPr="003F5248" w:rsidRDefault="00B51BDD" w:rsidP="008117B1">
            <w:pPr>
              <w:spacing w:after="0" w:line="240" w:lineRule="auto"/>
              <w:rPr>
                <w:rFonts w:ascii="Times New Roman" w:hAnsi="Times New Roman"/>
                <w:sz w:val="24"/>
                <w:szCs w:val="24"/>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tcPr>
          <w:p w14:paraId="335F86BD" w14:textId="6FEE8DEF" w:rsidR="00B51BDD"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2.003905</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tcPr>
          <w:p w14:paraId="72C0C8E3" w14:textId="544D8972" w:rsidR="00B51BDD"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45.28031833333333</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68E7B090" w14:textId="699EB26B" w:rsidR="00B51BDD" w:rsidRPr="003F5248" w:rsidRDefault="00B51BDD" w:rsidP="00873F43">
            <w:pPr>
              <w:spacing w:after="0" w:line="240" w:lineRule="auto"/>
              <w:rPr>
                <w:rFonts w:ascii="Times New Roman" w:hAnsi="Times New Roman"/>
                <w:noProof/>
                <w14:ligatures w14:val="standardContextual"/>
              </w:rPr>
            </w:pPr>
            <w:r w:rsidRPr="003F5248">
              <w:rPr>
                <w:rFonts w:ascii="Times New Roman" w:hAnsi="Times New Roman"/>
                <w:noProof/>
                <w14:ligatures w14:val="standardContextual"/>
              </w:rPr>
              <w:drawing>
                <wp:inline distT="0" distB="0" distL="0" distR="0" wp14:anchorId="082F9DF3" wp14:editId="293DC1A1">
                  <wp:extent cx="1797050" cy="815167"/>
                  <wp:effectExtent l="0" t="0" r="0" b="4445"/>
                  <wp:docPr id="1760519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19537" name=""/>
                          <pic:cNvPicPr/>
                        </pic:nvPicPr>
                        <pic:blipFill rotWithShape="1">
                          <a:blip r:embed="rId19"/>
                          <a:srcRect b="56792"/>
                          <a:stretch/>
                        </pic:blipFill>
                        <pic:spPr bwMode="auto">
                          <a:xfrm>
                            <a:off x="0" y="0"/>
                            <a:ext cx="1813748" cy="822741"/>
                          </a:xfrm>
                          <a:prstGeom prst="rect">
                            <a:avLst/>
                          </a:prstGeom>
                          <a:ln>
                            <a:noFill/>
                          </a:ln>
                          <a:extLst>
                            <a:ext uri="{53640926-AAD7-44D8-BBD7-CCE9431645EC}">
                              <a14:shadowObscured xmlns:a14="http://schemas.microsoft.com/office/drawing/2010/main"/>
                            </a:ext>
                          </a:extLst>
                        </pic:spPr>
                      </pic:pic>
                    </a:graphicData>
                  </a:graphic>
                </wp:inline>
              </w:drawing>
            </w:r>
          </w:p>
        </w:tc>
      </w:tr>
      <w:tr w:rsidR="00B51BDD" w:rsidRPr="003F5248" w14:paraId="52855CF7" w14:textId="77777777" w:rsidTr="008117B1">
        <w:trPr>
          <w:trHeight w:val="640"/>
        </w:trPr>
        <w:tc>
          <w:tcPr>
            <w:tcW w:w="1230" w:type="dxa"/>
            <w:tcBorders>
              <w:top w:val="nil"/>
              <w:left w:val="single" w:sz="4" w:space="0" w:color="auto"/>
              <w:bottom w:val="single" w:sz="4" w:space="0" w:color="auto"/>
              <w:right w:val="single" w:sz="4" w:space="0" w:color="auto"/>
            </w:tcBorders>
            <w:shd w:val="clear" w:color="auto" w:fill="auto"/>
            <w:vAlign w:val="center"/>
          </w:tcPr>
          <w:p w14:paraId="36A93367" w14:textId="6FD6B65C" w:rsidR="00B51BDD" w:rsidRPr="003F5248" w:rsidRDefault="00B51BDD" w:rsidP="008117B1">
            <w:pPr>
              <w:spacing w:after="0" w:line="240" w:lineRule="auto"/>
              <w:rPr>
                <w:rFonts w:ascii="Times New Roman" w:hAnsi="Times New Roman"/>
                <w:sz w:val="24"/>
                <w:szCs w:val="24"/>
              </w:rPr>
            </w:pPr>
            <w:r w:rsidRPr="003F5248">
              <w:rPr>
                <w:rFonts w:ascii="Times New Roman" w:hAnsi="Times New Roman"/>
                <w:sz w:val="24"/>
                <w:szCs w:val="24"/>
              </w:rPr>
              <w:t>Ministry of Education, Culture and Higher Education</w:t>
            </w:r>
          </w:p>
        </w:tc>
        <w:tc>
          <w:tcPr>
            <w:tcW w:w="1742" w:type="dxa"/>
            <w:tcBorders>
              <w:top w:val="nil"/>
              <w:left w:val="nil"/>
              <w:bottom w:val="single" w:sz="4" w:space="0" w:color="auto"/>
              <w:right w:val="single" w:sz="4" w:space="0" w:color="auto"/>
            </w:tcBorders>
            <w:shd w:val="clear" w:color="auto" w:fill="auto"/>
            <w:vAlign w:val="center"/>
          </w:tcPr>
          <w:p w14:paraId="1425D97A" w14:textId="0B22271B" w:rsidR="00B51BDD" w:rsidRPr="003F5248" w:rsidRDefault="00B51BDD" w:rsidP="008117B1">
            <w:pPr>
              <w:spacing w:after="0" w:line="240" w:lineRule="auto"/>
              <w:rPr>
                <w:rFonts w:ascii="Times New Roman" w:hAnsi="Times New Roman"/>
                <w:sz w:val="24"/>
                <w:szCs w:val="24"/>
              </w:rPr>
            </w:pPr>
            <w:r w:rsidRPr="003F5248">
              <w:rPr>
                <w:rFonts w:ascii="Times New Roman" w:hAnsi="Times New Roman"/>
                <w:sz w:val="24"/>
                <w:szCs w:val="24"/>
              </w:rPr>
              <w:t>Government Office</w:t>
            </w:r>
          </w:p>
        </w:tc>
        <w:tc>
          <w:tcPr>
            <w:tcW w:w="1418" w:type="dxa"/>
            <w:tcBorders>
              <w:top w:val="nil"/>
              <w:left w:val="nil"/>
              <w:bottom w:val="single" w:sz="4" w:space="0" w:color="auto"/>
              <w:right w:val="single" w:sz="4" w:space="0" w:color="auto"/>
            </w:tcBorders>
            <w:shd w:val="clear" w:color="auto" w:fill="auto"/>
            <w:vAlign w:val="center"/>
          </w:tcPr>
          <w:p w14:paraId="0B14D5BF" w14:textId="10975AA8" w:rsidR="00B51BDD"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2.03300897</w:t>
            </w:r>
            <w:r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tcPr>
          <w:p w14:paraId="3958AB3F" w14:textId="73825FEC" w:rsidR="00B51BDD" w:rsidRPr="003F5248" w:rsidRDefault="00B51BDD" w:rsidP="00873F43">
            <w:pPr>
              <w:spacing w:after="0" w:line="240" w:lineRule="auto"/>
              <w:rPr>
                <w:rFonts w:ascii="Times New Roman" w:hAnsi="Times New Roman"/>
                <w:sz w:val="24"/>
                <w:szCs w:val="24"/>
              </w:rPr>
            </w:pPr>
            <w:r w:rsidRPr="003F5248">
              <w:rPr>
                <w:rFonts w:ascii="Times New Roman" w:hAnsi="Times New Roman"/>
                <w:sz w:val="24"/>
                <w:szCs w:val="24"/>
              </w:rPr>
              <w:t>45.30562385</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19AE65D5" w14:textId="2D6D3B7E" w:rsidR="00B51BDD" w:rsidRPr="003F5248" w:rsidRDefault="00B51BDD" w:rsidP="00873F43">
            <w:pPr>
              <w:spacing w:after="0" w:line="240" w:lineRule="auto"/>
              <w:rPr>
                <w:rFonts w:ascii="Times New Roman" w:hAnsi="Times New Roman"/>
                <w:noProof/>
                <w14:ligatures w14:val="standardContextual"/>
              </w:rPr>
            </w:pPr>
            <w:r w:rsidRPr="003F5248">
              <w:rPr>
                <w:rFonts w:ascii="Times New Roman" w:hAnsi="Times New Roman"/>
                <w:noProof/>
                <w14:ligatures w14:val="standardContextual"/>
              </w:rPr>
              <w:drawing>
                <wp:inline distT="0" distB="0" distL="0" distR="0" wp14:anchorId="52901CFA" wp14:editId="1EEB252C">
                  <wp:extent cx="1743398" cy="1233377"/>
                  <wp:effectExtent l="0" t="0" r="0" b="0"/>
                  <wp:docPr id="1785244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44436" name=""/>
                          <pic:cNvPicPr/>
                        </pic:nvPicPr>
                        <pic:blipFill rotWithShape="1">
                          <a:blip r:embed="rId20"/>
                          <a:srcRect l="8110" r="20945" b="38074"/>
                          <a:stretch/>
                        </pic:blipFill>
                        <pic:spPr bwMode="auto">
                          <a:xfrm>
                            <a:off x="0" y="0"/>
                            <a:ext cx="1775313" cy="1255955"/>
                          </a:xfrm>
                          <a:prstGeom prst="rect">
                            <a:avLst/>
                          </a:prstGeom>
                          <a:ln>
                            <a:noFill/>
                          </a:ln>
                          <a:extLst>
                            <a:ext uri="{53640926-AAD7-44D8-BBD7-CCE9431645EC}">
                              <a14:shadowObscured xmlns:a14="http://schemas.microsoft.com/office/drawing/2010/main"/>
                            </a:ext>
                          </a:extLst>
                        </pic:spPr>
                      </pic:pic>
                    </a:graphicData>
                  </a:graphic>
                </wp:inline>
              </w:drawing>
            </w:r>
          </w:p>
        </w:tc>
      </w:tr>
      <w:tr w:rsidR="008117B1" w:rsidRPr="003F5248" w14:paraId="77C3AC25" w14:textId="3E734939" w:rsidTr="008117B1">
        <w:trPr>
          <w:trHeight w:val="166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42C69FE" w14:textId="03E1A4F8"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Karaan</w:t>
            </w:r>
          </w:p>
        </w:tc>
        <w:tc>
          <w:tcPr>
            <w:tcW w:w="1742" w:type="dxa"/>
            <w:tcBorders>
              <w:top w:val="nil"/>
              <w:left w:val="nil"/>
              <w:bottom w:val="single" w:sz="4" w:space="0" w:color="auto"/>
              <w:right w:val="single" w:sz="4" w:space="0" w:color="auto"/>
            </w:tcBorders>
            <w:shd w:val="clear" w:color="auto" w:fill="auto"/>
            <w:noWrap/>
            <w:vAlign w:val="center"/>
            <w:hideMark/>
          </w:tcPr>
          <w:p w14:paraId="16EB2ECF" w14:textId="46959B4B" w:rsidR="00BD4BC9" w:rsidRPr="003F5248" w:rsidRDefault="008117B1" w:rsidP="008117B1">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Primary &amp; Secondary School</w:t>
            </w:r>
          </w:p>
        </w:tc>
        <w:tc>
          <w:tcPr>
            <w:tcW w:w="1418" w:type="dxa"/>
            <w:tcBorders>
              <w:top w:val="nil"/>
              <w:left w:val="nil"/>
              <w:bottom w:val="single" w:sz="4" w:space="0" w:color="auto"/>
              <w:right w:val="single" w:sz="4" w:space="0" w:color="auto"/>
            </w:tcBorders>
            <w:shd w:val="clear" w:color="auto" w:fill="auto"/>
            <w:vAlign w:val="center"/>
            <w:hideMark/>
          </w:tcPr>
          <w:p w14:paraId="576F8680" w14:textId="47D5256F" w:rsidR="00BD4BC9" w:rsidRPr="003F5248" w:rsidRDefault="00BD4BC9" w:rsidP="00873F43">
            <w:pPr>
              <w:spacing w:after="0" w:line="240" w:lineRule="auto"/>
              <w:rPr>
                <w:rFonts w:ascii="Times New Roman" w:eastAsia="Times New Roman" w:hAnsi="Times New Roman"/>
                <w:color w:val="000000"/>
                <w:lang w:eastAsia="en-GB"/>
              </w:rPr>
            </w:pPr>
            <w:r w:rsidRPr="003F5248">
              <w:rPr>
                <w:rFonts w:ascii="Times New Roman" w:eastAsia="Times New Roman" w:hAnsi="Times New Roman"/>
                <w:color w:val="000000"/>
                <w:lang w:eastAsia="en-GB"/>
              </w:rPr>
              <w:t xml:space="preserve">  </w:t>
            </w:r>
            <w:r w:rsidR="008117B1" w:rsidRPr="003F5248">
              <w:rPr>
                <w:rFonts w:ascii="Times New Roman" w:hAnsi="Times New Roman"/>
                <w:sz w:val="24"/>
                <w:szCs w:val="24"/>
              </w:rPr>
              <w:t>2.0514966666666665</w:t>
            </w:r>
            <w:r w:rsidR="008117B1" w:rsidRPr="003F5248">
              <w:rPr>
                <w:rFonts w:ascii="Times New Roman" w:hAnsi="Times New Roman"/>
                <w:sz w:val="24"/>
                <w:szCs w:val="24"/>
                <w:vertAlign w:val="superscript"/>
              </w:rPr>
              <w:t>0</w:t>
            </w:r>
          </w:p>
        </w:tc>
        <w:tc>
          <w:tcPr>
            <w:tcW w:w="1701" w:type="dxa"/>
            <w:tcBorders>
              <w:top w:val="nil"/>
              <w:left w:val="nil"/>
              <w:bottom w:val="single" w:sz="4" w:space="0" w:color="auto"/>
              <w:right w:val="single" w:sz="4" w:space="0" w:color="auto"/>
            </w:tcBorders>
            <w:shd w:val="clear" w:color="auto" w:fill="auto"/>
            <w:vAlign w:val="center"/>
            <w:hideMark/>
          </w:tcPr>
          <w:p w14:paraId="3092B4F0" w14:textId="11B2143C"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sz w:val="24"/>
                <w:szCs w:val="24"/>
              </w:rPr>
              <w:t>45.36616000000001</w:t>
            </w:r>
            <w:r w:rsidRPr="003F5248">
              <w:rPr>
                <w:rFonts w:ascii="Times New Roman" w:hAnsi="Times New Roman"/>
                <w:sz w:val="24"/>
                <w:szCs w:val="24"/>
                <w:vertAlign w:val="superscript"/>
              </w:rPr>
              <w:t>0</w:t>
            </w:r>
          </w:p>
        </w:tc>
        <w:tc>
          <w:tcPr>
            <w:tcW w:w="2925" w:type="dxa"/>
            <w:tcBorders>
              <w:top w:val="nil"/>
              <w:left w:val="nil"/>
              <w:bottom w:val="single" w:sz="4" w:space="0" w:color="auto"/>
              <w:right w:val="single" w:sz="4" w:space="0" w:color="auto"/>
            </w:tcBorders>
          </w:tcPr>
          <w:p w14:paraId="183D61AC" w14:textId="05D8D3A9" w:rsidR="00BD4BC9" w:rsidRPr="003F5248" w:rsidRDefault="008117B1" w:rsidP="00873F43">
            <w:pPr>
              <w:spacing w:after="0" w:line="240" w:lineRule="auto"/>
              <w:rPr>
                <w:rFonts w:ascii="Times New Roman" w:eastAsia="Times New Roman" w:hAnsi="Times New Roman"/>
                <w:color w:val="000000"/>
                <w:lang w:eastAsia="en-GB"/>
              </w:rPr>
            </w:pPr>
            <w:r w:rsidRPr="003F5248">
              <w:rPr>
                <w:rFonts w:ascii="Times New Roman" w:hAnsi="Times New Roman"/>
                <w:noProof/>
                <w14:ligatures w14:val="standardContextual"/>
              </w:rPr>
              <w:drawing>
                <wp:inline distT="0" distB="0" distL="0" distR="0" wp14:anchorId="6A3CBB81" wp14:editId="01E3E9F8">
                  <wp:extent cx="1787525" cy="1222375"/>
                  <wp:effectExtent l="0" t="0" r="3175" b="0"/>
                  <wp:docPr id="758535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35811" name=""/>
                          <pic:cNvPicPr/>
                        </pic:nvPicPr>
                        <pic:blipFill rotWithShape="1">
                          <a:blip r:embed="rId21"/>
                          <a:srcRect b="43763"/>
                          <a:stretch/>
                        </pic:blipFill>
                        <pic:spPr bwMode="auto">
                          <a:xfrm>
                            <a:off x="0" y="0"/>
                            <a:ext cx="1817312" cy="1242744"/>
                          </a:xfrm>
                          <a:prstGeom prst="rect">
                            <a:avLst/>
                          </a:prstGeom>
                          <a:ln>
                            <a:noFill/>
                          </a:ln>
                          <a:extLst>
                            <a:ext uri="{53640926-AAD7-44D8-BBD7-CCE9431645EC}">
                              <a14:shadowObscured xmlns:a14="http://schemas.microsoft.com/office/drawing/2010/main"/>
                            </a:ext>
                          </a:extLst>
                        </pic:spPr>
                      </pic:pic>
                    </a:graphicData>
                  </a:graphic>
                </wp:inline>
              </w:drawing>
            </w:r>
          </w:p>
          <w:p w14:paraId="67CCDCCE" w14:textId="39B45480" w:rsidR="008117B1" w:rsidRPr="003F5248" w:rsidRDefault="008117B1" w:rsidP="008117B1">
            <w:pPr>
              <w:rPr>
                <w:rFonts w:ascii="Times New Roman" w:eastAsia="Times New Roman" w:hAnsi="Times New Roman"/>
                <w:lang w:eastAsia="en-GB"/>
              </w:rPr>
            </w:pPr>
          </w:p>
        </w:tc>
      </w:tr>
    </w:tbl>
    <w:p w14:paraId="6DA50F6A" w14:textId="77777777" w:rsidR="00873F43" w:rsidRPr="003F5248" w:rsidRDefault="00873F43" w:rsidP="00873F43">
      <w:pPr>
        <w:rPr>
          <w:rFonts w:ascii="Times New Roman" w:hAnsi="Times New Roman"/>
          <w:lang w:eastAsia="zh-TW"/>
        </w:rPr>
      </w:pPr>
    </w:p>
    <w:p w14:paraId="3E98D6C5" w14:textId="77777777" w:rsidR="00CD1DC3" w:rsidRPr="003F5248" w:rsidRDefault="00CD1DC3" w:rsidP="00885880">
      <w:pPr>
        <w:spacing w:line="276" w:lineRule="auto"/>
        <w:jc w:val="both"/>
        <w:rPr>
          <w:rFonts w:ascii="Times New Roman" w:hAnsi="Times New Roman"/>
        </w:rPr>
      </w:pPr>
    </w:p>
    <w:p w14:paraId="0BC567A0" w14:textId="7F2DA70F" w:rsidR="007F0AA4" w:rsidRPr="003F5248" w:rsidRDefault="3C983B01" w:rsidP="000A6569">
      <w:pPr>
        <w:numPr>
          <w:ilvl w:val="0"/>
          <w:numId w:val="93"/>
        </w:numPr>
        <w:spacing w:after="120" w:line="276" w:lineRule="auto"/>
        <w:ind w:left="0" w:firstLine="0"/>
        <w:jc w:val="both"/>
        <w:rPr>
          <w:rFonts w:ascii="Times New Roman" w:hAnsi="Times New Roman"/>
        </w:rPr>
      </w:pPr>
      <w:r w:rsidRPr="3C983B01">
        <w:rPr>
          <w:rFonts w:ascii="Times New Roman" w:hAnsi="Times New Roman"/>
        </w:rPr>
        <w:t xml:space="preserve">The proposed project sites as already existing </w:t>
      </w:r>
      <w:r w:rsidR="00E634C3">
        <w:rPr>
          <w:rFonts w:ascii="Times New Roman" w:hAnsi="Times New Roman"/>
        </w:rPr>
        <w:t xml:space="preserve">educational </w:t>
      </w:r>
      <w:r w:rsidRPr="3C983B01">
        <w:rPr>
          <w:rFonts w:ascii="Times New Roman" w:hAnsi="Times New Roman"/>
        </w:rPr>
        <w:t>facilities</w:t>
      </w:r>
      <w:r w:rsidR="00E634C3">
        <w:rPr>
          <w:rFonts w:ascii="Times New Roman" w:hAnsi="Times New Roman"/>
        </w:rPr>
        <w:t xml:space="preserve">/institutions </w:t>
      </w:r>
      <w:r w:rsidR="006E75BB">
        <w:rPr>
          <w:rFonts w:ascii="Times New Roman" w:hAnsi="Times New Roman"/>
        </w:rPr>
        <w:t xml:space="preserve">and </w:t>
      </w:r>
      <w:r w:rsidR="006E75BB" w:rsidRPr="3C983B01">
        <w:rPr>
          <w:rFonts w:ascii="Times New Roman" w:hAnsi="Times New Roman"/>
        </w:rPr>
        <w:t>are</w:t>
      </w:r>
      <w:r w:rsidRPr="3C983B01">
        <w:rPr>
          <w:rFonts w:ascii="Times New Roman" w:hAnsi="Times New Roman"/>
        </w:rPr>
        <w:t xml:space="preserve"> all fenced with controlled access with gates. In addition, the facilities are well lit at night, enhancing security. All the sites as already existing development are accessible by roads whether tarmacked like in major towns like Mogadishu or all-weather roads like in district headquarters such as </w:t>
      </w:r>
      <w:proofErr w:type="spellStart"/>
      <w:r w:rsidRPr="3C983B01">
        <w:rPr>
          <w:rFonts w:ascii="Times New Roman" w:hAnsi="Times New Roman"/>
        </w:rPr>
        <w:t>Afgoye</w:t>
      </w:r>
      <w:proofErr w:type="spellEnd"/>
      <w:r w:rsidRPr="3C983B01">
        <w:rPr>
          <w:rFonts w:ascii="Times New Roman" w:hAnsi="Times New Roman"/>
        </w:rPr>
        <w:t>.</w:t>
      </w:r>
    </w:p>
    <w:p w14:paraId="184E569C" w14:textId="57CE8136" w:rsidR="001B62E3" w:rsidRPr="006E75BB" w:rsidRDefault="3C983B01" w:rsidP="001B62E3">
      <w:pPr>
        <w:numPr>
          <w:ilvl w:val="0"/>
          <w:numId w:val="93"/>
        </w:numPr>
        <w:spacing w:after="120" w:line="276" w:lineRule="auto"/>
        <w:ind w:left="0" w:firstLine="0"/>
        <w:jc w:val="both"/>
        <w:rPr>
          <w:rFonts w:ascii="Times New Roman" w:hAnsi="Times New Roman"/>
        </w:rPr>
      </w:pPr>
      <w:r w:rsidRPr="006E75BB">
        <w:rPr>
          <w:rFonts w:ascii="Times New Roman" w:hAnsi="Times New Roman"/>
        </w:rPr>
        <w:t>Based on site surveys and the preliminary designs, the Solar PV systems to be roof-top mounted as it’s appropriate given the availability of the existing infrastructure and the use of 2</w:t>
      </w:r>
      <w:r w:rsidR="00C10BA3" w:rsidRPr="006B7817">
        <w:rPr>
          <w:rFonts w:ascii="Times New Roman" w:hAnsi="Times New Roman"/>
        </w:rPr>
        <w:t xml:space="preserve">40 </w:t>
      </w:r>
      <w:proofErr w:type="spellStart"/>
      <w:r w:rsidR="006E75BB">
        <w:rPr>
          <w:rFonts w:ascii="Times New Roman" w:hAnsi="Times New Roman"/>
        </w:rPr>
        <w:t>KW</w:t>
      </w:r>
      <w:r w:rsidR="00C10BA3" w:rsidRPr="006B7817">
        <w:rPr>
          <w:rFonts w:ascii="Times New Roman" w:hAnsi="Times New Roman"/>
        </w:rPr>
        <w:t>v</w:t>
      </w:r>
      <w:proofErr w:type="spellEnd"/>
      <w:r w:rsidRPr="006E75BB">
        <w:rPr>
          <w:rFonts w:ascii="Times New Roman" w:hAnsi="Times New Roman"/>
        </w:rPr>
        <w:t xml:space="preserve"> and below. </w:t>
      </w:r>
      <w:r w:rsidR="006E75BB" w:rsidRPr="006B7817">
        <w:rPr>
          <w:rFonts w:ascii="Times New Roman" w:hAnsi="Times New Roman"/>
        </w:rPr>
        <w:t xml:space="preserve"> As shown in the technical proposal designs, institutions suggested to have greater capacity typically feature Reinforced Cement Concrete (RCC) roofs.</w:t>
      </w:r>
    </w:p>
    <w:p w14:paraId="26AAEA5A" w14:textId="2592A78A" w:rsidR="00604A25" w:rsidRPr="003F5248" w:rsidRDefault="00604A25" w:rsidP="000A6569">
      <w:pPr>
        <w:pStyle w:val="Heading2"/>
        <w:numPr>
          <w:ilvl w:val="1"/>
          <w:numId w:val="92"/>
        </w:numPr>
        <w:spacing w:before="240" w:after="240" w:line="240" w:lineRule="auto"/>
        <w:rPr>
          <w:color w:val="000000"/>
          <w:sz w:val="22"/>
          <w:szCs w:val="22"/>
        </w:rPr>
      </w:pPr>
      <w:bookmarkStart w:id="80" w:name="_Toc145146868"/>
      <w:bookmarkStart w:id="81" w:name="_Toc148867725"/>
      <w:bookmarkEnd w:id="75"/>
      <w:r w:rsidRPr="003F5248">
        <w:rPr>
          <w:color w:val="000000"/>
          <w:sz w:val="22"/>
          <w:szCs w:val="22"/>
        </w:rPr>
        <w:lastRenderedPageBreak/>
        <w:t>The PV System</w:t>
      </w:r>
      <w:bookmarkEnd w:id="80"/>
      <w:bookmarkEnd w:id="81"/>
    </w:p>
    <w:p w14:paraId="239B4716" w14:textId="18CA5EFE" w:rsidR="000F0305" w:rsidRPr="003F5248" w:rsidRDefault="000F0305"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The proposed setup will consist of three main components: a photovoltaic (PV) panel, an inverter, and a battery. The PV panel will harness solar energy and convert it into electricity. The generated electricity will be sent to the inverter, which will transform it into a usable form compatible with the electrical appliances and systems of the facility. Any surplus electricity produced by the PV panel will be stored in the battery for later use, ensuring a continuous and reliable power supply even during periods of low sunlight. This integrated system will provide a sustainable and efficient solution for meeting the electricity needs of the facility while reducing dependence on traditional energy sources and minimizing environmental impact.</w:t>
      </w:r>
      <w:r w:rsidR="00853BC0" w:rsidRPr="003F5248">
        <w:rPr>
          <w:rFonts w:ascii="Times New Roman" w:hAnsi="Times New Roman"/>
        </w:rPr>
        <w:t xml:space="preserve"> The system will be modular so that it can be upgraded easily to meet future demand needs.</w:t>
      </w:r>
      <w:r w:rsidR="006F7B8C" w:rsidRPr="003F5248">
        <w:rPr>
          <w:rFonts w:ascii="Times New Roman" w:hAnsi="Times New Roman"/>
        </w:rPr>
        <w:t xml:space="preserve"> Main components of the system include:</w:t>
      </w:r>
    </w:p>
    <w:p w14:paraId="60420C23" w14:textId="16EF84E9" w:rsidR="006F7B8C" w:rsidRPr="003F5248" w:rsidRDefault="006F7B8C" w:rsidP="006F7B8C">
      <w:pPr>
        <w:numPr>
          <w:ilvl w:val="0"/>
          <w:numId w:val="80"/>
        </w:numPr>
        <w:spacing w:line="276" w:lineRule="auto"/>
        <w:jc w:val="both"/>
        <w:rPr>
          <w:rFonts w:ascii="Times New Roman" w:hAnsi="Times New Roman"/>
        </w:rPr>
      </w:pPr>
      <w:r w:rsidRPr="003F5248">
        <w:rPr>
          <w:rFonts w:ascii="Times New Roman" w:hAnsi="Times New Roman"/>
        </w:rPr>
        <w:t>The PV Generator</w:t>
      </w:r>
      <w:r w:rsidR="003C3E65" w:rsidRPr="003F5248">
        <w:rPr>
          <w:rFonts w:ascii="Times New Roman" w:hAnsi="Times New Roman"/>
        </w:rPr>
        <w:t xml:space="preserve">: </w:t>
      </w:r>
      <w:r w:rsidR="003C3E65" w:rsidRPr="003F5248">
        <w:rPr>
          <w:rFonts w:ascii="Times New Roman" w:hAnsi="Times New Roman"/>
          <w:color w:val="000000"/>
        </w:rPr>
        <w:t>consists of Silicon Crystalline Photovoltaic modules of capacity at STC of 250 Wp or more.</w:t>
      </w:r>
    </w:p>
    <w:p w14:paraId="071783A8" w14:textId="2F691DE9" w:rsidR="003C3E65" w:rsidRPr="003F5248" w:rsidRDefault="00E30B24" w:rsidP="006F7B8C">
      <w:pPr>
        <w:numPr>
          <w:ilvl w:val="0"/>
          <w:numId w:val="80"/>
        </w:numPr>
        <w:spacing w:line="276" w:lineRule="auto"/>
        <w:jc w:val="both"/>
        <w:rPr>
          <w:rFonts w:ascii="Times New Roman" w:hAnsi="Times New Roman"/>
        </w:rPr>
      </w:pPr>
      <w:r w:rsidRPr="003F5248">
        <w:rPr>
          <w:rFonts w:ascii="Times New Roman" w:hAnsi="Times New Roman"/>
        </w:rPr>
        <w:t xml:space="preserve">Powerhouse: The Battery, Multi-mode inverter, and all monitoring equipment will be installed indoors (or containerized) with adequate air ventilation </w:t>
      </w:r>
      <w:r w:rsidR="009D5C3F" w:rsidRPr="003F5248">
        <w:rPr>
          <w:rFonts w:ascii="Times New Roman" w:hAnsi="Times New Roman"/>
        </w:rPr>
        <w:t>according</w:t>
      </w:r>
      <w:r w:rsidRPr="003F5248">
        <w:rPr>
          <w:rFonts w:ascii="Times New Roman" w:hAnsi="Times New Roman"/>
        </w:rPr>
        <w:t xml:space="preserve"> to the manufacturer’s recommendations.</w:t>
      </w:r>
    </w:p>
    <w:p w14:paraId="65E926B8" w14:textId="1F79F3BA" w:rsidR="00E30B24" w:rsidRPr="003F5248" w:rsidRDefault="3C983B01" w:rsidP="006F7B8C">
      <w:pPr>
        <w:numPr>
          <w:ilvl w:val="0"/>
          <w:numId w:val="80"/>
        </w:numPr>
        <w:spacing w:line="276" w:lineRule="auto"/>
        <w:jc w:val="both"/>
        <w:rPr>
          <w:rFonts w:ascii="Times New Roman" w:hAnsi="Times New Roman"/>
        </w:rPr>
      </w:pPr>
      <w:r w:rsidRPr="3C983B01">
        <w:rPr>
          <w:rFonts w:ascii="Times New Roman" w:hAnsi="Times New Roman"/>
        </w:rPr>
        <w:t>Multi-mode Inverter is a 20 kW (nominal) bidirectional sinusoidal inverter.</w:t>
      </w:r>
    </w:p>
    <w:p w14:paraId="046F4097" w14:textId="20F4E774" w:rsidR="00BA3157" w:rsidRPr="003F5248" w:rsidRDefault="3C983B01" w:rsidP="000A6569">
      <w:pPr>
        <w:numPr>
          <w:ilvl w:val="0"/>
          <w:numId w:val="80"/>
        </w:numPr>
        <w:spacing w:line="276" w:lineRule="auto"/>
        <w:jc w:val="both"/>
        <w:rPr>
          <w:rFonts w:ascii="Times New Roman" w:hAnsi="Times New Roman"/>
        </w:rPr>
      </w:pPr>
      <w:r w:rsidRPr="3C983B01">
        <w:rPr>
          <w:rFonts w:ascii="Times New Roman" w:hAnsi="Times New Roman"/>
        </w:rPr>
        <w:t>The Battery: The battery considered is lead-acid, deep discharge type with a permissible repeated deep discharge without damage. Other types could be used, such as “gel” lead-acid batteries which are “maintenance less” but the unit weight is higher, and the lifetime is sensitive to high temperatures. And the Li-ion batteries have a longer lifetime and are lighter and smaller. However, they have a higher investment cost and are not adapted to high air temperatures, so an additional active cooling system is needed. The design lifetime of the batteries shall be at least 15 years without losing more than 10% of the rated C10 capacity. When the batteries get damaged, they will be stored separately at the site, stored in safe hangers, and then transported outside the country for proper disposal. Cables used to connect the battery shall have a temperature rating higher than 20 °C above ambient temperature. A neutralization kit will be provided at the site to manage any battery acid spills that may occur.</w:t>
      </w:r>
    </w:p>
    <w:p w14:paraId="7705BD29" w14:textId="741C30DB" w:rsidR="008262C7" w:rsidRPr="003F5248" w:rsidRDefault="008262C7"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There is the potential for fire on the site and this will be managed by creating fire safety awareness and response as well </w:t>
      </w:r>
      <w:r w:rsidR="00934FFF" w:rsidRPr="003F5248">
        <w:rPr>
          <w:rFonts w:ascii="Times New Roman" w:hAnsi="Times New Roman"/>
        </w:rPr>
        <w:t xml:space="preserve">as </w:t>
      </w:r>
      <w:r w:rsidRPr="003F5248">
        <w:rPr>
          <w:rFonts w:ascii="Times New Roman" w:hAnsi="Times New Roman"/>
        </w:rPr>
        <w:t>the provision of fire protection and firefighting equipment including fire extinguishers, smoke and heat detection system, signage, danger plates, and nameplates. The fire equipment will be placed where they are visible and easy to reach.</w:t>
      </w:r>
    </w:p>
    <w:p w14:paraId="5B8191BF" w14:textId="64F236AD" w:rsidR="00B50FA0" w:rsidRPr="003F5248" w:rsidRDefault="00CF01E5" w:rsidP="00326DF4">
      <w:pPr>
        <w:pStyle w:val="Heading2"/>
        <w:numPr>
          <w:ilvl w:val="1"/>
          <w:numId w:val="92"/>
        </w:numPr>
        <w:spacing w:before="240" w:after="240" w:line="240" w:lineRule="auto"/>
        <w:rPr>
          <w:color w:val="000000"/>
          <w:sz w:val="22"/>
          <w:szCs w:val="22"/>
        </w:rPr>
      </w:pPr>
      <w:bookmarkStart w:id="82" w:name="_Toc145146869"/>
      <w:bookmarkStart w:id="83" w:name="_Toc148867726"/>
      <w:r w:rsidRPr="003F5248">
        <w:rPr>
          <w:color w:val="000000"/>
          <w:sz w:val="22"/>
          <w:szCs w:val="22"/>
        </w:rPr>
        <w:t>Construction</w:t>
      </w:r>
      <w:r w:rsidR="00A72872" w:rsidRPr="003F5248">
        <w:rPr>
          <w:color w:val="000000"/>
          <w:sz w:val="22"/>
          <w:szCs w:val="22"/>
        </w:rPr>
        <w:t xml:space="preserve"> </w:t>
      </w:r>
      <w:r w:rsidR="00F96AAE" w:rsidRPr="003F5248">
        <w:rPr>
          <w:color w:val="000000"/>
          <w:sz w:val="22"/>
          <w:szCs w:val="22"/>
        </w:rPr>
        <w:t xml:space="preserve">Phase </w:t>
      </w:r>
      <w:r w:rsidR="00A72872" w:rsidRPr="003F5248">
        <w:rPr>
          <w:color w:val="000000"/>
          <w:sz w:val="22"/>
          <w:szCs w:val="22"/>
        </w:rPr>
        <w:t>Activities</w:t>
      </w:r>
      <w:bookmarkEnd w:id="82"/>
      <w:bookmarkEnd w:id="83"/>
    </w:p>
    <w:p w14:paraId="14D3C935" w14:textId="09168754" w:rsidR="00564369" w:rsidRPr="003F5248" w:rsidRDefault="00564369" w:rsidP="00564369">
      <w:pPr>
        <w:numPr>
          <w:ilvl w:val="0"/>
          <w:numId w:val="93"/>
        </w:numPr>
        <w:spacing w:after="120" w:line="276" w:lineRule="auto"/>
        <w:ind w:left="0" w:firstLine="0"/>
        <w:jc w:val="both"/>
        <w:rPr>
          <w:rFonts w:ascii="Times New Roman" w:hAnsi="Times New Roman"/>
        </w:rPr>
      </w:pPr>
      <w:r w:rsidRPr="003F5248">
        <w:rPr>
          <w:rFonts w:ascii="Times New Roman" w:hAnsi="Times New Roman"/>
        </w:rPr>
        <w:t>In line with the ESF requirements for the Contractor’s ESHS Management Strategy and Implementation Plans: The Bidders/Proposers will be required to submit, as part of their Bid/Proposal, ESHS Management Strategies and Implementation Plans required to manage the key ESHS risks of the project. The suitability of these strategies and plans will be assessed as part of the Bid/Proposal evaluation, and discussed during pre-contract discussions, as appropriate. These strategies and plans will become part of the Contractor’s Environmental and Social Management Plan (C-ESMP). As a requirement, the Contractor shall not commence any Works unless the Supervising Engineer is satisfied that appropriate measures are in place to address ESHS risks and impacts. At a minimum, the Contractor shall apply the plans and ESHS Code of Conduct, submitted as part of the Bid/Proposal, from contract award onwards.</w:t>
      </w:r>
    </w:p>
    <w:p w14:paraId="1D2547FE" w14:textId="5FE51B3E" w:rsidR="002E4A46" w:rsidRPr="003F5248" w:rsidRDefault="00247103"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lastRenderedPageBreak/>
        <w:t>It is anticipated that the proposed site will undergo alteration during construction to install the Solar PV Pan</w:t>
      </w:r>
      <w:r w:rsidR="001B62E3" w:rsidRPr="003F5248">
        <w:rPr>
          <w:rFonts w:ascii="Times New Roman" w:hAnsi="Times New Roman"/>
        </w:rPr>
        <w:t>els and associated structures on the rooftops.</w:t>
      </w:r>
    </w:p>
    <w:p w14:paraId="1A36F084" w14:textId="28003BF4" w:rsidR="008416F5" w:rsidRPr="003F5248" w:rsidRDefault="008416F5"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Safety protocol, requirements, and precautions and established National and International Environmental protection regulations/ standards as well as all management plans proposed under this report for this project, shall guide the contractor and project operator during the project cycle. Modest construction procedures will be followed to reduce noise and vibration levels and the production of dust and any form of pollution that may affect the </w:t>
      </w:r>
      <w:r w:rsidR="006B789F" w:rsidRPr="003F5248">
        <w:rPr>
          <w:rFonts w:ascii="Times New Roman" w:hAnsi="Times New Roman"/>
        </w:rPr>
        <w:t xml:space="preserve">users </w:t>
      </w:r>
      <w:r w:rsidRPr="003F5248">
        <w:rPr>
          <w:rFonts w:ascii="Times New Roman" w:hAnsi="Times New Roman"/>
        </w:rPr>
        <w:t xml:space="preserve">within the facilities and immediate </w:t>
      </w:r>
      <w:r w:rsidR="006E75BB" w:rsidRPr="003F5248">
        <w:rPr>
          <w:rFonts w:ascii="Times New Roman" w:hAnsi="Times New Roman"/>
        </w:rPr>
        <w:t>neighborhoods</w:t>
      </w:r>
      <w:r w:rsidRPr="003F5248">
        <w:rPr>
          <w:rFonts w:ascii="Times New Roman" w:hAnsi="Times New Roman"/>
        </w:rPr>
        <w:t>.</w:t>
      </w:r>
    </w:p>
    <w:p w14:paraId="2D783F0A" w14:textId="77EB525B" w:rsidR="008416F5" w:rsidRPr="003F5248" w:rsidRDefault="008416F5"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All construction activities including erecting scaffolding, installation of Solar Panel Mounts, installation of the Solar Panels, and electrical wiring will be carried out by competent personnel obtained through respectable contractors to ensure a consistently high standard of finish and providing superb value for money.</w:t>
      </w:r>
    </w:p>
    <w:p w14:paraId="7D86C5DE" w14:textId="77777777" w:rsidR="000F0305" w:rsidRPr="003F5248" w:rsidRDefault="000F0305" w:rsidP="000A6569">
      <w:pPr>
        <w:numPr>
          <w:ilvl w:val="0"/>
          <w:numId w:val="93"/>
        </w:numPr>
        <w:spacing w:after="120" w:line="276" w:lineRule="auto"/>
        <w:ind w:left="0" w:firstLine="0"/>
        <w:jc w:val="both"/>
        <w:rPr>
          <w:rFonts w:ascii="Times New Roman" w:hAnsi="Times New Roman"/>
        </w:rPr>
      </w:pPr>
      <w:bookmarkStart w:id="84" w:name="_Toc141806311"/>
      <w:bookmarkStart w:id="85" w:name="_Toc141806312"/>
      <w:bookmarkStart w:id="86" w:name="_Toc141806313"/>
      <w:bookmarkStart w:id="87" w:name="_Toc488155420"/>
      <w:bookmarkStart w:id="88" w:name="_Toc103760295"/>
      <w:bookmarkStart w:id="89" w:name="_Toc103761986"/>
      <w:bookmarkStart w:id="90" w:name="_Toc103781218"/>
      <w:bookmarkStart w:id="91" w:name="_Toc103846922"/>
      <w:bookmarkStart w:id="92" w:name="_Toc141582795"/>
      <w:bookmarkStart w:id="93" w:name="_Toc137151143"/>
      <w:bookmarkStart w:id="94" w:name="_Toc121901677"/>
      <w:bookmarkStart w:id="95" w:name="_Toc103781220"/>
      <w:bookmarkStart w:id="96" w:name="_Toc92902308"/>
      <w:bookmarkStart w:id="97" w:name="_Toc92879211"/>
      <w:bookmarkStart w:id="98" w:name="_Toc92879007"/>
      <w:bookmarkStart w:id="99" w:name="_Toc58873560"/>
      <w:bookmarkStart w:id="100" w:name="_Toc137392424"/>
      <w:bookmarkStart w:id="101" w:name="_Toc141123087"/>
      <w:bookmarkStart w:id="102" w:name="_Toc141582798"/>
      <w:bookmarkStart w:id="103" w:name="_Toc141806325"/>
      <w:bookmarkEnd w:id="84"/>
      <w:bookmarkEnd w:id="85"/>
      <w:bookmarkEnd w:id="86"/>
      <w:bookmarkEnd w:id="87"/>
      <w:bookmarkEnd w:id="88"/>
      <w:bookmarkEnd w:id="89"/>
      <w:bookmarkEnd w:id="90"/>
      <w:bookmarkEnd w:id="91"/>
      <w:r w:rsidRPr="003F5248">
        <w:rPr>
          <w:rFonts w:ascii="Times New Roman" w:hAnsi="Times New Roman"/>
        </w:rPr>
        <w:t xml:space="preserve">The final design and construction of the Solar PV System will be undertaken by a contractor selected through a competitive bidding process. Construction will be supervised by </w:t>
      </w:r>
      <w:proofErr w:type="spellStart"/>
      <w:r w:rsidRPr="003F5248">
        <w:rPr>
          <w:rFonts w:ascii="Times New Roman" w:hAnsi="Times New Roman"/>
        </w:rPr>
        <w:t>MoEWR</w:t>
      </w:r>
      <w:proofErr w:type="spellEnd"/>
      <w:r w:rsidRPr="003F5248">
        <w:rPr>
          <w:rFonts w:ascii="Times New Roman" w:hAnsi="Times New Roman"/>
        </w:rPr>
        <w:t xml:space="preserve"> to ensure works are undertaken following specifications. This is to ensure quality work is achieved.</w:t>
      </w:r>
      <w:bookmarkEnd w:id="92"/>
      <w:r w:rsidRPr="003F5248">
        <w:rPr>
          <w:rFonts w:ascii="Times New Roman" w:hAnsi="Times New Roman"/>
        </w:rPr>
        <w:t xml:space="preserve"> </w:t>
      </w:r>
    </w:p>
    <w:p w14:paraId="543A3B52" w14:textId="3FC885B8" w:rsidR="001B62E3" w:rsidRPr="003F5248" w:rsidRDefault="001B62E3" w:rsidP="001B62E3">
      <w:pPr>
        <w:numPr>
          <w:ilvl w:val="0"/>
          <w:numId w:val="93"/>
        </w:numPr>
        <w:spacing w:after="120" w:line="276" w:lineRule="auto"/>
        <w:ind w:left="0" w:firstLine="0"/>
        <w:jc w:val="both"/>
        <w:rPr>
          <w:rFonts w:ascii="Times New Roman" w:hAnsi="Times New Roman"/>
          <w:color w:val="000000"/>
          <w:lang w:val="en-GB"/>
        </w:rPr>
      </w:pPr>
      <w:bookmarkStart w:id="104" w:name="_Toc141582802"/>
      <w:bookmarkStart w:id="105" w:name="_Toc137151146"/>
      <w:bookmarkStart w:id="106" w:name="_Toc137392427"/>
      <w:bookmarkStart w:id="107" w:name="_Toc141123090"/>
      <w:bookmarkStart w:id="108" w:name="_Toc141582822"/>
      <w:bookmarkEnd w:id="93"/>
      <w:bookmarkEnd w:id="94"/>
      <w:bookmarkEnd w:id="95"/>
      <w:bookmarkEnd w:id="96"/>
      <w:bookmarkEnd w:id="97"/>
      <w:bookmarkEnd w:id="98"/>
      <w:bookmarkEnd w:id="99"/>
      <w:bookmarkEnd w:id="100"/>
      <w:bookmarkEnd w:id="101"/>
      <w:bookmarkEnd w:id="102"/>
      <w:bookmarkEnd w:id="103"/>
      <w:r w:rsidRPr="003F5248">
        <w:rPr>
          <w:rFonts w:ascii="Times New Roman" w:hAnsi="Times New Roman"/>
        </w:rPr>
        <w:t>Construction activities will involve the following:</w:t>
      </w:r>
    </w:p>
    <w:p w14:paraId="3A2E5FAF" w14:textId="5902A5CF" w:rsidR="000F0305" w:rsidRPr="003F5248" w:rsidRDefault="000F0305" w:rsidP="001B62E3">
      <w:pPr>
        <w:pStyle w:val="ListParagraph"/>
        <w:numPr>
          <w:ilvl w:val="0"/>
          <w:numId w:val="157"/>
        </w:numPr>
        <w:spacing w:after="120" w:line="276" w:lineRule="auto"/>
        <w:jc w:val="both"/>
        <w:rPr>
          <w:rFonts w:ascii="Times New Roman" w:hAnsi="Times New Roman"/>
          <w:color w:val="000000"/>
          <w:lang w:val="en-GB"/>
        </w:rPr>
      </w:pPr>
      <w:r w:rsidRPr="003F5248">
        <w:rPr>
          <w:rFonts w:ascii="Times New Roman" w:hAnsi="Times New Roman"/>
          <w:color w:val="000000"/>
          <w:lang w:val="en-GB"/>
        </w:rPr>
        <w:t xml:space="preserve">The contractor shall perform site investigations in good time to ensure appropriate designs and construction </w:t>
      </w:r>
      <w:r w:rsidR="006055AD" w:rsidRPr="003F5248">
        <w:rPr>
          <w:rFonts w:ascii="Times New Roman" w:hAnsi="Times New Roman"/>
          <w:color w:val="000000"/>
          <w:lang w:val="en-GB"/>
        </w:rPr>
        <w:t>is</w:t>
      </w:r>
      <w:r w:rsidRPr="003F5248">
        <w:rPr>
          <w:rFonts w:ascii="Times New Roman" w:hAnsi="Times New Roman"/>
          <w:color w:val="000000"/>
          <w:lang w:val="en-GB"/>
        </w:rPr>
        <w:t xml:space="preserve"> done on a sound engineering basis.</w:t>
      </w:r>
      <w:bookmarkEnd w:id="104"/>
      <w:r w:rsidRPr="003F5248">
        <w:rPr>
          <w:rFonts w:ascii="Times New Roman" w:hAnsi="Times New Roman"/>
          <w:color w:val="000000"/>
          <w:lang w:val="en-GB"/>
        </w:rPr>
        <w:t xml:space="preserve"> </w:t>
      </w:r>
    </w:p>
    <w:p w14:paraId="20197FCA" w14:textId="3068CAA2"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109" w:name="_Toc141582803"/>
      <w:r w:rsidRPr="003F5248">
        <w:rPr>
          <w:rFonts w:ascii="Times New Roman" w:hAnsi="Times New Roman"/>
          <w:color w:val="000000"/>
          <w:lang w:val="en-GB"/>
        </w:rPr>
        <w:t>Site preparation (</w:t>
      </w:r>
      <w:r w:rsidR="00BC2963" w:rsidRPr="003F5248">
        <w:rPr>
          <w:rFonts w:ascii="Times New Roman" w:hAnsi="Times New Roman"/>
          <w:color w:val="000000"/>
          <w:lang w:val="en-GB"/>
        </w:rPr>
        <w:t>e.g.,</w:t>
      </w:r>
      <w:r w:rsidRPr="003F5248">
        <w:rPr>
          <w:rFonts w:ascii="Times New Roman" w:hAnsi="Times New Roman"/>
          <w:color w:val="000000"/>
          <w:lang w:val="en-GB"/>
        </w:rPr>
        <w:t xml:space="preserve"> ground-breaking, clearance of vegetation</w:t>
      </w:r>
      <w:bookmarkEnd w:id="109"/>
      <w:r w:rsidRPr="003F5248">
        <w:rPr>
          <w:rFonts w:ascii="Times New Roman" w:hAnsi="Times New Roman"/>
          <w:color w:val="000000"/>
          <w:lang w:val="en-GB"/>
        </w:rPr>
        <w:t>)</w:t>
      </w:r>
    </w:p>
    <w:p w14:paraId="0D48193D"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110" w:name="_Toc141582805"/>
      <w:r w:rsidRPr="003F5248">
        <w:rPr>
          <w:rFonts w:ascii="Times New Roman" w:hAnsi="Times New Roman"/>
          <w:color w:val="000000"/>
          <w:lang w:val="en-GB"/>
        </w:rPr>
        <w:t>Procurement of construction materials and delivery of the same to the site.</w:t>
      </w:r>
      <w:bookmarkEnd w:id="110"/>
      <w:r w:rsidRPr="003F5248">
        <w:rPr>
          <w:rFonts w:ascii="Times New Roman" w:hAnsi="Times New Roman"/>
          <w:color w:val="000000"/>
          <w:lang w:val="en-GB"/>
        </w:rPr>
        <w:t xml:space="preserve">  </w:t>
      </w:r>
    </w:p>
    <w:p w14:paraId="21FCFD1F"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111" w:name="_Toc141582806"/>
      <w:r w:rsidRPr="003F5248">
        <w:rPr>
          <w:rFonts w:ascii="Times New Roman" w:hAnsi="Times New Roman"/>
          <w:color w:val="000000"/>
          <w:lang w:val="en-GB"/>
        </w:rPr>
        <w:t>Storage and utilization of materials.</w:t>
      </w:r>
      <w:bookmarkEnd w:id="111"/>
      <w:r w:rsidRPr="003F5248">
        <w:rPr>
          <w:rFonts w:ascii="Times New Roman" w:hAnsi="Times New Roman"/>
          <w:color w:val="000000"/>
          <w:lang w:val="en-GB"/>
        </w:rPr>
        <w:t xml:space="preserve">  </w:t>
      </w:r>
    </w:p>
    <w:p w14:paraId="01875E70"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112" w:name="_Toc141582807"/>
      <w:r w:rsidRPr="003F5248">
        <w:rPr>
          <w:rFonts w:ascii="Times New Roman" w:hAnsi="Times New Roman"/>
          <w:color w:val="000000"/>
          <w:lang w:val="en-GB"/>
        </w:rPr>
        <w:t>Civil, mechanical, and electrical works.</w:t>
      </w:r>
      <w:bookmarkEnd w:id="112"/>
      <w:r w:rsidRPr="003F5248">
        <w:rPr>
          <w:rFonts w:ascii="Times New Roman" w:hAnsi="Times New Roman"/>
          <w:color w:val="000000"/>
          <w:lang w:val="en-GB"/>
        </w:rPr>
        <w:t xml:space="preserve">  </w:t>
      </w:r>
      <w:bookmarkStart w:id="113" w:name="_Toc141582808"/>
    </w:p>
    <w:p w14:paraId="413EAFCD"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color w:val="000000"/>
          <w:lang w:val="en-GB"/>
        </w:rPr>
        <w:t>Building works, trampling, and removal of construction wastes.</w:t>
      </w:r>
      <w:bookmarkEnd w:id="113"/>
      <w:r w:rsidRPr="003F5248">
        <w:rPr>
          <w:rFonts w:ascii="Times New Roman" w:hAnsi="Times New Roman"/>
          <w:color w:val="000000"/>
          <w:lang w:val="en-GB"/>
        </w:rPr>
        <w:t xml:space="preserve">  </w:t>
      </w:r>
      <w:bookmarkStart w:id="114" w:name="_Toc141582812"/>
    </w:p>
    <w:p w14:paraId="1CEB1F65"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color w:val="000000"/>
          <w:lang w:val="en-GB"/>
        </w:rPr>
        <w:t>Cabling.</w:t>
      </w:r>
      <w:bookmarkEnd w:id="114"/>
      <w:r w:rsidRPr="003F5248">
        <w:rPr>
          <w:rFonts w:ascii="Times New Roman" w:hAnsi="Times New Roman"/>
          <w:color w:val="000000"/>
          <w:lang w:val="en-GB"/>
        </w:rPr>
        <w:t xml:space="preserve">  </w:t>
      </w:r>
      <w:bookmarkStart w:id="115" w:name="_Toc141582815"/>
    </w:p>
    <w:p w14:paraId="0320356B"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bCs/>
          <w:iCs/>
          <w:color w:val="000000"/>
          <w:lang w:val="en-GB"/>
        </w:rPr>
        <w:t>Post construction clean–up, restoration, and landscaping of the site.</w:t>
      </w:r>
      <w:bookmarkStart w:id="116" w:name="_Toc141582816"/>
      <w:bookmarkEnd w:id="115"/>
    </w:p>
    <w:p w14:paraId="05AE078A"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color w:val="000000"/>
          <w:lang w:val="en-GB"/>
        </w:rPr>
        <w:t>Load testing.</w:t>
      </w:r>
      <w:bookmarkEnd w:id="116"/>
      <w:r w:rsidRPr="003F5248">
        <w:rPr>
          <w:rFonts w:ascii="Times New Roman" w:hAnsi="Times New Roman"/>
          <w:color w:val="000000"/>
          <w:lang w:val="en-GB"/>
        </w:rPr>
        <w:t xml:space="preserve"> </w:t>
      </w:r>
      <w:bookmarkStart w:id="117" w:name="_Toc141582817"/>
    </w:p>
    <w:p w14:paraId="0063FF6C"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bCs/>
          <w:iCs/>
          <w:color w:val="000000"/>
          <w:lang w:val="en-GB"/>
        </w:rPr>
        <w:t>Remedying of defects after functional tests.</w:t>
      </w:r>
      <w:bookmarkStart w:id="118" w:name="_Toc141582818"/>
      <w:bookmarkEnd w:id="117"/>
    </w:p>
    <w:p w14:paraId="174A84E1" w14:textId="77777777" w:rsidR="000F0305" w:rsidRPr="003F5248" w:rsidRDefault="000F0305" w:rsidP="000A6569">
      <w:pPr>
        <w:pStyle w:val="ListParagraph"/>
        <w:numPr>
          <w:ilvl w:val="0"/>
          <w:numId w:val="10"/>
        </w:numPr>
        <w:spacing w:after="120" w:line="240" w:lineRule="auto"/>
        <w:contextualSpacing w:val="0"/>
        <w:jc w:val="both"/>
        <w:rPr>
          <w:rFonts w:ascii="Times New Roman" w:hAnsi="Times New Roman"/>
          <w:color w:val="000000"/>
          <w:lang w:val="en-GB"/>
        </w:rPr>
      </w:pPr>
      <w:r w:rsidRPr="003F5248">
        <w:rPr>
          <w:rFonts w:ascii="Times New Roman" w:hAnsi="Times New Roman"/>
          <w:color w:val="000000"/>
          <w:lang w:val="en-GB"/>
        </w:rPr>
        <w:t>Solid waste collection and commissioning of the Solar PV System.</w:t>
      </w:r>
      <w:bookmarkEnd w:id="118"/>
      <w:r w:rsidRPr="003F5248">
        <w:rPr>
          <w:rFonts w:ascii="Times New Roman" w:hAnsi="Times New Roman"/>
          <w:color w:val="000000"/>
          <w:lang w:val="en-GB"/>
        </w:rPr>
        <w:t xml:space="preserve">   </w:t>
      </w:r>
    </w:p>
    <w:p w14:paraId="20D86E3B" w14:textId="77777777" w:rsidR="000F0305" w:rsidRPr="003F5248" w:rsidRDefault="000F0305" w:rsidP="000A6569">
      <w:pPr>
        <w:numPr>
          <w:ilvl w:val="0"/>
          <w:numId w:val="93"/>
        </w:numPr>
        <w:spacing w:after="120" w:line="276" w:lineRule="auto"/>
        <w:ind w:left="0" w:firstLine="0"/>
        <w:jc w:val="both"/>
        <w:rPr>
          <w:rFonts w:ascii="Times New Roman" w:hAnsi="Times New Roman"/>
        </w:rPr>
      </w:pPr>
      <w:bookmarkStart w:id="119" w:name="_Toc141582819"/>
      <w:r w:rsidRPr="003F5248">
        <w:rPr>
          <w:rFonts w:ascii="Times New Roman" w:hAnsi="Times New Roman"/>
        </w:rPr>
        <w:t>During construction, the contractor shall observe safety and shall erect warning signs to warn of any potential hazards, ensure proper and efficient use of Personal Protective Equipment (PPE) for all on-site, and observe safe work procedures.</w:t>
      </w:r>
      <w:bookmarkEnd w:id="119"/>
      <w:r w:rsidRPr="003F5248">
        <w:rPr>
          <w:rFonts w:ascii="Times New Roman" w:hAnsi="Times New Roman"/>
        </w:rPr>
        <w:t xml:space="preserve"> </w:t>
      </w:r>
      <w:bookmarkStart w:id="120" w:name="_Toc137151145"/>
      <w:bookmarkStart w:id="121" w:name="_Toc137392426"/>
      <w:bookmarkStart w:id="122" w:name="_Toc141123089"/>
      <w:bookmarkStart w:id="123" w:name="_Toc141582820"/>
    </w:p>
    <w:p w14:paraId="2A099B1E" w14:textId="77777777" w:rsidR="003609BF" w:rsidRPr="003F5248" w:rsidRDefault="003609BF" w:rsidP="000A6569">
      <w:pPr>
        <w:pStyle w:val="Heading2"/>
        <w:numPr>
          <w:ilvl w:val="1"/>
          <w:numId w:val="92"/>
        </w:numPr>
        <w:spacing w:before="240" w:after="240" w:line="240" w:lineRule="auto"/>
        <w:rPr>
          <w:color w:val="000000"/>
          <w:sz w:val="22"/>
          <w:szCs w:val="22"/>
        </w:rPr>
      </w:pPr>
      <w:bookmarkStart w:id="124" w:name="_Toc145146870"/>
      <w:bookmarkStart w:id="125" w:name="_Toc148867727"/>
      <w:bookmarkEnd w:id="120"/>
      <w:bookmarkEnd w:id="121"/>
      <w:bookmarkEnd w:id="122"/>
      <w:bookmarkEnd w:id="123"/>
      <w:r w:rsidRPr="003F5248">
        <w:rPr>
          <w:color w:val="000000"/>
          <w:sz w:val="22"/>
          <w:szCs w:val="22"/>
        </w:rPr>
        <w:t>Construction Supervision and Safety</w:t>
      </w:r>
      <w:bookmarkEnd w:id="105"/>
      <w:bookmarkEnd w:id="106"/>
      <w:bookmarkEnd w:id="107"/>
      <w:bookmarkEnd w:id="108"/>
      <w:bookmarkEnd w:id="124"/>
      <w:bookmarkEnd w:id="125"/>
      <w:r w:rsidRPr="003F5248">
        <w:rPr>
          <w:color w:val="000000"/>
          <w:sz w:val="22"/>
          <w:szCs w:val="22"/>
        </w:rPr>
        <w:t xml:space="preserve"> </w:t>
      </w:r>
    </w:p>
    <w:p w14:paraId="4D90971A" w14:textId="77777777" w:rsidR="00380A6F" w:rsidRPr="003F5248" w:rsidRDefault="00380A6F" w:rsidP="00B01DCE">
      <w:pPr>
        <w:spacing w:line="276" w:lineRule="auto"/>
        <w:jc w:val="both"/>
        <w:rPr>
          <w:rFonts w:ascii="Times New Roman" w:hAnsi="Times New Roman"/>
          <w:color w:val="000000"/>
        </w:rPr>
      </w:pPr>
      <w:bookmarkStart w:id="126" w:name="_Toc141582823"/>
      <w:bookmarkStart w:id="127" w:name="_Toc137151148"/>
      <w:bookmarkStart w:id="128" w:name="_Toc121901679"/>
      <w:bookmarkStart w:id="129" w:name="_Toc103781222"/>
      <w:bookmarkStart w:id="130" w:name="_Toc92902310"/>
      <w:bookmarkStart w:id="131" w:name="_Toc92879213"/>
      <w:bookmarkStart w:id="132" w:name="_Toc92879009"/>
      <w:bookmarkStart w:id="133" w:name="_Toc58873562"/>
      <w:bookmarkStart w:id="134" w:name="_Toc137392429"/>
      <w:bookmarkStart w:id="135" w:name="_Toc141123092"/>
      <w:bookmarkStart w:id="136" w:name="_Toc141582836"/>
      <w:bookmarkStart w:id="137" w:name="_Toc141806326"/>
      <w:r w:rsidRPr="003F5248">
        <w:rPr>
          <w:rFonts w:ascii="Times New Roman" w:hAnsi="Times New Roman"/>
          <w:color w:val="000000"/>
        </w:rPr>
        <w:t>Throughout the construction phase, supervision shall be carried out by the MOEWR to ensure:</w:t>
      </w:r>
      <w:bookmarkStart w:id="138" w:name="_Toc141582824"/>
      <w:bookmarkEnd w:id="126"/>
    </w:p>
    <w:p w14:paraId="3F01AC0B" w14:textId="4FEA91FE" w:rsidR="00380A6F" w:rsidRPr="003F5248" w:rsidRDefault="00380A6F" w:rsidP="00B01DCE">
      <w:pPr>
        <w:pStyle w:val="ListParagraph"/>
        <w:numPr>
          <w:ilvl w:val="0"/>
          <w:numId w:val="11"/>
        </w:numPr>
        <w:spacing w:line="276" w:lineRule="auto"/>
        <w:jc w:val="both"/>
        <w:rPr>
          <w:rFonts w:ascii="Times New Roman" w:hAnsi="Times New Roman"/>
          <w:color w:val="000000"/>
        </w:rPr>
      </w:pPr>
      <w:r w:rsidRPr="003F5248">
        <w:rPr>
          <w:rFonts w:ascii="Times New Roman" w:hAnsi="Times New Roman"/>
          <w:color w:val="000000"/>
        </w:rPr>
        <w:t xml:space="preserve">Workers use personal protective equipment (such as hand gloves, helmets, safety shoes earmuffs, overalls, and dust coats) </w:t>
      </w:r>
      <w:r w:rsidR="001B62E3" w:rsidRPr="003F5248">
        <w:rPr>
          <w:rFonts w:ascii="Times New Roman" w:hAnsi="Times New Roman"/>
          <w:color w:val="000000"/>
        </w:rPr>
        <w:t>always</w:t>
      </w:r>
      <w:r w:rsidRPr="003F5248">
        <w:rPr>
          <w:rFonts w:ascii="Times New Roman" w:hAnsi="Times New Roman"/>
          <w:color w:val="000000"/>
        </w:rPr>
        <w:t xml:space="preserve"> as is appropriate.</w:t>
      </w:r>
      <w:bookmarkEnd w:id="138"/>
      <w:r w:rsidRPr="003F5248">
        <w:rPr>
          <w:rFonts w:ascii="Times New Roman" w:hAnsi="Times New Roman"/>
          <w:color w:val="000000"/>
        </w:rPr>
        <w:t xml:space="preserve"> </w:t>
      </w:r>
    </w:p>
    <w:p w14:paraId="3E31F58B" w14:textId="67F57347" w:rsidR="00380A6F" w:rsidRPr="003F5248" w:rsidRDefault="3C983B01" w:rsidP="00B01DCE">
      <w:pPr>
        <w:pStyle w:val="ListParagraph"/>
        <w:numPr>
          <w:ilvl w:val="0"/>
          <w:numId w:val="11"/>
        </w:numPr>
        <w:spacing w:line="276" w:lineRule="auto"/>
        <w:jc w:val="both"/>
        <w:rPr>
          <w:rFonts w:ascii="Times New Roman" w:hAnsi="Times New Roman"/>
          <w:color w:val="000000"/>
        </w:rPr>
      </w:pPr>
      <w:bookmarkStart w:id="139" w:name="_Toc141582825"/>
      <w:r w:rsidRPr="3C983B01">
        <w:rPr>
          <w:rFonts w:ascii="Times New Roman" w:hAnsi="Times New Roman"/>
          <w:color w:val="000000" w:themeColor="text1"/>
        </w:rPr>
        <w:t>Motorized equipment is checked to ensure that it is in good working condition, safe to use, and produces minimal noise levels and reduced smoke emission.</w:t>
      </w:r>
      <w:bookmarkEnd w:id="139"/>
    </w:p>
    <w:p w14:paraId="1DA59D48" w14:textId="77777777" w:rsidR="00380A6F" w:rsidRPr="003F5248" w:rsidRDefault="00380A6F" w:rsidP="00B01DCE">
      <w:pPr>
        <w:pStyle w:val="ListParagraph"/>
        <w:numPr>
          <w:ilvl w:val="0"/>
          <w:numId w:val="11"/>
        </w:numPr>
        <w:spacing w:line="276" w:lineRule="auto"/>
        <w:jc w:val="both"/>
        <w:rPr>
          <w:rFonts w:ascii="Times New Roman" w:hAnsi="Times New Roman"/>
          <w:color w:val="000000"/>
        </w:rPr>
      </w:pPr>
      <w:bookmarkStart w:id="140" w:name="_Toc141582826"/>
      <w:r w:rsidRPr="003F5248">
        <w:rPr>
          <w:rFonts w:ascii="Times New Roman" w:hAnsi="Times New Roman"/>
          <w:color w:val="000000"/>
        </w:rPr>
        <w:t>Provision of first aid kit and firefighting equipment (portable cylinders) and placement at strategic positions for access</w:t>
      </w:r>
      <w:bookmarkEnd w:id="140"/>
    </w:p>
    <w:p w14:paraId="758F8714" w14:textId="77777777" w:rsidR="00380A6F" w:rsidRPr="003F5248" w:rsidRDefault="00380A6F" w:rsidP="00B01DCE">
      <w:pPr>
        <w:pStyle w:val="ListParagraph"/>
        <w:numPr>
          <w:ilvl w:val="0"/>
          <w:numId w:val="11"/>
        </w:numPr>
        <w:spacing w:line="276" w:lineRule="auto"/>
        <w:jc w:val="both"/>
        <w:rPr>
          <w:rFonts w:ascii="Times New Roman" w:hAnsi="Times New Roman"/>
          <w:color w:val="000000"/>
        </w:rPr>
      </w:pPr>
      <w:bookmarkStart w:id="141" w:name="_Toc141582827"/>
      <w:r w:rsidRPr="003F5248">
        <w:rPr>
          <w:rFonts w:ascii="Times New Roman" w:hAnsi="Times New Roman"/>
          <w:color w:val="000000"/>
        </w:rPr>
        <w:t>Proper disposal of waste material and toilet facilities are provided for construction workers.</w:t>
      </w:r>
      <w:bookmarkEnd w:id="141"/>
      <w:r w:rsidRPr="003F5248">
        <w:rPr>
          <w:rFonts w:ascii="Times New Roman" w:hAnsi="Times New Roman"/>
          <w:color w:val="000000"/>
        </w:rPr>
        <w:t xml:space="preserve"> </w:t>
      </w:r>
    </w:p>
    <w:p w14:paraId="1E3E05C0" w14:textId="348FAF8D" w:rsidR="00380A6F" w:rsidRPr="003F5248" w:rsidRDefault="3C983B01" w:rsidP="00B01DCE">
      <w:pPr>
        <w:pStyle w:val="ListParagraph"/>
        <w:numPr>
          <w:ilvl w:val="0"/>
          <w:numId w:val="11"/>
        </w:numPr>
        <w:spacing w:line="276" w:lineRule="auto"/>
        <w:jc w:val="both"/>
        <w:rPr>
          <w:rFonts w:ascii="Times New Roman" w:hAnsi="Times New Roman"/>
          <w:color w:val="000000"/>
        </w:rPr>
      </w:pPr>
      <w:bookmarkStart w:id="142" w:name="_Toc141582828"/>
      <w:r w:rsidRPr="3C983B01">
        <w:rPr>
          <w:rFonts w:ascii="Times New Roman" w:hAnsi="Times New Roman"/>
          <w:color w:val="000000" w:themeColor="text1"/>
        </w:rPr>
        <w:lastRenderedPageBreak/>
        <w:t>Emergency response procedures are in place and all workers are aware of them, as in case of fire.</w:t>
      </w:r>
      <w:bookmarkEnd w:id="142"/>
      <w:r w:rsidRPr="3C983B01">
        <w:rPr>
          <w:rFonts w:ascii="Times New Roman" w:hAnsi="Times New Roman"/>
          <w:color w:val="000000" w:themeColor="text1"/>
        </w:rPr>
        <w:t xml:space="preserve"> </w:t>
      </w:r>
    </w:p>
    <w:p w14:paraId="4C6F576A" w14:textId="3355C5D2" w:rsidR="00380A6F" w:rsidRPr="003F5248" w:rsidRDefault="3C983B01" w:rsidP="00B01DCE">
      <w:pPr>
        <w:pStyle w:val="ListParagraph"/>
        <w:numPr>
          <w:ilvl w:val="0"/>
          <w:numId w:val="11"/>
        </w:numPr>
        <w:spacing w:line="276" w:lineRule="auto"/>
        <w:jc w:val="both"/>
        <w:rPr>
          <w:rFonts w:ascii="Times New Roman" w:hAnsi="Times New Roman"/>
          <w:color w:val="000000"/>
        </w:rPr>
      </w:pPr>
      <w:bookmarkStart w:id="143" w:name="_Toc141582830"/>
      <w:r w:rsidRPr="3C983B01">
        <w:rPr>
          <w:rFonts w:ascii="Times New Roman" w:hAnsi="Times New Roman"/>
          <w:color w:val="000000" w:themeColor="text1"/>
        </w:rPr>
        <w:t>Workers shall be provided with ablutions facilities and changing rooms.</w:t>
      </w:r>
      <w:bookmarkEnd w:id="143"/>
    </w:p>
    <w:p w14:paraId="66794DFB" w14:textId="77777777" w:rsidR="003609BF" w:rsidRPr="003F5248" w:rsidRDefault="003609BF" w:rsidP="000A6569">
      <w:pPr>
        <w:pStyle w:val="Heading2"/>
        <w:numPr>
          <w:ilvl w:val="1"/>
          <w:numId w:val="92"/>
        </w:numPr>
        <w:spacing w:before="240" w:after="240" w:line="240" w:lineRule="auto"/>
        <w:rPr>
          <w:color w:val="000000"/>
          <w:sz w:val="22"/>
          <w:szCs w:val="22"/>
        </w:rPr>
      </w:pPr>
      <w:bookmarkStart w:id="144" w:name="_Toc145146871"/>
      <w:bookmarkStart w:id="145" w:name="_Toc148867728"/>
      <w:r w:rsidRPr="003F5248">
        <w:rPr>
          <w:color w:val="000000"/>
          <w:sz w:val="22"/>
          <w:szCs w:val="22"/>
        </w:rPr>
        <w:t>Operation Phase Activities</w:t>
      </w:r>
      <w:bookmarkEnd w:id="127"/>
      <w:bookmarkEnd w:id="128"/>
      <w:bookmarkEnd w:id="129"/>
      <w:bookmarkEnd w:id="130"/>
      <w:bookmarkEnd w:id="131"/>
      <w:bookmarkEnd w:id="132"/>
      <w:bookmarkEnd w:id="133"/>
      <w:bookmarkEnd w:id="134"/>
      <w:bookmarkEnd w:id="135"/>
      <w:bookmarkEnd w:id="136"/>
      <w:bookmarkEnd w:id="137"/>
      <w:bookmarkEnd w:id="144"/>
      <w:bookmarkEnd w:id="145"/>
    </w:p>
    <w:p w14:paraId="56B1732B" w14:textId="77777777" w:rsidR="00380A6F" w:rsidRPr="003F5248" w:rsidRDefault="00380A6F" w:rsidP="000A6569">
      <w:pPr>
        <w:numPr>
          <w:ilvl w:val="0"/>
          <w:numId w:val="93"/>
        </w:numPr>
        <w:spacing w:after="120" w:line="276" w:lineRule="auto"/>
        <w:ind w:left="0" w:firstLine="0"/>
        <w:jc w:val="both"/>
        <w:rPr>
          <w:rFonts w:ascii="Times New Roman" w:hAnsi="Times New Roman"/>
        </w:rPr>
      </w:pPr>
      <w:bookmarkStart w:id="146" w:name="_Toc141582837"/>
      <w:bookmarkStart w:id="147" w:name="_Toc141582838"/>
      <w:r w:rsidRPr="003F5248">
        <w:rPr>
          <w:rFonts w:ascii="Times New Roman" w:hAnsi="Times New Roman"/>
        </w:rPr>
        <w:t>The Solar PV System will be operated and maintained by the facility after construction. During the operation phase of the project, no unauthorized person shall access the Solar PV System site. This is in line with ensuring the safety of staff and the public. Routine maintenance is to be done under supervision by authorized staff.</w:t>
      </w:r>
      <w:bookmarkEnd w:id="146"/>
      <w:r w:rsidRPr="003F5248">
        <w:rPr>
          <w:rFonts w:ascii="Times New Roman" w:hAnsi="Times New Roman"/>
        </w:rPr>
        <w:t xml:space="preserve"> </w:t>
      </w:r>
    </w:p>
    <w:p w14:paraId="709C226B" w14:textId="77777777" w:rsidR="00380A6F" w:rsidRPr="003F5248" w:rsidRDefault="00380A6F" w:rsidP="000A6569">
      <w:pPr>
        <w:numPr>
          <w:ilvl w:val="0"/>
          <w:numId w:val="93"/>
        </w:numPr>
        <w:spacing w:after="120" w:line="276" w:lineRule="auto"/>
        <w:ind w:left="0" w:firstLine="0"/>
        <w:jc w:val="both"/>
        <w:rPr>
          <w:rFonts w:ascii="Times New Roman" w:hAnsi="Times New Roman"/>
        </w:rPr>
      </w:pPr>
      <w:bookmarkStart w:id="148" w:name="_Toc137151149"/>
      <w:bookmarkStart w:id="149" w:name="_Toc121901680"/>
      <w:bookmarkStart w:id="150" w:name="_Toc103781223"/>
      <w:bookmarkStart w:id="151" w:name="_Toc92902311"/>
      <w:bookmarkStart w:id="152" w:name="_Toc92879214"/>
      <w:bookmarkStart w:id="153" w:name="_Toc92879010"/>
      <w:bookmarkStart w:id="154" w:name="_Toc58873563"/>
      <w:bookmarkStart w:id="155" w:name="_Toc137392430"/>
      <w:bookmarkStart w:id="156" w:name="_Toc141123093"/>
      <w:bookmarkStart w:id="157" w:name="_Toc141582839"/>
      <w:bookmarkStart w:id="158" w:name="_Toc141806327"/>
      <w:bookmarkEnd w:id="147"/>
      <w:r w:rsidRPr="003F5248">
        <w:rPr>
          <w:rFonts w:ascii="Times New Roman" w:hAnsi="Times New Roman"/>
        </w:rPr>
        <w:t xml:space="preserve">Throughout the project life, the facilities shall adhere to all requirements of Environmental Management requirements as per the ESMP to ensure the protection and conservation of the environment. </w:t>
      </w:r>
    </w:p>
    <w:p w14:paraId="30E14EFE" w14:textId="6892FC57" w:rsidR="003609BF" w:rsidRPr="003F5248" w:rsidRDefault="003609BF" w:rsidP="000A6569">
      <w:pPr>
        <w:pStyle w:val="Heading2"/>
        <w:numPr>
          <w:ilvl w:val="1"/>
          <w:numId w:val="92"/>
        </w:numPr>
        <w:spacing w:before="240" w:after="240" w:line="240" w:lineRule="auto"/>
        <w:rPr>
          <w:color w:val="000000"/>
          <w:sz w:val="22"/>
          <w:szCs w:val="22"/>
        </w:rPr>
      </w:pPr>
      <w:bookmarkStart w:id="159" w:name="_Toc145146872"/>
      <w:bookmarkStart w:id="160" w:name="_Toc148867729"/>
      <w:r w:rsidRPr="003F5248">
        <w:rPr>
          <w:color w:val="000000"/>
          <w:sz w:val="22"/>
          <w:szCs w:val="22"/>
        </w:rPr>
        <w:t xml:space="preserve">Decommissioning </w:t>
      </w:r>
      <w:r w:rsidR="00F96AAE" w:rsidRPr="003F5248">
        <w:rPr>
          <w:color w:val="000000"/>
          <w:sz w:val="22"/>
          <w:szCs w:val="22"/>
        </w:rPr>
        <w:t xml:space="preserve">Phase </w:t>
      </w:r>
      <w:r w:rsidRPr="003F5248">
        <w:rPr>
          <w:color w:val="000000"/>
          <w:sz w:val="22"/>
          <w:szCs w:val="22"/>
        </w:rPr>
        <w:t>Activities</w:t>
      </w:r>
      <w:bookmarkEnd w:id="148"/>
      <w:bookmarkEnd w:id="149"/>
      <w:bookmarkEnd w:id="150"/>
      <w:bookmarkEnd w:id="151"/>
      <w:bookmarkEnd w:id="152"/>
      <w:bookmarkEnd w:id="153"/>
      <w:bookmarkEnd w:id="154"/>
      <w:bookmarkEnd w:id="155"/>
      <w:bookmarkEnd w:id="156"/>
      <w:bookmarkEnd w:id="157"/>
      <w:bookmarkEnd w:id="158"/>
      <w:bookmarkEnd w:id="159"/>
      <w:bookmarkEnd w:id="160"/>
    </w:p>
    <w:p w14:paraId="3FA6F58C" w14:textId="77777777" w:rsidR="001B62E3" w:rsidRPr="003F5248" w:rsidRDefault="00380A6F" w:rsidP="001B62E3">
      <w:pPr>
        <w:numPr>
          <w:ilvl w:val="0"/>
          <w:numId w:val="93"/>
        </w:numPr>
        <w:spacing w:after="120" w:line="276" w:lineRule="auto"/>
        <w:ind w:left="0" w:firstLine="0"/>
        <w:jc w:val="both"/>
        <w:rPr>
          <w:rFonts w:ascii="Times New Roman" w:hAnsi="Times New Roman"/>
        </w:rPr>
      </w:pPr>
      <w:bookmarkStart w:id="161" w:name="_Toc141582840"/>
      <w:r w:rsidRPr="003F5248">
        <w:rPr>
          <w:rFonts w:ascii="Times New Roman" w:hAnsi="Times New Roman"/>
        </w:rPr>
        <w:t xml:space="preserve">The facilities shall submit a decommissioning plan to the Ministry of Environment through </w:t>
      </w:r>
      <w:proofErr w:type="spellStart"/>
      <w:r w:rsidRPr="003F5248">
        <w:rPr>
          <w:rFonts w:ascii="Times New Roman" w:hAnsi="Times New Roman"/>
        </w:rPr>
        <w:t>MoEWR</w:t>
      </w:r>
      <w:proofErr w:type="spellEnd"/>
      <w:r w:rsidRPr="003F5248">
        <w:rPr>
          <w:rFonts w:ascii="Times New Roman" w:hAnsi="Times New Roman"/>
        </w:rPr>
        <w:t xml:space="preserve"> in good time before decommissioning. The decommissioning plan should include a restoration plan.</w:t>
      </w:r>
      <w:bookmarkStart w:id="162" w:name="_Toc141582841"/>
      <w:bookmarkEnd w:id="161"/>
    </w:p>
    <w:p w14:paraId="756962F6" w14:textId="0326E01E" w:rsidR="00380A6F" w:rsidRPr="003F5248" w:rsidRDefault="00380A6F" w:rsidP="001B62E3">
      <w:pPr>
        <w:numPr>
          <w:ilvl w:val="0"/>
          <w:numId w:val="93"/>
        </w:numPr>
        <w:spacing w:after="120" w:line="276" w:lineRule="auto"/>
        <w:ind w:left="0" w:firstLine="0"/>
        <w:jc w:val="both"/>
        <w:rPr>
          <w:rFonts w:ascii="Times New Roman" w:hAnsi="Times New Roman"/>
        </w:rPr>
      </w:pPr>
      <w:r w:rsidRPr="003F5248">
        <w:rPr>
          <w:rFonts w:ascii="Times New Roman" w:hAnsi="Times New Roman"/>
          <w:color w:val="000000"/>
        </w:rPr>
        <w:t>During the decommissioning/demolition phase, the following activities will take place;</w:t>
      </w:r>
      <w:bookmarkEnd w:id="162"/>
      <w:r w:rsidRPr="003F5248">
        <w:rPr>
          <w:rFonts w:ascii="Times New Roman" w:hAnsi="Times New Roman"/>
          <w:color w:val="000000"/>
        </w:rPr>
        <w:t xml:space="preserve"> </w:t>
      </w:r>
    </w:p>
    <w:p w14:paraId="67067685"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3" w:name="_Toc141582842"/>
      <w:r w:rsidRPr="003F5248">
        <w:rPr>
          <w:rFonts w:ascii="Times New Roman" w:hAnsi="Times New Roman"/>
          <w:color w:val="000000"/>
        </w:rPr>
        <w:t>Removal of Solar PV System panels and batteries and their associated switching equipment.</w:t>
      </w:r>
      <w:bookmarkEnd w:id="163"/>
    </w:p>
    <w:p w14:paraId="7DFDAF98"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4" w:name="_Toc141582843"/>
      <w:r w:rsidRPr="003F5248">
        <w:rPr>
          <w:rFonts w:ascii="Times New Roman" w:hAnsi="Times New Roman"/>
          <w:color w:val="000000"/>
        </w:rPr>
        <w:t>Removal of electrical fittings, bus bars, and steel poles/structures.</w:t>
      </w:r>
      <w:bookmarkEnd w:id="164"/>
      <w:r w:rsidRPr="003F5248">
        <w:rPr>
          <w:rFonts w:ascii="Times New Roman" w:hAnsi="Times New Roman"/>
          <w:color w:val="000000"/>
        </w:rPr>
        <w:t xml:space="preserve"> </w:t>
      </w:r>
    </w:p>
    <w:p w14:paraId="08464DE9"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5" w:name="_Toc141582845"/>
      <w:r w:rsidRPr="003F5248">
        <w:rPr>
          <w:rFonts w:ascii="Times New Roman" w:hAnsi="Times New Roman"/>
          <w:color w:val="000000"/>
        </w:rPr>
        <w:t>Ensure proper handling of the demolished materials and have authorized and guided transportation and disposal away from human settlements, water bodies, and wildlife conservation areas in line with the Ministry of Environment requirements for safe disposal.</w:t>
      </w:r>
      <w:bookmarkEnd w:id="165"/>
      <w:r w:rsidRPr="003F5248">
        <w:rPr>
          <w:rFonts w:ascii="Times New Roman" w:hAnsi="Times New Roman"/>
          <w:color w:val="000000"/>
        </w:rPr>
        <w:t xml:space="preserve"> </w:t>
      </w:r>
    </w:p>
    <w:p w14:paraId="0C27A882"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6" w:name="_Toc141582846"/>
      <w:r w:rsidRPr="003F5248">
        <w:rPr>
          <w:rFonts w:ascii="Times New Roman" w:hAnsi="Times New Roman"/>
          <w:color w:val="000000"/>
        </w:rPr>
        <w:t>Demolish and remove all the concrete works.</w:t>
      </w:r>
      <w:bookmarkEnd w:id="166"/>
      <w:r w:rsidRPr="003F5248">
        <w:rPr>
          <w:rFonts w:ascii="Times New Roman" w:hAnsi="Times New Roman"/>
          <w:color w:val="000000"/>
        </w:rPr>
        <w:t xml:space="preserve"> </w:t>
      </w:r>
    </w:p>
    <w:p w14:paraId="687833EE" w14:textId="77777777" w:rsidR="00380A6F" w:rsidRPr="003F5248" w:rsidRDefault="00380A6F" w:rsidP="000A6569">
      <w:pPr>
        <w:numPr>
          <w:ilvl w:val="0"/>
          <w:numId w:val="93"/>
        </w:numPr>
        <w:spacing w:after="120" w:line="276" w:lineRule="auto"/>
        <w:ind w:left="0" w:firstLine="0"/>
        <w:jc w:val="both"/>
        <w:rPr>
          <w:rFonts w:ascii="Times New Roman" w:hAnsi="Times New Roman"/>
        </w:rPr>
      </w:pPr>
      <w:bookmarkStart w:id="167" w:name="_Toc141582847"/>
      <w:r w:rsidRPr="003F5248">
        <w:rPr>
          <w:rFonts w:ascii="Times New Roman" w:hAnsi="Times New Roman"/>
        </w:rPr>
        <w:t>The host environment should be rehabilitated and restored to its former state through:</w:t>
      </w:r>
      <w:bookmarkEnd w:id="167"/>
    </w:p>
    <w:p w14:paraId="666D0DD8"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8" w:name="_Toc141582848"/>
      <w:r w:rsidRPr="003F5248">
        <w:rPr>
          <w:rFonts w:ascii="Times New Roman" w:hAnsi="Times New Roman"/>
          <w:color w:val="000000"/>
        </w:rPr>
        <w:t>Approved and appropriate landscaping methodology.</w:t>
      </w:r>
      <w:bookmarkEnd w:id="168"/>
    </w:p>
    <w:p w14:paraId="00B91640" w14:textId="77777777" w:rsidR="00380A6F" w:rsidRPr="003F5248" w:rsidRDefault="00380A6F" w:rsidP="000A6569">
      <w:pPr>
        <w:pStyle w:val="ListParagraph"/>
        <w:numPr>
          <w:ilvl w:val="0"/>
          <w:numId w:val="12"/>
        </w:numPr>
        <w:spacing w:after="120" w:line="240" w:lineRule="auto"/>
        <w:contextualSpacing w:val="0"/>
        <w:jc w:val="both"/>
        <w:rPr>
          <w:rFonts w:ascii="Times New Roman" w:hAnsi="Times New Roman"/>
          <w:color w:val="000000"/>
        </w:rPr>
      </w:pPr>
      <w:bookmarkStart w:id="169" w:name="_Toc141582849"/>
      <w:r w:rsidRPr="003F5248">
        <w:rPr>
          <w:rFonts w:ascii="Times New Roman" w:hAnsi="Times New Roman"/>
          <w:color w:val="000000"/>
        </w:rPr>
        <w:t>Planting of vegetation.</w:t>
      </w:r>
      <w:bookmarkEnd w:id="169"/>
    </w:p>
    <w:p w14:paraId="5797559D" w14:textId="5C64F4CB" w:rsidR="00380A6F" w:rsidRPr="003F5248" w:rsidRDefault="3C983B01" w:rsidP="3C983B01">
      <w:pPr>
        <w:pStyle w:val="ListParagraph"/>
        <w:numPr>
          <w:ilvl w:val="0"/>
          <w:numId w:val="12"/>
        </w:numPr>
        <w:spacing w:after="120" w:line="240" w:lineRule="auto"/>
        <w:jc w:val="both"/>
        <w:rPr>
          <w:rFonts w:ascii="Times New Roman" w:hAnsi="Times New Roman"/>
          <w:color w:val="000000"/>
        </w:rPr>
      </w:pPr>
      <w:bookmarkStart w:id="170" w:name="_Toc141582850"/>
      <w:r w:rsidRPr="3C983B01">
        <w:rPr>
          <w:rFonts w:ascii="Times New Roman" w:hAnsi="Times New Roman"/>
          <w:color w:val="000000" w:themeColor="text1"/>
        </w:rPr>
        <w:t>Removal of any soil that may have been impacted by oils or fuels for offsite (away from the project area) remediation.</w:t>
      </w:r>
      <w:bookmarkEnd w:id="170"/>
    </w:p>
    <w:p w14:paraId="63BC42FF" w14:textId="77777777" w:rsidR="003609BF" w:rsidRPr="003F5248" w:rsidRDefault="003609BF" w:rsidP="000A6569">
      <w:pPr>
        <w:pStyle w:val="Heading2"/>
        <w:numPr>
          <w:ilvl w:val="1"/>
          <w:numId w:val="92"/>
        </w:numPr>
        <w:spacing w:before="240" w:after="240" w:line="240" w:lineRule="auto"/>
        <w:rPr>
          <w:color w:val="000000"/>
          <w:sz w:val="22"/>
          <w:szCs w:val="22"/>
        </w:rPr>
      </w:pPr>
      <w:bookmarkStart w:id="171" w:name="_Toc137151152"/>
      <w:bookmarkStart w:id="172" w:name="_Toc121901683"/>
      <w:bookmarkStart w:id="173" w:name="_Toc103781226"/>
      <w:bookmarkStart w:id="174" w:name="_Toc137392433"/>
      <w:bookmarkStart w:id="175" w:name="_Toc141123096"/>
      <w:bookmarkStart w:id="176" w:name="_Toc141582868"/>
      <w:bookmarkStart w:id="177" w:name="_Toc141806328"/>
      <w:bookmarkStart w:id="178" w:name="_Toc145146873"/>
      <w:bookmarkStart w:id="179" w:name="_Toc148867730"/>
      <w:r w:rsidRPr="003F5248">
        <w:rPr>
          <w:color w:val="000000"/>
          <w:sz w:val="22"/>
          <w:szCs w:val="22"/>
        </w:rPr>
        <w:t>Use of Services and Resources</w:t>
      </w:r>
      <w:bookmarkEnd w:id="171"/>
      <w:bookmarkEnd w:id="172"/>
      <w:bookmarkEnd w:id="173"/>
      <w:bookmarkEnd w:id="174"/>
      <w:bookmarkEnd w:id="175"/>
      <w:bookmarkEnd w:id="176"/>
      <w:bookmarkEnd w:id="177"/>
      <w:bookmarkEnd w:id="178"/>
      <w:bookmarkEnd w:id="179"/>
      <w:r w:rsidRPr="003F5248">
        <w:rPr>
          <w:color w:val="000000"/>
          <w:sz w:val="22"/>
          <w:szCs w:val="22"/>
        </w:rPr>
        <w:t xml:space="preserve"> </w:t>
      </w:r>
    </w:p>
    <w:p w14:paraId="538FC421" w14:textId="070F35DD" w:rsidR="00380A6F" w:rsidRPr="003F5248" w:rsidRDefault="00F850FD" w:rsidP="000A6569">
      <w:pPr>
        <w:numPr>
          <w:ilvl w:val="0"/>
          <w:numId w:val="93"/>
        </w:numPr>
        <w:spacing w:after="120" w:line="276" w:lineRule="auto"/>
        <w:ind w:left="0" w:firstLine="0"/>
        <w:jc w:val="both"/>
        <w:rPr>
          <w:rFonts w:ascii="Times New Roman" w:hAnsi="Times New Roman"/>
        </w:rPr>
      </w:pPr>
      <w:bookmarkStart w:id="180" w:name="_Toc141582872"/>
      <w:bookmarkStart w:id="181" w:name="_Toc137151155"/>
      <w:bookmarkStart w:id="182" w:name="_Toc137392436"/>
      <w:bookmarkStart w:id="183" w:name="_Toc141123099"/>
      <w:bookmarkStart w:id="184" w:name="_Toc141582873"/>
      <w:bookmarkStart w:id="185" w:name="_Toc141806331"/>
      <w:r w:rsidRPr="003F5248">
        <w:rPr>
          <w:rFonts w:ascii="Times New Roman" w:hAnsi="Times New Roman"/>
        </w:rPr>
        <w:t xml:space="preserve">Labor: </w:t>
      </w:r>
      <w:r w:rsidR="00380A6F" w:rsidRPr="003F5248">
        <w:rPr>
          <w:rFonts w:ascii="Times New Roman" w:hAnsi="Times New Roman"/>
        </w:rPr>
        <w:t xml:space="preserve">The size and composition of the workforce will be at the discretion of the contractor(s). The contractors will adhere to the ILO Employment guidelines in the recruitment and management of the employees. It is recommended that the contractor seeks unskilled </w:t>
      </w:r>
      <w:r w:rsidRPr="003F5248">
        <w:rPr>
          <w:rFonts w:ascii="Times New Roman" w:hAnsi="Times New Roman"/>
        </w:rPr>
        <w:t>labor</w:t>
      </w:r>
      <w:r w:rsidR="00380A6F" w:rsidRPr="003F5248">
        <w:rPr>
          <w:rFonts w:ascii="Times New Roman" w:hAnsi="Times New Roman"/>
        </w:rPr>
        <w:t xml:space="preserve"> from the immediate surrounding communities.</w:t>
      </w:r>
      <w:bookmarkEnd w:id="180"/>
      <w:r w:rsidR="00380A6F" w:rsidRPr="003F5248">
        <w:rPr>
          <w:rFonts w:ascii="Times New Roman" w:hAnsi="Times New Roman"/>
        </w:rPr>
        <w:t xml:space="preserve"> </w:t>
      </w:r>
    </w:p>
    <w:p w14:paraId="1370B620" w14:textId="57CB1B3D" w:rsidR="003609BF" w:rsidRPr="003F5248" w:rsidRDefault="3C983B01" w:rsidP="000A6569">
      <w:pPr>
        <w:numPr>
          <w:ilvl w:val="0"/>
          <w:numId w:val="93"/>
        </w:numPr>
        <w:spacing w:after="120" w:line="276" w:lineRule="auto"/>
        <w:ind w:left="0" w:firstLine="0"/>
        <w:jc w:val="both"/>
        <w:rPr>
          <w:rFonts w:ascii="Times New Roman" w:hAnsi="Times New Roman"/>
        </w:rPr>
      </w:pPr>
      <w:bookmarkStart w:id="186" w:name="_Toc141582874"/>
      <w:bookmarkEnd w:id="181"/>
      <w:bookmarkEnd w:id="182"/>
      <w:bookmarkEnd w:id="183"/>
      <w:bookmarkEnd w:id="184"/>
      <w:bookmarkEnd w:id="185"/>
      <w:r w:rsidRPr="3C983B01">
        <w:rPr>
          <w:rFonts w:ascii="Times New Roman" w:hAnsi="Times New Roman"/>
          <w:u w:val="single"/>
        </w:rPr>
        <w:t>Sewerage:</w:t>
      </w:r>
      <w:r w:rsidRPr="3C983B01">
        <w:rPr>
          <w:rFonts w:ascii="Times New Roman" w:hAnsi="Times New Roman"/>
        </w:rPr>
        <w:t xml:space="preserve"> A negligible sewerage flow is anticipated for the duration of the construction period. On-site, use will be made of toilets that will be serviced periodically. For operations, a similarly negligible amount of sewage will be generated. Most of the areas are not served by a sewer system and as such the contractor(s) will be expected to utilize the existing infrastructure.</w:t>
      </w:r>
      <w:bookmarkEnd w:id="186"/>
      <w:r w:rsidRPr="3C983B01">
        <w:rPr>
          <w:rFonts w:ascii="Times New Roman" w:hAnsi="Times New Roman"/>
        </w:rPr>
        <w:t xml:space="preserve"> </w:t>
      </w:r>
    </w:p>
    <w:p w14:paraId="4FB50280" w14:textId="68B0E2EB" w:rsidR="00380A6F" w:rsidRPr="003F5248" w:rsidRDefault="00F850FD" w:rsidP="000A6569">
      <w:pPr>
        <w:numPr>
          <w:ilvl w:val="0"/>
          <w:numId w:val="93"/>
        </w:numPr>
        <w:spacing w:after="120" w:line="276" w:lineRule="auto"/>
        <w:ind w:left="0" w:firstLine="0"/>
        <w:jc w:val="both"/>
        <w:rPr>
          <w:rFonts w:ascii="Times New Roman" w:hAnsi="Times New Roman"/>
        </w:rPr>
      </w:pPr>
      <w:bookmarkStart w:id="187" w:name="_Toc141582876"/>
      <w:bookmarkStart w:id="188" w:name="_Toc137151157"/>
      <w:bookmarkStart w:id="189" w:name="_Toc137392438"/>
      <w:bookmarkStart w:id="190" w:name="_Toc141123101"/>
      <w:bookmarkStart w:id="191" w:name="_Toc141582878"/>
      <w:bookmarkStart w:id="192" w:name="_Toc141806333"/>
      <w:r w:rsidRPr="003F5248">
        <w:rPr>
          <w:rFonts w:ascii="Times New Roman" w:hAnsi="Times New Roman"/>
          <w:u w:val="single"/>
        </w:rPr>
        <w:t>Access Roads:</w:t>
      </w:r>
      <w:r w:rsidRPr="003F5248">
        <w:rPr>
          <w:rFonts w:ascii="Times New Roman" w:hAnsi="Times New Roman"/>
        </w:rPr>
        <w:t xml:space="preserve"> </w:t>
      </w:r>
      <w:r w:rsidR="00380A6F" w:rsidRPr="003F5248">
        <w:rPr>
          <w:rFonts w:ascii="Times New Roman" w:hAnsi="Times New Roman"/>
        </w:rPr>
        <w:t xml:space="preserve">Existing roads will be utilized as far as possible during the construction and operational periods. No new road will be constructed because we have existing access roads to all the </w:t>
      </w:r>
      <w:r w:rsidR="000C1BB3" w:rsidRPr="003F5248">
        <w:rPr>
          <w:rFonts w:ascii="Times New Roman" w:hAnsi="Times New Roman"/>
        </w:rPr>
        <w:t>education</w:t>
      </w:r>
      <w:r w:rsidR="00380A6F" w:rsidRPr="003F5248">
        <w:rPr>
          <w:rFonts w:ascii="Times New Roman" w:hAnsi="Times New Roman"/>
        </w:rPr>
        <w:t xml:space="preserve"> facilities. </w:t>
      </w:r>
      <w:bookmarkEnd w:id="187"/>
      <w:r w:rsidR="00F706BE" w:rsidRPr="003F5248">
        <w:rPr>
          <w:rFonts w:ascii="Times New Roman" w:hAnsi="Times New Roman"/>
        </w:rPr>
        <w:t xml:space="preserve">The management is urged to facilitate the provision of a different access point for </w:t>
      </w:r>
      <w:r w:rsidR="00F706BE" w:rsidRPr="003F5248">
        <w:rPr>
          <w:rFonts w:ascii="Times New Roman" w:hAnsi="Times New Roman"/>
        </w:rPr>
        <w:lastRenderedPageBreak/>
        <w:t xml:space="preserve">the facility users and contractors on both safety and health </w:t>
      </w:r>
      <w:bookmarkStart w:id="193" w:name="_Toc141582877"/>
      <w:r w:rsidR="00F706BE" w:rsidRPr="003F5248">
        <w:rPr>
          <w:rFonts w:ascii="Times New Roman" w:hAnsi="Times New Roman"/>
        </w:rPr>
        <w:t>considerations. During operations, there will be virtually very low traffic considering because once operational the Solar PV System will require minimal maintenance.</w:t>
      </w:r>
      <w:bookmarkEnd w:id="193"/>
    </w:p>
    <w:p w14:paraId="6EC15B8A" w14:textId="3B41D4FD" w:rsidR="00380A6F" w:rsidRPr="003F5248" w:rsidRDefault="00004411" w:rsidP="000A6569">
      <w:pPr>
        <w:numPr>
          <w:ilvl w:val="0"/>
          <w:numId w:val="93"/>
        </w:numPr>
        <w:spacing w:after="120" w:line="276" w:lineRule="auto"/>
        <w:ind w:left="0" w:firstLine="0"/>
        <w:jc w:val="both"/>
        <w:rPr>
          <w:rFonts w:ascii="Times New Roman" w:hAnsi="Times New Roman"/>
        </w:rPr>
      </w:pPr>
      <w:bookmarkStart w:id="194" w:name="_Toc141582879"/>
      <w:bookmarkStart w:id="195" w:name="_Toc137151158"/>
      <w:bookmarkStart w:id="196" w:name="_Toc121901684"/>
      <w:bookmarkStart w:id="197" w:name="_Toc103781227"/>
      <w:bookmarkStart w:id="198" w:name="_Toc137392439"/>
      <w:bookmarkStart w:id="199" w:name="_Toc141123102"/>
      <w:bookmarkStart w:id="200" w:name="_Toc141582881"/>
      <w:bookmarkStart w:id="201" w:name="_Toc141806334"/>
      <w:bookmarkEnd w:id="188"/>
      <w:bookmarkEnd w:id="189"/>
      <w:bookmarkEnd w:id="190"/>
      <w:bookmarkEnd w:id="191"/>
      <w:bookmarkEnd w:id="192"/>
      <w:r w:rsidRPr="003F5248">
        <w:rPr>
          <w:rFonts w:ascii="Times New Roman" w:hAnsi="Times New Roman"/>
          <w:u w:val="single"/>
        </w:rPr>
        <w:t>Electricity:</w:t>
      </w:r>
      <w:r w:rsidRPr="003F5248">
        <w:rPr>
          <w:rFonts w:ascii="Times New Roman" w:hAnsi="Times New Roman"/>
        </w:rPr>
        <w:t xml:space="preserve"> </w:t>
      </w:r>
      <w:r w:rsidR="00380A6F" w:rsidRPr="003F5248">
        <w:rPr>
          <w:rFonts w:ascii="Times New Roman" w:hAnsi="Times New Roman"/>
        </w:rPr>
        <w:t>Electricity will be essential for the proposed project both during construction and operation. The contractor will have to have a portable generator during construction for fabrication and welding where necessary, but the facility management provides electricity for operations from its constructed Solar PV System electrical network.</w:t>
      </w:r>
      <w:bookmarkEnd w:id="194"/>
      <w:r w:rsidR="00380A6F" w:rsidRPr="003F5248">
        <w:rPr>
          <w:rFonts w:ascii="Times New Roman" w:hAnsi="Times New Roman"/>
        </w:rPr>
        <w:t xml:space="preserve"> </w:t>
      </w:r>
    </w:p>
    <w:p w14:paraId="0AE1AE81" w14:textId="77777777" w:rsidR="00380A6F" w:rsidRPr="003F5248" w:rsidRDefault="00380A6F" w:rsidP="000A6569">
      <w:pPr>
        <w:numPr>
          <w:ilvl w:val="0"/>
          <w:numId w:val="93"/>
        </w:numPr>
        <w:spacing w:after="120" w:line="276" w:lineRule="auto"/>
        <w:ind w:left="0" w:firstLine="0"/>
        <w:jc w:val="both"/>
        <w:rPr>
          <w:rFonts w:ascii="Times New Roman" w:hAnsi="Times New Roman"/>
        </w:rPr>
      </w:pPr>
      <w:bookmarkStart w:id="202" w:name="_Toc141582880"/>
      <w:r w:rsidRPr="003F5248">
        <w:rPr>
          <w:rFonts w:ascii="Times New Roman" w:hAnsi="Times New Roman"/>
        </w:rPr>
        <w:t xml:space="preserve">The project implementing unit at the </w:t>
      </w:r>
      <w:proofErr w:type="spellStart"/>
      <w:r w:rsidRPr="003F5248">
        <w:rPr>
          <w:rFonts w:ascii="Times New Roman" w:hAnsi="Times New Roman"/>
        </w:rPr>
        <w:t>MoEWR</w:t>
      </w:r>
      <w:proofErr w:type="spellEnd"/>
      <w:r w:rsidRPr="003F5248">
        <w:rPr>
          <w:rFonts w:ascii="Times New Roman" w:hAnsi="Times New Roman"/>
        </w:rPr>
        <w:t xml:space="preserve"> should ensure that all material sourcing does not trigger any environmental or social impacts. All hazardous materials should be handled according to the industry's best practices and relevant local and international regulations on hazardous waste. All new unidentified impacts should be mitigated and managed responsibly throughout the project cycle by the contractor and the project operator.</w:t>
      </w:r>
      <w:bookmarkEnd w:id="202"/>
    </w:p>
    <w:p w14:paraId="0EF03799" w14:textId="77777777" w:rsidR="003609BF" w:rsidRPr="003F5248" w:rsidRDefault="003609BF" w:rsidP="000A6569">
      <w:pPr>
        <w:pStyle w:val="Heading2"/>
        <w:numPr>
          <w:ilvl w:val="1"/>
          <w:numId w:val="92"/>
        </w:numPr>
        <w:spacing w:before="240" w:after="240" w:line="240" w:lineRule="auto"/>
        <w:rPr>
          <w:color w:val="000000"/>
          <w:sz w:val="22"/>
          <w:szCs w:val="22"/>
        </w:rPr>
      </w:pPr>
      <w:bookmarkStart w:id="203" w:name="_Toc145146874"/>
      <w:bookmarkStart w:id="204" w:name="_Toc148867731"/>
      <w:r w:rsidRPr="003F5248">
        <w:rPr>
          <w:color w:val="000000"/>
          <w:sz w:val="22"/>
          <w:szCs w:val="22"/>
        </w:rPr>
        <w:t>Products, By-Products</w:t>
      </w:r>
      <w:r w:rsidR="00CA0AF1" w:rsidRPr="003F5248">
        <w:rPr>
          <w:color w:val="000000"/>
          <w:sz w:val="22"/>
          <w:szCs w:val="22"/>
        </w:rPr>
        <w:t>,</w:t>
      </w:r>
      <w:r w:rsidRPr="003F5248">
        <w:rPr>
          <w:color w:val="000000"/>
          <w:sz w:val="22"/>
          <w:szCs w:val="22"/>
        </w:rPr>
        <w:t xml:space="preserve"> and Waste</w:t>
      </w:r>
      <w:bookmarkEnd w:id="195"/>
      <w:bookmarkEnd w:id="196"/>
      <w:bookmarkEnd w:id="197"/>
      <w:bookmarkEnd w:id="198"/>
      <w:bookmarkEnd w:id="199"/>
      <w:bookmarkEnd w:id="200"/>
      <w:bookmarkEnd w:id="201"/>
      <w:bookmarkEnd w:id="203"/>
      <w:bookmarkEnd w:id="204"/>
    </w:p>
    <w:p w14:paraId="3091ACEB" w14:textId="2C08CA45" w:rsidR="00380A6F" w:rsidRPr="003F5248" w:rsidRDefault="00380A6F" w:rsidP="000A6569">
      <w:pPr>
        <w:numPr>
          <w:ilvl w:val="0"/>
          <w:numId w:val="93"/>
        </w:numPr>
        <w:spacing w:after="120" w:line="276" w:lineRule="auto"/>
        <w:ind w:left="0" w:firstLine="0"/>
        <w:jc w:val="both"/>
        <w:rPr>
          <w:rFonts w:ascii="Times New Roman" w:hAnsi="Times New Roman"/>
        </w:rPr>
      </w:pPr>
      <w:bookmarkStart w:id="205" w:name="_Toc141582888"/>
      <w:r w:rsidRPr="003F5248">
        <w:rPr>
          <w:rFonts w:ascii="Times New Roman" w:hAnsi="Times New Roman"/>
        </w:rPr>
        <w:t xml:space="preserve">During the installation of the </w:t>
      </w:r>
      <w:r w:rsidR="00B42906" w:rsidRPr="003F5248">
        <w:rPr>
          <w:rFonts w:ascii="Times New Roman" w:hAnsi="Times New Roman"/>
        </w:rPr>
        <w:t>PV system</w:t>
      </w:r>
      <w:r w:rsidRPr="003F5248">
        <w:rPr>
          <w:rFonts w:ascii="Times New Roman" w:hAnsi="Times New Roman"/>
        </w:rPr>
        <w:t xml:space="preserve">, the proposed project is anticipated to generate different </w:t>
      </w:r>
      <w:r w:rsidR="00B42906" w:rsidRPr="003F5248">
        <w:rPr>
          <w:rFonts w:ascii="Times New Roman" w:hAnsi="Times New Roman"/>
        </w:rPr>
        <w:t xml:space="preserve">types of </w:t>
      </w:r>
      <w:r w:rsidRPr="003F5248">
        <w:rPr>
          <w:rFonts w:ascii="Times New Roman" w:hAnsi="Times New Roman"/>
        </w:rPr>
        <w:t>waste</w:t>
      </w:r>
      <w:r w:rsidR="00B42906" w:rsidRPr="003F5248">
        <w:rPr>
          <w:rFonts w:ascii="Times New Roman" w:hAnsi="Times New Roman"/>
        </w:rPr>
        <w:t>,</w:t>
      </w:r>
      <w:r w:rsidRPr="003F5248">
        <w:rPr>
          <w:rFonts w:ascii="Times New Roman" w:hAnsi="Times New Roman"/>
        </w:rPr>
        <w:t xml:space="preserve"> which shall </w:t>
      </w:r>
      <w:bookmarkEnd w:id="205"/>
      <w:r w:rsidR="00C32EA4" w:rsidRPr="003F5248">
        <w:rPr>
          <w:rFonts w:ascii="Times New Roman" w:hAnsi="Times New Roman"/>
        </w:rPr>
        <w:t>include.</w:t>
      </w:r>
      <w:r w:rsidRPr="003F5248">
        <w:rPr>
          <w:rFonts w:ascii="Times New Roman" w:hAnsi="Times New Roman"/>
        </w:rPr>
        <w:t xml:space="preserve"> </w:t>
      </w:r>
    </w:p>
    <w:p w14:paraId="5FA38005" w14:textId="4112AF58"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06" w:name="_Toc141582893"/>
      <w:r w:rsidRPr="003F5248">
        <w:rPr>
          <w:rFonts w:ascii="Times New Roman" w:hAnsi="Times New Roman"/>
          <w:color w:val="000000"/>
          <w:lang w:val="en-GB"/>
        </w:rPr>
        <w:t>Excavated soils and vegetation</w:t>
      </w:r>
      <w:bookmarkEnd w:id="206"/>
      <w:r w:rsidR="000D75BA" w:rsidRPr="003F5248">
        <w:rPr>
          <w:rFonts w:ascii="Times New Roman" w:hAnsi="Times New Roman"/>
          <w:color w:val="000000"/>
          <w:lang w:val="en-GB"/>
        </w:rPr>
        <w:t>.</w:t>
      </w:r>
    </w:p>
    <w:p w14:paraId="1E73390E" w14:textId="5DEE7112"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07" w:name="_Toc141582894"/>
      <w:r w:rsidRPr="003F5248">
        <w:rPr>
          <w:rFonts w:ascii="Times New Roman" w:hAnsi="Times New Roman"/>
          <w:color w:val="000000"/>
          <w:lang w:val="en-GB"/>
        </w:rPr>
        <w:t>Construction equipment and maintenance wastes</w:t>
      </w:r>
      <w:bookmarkEnd w:id="207"/>
      <w:r w:rsidR="000D75BA" w:rsidRPr="003F5248">
        <w:rPr>
          <w:rFonts w:ascii="Times New Roman" w:hAnsi="Times New Roman"/>
          <w:color w:val="000000"/>
          <w:lang w:val="en-GB"/>
        </w:rPr>
        <w:t>.</w:t>
      </w:r>
    </w:p>
    <w:p w14:paraId="45607D84" w14:textId="77777777"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08" w:name="_Toc141582895"/>
      <w:r w:rsidRPr="003F5248">
        <w:rPr>
          <w:rFonts w:ascii="Times New Roman" w:hAnsi="Times New Roman"/>
          <w:color w:val="000000"/>
          <w:lang w:val="en-GB"/>
        </w:rPr>
        <w:t>Dust and fumes.</w:t>
      </w:r>
      <w:bookmarkEnd w:id="208"/>
    </w:p>
    <w:p w14:paraId="21BC09F8" w14:textId="77777777"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09" w:name="_Toc141582896"/>
      <w:r w:rsidRPr="003F5248">
        <w:rPr>
          <w:rFonts w:ascii="Times New Roman" w:hAnsi="Times New Roman"/>
          <w:color w:val="000000"/>
          <w:lang w:val="en-GB"/>
        </w:rPr>
        <w:t>Scrap metals.</w:t>
      </w:r>
      <w:bookmarkEnd w:id="209"/>
    </w:p>
    <w:p w14:paraId="45D740D7" w14:textId="77777777"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10" w:name="_Toc141582897"/>
      <w:r w:rsidRPr="003F5248">
        <w:rPr>
          <w:rFonts w:ascii="Times New Roman" w:hAnsi="Times New Roman"/>
          <w:color w:val="000000"/>
          <w:lang w:val="en-GB"/>
        </w:rPr>
        <w:t>Packaging materials, etc.</w:t>
      </w:r>
      <w:bookmarkEnd w:id="210"/>
    </w:p>
    <w:p w14:paraId="6DDF5876" w14:textId="69B72217"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11" w:name="_Toc141582898"/>
      <w:r w:rsidRPr="003F5248">
        <w:rPr>
          <w:rFonts w:ascii="Times New Roman" w:hAnsi="Times New Roman"/>
          <w:color w:val="000000"/>
          <w:lang w:val="en-GB"/>
        </w:rPr>
        <w:t>Metal cuttings generated from the construction activities</w:t>
      </w:r>
      <w:bookmarkEnd w:id="211"/>
      <w:r w:rsidR="000D75BA" w:rsidRPr="003F5248">
        <w:rPr>
          <w:rFonts w:ascii="Times New Roman" w:hAnsi="Times New Roman"/>
          <w:color w:val="000000"/>
          <w:lang w:val="en-GB"/>
        </w:rPr>
        <w:t>.</w:t>
      </w:r>
    </w:p>
    <w:p w14:paraId="2C519756" w14:textId="0F51C420" w:rsidR="00380A6F" w:rsidRPr="003F5248" w:rsidRDefault="00380A6F" w:rsidP="000A6569">
      <w:pPr>
        <w:pStyle w:val="ListParagraph"/>
        <w:numPr>
          <w:ilvl w:val="0"/>
          <w:numId w:val="10"/>
        </w:numPr>
        <w:spacing w:after="120" w:line="240" w:lineRule="auto"/>
        <w:contextualSpacing w:val="0"/>
        <w:jc w:val="both"/>
        <w:rPr>
          <w:rFonts w:ascii="Times New Roman" w:hAnsi="Times New Roman"/>
          <w:color w:val="000000"/>
          <w:lang w:val="en-GB"/>
        </w:rPr>
      </w:pPr>
      <w:bookmarkStart w:id="212" w:name="_Toc141582899"/>
      <w:r w:rsidRPr="003F5248">
        <w:rPr>
          <w:rFonts w:ascii="Times New Roman" w:hAnsi="Times New Roman"/>
          <w:color w:val="000000"/>
          <w:lang w:val="en-GB"/>
        </w:rPr>
        <w:t>Any excess construction materials brought to the project site by the contractor</w:t>
      </w:r>
      <w:r w:rsidR="000D75BA" w:rsidRPr="003F5248">
        <w:rPr>
          <w:rFonts w:ascii="Times New Roman" w:hAnsi="Times New Roman"/>
          <w:color w:val="000000"/>
          <w:lang w:val="en-GB"/>
        </w:rPr>
        <w:t>.</w:t>
      </w:r>
      <w:bookmarkEnd w:id="212"/>
    </w:p>
    <w:p w14:paraId="4EDDB858" w14:textId="5C398C64" w:rsidR="00B52E32" w:rsidRPr="003F5248" w:rsidRDefault="00B52E32" w:rsidP="00B52E32">
      <w:pPr>
        <w:spacing w:after="120" w:line="240" w:lineRule="auto"/>
        <w:jc w:val="both"/>
        <w:rPr>
          <w:rFonts w:ascii="Times New Roman" w:hAnsi="Times New Roman"/>
          <w:color w:val="000000"/>
          <w:lang w:val="en-GB"/>
        </w:rPr>
      </w:pPr>
      <w:r w:rsidRPr="003F5248">
        <w:rPr>
          <w:rFonts w:ascii="Times New Roman" w:hAnsi="Times New Roman"/>
          <w:color w:val="000000"/>
          <w:lang w:val="en-GB"/>
        </w:rPr>
        <w:t>The contractors will be advised to seek construction materials for sites that have been permitted by th</w:t>
      </w:r>
      <w:r w:rsidR="00142663" w:rsidRPr="003F5248">
        <w:rPr>
          <w:rFonts w:ascii="Times New Roman" w:hAnsi="Times New Roman"/>
          <w:color w:val="000000"/>
          <w:lang w:val="en-GB"/>
        </w:rPr>
        <w:t xml:space="preserve">e Regional / Local Authorities. Close collaboration with the Ministry of Interior will provide guidance of the access roads that are secure as well as limit traffic disturbance to community members. </w:t>
      </w:r>
    </w:p>
    <w:p w14:paraId="5C8ECA32" w14:textId="77777777" w:rsidR="00F706BE" w:rsidRPr="003F5248" w:rsidRDefault="00F706BE" w:rsidP="00F706BE">
      <w:pPr>
        <w:spacing w:after="120" w:line="240" w:lineRule="auto"/>
        <w:jc w:val="both"/>
        <w:rPr>
          <w:rFonts w:ascii="Times New Roman" w:hAnsi="Times New Roman"/>
          <w:color w:val="000000"/>
          <w:lang w:val="en-GB"/>
        </w:rPr>
      </w:pPr>
      <w:r w:rsidRPr="003F5248">
        <w:rPr>
          <w:rFonts w:ascii="Times New Roman" w:hAnsi="Times New Roman"/>
          <w:color w:val="000000"/>
          <w:lang w:val="en-GB"/>
        </w:rPr>
        <w:t>The project will engage licensed service providers ranging from Waste Handlers (including the Asbestos materials from rooftops, if found</w:t>
      </w:r>
      <w:r w:rsidRPr="003F5248">
        <w:rPr>
          <w:rFonts w:ascii="Times New Roman" w:hAnsi="Times New Roman"/>
        </w:rPr>
        <w:t>. However, note that a</w:t>
      </w:r>
      <w:r w:rsidRPr="003F5248">
        <w:rPr>
          <w:rFonts w:ascii="Times New Roman" w:hAnsi="Times New Roman"/>
          <w:color w:val="000000"/>
        </w:rPr>
        <w:t>ll rooftops were inspected and confirmed that no Asbestos containing materials were used</w:t>
      </w:r>
      <w:r w:rsidRPr="003F5248">
        <w:rPr>
          <w:rFonts w:ascii="Times New Roman" w:hAnsi="Times New Roman"/>
          <w:color w:val="000000"/>
          <w:lang w:val="en-GB"/>
        </w:rPr>
        <w:t xml:space="preserve">), transporters, and PV System Installers among others. </w:t>
      </w:r>
    </w:p>
    <w:p w14:paraId="305872CE" w14:textId="1FD1A9B5" w:rsidR="00B52E32" w:rsidRPr="003F5248" w:rsidRDefault="00B52E32" w:rsidP="00B52E32">
      <w:pPr>
        <w:spacing w:after="120" w:line="240" w:lineRule="auto"/>
        <w:jc w:val="both"/>
        <w:rPr>
          <w:rFonts w:ascii="Times New Roman" w:hAnsi="Times New Roman"/>
          <w:color w:val="000000"/>
          <w:lang w:val="en-GB"/>
        </w:rPr>
      </w:pPr>
    </w:p>
    <w:p w14:paraId="4968450B" w14:textId="77777777" w:rsidR="00B52E32" w:rsidRPr="003F5248" w:rsidRDefault="00B52E32" w:rsidP="00B52E32">
      <w:pPr>
        <w:spacing w:after="120" w:line="240" w:lineRule="auto"/>
        <w:jc w:val="both"/>
        <w:rPr>
          <w:rFonts w:ascii="Times New Roman" w:hAnsi="Times New Roman"/>
          <w:color w:val="000000"/>
          <w:lang w:val="en-GB"/>
        </w:rPr>
      </w:pPr>
    </w:p>
    <w:p w14:paraId="51278A72" w14:textId="5A660FFF" w:rsidR="00941697" w:rsidRPr="003F5248" w:rsidRDefault="00ED6DD7" w:rsidP="000A6569">
      <w:pPr>
        <w:pStyle w:val="Heading1"/>
        <w:spacing w:after="240" w:line="240" w:lineRule="auto"/>
        <w:ind w:left="720" w:hanging="720"/>
        <w:rPr>
          <w:rFonts w:ascii="Times New Roman" w:hAnsi="Times New Roman"/>
          <w:sz w:val="22"/>
          <w:szCs w:val="22"/>
        </w:rPr>
      </w:pPr>
      <w:bookmarkStart w:id="213" w:name="_Toc141806335"/>
      <w:r w:rsidRPr="003F5248">
        <w:rPr>
          <w:rFonts w:ascii="Times New Roman" w:hAnsi="Times New Roman"/>
          <w:sz w:val="22"/>
          <w:szCs w:val="22"/>
        </w:rPr>
        <w:br w:type="page"/>
      </w:r>
      <w:bookmarkStart w:id="214" w:name="_Toc145146875"/>
      <w:bookmarkStart w:id="215" w:name="_Toc148867732"/>
      <w:r w:rsidR="003529B8" w:rsidRPr="003F5248">
        <w:rPr>
          <w:rFonts w:ascii="Times New Roman" w:hAnsi="Times New Roman"/>
          <w:sz w:val="22"/>
          <w:szCs w:val="22"/>
        </w:rPr>
        <w:lastRenderedPageBreak/>
        <w:t>LEGAL FRAMEWORK</w:t>
      </w:r>
      <w:bookmarkEnd w:id="213"/>
      <w:bookmarkEnd w:id="214"/>
      <w:bookmarkEnd w:id="215"/>
    </w:p>
    <w:p w14:paraId="74F706D6" w14:textId="0E771904" w:rsidR="00292125" w:rsidRPr="003F5248" w:rsidRDefault="007F6D1D" w:rsidP="000A6569">
      <w:pPr>
        <w:pStyle w:val="Heading2"/>
        <w:spacing w:before="240" w:after="240" w:line="240" w:lineRule="auto"/>
        <w:ind w:left="720" w:hanging="720"/>
        <w:rPr>
          <w:color w:val="000000"/>
          <w:sz w:val="22"/>
          <w:szCs w:val="22"/>
        </w:rPr>
      </w:pPr>
      <w:bookmarkStart w:id="216" w:name="_Toc141806336"/>
      <w:bookmarkStart w:id="217" w:name="_Toc145146876"/>
      <w:bookmarkStart w:id="218" w:name="_Toc148867733"/>
      <w:r w:rsidRPr="003F5248">
        <w:rPr>
          <w:color w:val="000000"/>
          <w:sz w:val="22"/>
          <w:szCs w:val="22"/>
        </w:rPr>
        <w:t>Somali</w:t>
      </w:r>
      <w:r w:rsidR="00CD1696" w:rsidRPr="003F5248">
        <w:rPr>
          <w:color w:val="000000"/>
          <w:sz w:val="22"/>
          <w:szCs w:val="22"/>
        </w:rPr>
        <w:t xml:space="preserve"> </w:t>
      </w:r>
      <w:r w:rsidR="00292125" w:rsidRPr="003F5248">
        <w:rPr>
          <w:color w:val="000000"/>
          <w:sz w:val="22"/>
          <w:szCs w:val="22"/>
        </w:rPr>
        <w:t>Legal Framework</w:t>
      </w:r>
      <w:bookmarkEnd w:id="216"/>
      <w:r w:rsidR="00AC5476" w:rsidRPr="003F5248">
        <w:rPr>
          <w:color w:val="000000"/>
          <w:sz w:val="22"/>
          <w:szCs w:val="22"/>
        </w:rPr>
        <w:t xml:space="preserve"> and Conventions</w:t>
      </w:r>
      <w:bookmarkEnd w:id="217"/>
      <w:bookmarkEnd w:id="218"/>
    </w:p>
    <w:p w14:paraId="43CE2E43" w14:textId="6BF47D14" w:rsidR="00380A6F" w:rsidRPr="003F5248" w:rsidRDefault="3C983B01" w:rsidP="000A6569">
      <w:pPr>
        <w:numPr>
          <w:ilvl w:val="0"/>
          <w:numId w:val="93"/>
        </w:numPr>
        <w:spacing w:after="120" w:line="276" w:lineRule="auto"/>
        <w:ind w:left="0" w:firstLine="0"/>
        <w:jc w:val="both"/>
        <w:rPr>
          <w:rFonts w:ascii="Times New Roman" w:hAnsi="Times New Roman"/>
        </w:rPr>
      </w:pPr>
      <w:bookmarkStart w:id="219" w:name="_Toc141806337"/>
      <w:r w:rsidRPr="3C983B01">
        <w:rPr>
          <w:rFonts w:ascii="Times New Roman" w:hAnsi="Times New Roman"/>
        </w:rPr>
        <w:t>The following Environmental Regulations, Policies, and Acts have been found relevant and/or applicable to the planned interventions and activities:</w:t>
      </w:r>
    </w:p>
    <w:p w14:paraId="57D1972E"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Constitution</w:t>
      </w:r>
    </w:p>
    <w:p w14:paraId="1EA1AD8F"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National Environmental Management Policy</w:t>
      </w:r>
    </w:p>
    <w:p w14:paraId="3B8C055D"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National Climate Change Policy</w:t>
      </w:r>
    </w:p>
    <w:p w14:paraId="05B6A664"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draft National Environmental Management Act</w:t>
      </w:r>
    </w:p>
    <w:p w14:paraId="13387090"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draft National Environmental and Social Impact Assessment Regulation.</w:t>
      </w:r>
    </w:p>
    <w:p w14:paraId="77430041"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Land Laws of 1972 and 1980</w:t>
      </w:r>
    </w:p>
    <w:p w14:paraId="606DA370" w14:textId="200D5139" w:rsidR="00380A6F" w:rsidRPr="003F5248" w:rsidRDefault="00F706BE" w:rsidP="000A6569">
      <w:pPr>
        <w:pStyle w:val="NormalWeb"/>
        <w:numPr>
          <w:ilvl w:val="0"/>
          <w:numId w:val="15"/>
        </w:numPr>
        <w:spacing w:after="120" w:afterAutospacing="0"/>
        <w:rPr>
          <w:color w:val="000000"/>
          <w:sz w:val="22"/>
          <w:szCs w:val="22"/>
        </w:rPr>
      </w:pPr>
      <w:r w:rsidRPr="003F5248">
        <w:rPr>
          <w:color w:val="000000"/>
          <w:sz w:val="22"/>
          <w:szCs w:val="22"/>
        </w:rPr>
        <w:t>Labor Code of Somalia. The Code includes the following relevant provisions:</w:t>
      </w:r>
    </w:p>
    <w:p w14:paraId="01EC2CC7" w14:textId="757586CD" w:rsidR="00036AB1" w:rsidRPr="003F5248" w:rsidRDefault="00036AB1" w:rsidP="00036AB1">
      <w:pPr>
        <w:pStyle w:val="NormalWeb"/>
        <w:spacing w:after="120" w:afterAutospacing="0"/>
        <w:jc w:val="both"/>
        <w:rPr>
          <w:color w:val="000000"/>
          <w:sz w:val="22"/>
          <w:szCs w:val="22"/>
        </w:rPr>
      </w:pPr>
      <w:r w:rsidRPr="003F5248">
        <w:rPr>
          <w:color w:val="000000"/>
          <w:sz w:val="22"/>
          <w:szCs w:val="22"/>
        </w:rPr>
        <w:t>All contracts of employment must include a) the nature and duration of the contract; b) the hours and place of work; c) the remuneration payable to the worker; and c) the procedure for suspension or termination of contract. Furthermore, all contracts must be submitted to the competent labor inspector for pre-approval.</w:t>
      </w:r>
    </w:p>
    <w:p w14:paraId="5682DA2D" w14:textId="461B4B24" w:rsidR="00036AB1" w:rsidRPr="003F5248" w:rsidRDefault="00036AB1" w:rsidP="00036AB1">
      <w:pPr>
        <w:pStyle w:val="NormalWeb"/>
        <w:spacing w:after="120"/>
        <w:rPr>
          <w:color w:val="000000"/>
          <w:sz w:val="22"/>
          <w:szCs w:val="22"/>
        </w:rPr>
      </w:pPr>
      <w:r w:rsidRPr="003F5248">
        <w:rPr>
          <w:color w:val="000000"/>
          <w:sz w:val="22"/>
          <w:szCs w:val="22"/>
        </w:rPr>
        <w:t>The employer is obligated to provide adequate measures for health &amp; safety protecting staff against related risks, including the provisions of a safe and clean work environment and of well-equipped, constructed and managed workplaces that provide sanitary facilities, water and other basic tools and appliances.</w:t>
      </w:r>
    </w:p>
    <w:p w14:paraId="201E7F58" w14:textId="0DFD0221" w:rsidR="00036AB1" w:rsidRPr="003F5248" w:rsidRDefault="00036AB1" w:rsidP="00036AB1">
      <w:pPr>
        <w:pStyle w:val="NormalWeb"/>
        <w:spacing w:after="120"/>
        <w:rPr>
          <w:rFonts w:eastAsia="MS Mincho"/>
          <w:color w:val="000000"/>
          <w:sz w:val="22"/>
          <w:szCs w:val="22"/>
        </w:rPr>
      </w:pPr>
      <w:r w:rsidRPr="003F5248">
        <w:rPr>
          <w:color w:val="000000"/>
          <w:sz w:val="22"/>
          <w:szCs w:val="22"/>
        </w:rPr>
        <w:t>Workers have the right to submit complaints and the employer must give the complaints due consideration.</w:t>
      </w:r>
    </w:p>
    <w:p w14:paraId="38C1634E" w14:textId="3A1B3D35" w:rsidR="00036AB1" w:rsidRPr="003F5248" w:rsidRDefault="3C983B01" w:rsidP="3C983B01">
      <w:pPr>
        <w:pStyle w:val="NormalWeb"/>
        <w:spacing w:after="120" w:afterAutospacing="0"/>
        <w:jc w:val="both"/>
        <w:rPr>
          <w:color w:val="000000"/>
          <w:sz w:val="22"/>
          <w:szCs w:val="22"/>
        </w:rPr>
      </w:pPr>
      <w:r w:rsidRPr="3C983B01">
        <w:rPr>
          <w:color w:val="000000" w:themeColor="text1"/>
          <w:sz w:val="22"/>
          <w:szCs w:val="22"/>
        </w:rPr>
        <w:t>Some work is considered dangerous and unhealthy and forbidden for women and youth (defined as 15-18 years of age). This includes carrying heavy weight or working at night.</w:t>
      </w:r>
    </w:p>
    <w:p w14:paraId="2A99ED8E" w14:textId="1B259881" w:rsidR="00401626" w:rsidRPr="003F5248" w:rsidRDefault="3C983B01" w:rsidP="3C983B01">
      <w:pPr>
        <w:pStyle w:val="NormalWeb"/>
        <w:spacing w:after="120" w:afterAutospacing="0"/>
        <w:jc w:val="both"/>
        <w:rPr>
          <w:color w:val="000000"/>
          <w:sz w:val="22"/>
          <w:szCs w:val="22"/>
        </w:rPr>
      </w:pPr>
      <w:r w:rsidRPr="3C983B01">
        <w:rPr>
          <w:color w:val="000000" w:themeColor="text1"/>
          <w:sz w:val="22"/>
          <w:szCs w:val="22"/>
        </w:rPr>
        <w:t>The Labor Code forbids work for children below the age of 12 but allows employment of children between the age of 12-15, yet employment has to be compatible with proper protection, health and the moral of children.</w:t>
      </w:r>
    </w:p>
    <w:p w14:paraId="74E41078" w14:textId="6ED28833" w:rsidR="00401626" w:rsidRPr="003F5248" w:rsidRDefault="3C983B01" w:rsidP="3C983B01">
      <w:pPr>
        <w:pStyle w:val="NormalWeb"/>
        <w:spacing w:after="120" w:afterAutospacing="0"/>
        <w:jc w:val="both"/>
        <w:rPr>
          <w:color w:val="000000"/>
          <w:sz w:val="22"/>
          <w:szCs w:val="22"/>
        </w:rPr>
      </w:pPr>
      <w:r w:rsidRPr="3C983B01">
        <w:rPr>
          <w:color w:val="000000" w:themeColor="text1"/>
          <w:sz w:val="22"/>
          <w:szCs w:val="22"/>
        </w:rPr>
        <w:t>The Code also recognizes freedom of association. Employers are prohibited from engaging in any kind of discrimination or restriction of the right of freedom of association. Workers are allowed to join the trade union.</w:t>
      </w:r>
    </w:p>
    <w:p w14:paraId="6923FA31"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Civil Service Law (Law Number 11).</w:t>
      </w:r>
    </w:p>
    <w:p w14:paraId="24422955" w14:textId="3BDE5355"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 xml:space="preserve">Forced </w:t>
      </w:r>
      <w:r w:rsidR="008E257F" w:rsidRPr="003F5248">
        <w:rPr>
          <w:color w:val="000000"/>
          <w:sz w:val="22"/>
          <w:szCs w:val="22"/>
        </w:rPr>
        <w:t>Labor</w:t>
      </w:r>
      <w:r w:rsidRPr="003F5248">
        <w:rPr>
          <w:color w:val="000000"/>
          <w:sz w:val="22"/>
          <w:szCs w:val="22"/>
        </w:rPr>
        <w:t xml:space="preserve"> Convention (1930/no. 29)</w:t>
      </w:r>
    </w:p>
    <w:p w14:paraId="19385B34"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Freedom of Association and Protection of the Right to Organize Convention (1948) No 87</w:t>
      </w:r>
    </w:p>
    <w:p w14:paraId="220F8BA5" w14:textId="77777777"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The Right to Organize and Collective Bargaining Convention, 1949 (No. 98)</w:t>
      </w:r>
    </w:p>
    <w:p w14:paraId="496D03CB" w14:textId="5B2FB0D4" w:rsidR="00380A6F" w:rsidRPr="003F5248" w:rsidRDefault="00380A6F" w:rsidP="000A6569">
      <w:pPr>
        <w:pStyle w:val="NormalWeb"/>
        <w:numPr>
          <w:ilvl w:val="0"/>
          <w:numId w:val="15"/>
        </w:numPr>
        <w:spacing w:after="120" w:afterAutospacing="0"/>
        <w:rPr>
          <w:color w:val="000000"/>
          <w:sz w:val="22"/>
          <w:szCs w:val="22"/>
        </w:rPr>
      </w:pPr>
      <w:r w:rsidRPr="003F5248">
        <w:rPr>
          <w:color w:val="000000"/>
          <w:sz w:val="22"/>
          <w:szCs w:val="22"/>
        </w:rPr>
        <w:t xml:space="preserve">Convention concerning Forced or Compulsory </w:t>
      </w:r>
      <w:r w:rsidR="008E257F" w:rsidRPr="003F5248">
        <w:rPr>
          <w:color w:val="000000"/>
          <w:sz w:val="22"/>
          <w:szCs w:val="22"/>
        </w:rPr>
        <w:t>Labor</w:t>
      </w:r>
      <w:r w:rsidRPr="003F5248">
        <w:rPr>
          <w:color w:val="000000"/>
          <w:sz w:val="22"/>
          <w:szCs w:val="22"/>
        </w:rPr>
        <w:t xml:space="preserve"> (ILO No. 29)</w:t>
      </w:r>
    </w:p>
    <w:p w14:paraId="76376E31" w14:textId="77777777" w:rsidR="00380A6F" w:rsidRPr="003F5248" w:rsidRDefault="00380A6F" w:rsidP="000A6569">
      <w:pPr>
        <w:pStyle w:val="NormalWeb"/>
        <w:numPr>
          <w:ilvl w:val="0"/>
          <w:numId w:val="15"/>
        </w:numPr>
        <w:spacing w:after="240" w:afterAutospacing="0"/>
        <w:rPr>
          <w:color w:val="000000"/>
          <w:sz w:val="22"/>
          <w:szCs w:val="22"/>
        </w:rPr>
      </w:pPr>
      <w:r w:rsidRPr="003F5248">
        <w:rPr>
          <w:color w:val="000000"/>
          <w:sz w:val="22"/>
          <w:szCs w:val="22"/>
        </w:rPr>
        <w:t>Convention on the Rights of the Child</w:t>
      </w:r>
    </w:p>
    <w:p w14:paraId="478B39C6" w14:textId="4F9FA3C2" w:rsidR="00B26CFF" w:rsidRPr="003F5248" w:rsidRDefault="00B26CFF" w:rsidP="000A6569">
      <w:pPr>
        <w:pStyle w:val="Heading2"/>
        <w:spacing w:before="240" w:after="240" w:line="240" w:lineRule="auto"/>
        <w:ind w:left="720" w:hanging="720"/>
        <w:rPr>
          <w:color w:val="000000"/>
          <w:sz w:val="22"/>
          <w:szCs w:val="22"/>
        </w:rPr>
      </w:pPr>
      <w:bookmarkStart w:id="220" w:name="_Toc145146877"/>
      <w:bookmarkStart w:id="221" w:name="_Toc148867734"/>
      <w:r w:rsidRPr="003F5248">
        <w:rPr>
          <w:color w:val="000000"/>
          <w:sz w:val="22"/>
          <w:szCs w:val="22"/>
        </w:rPr>
        <w:lastRenderedPageBreak/>
        <w:t xml:space="preserve">World Bank </w:t>
      </w:r>
      <w:r w:rsidR="005E1D32" w:rsidRPr="003F5248">
        <w:rPr>
          <w:color w:val="000000"/>
          <w:sz w:val="22"/>
          <w:szCs w:val="22"/>
        </w:rPr>
        <w:t>Grou</w:t>
      </w:r>
      <w:r w:rsidR="004728B5" w:rsidRPr="003F5248">
        <w:rPr>
          <w:color w:val="000000"/>
          <w:sz w:val="22"/>
          <w:szCs w:val="22"/>
        </w:rPr>
        <w:t>p</w:t>
      </w:r>
      <w:r w:rsidR="00C0446B" w:rsidRPr="003F5248">
        <w:rPr>
          <w:color w:val="000000"/>
          <w:sz w:val="22"/>
          <w:szCs w:val="22"/>
        </w:rPr>
        <w:t>’s</w:t>
      </w:r>
      <w:r w:rsidR="004728B5" w:rsidRPr="003F5248">
        <w:rPr>
          <w:color w:val="000000"/>
          <w:sz w:val="22"/>
          <w:szCs w:val="22"/>
        </w:rPr>
        <w:t xml:space="preserve"> </w:t>
      </w:r>
      <w:r w:rsidRPr="003F5248">
        <w:rPr>
          <w:color w:val="000000"/>
          <w:sz w:val="22"/>
          <w:szCs w:val="22"/>
        </w:rPr>
        <w:t xml:space="preserve">Environment and Social </w:t>
      </w:r>
      <w:bookmarkEnd w:id="219"/>
      <w:r w:rsidR="00F72D06" w:rsidRPr="003F5248">
        <w:rPr>
          <w:color w:val="000000"/>
          <w:sz w:val="22"/>
          <w:szCs w:val="22"/>
        </w:rPr>
        <w:t>Framework</w:t>
      </w:r>
      <w:bookmarkEnd w:id="220"/>
      <w:bookmarkEnd w:id="221"/>
    </w:p>
    <w:p w14:paraId="3181E7B2" w14:textId="27D81F15" w:rsidR="00307413" w:rsidRPr="003F5248" w:rsidRDefault="00B26CFF">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objective of the World Bank’s </w:t>
      </w:r>
      <w:r w:rsidR="00F72D06" w:rsidRPr="003F5248">
        <w:rPr>
          <w:rFonts w:ascii="Times New Roman" w:hAnsi="Times New Roman"/>
        </w:rPr>
        <w:t xml:space="preserve">Environmental </w:t>
      </w:r>
      <w:r w:rsidRPr="003F5248">
        <w:rPr>
          <w:rFonts w:ascii="Times New Roman" w:hAnsi="Times New Roman"/>
        </w:rPr>
        <w:t xml:space="preserve">and </w:t>
      </w:r>
      <w:r w:rsidR="00F72D06" w:rsidRPr="003F5248">
        <w:rPr>
          <w:rFonts w:ascii="Times New Roman" w:hAnsi="Times New Roman"/>
        </w:rPr>
        <w:t>Social Framework (ESF)</w:t>
      </w:r>
      <w:r w:rsidR="0025522A" w:rsidRPr="003F5248">
        <w:rPr>
          <w:rStyle w:val="FootnoteReference"/>
          <w:rFonts w:ascii="Times New Roman" w:hAnsi="Times New Roman"/>
        </w:rPr>
        <w:footnoteReference w:id="2"/>
      </w:r>
      <w:r w:rsidRPr="003F5248">
        <w:rPr>
          <w:rFonts w:ascii="Times New Roman" w:hAnsi="Times New Roman"/>
        </w:rPr>
        <w:t xml:space="preserve"> is to prevent and mitigate undue harm to people and their environment in the development process. </w:t>
      </w:r>
      <w:r w:rsidR="00F72D06" w:rsidRPr="003F5248">
        <w:rPr>
          <w:rFonts w:ascii="Times New Roman" w:hAnsi="Times New Roman"/>
        </w:rPr>
        <w:t xml:space="preserve">The ESF includes 10 Environmental and Social Standards (ESSs) that </w:t>
      </w:r>
      <w:r w:rsidRPr="003F5248">
        <w:rPr>
          <w:rFonts w:ascii="Times New Roman" w:hAnsi="Times New Roman"/>
        </w:rPr>
        <w:t xml:space="preserve">provide </w:t>
      </w:r>
      <w:r w:rsidR="00F72D06" w:rsidRPr="003F5248">
        <w:rPr>
          <w:rFonts w:ascii="Times New Roman" w:hAnsi="Times New Roman"/>
        </w:rPr>
        <w:t xml:space="preserve">overarching E&amp;S </w:t>
      </w:r>
      <w:r w:rsidRPr="003F5248">
        <w:rPr>
          <w:rFonts w:ascii="Times New Roman" w:hAnsi="Times New Roman"/>
        </w:rPr>
        <w:t>guidelines for the borrower</w:t>
      </w:r>
      <w:r w:rsidR="00292125" w:rsidRPr="003F5248">
        <w:rPr>
          <w:rFonts w:ascii="Times New Roman" w:hAnsi="Times New Roman"/>
        </w:rPr>
        <w:t>s</w:t>
      </w:r>
      <w:r w:rsidRPr="003F5248">
        <w:rPr>
          <w:rFonts w:ascii="Times New Roman" w:hAnsi="Times New Roman"/>
        </w:rPr>
        <w:t xml:space="preserve"> </w:t>
      </w:r>
      <w:r w:rsidR="00F72D06" w:rsidRPr="003F5248">
        <w:rPr>
          <w:rFonts w:ascii="Times New Roman" w:hAnsi="Times New Roman"/>
        </w:rPr>
        <w:t xml:space="preserve">to help them in the process of </w:t>
      </w:r>
      <w:r w:rsidRPr="003F5248">
        <w:rPr>
          <w:rFonts w:ascii="Times New Roman" w:hAnsi="Times New Roman"/>
        </w:rPr>
        <w:t>the identification, preparation, and implementation of programs and projects</w:t>
      </w:r>
      <w:r w:rsidR="00F72D06" w:rsidRPr="003F5248">
        <w:rPr>
          <w:rFonts w:ascii="Times New Roman" w:hAnsi="Times New Roman"/>
        </w:rPr>
        <w:t xml:space="preserve">, </w:t>
      </w:r>
      <w:r w:rsidR="00721270" w:rsidRPr="003F5248">
        <w:rPr>
          <w:rFonts w:ascii="Times New Roman" w:hAnsi="Times New Roman"/>
        </w:rPr>
        <w:t xml:space="preserve">which are to be funded </w:t>
      </w:r>
      <w:r w:rsidR="00F72D06" w:rsidRPr="003F5248">
        <w:rPr>
          <w:rFonts w:ascii="Times New Roman" w:hAnsi="Times New Roman"/>
        </w:rPr>
        <w:t xml:space="preserve">through Investment Project Financing </w:t>
      </w:r>
      <w:r w:rsidR="00721270" w:rsidRPr="003F5248">
        <w:rPr>
          <w:rFonts w:ascii="Times New Roman" w:hAnsi="Times New Roman"/>
        </w:rPr>
        <w:t xml:space="preserve">(IPF) </w:t>
      </w:r>
      <w:r w:rsidR="00F72D06" w:rsidRPr="003F5248">
        <w:rPr>
          <w:rFonts w:ascii="Times New Roman" w:hAnsi="Times New Roman"/>
        </w:rPr>
        <w:t>window</w:t>
      </w:r>
      <w:r w:rsidR="00F706BE" w:rsidRPr="003F5248">
        <w:rPr>
          <w:rFonts w:ascii="Times New Roman" w:hAnsi="Times New Roman"/>
        </w:rPr>
        <w:t>.</w:t>
      </w:r>
      <w:r w:rsidRPr="003F5248">
        <w:rPr>
          <w:rFonts w:ascii="Times New Roman" w:hAnsi="Times New Roman"/>
        </w:rPr>
        <w:t xml:space="preserve"> </w:t>
      </w:r>
      <w:r w:rsidR="00F72D06" w:rsidRPr="003F5248">
        <w:rPr>
          <w:rFonts w:ascii="Times New Roman" w:hAnsi="Times New Roman"/>
        </w:rPr>
        <w:t xml:space="preserve">The ESF also </w:t>
      </w:r>
      <w:r w:rsidRPr="003F5248">
        <w:rPr>
          <w:rFonts w:ascii="Times New Roman" w:hAnsi="Times New Roman"/>
        </w:rPr>
        <w:t>provide</w:t>
      </w:r>
      <w:r w:rsidR="00F72D06" w:rsidRPr="003F5248">
        <w:rPr>
          <w:rFonts w:ascii="Times New Roman" w:hAnsi="Times New Roman"/>
        </w:rPr>
        <w:t>s</w:t>
      </w:r>
      <w:r w:rsidRPr="003F5248">
        <w:rPr>
          <w:rFonts w:ascii="Times New Roman" w:hAnsi="Times New Roman"/>
        </w:rPr>
        <w:t xml:space="preserve"> a platform for </w:t>
      </w:r>
      <w:r w:rsidR="00F72D06" w:rsidRPr="003F5248">
        <w:rPr>
          <w:rFonts w:ascii="Times New Roman" w:hAnsi="Times New Roman"/>
        </w:rPr>
        <w:t xml:space="preserve">increasing </w:t>
      </w:r>
      <w:r w:rsidRPr="003F5248">
        <w:rPr>
          <w:rFonts w:ascii="Times New Roman" w:hAnsi="Times New Roman"/>
        </w:rPr>
        <w:t xml:space="preserve">participation of stakeholders in </w:t>
      </w:r>
      <w:r w:rsidR="00F72D06" w:rsidRPr="003F5248">
        <w:rPr>
          <w:rFonts w:ascii="Times New Roman" w:hAnsi="Times New Roman"/>
        </w:rPr>
        <w:t xml:space="preserve">all </w:t>
      </w:r>
      <w:r w:rsidRPr="003F5248">
        <w:rPr>
          <w:rFonts w:ascii="Times New Roman" w:hAnsi="Times New Roman"/>
        </w:rPr>
        <w:t xml:space="preserve">project </w:t>
      </w:r>
      <w:r w:rsidR="00F72D06" w:rsidRPr="003F5248">
        <w:rPr>
          <w:rFonts w:ascii="Times New Roman" w:hAnsi="Times New Roman"/>
        </w:rPr>
        <w:t xml:space="preserve">life cycles, thus increasing </w:t>
      </w:r>
      <w:r w:rsidRPr="003F5248">
        <w:rPr>
          <w:rFonts w:ascii="Times New Roman" w:hAnsi="Times New Roman"/>
        </w:rPr>
        <w:t xml:space="preserve">ownership </w:t>
      </w:r>
      <w:r w:rsidR="008324F0" w:rsidRPr="003F5248">
        <w:rPr>
          <w:rFonts w:ascii="Times New Roman" w:hAnsi="Times New Roman"/>
        </w:rPr>
        <w:t xml:space="preserve">and building common </w:t>
      </w:r>
      <w:r w:rsidR="0007380E" w:rsidRPr="003F5248">
        <w:rPr>
          <w:rFonts w:ascii="Times New Roman" w:hAnsi="Times New Roman"/>
        </w:rPr>
        <w:t>understanding among</w:t>
      </w:r>
      <w:r w:rsidRPr="003F5248">
        <w:rPr>
          <w:rFonts w:ascii="Times New Roman" w:hAnsi="Times New Roman"/>
        </w:rPr>
        <w:t xml:space="preserve"> </w:t>
      </w:r>
      <w:r w:rsidR="00292125" w:rsidRPr="003F5248">
        <w:rPr>
          <w:rFonts w:ascii="Times New Roman" w:hAnsi="Times New Roman"/>
        </w:rPr>
        <w:t xml:space="preserve">the </w:t>
      </w:r>
      <w:r w:rsidRPr="003F5248">
        <w:rPr>
          <w:rFonts w:ascii="Times New Roman" w:hAnsi="Times New Roman"/>
        </w:rPr>
        <w:t>local population.</w:t>
      </w:r>
    </w:p>
    <w:p w14:paraId="12C27D4A" w14:textId="383AC5B5" w:rsidR="004F23F9" w:rsidRPr="003F5248" w:rsidRDefault="00307413">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following ESSs (consistent with the </w:t>
      </w:r>
      <w:r w:rsidR="003F789D" w:rsidRPr="003F5248">
        <w:rPr>
          <w:rFonts w:ascii="Times New Roman" w:hAnsi="Times New Roman"/>
        </w:rPr>
        <w:t>SESRP’s ESMF</w:t>
      </w:r>
      <w:r w:rsidR="00F706BE" w:rsidRPr="003F5248">
        <w:rPr>
          <w:rFonts w:ascii="Times New Roman" w:hAnsi="Times New Roman"/>
        </w:rPr>
        <w:t xml:space="preserve"> – Table 3-1</w:t>
      </w:r>
      <w:r w:rsidR="003F789D" w:rsidRPr="003F5248">
        <w:rPr>
          <w:rFonts w:ascii="Times New Roman" w:hAnsi="Times New Roman"/>
        </w:rPr>
        <w:t>) have been found relevant and applicable to the proposed subprojects:</w:t>
      </w:r>
    </w:p>
    <w:p w14:paraId="103459EB"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 1 (“Assessment and Management of Environmental and Social Risks and Impacts”)</w:t>
      </w:r>
    </w:p>
    <w:p w14:paraId="436A4F82"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 2 (“Labor and Working Conditions”)</w:t>
      </w:r>
    </w:p>
    <w:p w14:paraId="6078FE79"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 3 (“Resource Efficiency and Pollution Prevention and Management”)</w:t>
      </w:r>
    </w:p>
    <w:p w14:paraId="1CC75667"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 4 (“Community Health and Safety”)</w:t>
      </w:r>
    </w:p>
    <w:p w14:paraId="12B291FB"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ESS6 (“Biodiversity and Sustainable Management of Living Natural Resources”)</w:t>
      </w:r>
    </w:p>
    <w:p w14:paraId="28C174B8" w14:textId="77777777" w:rsidR="00FC2D71" w:rsidRPr="003F5248" w:rsidRDefault="00FC2D71" w:rsidP="000A6569">
      <w:pPr>
        <w:pStyle w:val="NormalWeb"/>
        <w:numPr>
          <w:ilvl w:val="0"/>
          <w:numId w:val="15"/>
        </w:numPr>
        <w:spacing w:after="120" w:afterAutospacing="0"/>
        <w:rPr>
          <w:color w:val="000000"/>
          <w:sz w:val="22"/>
          <w:szCs w:val="22"/>
        </w:rPr>
      </w:pPr>
      <w:r w:rsidRPr="003F5248">
        <w:rPr>
          <w:color w:val="000000"/>
          <w:sz w:val="22"/>
          <w:szCs w:val="22"/>
        </w:rPr>
        <w:t>ESS 10 (“Stakeholder Engagement and Information Disclosure”)</w:t>
      </w:r>
    </w:p>
    <w:p w14:paraId="3D32A9D4" w14:textId="24C71600" w:rsidR="00F706BE" w:rsidRPr="003F5248" w:rsidRDefault="00F706BE" w:rsidP="00F706BE">
      <w:pPr>
        <w:pStyle w:val="Caption"/>
        <w:keepNext/>
      </w:pPr>
      <w:r w:rsidRPr="003F5248">
        <w:t>Table 3-1: World Bank Environmental and Social Safeguard Standards</w:t>
      </w:r>
    </w:p>
    <w:tbl>
      <w:tblPr>
        <w:tblW w:w="5368" w:type="pct"/>
        <w:tblLayout w:type="fixed"/>
        <w:tblLook w:val="04A0" w:firstRow="1" w:lastRow="0" w:firstColumn="1" w:lastColumn="0" w:noHBand="0" w:noVBand="1"/>
      </w:tblPr>
      <w:tblGrid>
        <w:gridCol w:w="2030"/>
        <w:gridCol w:w="1842"/>
        <w:gridCol w:w="740"/>
        <w:gridCol w:w="645"/>
        <w:gridCol w:w="2028"/>
        <w:gridCol w:w="1254"/>
        <w:gridCol w:w="1383"/>
      </w:tblGrid>
      <w:tr w:rsidR="00F706BE" w:rsidRPr="003F5248" w14:paraId="19F13A96" w14:textId="77777777" w:rsidTr="3C983B01">
        <w:trPr>
          <w:tblHeader/>
        </w:trPr>
        <w:tc>
          <w:tcPr>
            <w:tcW w:w="1023"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26BC14A" w14:textId="30377E00" w:rsidR="00F706BE" w:rsidRPr="003F5248" w:rsidRDefault="3C983B01" w:rsidP="009C7235">
            <w:pPr>
              <w:pStyle w:val="NoSpacing"/>
              <w:spacing w:line="276" w:lineRule="auto"/>
              <w:rPr>
                <w:rFonts w:ascii="Times New Roman" w:hAnsi="Times New Roman"/>
                <w:b/>
                <w:bCs/>
                <w:caps/>
              </w:rPr>
            </w:pPr>
            <w:r w:rsidRPr="3C983B01">
              <w:rPr>
                <w:rFonts w:ascii="Times New Roman" w:hAnsi="Times New Roman"/>
                <w:b/>
                <w:bCs/>
                <w:caps/>
              </w:rPr>
              <w:t>Policy</w:t>
            </w:r>
          </w:p>
        </w:tc>
        <w:tc>
          <w:tcPr>
            <w:tcW w:w="928"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AE2E81B"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Applicability to the Project</w:t>
            </w:r>
          </w:p>
        </w:tc>
        <w:tc>
          <w:tcPr>
            <w:tcW w:w="698"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DEF44CD" w14:textId="77777777" w:rsidR="00F706BE" w:rsidRPr="003F5248" w:rsidRDefault="00F706BE" w:rsidP="009C7235">
            <w:pPr>
              <w:pStyle w:val="NoSpacing"/>
              <w:spacing w:line="276" w:lineRule="auto"/>
              <w:jc w:val="center"/>
              <w:rPr>
                <w:rFonts w:ascii="Times New Roman" w:hAnsi="Times New Roman"/>
                <w:b/>
                <w:bCs/>
                <w:caps/>
              </w:rPr>
            </w:pPr>
            <w:r w:rsidRPr="003F5248">
              <w:rPr>
                <w:rFonts w:ascii="Times New Roman" w:hAnsi="Times New Roman"/>
                <w:b/>
                <w:bCs/>
                <w:caps/>
              </w:rPr>
              <w:t>TRIGGERED</w:t>
            </w:r>
          </w:p>
        </w:tc>
        <w:tc>
          <w:tcPr>
            <w:tcW w:w="1022" w:type="pct"/>
            <w:vMerge w:val="restart"/>
            <w:tcBorders>
              <w:top w:val="single" w:sz="4" w:space="0" w:color="auto"/>
              <w:left w:val="single" w:sz="4" w:space="0" w:color="auto"/>
              <w:right w:val="single" w:sz="4" w:space="0" w:color="auto"/>
            </w:tcBorders>
            <w:shd w:val="clear" w:color="auto" w:fill="C5E0B3" w:themeFill="accent6" w:themeFillTint="66"/>
          </w:tcPr>
          <w:p w14:paraId="0F2F5A19"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Potential impacts</w:t>
            </w:r>
          </w:p>
        </w:tc>
        <w:tc>
          <w:tcPr>
            <w:tcW w:w="632" w:type="pct"/>
            <w:vMerge w:val="restart"/>
            <w:tcBorders>
              <w:top w:val="single" w:sz="4" w:space="0" w:color="auto"/>
              <w:left w:val="single" w:sz="4" w:space="0" w:color="auto"/>
              <w:right w:val="single" w:sz="4" w:space="0" w:color="auto"/>
            </w:tcBorders>
            <w:shd w:val="clear" w:color="auto" w:fill="C5E0B3" w:themeFill="accent6" w:themeFillTint="66"/>
          </w:tcPr>
          <w:p w14:paraId="26A01AAB"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 xml:space="preserve">responsible Party </w:t>
            </w:r>
          </w:p>
        </w:tc>
        <w:tc>
          <w:tcPr>
            <w:tcW w:w="697" w:type="pct"/>
            <w:vMerge w:val="restart"/>
            <w:tcBorders>
              <w:top w:val="single" w:sz="4" w:space="0" w:color="auto"/>
              <w:left w:val="single" w:sz="4" w:space="0" w:color="auto"/>
              <w:right w:val="single" w:sz="4" w:space="0" w:color="auto"/>
            </w:tcBorders>
            <w:shd w:val="clear" w:color="auto" w:fill="C5E0B3" w:themeFill="accent6" w:themeFillTint="66"/>
          </w:tcPr>
          <w:p w14:paraId="672BE4B1" w14:textId="77777777" w:rsidR="00F706BE" w:rsidRPr="003F5248" w:rsidRDefault="00F706BE" w:rsidP="009C7235">
            <w:pPr>
              <w:pStyle w:val="NoSpacing"/>
              <w:spacing w:line="276" w:lineRule="auto"/>
              <w:jc w:val="center"/>
              <w:rPr>
                <w:rFonts w:ascii="Times New Roman" w:hAnsi="Times New Roman"/>
                <w:b/>
                <w:bCs/>
                <w:caps/>
              </w:rPr>
            </w:pPr>
            <w:r w:rsidRPr="003F5248">
              <w:rPr>
                <w:rFonts w:ascii="Times New Roman" w:hAnsi="Times New Roman"/>
                <w:b/>
                <w:bCs/>
                <w:caps/>
              </w:rPr>
              <w:t xml:space="preserve">timeframe </w:t>
            </w:r>
          </w:p>
        </w:tc>
      </w:tr>
      <w:tr w:rsidR="00F706BE" w:rsidRPr="003F5248" w14:paraId="7BB8B049" w14:textId="77777777" w:rsidTr="3C983B01">
        <w:trPr>
          <w:tblHeader/>
        </w:trPr>
        <w:tc>
          <w:tcPr>
            <w:tcW w:w="1023" w:type="pct"/>
            <w:vMerge/>
          </w:tcPr>
          <w:p w14:paraId="56614FA0" w14:textId="77777777" w:rsidR="00F706BE" w:rsidRPr="003F5248" w:rsidRDefault="00F706BE" w:rsidP="009C7235">
            <w:pPr>
              <w:pStyle w:val="NoSpacing"/>
              <w:spacing w:line="276" w:lineRule="auto"/>
              <w:rPr>
                <w:rFonts w:ascii="Times New Roman" w:hAnsi="Times New Roman"/>
                <w:b/>
                <w:bCs/>
                <w:caps/>
              </w:rPr>
            </w:pPr>
          </w:p>
        </w:tc>
        <w:tc>
          <w:tcPr>
            <w:tcW w:w="928" w:type="pct"/>
            <w:vMerge/>
          </w:tcPr>
          <w:p w14:paraId="6E38A3BC" w14:textId="77777777" w:rsidR="00F706BE" w:rsidRPr="003F5248" w:rsidRDefault="00F706BE" w:rsidP="009C7235">
            <w:pPr>
              <w:pStyle w:val="NoSpacing"/>
              <w:spacing w:line="276" w:lineRule="auto"/>
              <w:rPr>
                <w:rFonts w:ascii="Times New Roman" w:hAnsi="Times New Roman"/>
              </w:rPr>
            </w:pP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EE51BF"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b/>
                <w:bCs/>
                <w:caps/>
              </w:rPr>
              <w:t>Yes</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C2B5FA"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b/>
                <w:bCs/>
                <w:caps/>
              </w:rPr>
              <w:t>No</w:t>
            </w:r>
          </w:p>
        </w:tc>
        <w:tc>
          <w:tcPr>
            <w:tcW w:w="1022" w:type="pct"/>
            <w:vMerge/>
          </w:tcPr>
          <w:p w14:paraId="6ACBE407" w14:textId="77777777" w:rsidR="00F706BE" w:rsidRPr="003F5248" w:rsidRDefault="00F706BE" w:rsidP="009C7235">
            <w:pPr>
              <w:pStyle w:val="NoSpacing"/>
              <w:spacing w:line="276" w:lineRule="auto"/>
              <w:rPr>
                <w:rFonts w:ascii="Times New Roman" w:hAnsi="Times New Roman"/>
                <w:b/>
                <w:bCs/>
                <w:caps/>
              </w:rPr>
            </w:pPr>
          </w:p>
        </w:tc>
        <w:tc>
          <w:tcPr>
            <w:tcW w:w="632" w:type="pct"/>
            <w:vMerge/>
          </w:tcPr>
          <w:p w14:paraId="2AF7C0D4" w14:textId="77777777" w:rsidR="00F706BE" w:rsidRPr="003F5248" w:rsidRDefault="00F706BE" w:rsidP="009C7235">
            <w:pPr>
              <w:pStyle w:val="NoSpacing"/>
              <w:spacing w:line="276" w:lineRule="auto"/>
              <w:rPr>
                <w:rFonts w:ascii="Times New Roman" w:hAnsi="Times New Roman"/>
                <w:b/>
                <w:bCs/>
                <w:caps/>
              </w:rPr>
            </w:pPr>
          </w:p>
        </w:tc>
        <w:tc>
          <w:tcPr>
            <w:tcW w:w="697" w:type="pct"/>
            <w:vMerge/>
          </w:tcPr>
          <w:p w14:paraId="7DAD4839" w14:textId="77777777" w:rsidR="00F706BE" w:rsidRPr="003F5248" w:rsidRDefault="00F706BE" w:rsidP="009C7235">
            <w:pPr>
              <w:pStyle w:val="NoSpacing"/>
              <w:spacing w:line="276" w:lineRule="auto"/>
              <w:rPr>
                <w:rFonts w:ascii="Times New Roman" w:hAnsi="Times New Roman"/>
                <w:b/>
                <w:bCs/>
                <w:caps/>
              </w:rPr>
            </w:pPr>
          </w:p>
        </w:tc>
      </w:tr>
      <w:tr w:rsidR="00F706BE" w:rsidRPr="003F5248" w14:paraId="47619E73" w14:textId="77777777" w:rsidTr="3C983B01">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4FCAD7"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ESS1 Assessment and Management of Environmental and Social Risks and Impacts</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2590B7"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 xml:space="preserve">This policy is triggered due to the interaction of the proposed projects with the natural and human environment. Also, the subprojects pose some risk which implies that the project impacts are less adverse but require Environmental Assessment which defines appropriate mitigation measures. </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DAAFF"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05F5C5"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B2473A"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To identify, evaluate, and manage the environment and social risks and impacts namely: Soil erosion </w:t>
            </w:r>
          </w:p>
          <w:p w14:paraId="276372E9" w14:textId="77777777" w:rsidR="00F706BE" w:rsidRPr="003F5248" w:rsidRDefault="00F706BE" w:rsidP="009C7235">
            <w:pPr>
              <w:pStyle w:val="NoSpacing"/>
              <w:rPr>
                <w:rFonts w:ascii="Times New Roman" w:hAnsi="Times New Roman"/>
              </w:rPr>
            </w:pPr>
            <w:r w:rsidRPr="003F5248">
              <w:rPr>
                <w:rFonts w:ascii="Times New Roman" w:hAnsi="Times New Roman"/>
              </w:rPr>
              <w:t xml:space="preserve">Noise and Vibration </w:t>
            </w:r>
          </w:p>
          <w:p w14:paraId="2D3C0B45" w14:textId="4203C16A" w:rsidR="00F706BE" w:rsidRPr="003F5248" w:rsidRDefault="3C983B01" w:rsidP="009C7235">
            <w:pPr>
              <w:pStyle w:val="NoSpacing"/>
              <w:spacing w:after="60"/>
              <w:rPr>
                <w:rFonts w:ascii="Times New Roman" w:hAnsi="Times New Roman"/>
              </w:rPr>
            </w:pPr>
            <w:r w:rsidRPr="3C983B01">
              <w:rPr>
                <w:rFonts w:ascii="Times New Roman" w:hAnsi="Times New Roman"/>
              </w:rPr>
              <w:t xml:space="preserve">Dust Emission, increased solid waste generation including E-Waste, hydrocarbon spills,  </w:t>
            </w:r>
          </w:p>
          <w:p w14:paraId="73891980"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To adopt a mitigation hierarchy approach to: (a) Anticipate and avoid (b) minimize or reduce; (c) mitigate; and (d) compensate for or offset them.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DA42F9E"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C3C4CC"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Construction Phase </w:t>
            </w:r>
          </w:p>
        </w:tc>
      </w:tr>
      <w:tr w:rsidR="00F706BE" w:rsidRPr="003F5248" w14:paraId="55EAC07E" w14:textId="77777777" w:rsidTr="3C983B01">
        <w:trPr>
          <w:trHeight w:val="638"/>
        </w:trPr>
        <w:tc>
          <w:tcPr>
            <w:tcW w:w="1023" w:type="pct"/>
            <w:tcBorders>
              <w:top w:val="single" w:sz="4" w:space="0" w:color="auto"/>
              <w:left w:val="single" w:sz="4" w:space="0" w:color="auto"/>
              <w:bottom w:val="single" w:sz="4" w:space="0" w:color="auto"/>
              <w:right w:val="single" w:sz="4" w:space="0" w:color="auto"/>
            </w:tcBorders>
            <w:shd w:val="clear" w:color="auto" w:fill="auto"/>
          </w:tcPr>
          <w:p w14:paraId="0708818A"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lastRenderedPageBreak/>
              <w:t>ESS2 Labor and Working Conditions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6C5E43DA"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 xml:space="preserve">This policy is triggered due to the need for </w:t>
            </w:r>
            <w:proofErr w:type="spellStart"/>
            <w:r w:rsidRPr="003F5248">
              <w:rPr>
                <w:rFonts w:ascii="Times New Roman" w:hAnsi="Times New Roman"/>
              </w:rPr>
              <w:t>labour</w:t>
            </w:r>
            <w:proofErr w:type="spellEnd"/>
            <w:r w:rsidRPr="003F5248">
              <w:rPr>
                <w:rFonts w:ascii="Times New Roman" w:hAnsi="Times New Roman"/>
              </w:rPr>
              <w:t>. There is a need to treat workers in the project fairly and provide safe and healthy working conditions.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775DEF4A"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69B1D5B4"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666042EA" w14:textId="43568117" w:rsidR="00F706BE" w:rsidRPr="003F5248" w:rsidRDefault="3C983B01" w:rsidP="009C7235">
            <w:pPr>
              <w:pStyle w:val="NoSpacing"/>
              <w:spacing w:after="60"/>
              <w:rPr>
                <w:rFonts w:ascii="Times New Roman" w:hAnsi="Times New Roman"/>
              </w:rPr>
            </w:pPr>
            <w:r w:rsidRPr="3C983B01">
              <w:rPr>
                <w:rFonts w:ascii="Times New Roman" w:hAnsi="Times New Roman"/>
              </w:rPr>
              <w:t xml:space="preserve">Child/forced </w:t>
            </w:r>
            <w:proofErr w:type="spellStart"/>
            <w:r w:rsidRPr="3C983B01">
              <w:rPr>
                <w:rFonts w:ascii="Times New Roman" w:hAnsi="Times New Roman"/>
              </w:rPr>
              <w:t>labour</w:t>
            </w:r>
            <w:proofErr w:type="spellEnd"/>
            <w:r w:rsidRPr="3C983B01">
              <w:rPr>
                <w:rFonts w:ascii="Times New Roman" w:hAnsi="Times New Roman"/>
              </w:rPr>
              <w:t xml:space="preserve">, un-fair treatment, discrimination, and unequal opportunity of project workers, occupational health and safety hazards, non-payment of wages, limited freedom of association and lack of collective bargaining,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F3F3C3"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Contractor 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DB30C5"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Construction &amp; Operation Phase </w:t>
            </w:r>
          </w:p>
        </w:tc>
      </w:tr>
      <w:tr w:rsidR="00F706BE" w:rsidRPr="003F5248" w14:paraId="3E1A21F2" w14:textId="77777777" w:rsidTr="3C983B01">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E79431"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ESS3 Resource Efficiency and Pollution Prevention and Management</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2CDD4A" w14:textId="20B2F98B" w:rsidR="00F706BE" w:rsidRPr="003F5248" w:rsidRDefault="3C983B01" w:rsidP="009C7235">
            <w:pPr>
              <w:pStyle w:val="NoSpacing"/>
              <w:spacing w:line="276" w:lineRule="auto"/>
              <w:rPr>
                <w:rFonts w:ascii="Times New Roman" w:hAnsi="Times New Roman"/>
              </w:rPr>
            </w:pPr>
            <w:r w:rsidRPr="3C983B01">
              <w:rPr>
                <w:rFonts w:ascii="Times New Roman" w:hAnsi="Times New Roman"/>
              </w:rPr>
              <w:t>This policy is triggered because the project is expected to have pollution impacts. There is a need to address resource efficiency and pollution prevention and management throughout the project life cycle.</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323048"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73102C"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4055E7" w14:textId="77777777" w:rsidR="00F706BE" w:rsidRPr="003F5248" w:rsidRDefault="00F706BE" w:rsidP="009C7235">
            <w:pPr>
              <w:pStyle w:val="NoSpacing"/>
              <w:spacing w:after="60"/>
              <w:jc w:val="both"/>
              <w:rPr>
                <w:rFonts w:ascii="Times New Roman" w:hAnsi="Times New Roman"/>
              </w:rPr>
            </w:pPr>
            <w:r w:rsidRPr="003F5248">
              <w:rPr>
                <w:rFonts w:ascii="Times New Roman" w:hAnsi="Times New Roman"/>
              </w:rPr>
              <w:t xml:space="preserve">To promote the efficient usage of resources, including energy, water, and raw materials, against potential impacts namely: Increased electricity consumption, Solar panel materials, environment pollution,   </w:t>
            </w:r>
          </w:p>
          <w:p w14:paraId="4C2C6ABD" w14:textId="77777777" w:rsidR="00F706BE" w:rsidRPr="003F5248" w:rsidRDefault="00F706BE" w:rsidP="009C7235">
            <w:pPr>
              <w:pStyle w:val="NoSpacing"/>
              <w:spacing w:after="60"/>
              <w:rPr>
                <w:rFonts w:ascii="Times New Roman" w:hAnsi="Times New Roman"/>
              </w:rPr>
            </w:pP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07BD2F"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F19CD3"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Construction Phase </w:t>
            </w:r>
          </w:p>
        </w:tc>
      </w:tr>
      <w:tr w:rsidR="00F706BE" w:rsidRPr="003F5248" w14:paraId="4DFF3147" w14:textId="77777777" w:rsidTr="3C983B01">
        <w:tc>
          <w:tcPr>
            <w:tcW w:w="1023" w:type="pct"/>
            <w:tcBorders>
              <w:top w:val="single" w:sz="4" w:space="0" w:color="auto"/>
              <w:left w:val="single" w:sz="4" w:space="0" w:color="auto"/>
              <w:bottom w:val="single" w:sz="4" w:space="0" w:color="auto"/>
              <w:right w:val="single" w:sz="4" w:space="0" w:color="auto"/>
            </w:tcBorders>
            <w:shd w:val="clear" w:color="auto" w:fill="auto"/>
          </w:tcPr>
          <w:p w14:paraId="0B950BD9"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 xml:space="preserve">ESS4: Community Health and Safety </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6FF42985"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This policy is triggered because the project is expected to pose health and safety hazards and there is a need to mitigate those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04E9BB2C"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15BE312C"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3C712293" w14:textId="77777777" w:rsidR="00F706BE" w:rsidRPr="003F5248" w:rsidRDefault="00F706BE" w:rsidP="009C7235">
            <w:pPr>
              <w:pStyle w:val="NoSpacing"/>
              <w:spacing w:after="60"/>
              <w:jc w:val="both"/>
              <w:rPr>
                <w:rFonts w:ascii="Times New Roman" w:hAnsi="Times New Roman"/>
              </w:rPr>
            </w:pPr>
            <w:r w:rsidRPr="003F5248">
              <w:rPr>
                <w:rFonts w:ascii="Times New Roman" w:hAnsi="Times New Roman"/>
              </w:rPr>
              <w:t xml:space="preserve">To anticipate and avoid adverse impacts on the health and safety of project-affected communities namely: Community Health Hazards, security threats, road safety risks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484714"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DBB6C2"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Construction Phase </w:t>
            </w:r>
          </w:p>
        </w:tc>
      </w:tr>
      <w:tr w:rsidR="00F706BE" w:rsidRPr="003F5248" w14:paraId="4756770D" w14:textId="77777777" w:rsidTr="3C983B01">
        <w:tc>
          <w:tcPr>
            <w:tcW w:w="1023" w:type="pct"/>
            <w:tcBorders>
              <w:top w:val="single" w:sz="4" w:space="0" w:color="auto"/>
              <w:left w:val="single" w:sz="4" w:space="0" w:color="auto"/>
              <w:bottom w:val="single" w:sz="4" w:space="0" w:color="auto"/>
              <w:right w:val="single" w:sz="4" w:space="0" w:color="auto"/>
            </w:tcBorders>
            <w:shd w:val="clear" w:color="auto" w:fill="auto"/>
          </w:tcPr>
          <w:p w14:paraId="521253EC"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ESS6: Biodiversity Conservation and Sustainable Management of Living Natural Resources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242A6A7D"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This policy is triggered because in some sites there might be a need to trim and cut down some trees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0A440A84"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6F5419E8"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72BCB7" w14:textId="77777777" w:rsidR="00F706BE" w:rsidRPr="003F5248" w:rsidRDefault="00F706BE" w:rsidP="009C7235">
            <w:pPr>
              <w:pStyle w:val="NoSpacing"/>
              <w:spacing w:after="60"/>
              <w:rPr>
                <w:rFonts w:ascii="Times New Roman" w:hAnsi="Times New Roman"/>
              </w:rPr>
            </w:pPr>
            <w:r w:rsidRPr="003F5248">
              <w:rPr>
                <w:rFonts w:ascii="Times New Roman" w:hAnsi="Times New Roman"/>
                <w:color w:val="000000"/>
              </w:rPr>
              <w:t>Low impacts in areas where tree shadows cover solar panels</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BE6D75"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79E518"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Construction Phase </w:t>
            </w:r>
          </w:p>
        </w:tc>
      </w:tr>
      <w:tr w:rsidR="00F706BE" w:rsidRPr="003F5248" w14:paraId="0BB21574" w14:textId="77777777" w:rsidTr="3C983B01">
        <w:tc>
          <w:tcPr>
            <w:tcW w:w="1023" w:type="pct"/>
            <w:tcBorders>
              <w:top w:val="single" w:sz="4" w:space="0" w:color="auto"/>
              <w:left w:val="single" w:sz="4" w:space="0" w:color="auto"/>
              <w:bottom w:val="single" w:sz="4" w:space="0" w:color="auto"/>
              <w:right w:val="single" w:sz="4" w:space="0" w:color="auto"/>
            </w:tcBorders>
            <w:shd w:val="clear" w:color="auto" w:fill="auto"/>
          </w:tcPr>
          <w:p w14:paraId="5B220370" w14:textId="77777777" w:rsidR="00F706BE" w:rsidRPr="003F5248" w:rsidRDefault="00F706BE" w:rsidP="009C7235">
            <w:pPr>
              <w:pStyle w:val="NoSpacing"/>
              <w:spacing w:line="276" w:lineRule="auto"/>
              <w:rPr>
                <w:rFonts w:ascii="Times New Roman" w:hAnsi="Times New Roman"/>
                <w:b/>
                <w:bCs/>
                <w:caps/>
              </w:rPr>
            </w:pPr>
            <w:r w:rsidRPr="003F5248">
              <w:rPr>
                <w:rFonts w:ascii="Times New Roman" w:hAnsi="Times New Roman"/>
                <w:b/>
                <w:bCs/>
                <w:caps/>
              </w:rPr>
              <w:t xml:space="preserve">ESS10: </w:t>
            </w:r>
            <w:r w:rsidRPr="003F5248">
              <w:rPr>
                <w:rFonts w:ascii="Times New Roman" w:hAnsi="Times New Roman"/>
                <w:b/>
                <w:bCs/>
                <w:caps/>
              </w:rPr>
              <w:lastRenderedPageBreak/>
              <w:t>Stakeholder Engagement and Information Disclosure</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42EAD819"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lastRenderedPageBreak/>
              <w:t xml:space="preserve">This policy is </w:t>
            </w:r>
            <w:r w:rsidRPr="003F5248">
              <w:rPr>
                <w:rFonts w:ascii="Times New Roman" w:hAnsi="Times New Roman"/>
              </w:rPr>
              <w:lastRenderedPageBreak/>
              <w:t>triggered because there will be public participation during the project cycle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46710CF3" w14:textId="77777777" w:rsidR="00F706BE" w:rsidRPr="003F5248" w:rsidRDefault="00F706BE" w:rsidP="009C7235">
            <w:pPr>
              <w:pStyle w:val="NoSpacing"/>
              <w:spacing w:line="276" w:lineRule="auto"/>
              <w:rPr>
                <w:rFonts w:ascii="Times New Roman" w:hAnsi="Times New Roman"/>
              </w:rPr>
            </w:pPr>
            <w:r w:rsidRPr="003F5248">
              <w:rPr>
                <w:rFonts w:ascii="Times New Roman" w:hAnsi="Times New Roman"/>
              </w:rPr>
              <w:lastRenderedPageBreak/>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7A0AA642" w14:textId="77777777" w:rsidR="00F706BE" w:rsidRPr="003F5248" w:rsidRDefault="00F706BE" w:rsidP="009C7235">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059925F8"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t xml:space="preserve">Limited disclosure </w:t>
            </w:r>
            <w:r w:rsidRPr="003F5248">
              <w:rPr>
                <w:rFonts w:ascii="Times New Roman" w:hAnsi="Times New Roman"/>
              </w:rPr>
              <w:lastRenderedPageBreak/>
              <w:t xml:space="preserve">of information, complaint over non-involvement of stakeholders,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525576"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lastRenderedPageBreak/>
              <w:t xml:space="preserve">Contractor </w:t>
            </w:r>
            <w:r w:rsidRPr="003F5248">
              <w:rPr>
                <w:rFonts w:ascii="Times New Roman" w:hAnsi="Times New Roman"/>
              </w:rPr>
              <w:lastRenderedPageBreak/>
              <w:t>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4A57CCF" w14:textId="77777777" w:rsidR="00F706BE" w:rsidRPr="003F5248" w:rsidRDefault="00F706BE" w:rsidP="009C7235">
            <w:pPr>
              <w:pStyle w:val="NoSpacing"/>
              <w:spacing w:after="60"/>
              <w:rPr>
                <w:rFonts w:ascii="Times New Roman" w:hAnsi="Times New Roman"/>
              </w:rPr>
            </w:pPr>
            <w:r w:rsidRPr="003F5248">
              <w:rPr>
                <w:rFonts w:ascii="Times New Roman" w:hAnsi="Times New Roman"/>
              </w:rPr>
              <w:lastRenderedPageBreak/>
              <w:t xml:space="preserve">Construction </w:t>
            </w:r>
            <w:r w:rsidRPr="003F5248">
              <w:rPr>
                <w:rFonts w:ascii="Times New Roman" w:hAnsi="Times New Roman"/>
              </w:rPr>
              <w:lastRenderedPageBreak/>
              <w:t xml:space="preserve">&amp; Operation Phase </w:t>
            </w:r>
          </w:p>
        </w:tc>
      </w:tr>
    </w:tbl>
    <w:p w14:paraId="4318D645" w14:textId="77777777" w:rsidR="00C45288" w:rsidRPr="003F5248" w:rsidRDefault="00C45288" w:rsidP="00B01DCE">
      <w:pPr>
        <w:pStyle w:val="NoSpacing"/>
        <w:spacing w:line="276" w:lineRule="auto"/>
        <w:rPr>
          <w:rFonts w:ascii="Times New Roman" w:hAnsi="Times New Roman"/>
        </w:rPr>
      </w:pPr>
    </w:p>
    <w:p w14:paraId="3E8F4B98" w14:textId="1E643B6F" w:rsidR="0086660B" w:rsidRPr="003F5248" w:rsidRDefault="00AA11DC"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Para 3</w:t>
      </w:r>
      <w:r w:rsidR="00496107" w:rsidRPr="003F5248">
        <w:rPr>
          <w:rFonts w:ascii="Times New Roman" w:hAnsi="Times New Roman"/>
        </w:rPr>
        <w:t>6</w:t>
      </w:r>
      <w:r w:rsidRPr="003F5248">
        <w:rPr>
          <w:rFonts w:ascii="Times New Roman" w:hAnsi="Times New Roman"/>
        </w:rPr>
        <w:t xml:space="preserve"> of the ESS1 states that</w:t>
      </w:r>
      <w:r w:rsidR="00E80453" w:rsidRPr="003F5248">
        <w:rPr>
          <w:rFonts w:ascii="Times New Roman" w:hAnsi="Times New Roman"/>
        </w:rPr>
        <w:t xml:space="preserve"> “</w:t>
      </w:r>
      <w:r w:rsidR="00496107" w:rsidRPr="003F5248">
        <w:rPr>
          <w:rFonts w:ascii="Times New Roman" w:hAnsi="Times New Roman"/>
        </w:rPr>
        <w:t>projects involving multiple small subprojects, that are identified, prepared and implemented during the course of the project, the Bank will review the adequacy of national environmental and social requirements relevant to the subprojects, and assess the capacity of the Borrower</w:t>
      </w:r>
      <w:r w:rsidR="0086660B" w:rsidRPr="003F5248">
        <w:rPr>
          <w:rFonts w:ascii="Times New Roman" w:hAnsi="Times New Roman"/>
        </w:rPr>
        <w:t xml:space="preserve"> </w:t>
      </w:r>
      <w:r w:rsidR="00C2168D" w:rsidRPr="003F5248">
        <w:rPr>
          <w:rFonts w:ascii="Times New Roman" w:hAnsi="Times New Roman"/>
        </w:rPr>
        <w:t>to manage the environmental and social risks and impacts of subprojects as required by paragraph 37</w:t>
      </w:r>
      <w:r w:rsidR="002C537A" w:rsidRPr="003F5248">
        <w:rPr>
          <w:rFonts w:ascii="Times New Roman" w:hAnsi="Times New Roman"/>
        </w:rPr>
        <w:t xml:space="preserve"> (of the ESS1)</w:t>
      </w:r>
      <w:r w:rsidR="00C2168D" w:rsidRPr="003F5248">
        <w:rPr>
          <w:rFonts w:ascii="Times New Roman" w:hAnsi="Times New Roman"/>
        </w:rPr>
        <w:t>.</w:t>
      </w:r>
      <w:r w:rsidR="0099581F" w:rsidRPr="003F5248">
        <w:rPr>
          <w:rFonts w:ascii="Times New Roman" w:hAnsi="Times New Roman"/>
        </w:rPr>
        <w:t xml:space="preserve"> </w:t>
      </w:r>
      <w:r w:rsidR="00C2168D" w:rsidRPr="003F5248">
        <w:rPr>
          <w:rFonts w:ascii="Times New Roman" w:hAnsi="Times New Roman"/>
        </w:rPr>
        <w:t>When necessary, the project will include measures</w:t>
      </w:r>
      <w:r w:rsidR="0099581F" w:rsidRPr="003F5248">
        <w:rPr>
          <w:rFonts w:ascii="Times New Roman" w:hAnsi="Times New Roman"/>
        </w:rPr>
        <w:t xml:space="preserve"> </w:t>
      </w:r>
      <w:r w:rsidR="00C2168D" w:rsidRPr="003F5248">
        <w:rPr>
          <w:rFonts w:ascii="Times New Roman" w:hAnsi="Times New Roman"/>
        </w:rPr>
        <w:t>to strengthen the capacity of the Borrower.</w:t>
      </w:r>
      <w:r w:rsidR="00876DFB" w:rsidRPr="003F5248">
        <w:rPr>
          <w:rFonts w:ascii="Times New Roman" w:hAnsi="Times New Roman"/>
        </w:rPr>
        <w:t>”</w:t>
      </w:r>
    </w:p>
    <w:p w14:paraId="4BF64C71" w14:textId="585C7DB3" w:rsidR="00876DFB" w:rsidRPr="003F5248" w:rsidRDefault="00E728C4"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Para 37</w:t>
      </w:r>
      <w:r w:rsidR="005B5397" w:rsidRPr="003F5248">
        <w:rPr>
          <w:rFonts w:ascii="Times New Roman" w:hAnsi="Times New Roman"/>
        </w:rPr>
        <w:t xml:space="preserve"> </w:t>
      </w:r>
      <w:r w:rsidR="00E87589" w:rsidRPr="003F5248">
        <w:rPr>
          <w:rFonts w:ascii="Times New Roman" w:hAnsi="Times New Roman"/>
        </w:rPr>
        <w:t xml:space="preserve">of ESS1 </w:t>
      </w:r>
      <w:r w:rsidR="005B5397" w:rsidRPr="003F5248">
        <w:rPr>
          <w:rFonts w:ascii="Times New Roman" w:hAnsi="Times New Roman"/>
        </w:rPr>
        <w:t xml:space="preserve">also states that </w:t>
      </w:r>
      <w:r w:rsidR="00876DFB" w:rsidRPr="003F5248">
        <w:rPr>
          <w:rFonts w:ascii="Times New Roman" w:hAnsi="Times New Roman"/>
        </w:rPr>
        <w:t>“The Bank will require the Borrower to carry out appropriate environmental and social assessment of subprojects, and prepare and implement such subprojects, as follows:</w:t>
      </w:r>
      <w:r w:rsidR="00162BF3" w:rsidRPr="003F5248">
        <w:rPr>
          <w:rFonts w:ascii="Times New Roman" w:hAnsi="Times New Roman"/>
        </w:rPr>
        <w:t xml:space="preserve"> </w:t>
      </w:r>
      <w:r w:rsidR="00876DFB" w:rsidRPr="003F5248">
        <w:rPr>
          <w:rFonts w:ascii="Times New Roman" w:hAnsi="Times New Roman"/>
        </w:rPr>
        <w:t>(a) High Risk subprojects, in accordance with the</w:t>
      </w:r>
      <w:r w:rsidR="00162BF3" w:rsidRPr="003F5248">
        <w:rPr>
          <w:rFonts w:ascii="Times New Roman" w:hAnsi="Times New Roman"/>
        </w:rPr>
        <w:t xml:space="preserve"> </w:t>
      </w:r>
      <w:r w:rsidR="00876DFB" w:rsidRPr="003F5248">
        <w:rPr>
          <w:rFonts w:ascii="Times New Roman" w:hAnsi="Times New Roman"/>
        </w:rPr>
        <w:t>ESSs;</w:t>
      </w:r>
      <w:r w:rsidR="00162BF3" w:rsidRPr="003F5248">
        <w:rPr>
          <w:rFonts w:ascii="Times New Roman" w:hAnsi="Times New Roman"/>
        </w:rPr>
        <w:t xml:space="preserve"> </w:t>
      </w:r>
      <w:r w:rsidR="00876DFB" w:rsidRPr="003F5248">
        <w:rPr>
          <w:rFonts w:ascii="Times New Roman" w:hAnsi="Times New Roman"/>
        </w:rPr>
        <w:t>(b) Substantial Risk, Moderate Risk and Low Risk</w:t>
      </w:r>
      <w:r w:rsidR="00162BF3" w:rsidRPr="003F5248">
        <w:rPr>
          <w:rFonts w:ascii="Times New Roman" w:hAnsi="Times New Roman"/>
        </w:rPr>
        <w:t xml:space="preserve"> </w:t>
      </w:r>
      <w:r w:rsidR="00876DFB" w:rsidRPr="003F5248">
        <w:rPr>
          <w:rFonts w:ascii="Times New Roman" w:hAnsi="Times New Roman"/>
        </w:rPr>
        <w:t>subprojects, in accordance with national law</w:t>
      </w:r>
      <w:r w:rsidR="00162BF3" w:rsidRPr="003F5248">
        <w:rPr>
          <w:rFonts w:ascii="Times New Roman" w:hAnsi="Times New Roman"/>
        </w:rPr>
        <w:t xml:space="preserve"> </w:t>
      </w:r>
      <w:r w:rsidR="00876DFB" w:rsidRPr="003F5248">
        <w:rPr>
          <w:rFonts w:ascii="Times New Roman" w:hAnsi="Times New Roman"/>
        </w:rPr>
        <w:t>and any requirement of the ESSs that the Bank</w:t>
      </w:r>
      <w:r w:rsidR="00162BF3" w:rsidRPr="003F5248">
        <w:rPr>
          <w:rFonts w:ascii="Times New Roman" w:hAnsi="Times New Roman"/>
        </w:rPr>
        <w:t xml:space="preserve"> </w:t>
      </w:r>
      <w:r w:rsidR="00876DFB" w:rsidRPr="003F5248">
        <w:rPr>
          <w:rFonts w:ascii="Times New Roman" w:hAnsi="Times New Roman"/>
        </w:rPr>
        <w:t>deems relevant to such subprojects</w:t>
      </w:r>
      <w:r w:rsidR="00162BF3" w:rsidRPr="003F5248">
        <w:rPr>
          <w:rFonts w:ascii="Times New Roman" w:hAnsi="Times New Roman"/>
        </w:rPr>
        <w:t>.”</w:t>
      </w:r>
    </w:p>
    <w:p w14:paraId="2B311535" w14:textId="598B0B81" w:rsidR="00876DFB" w:rsidRPr="003F5248" w:rsidRDefault="3C983B01" w:rsidP="000A6569">
      <w:pPr>
        <w:numPr>
          <w:ilvl w:val="0"/>
          <w:numId w:val="93"/>
        </w:numPr>
        <w:spacing w:after="120" w:line="276" w:lineRule="auto"/>
        <w:ind w:left="0" w:firstLine="0"/>
        <w:jc w:val="both"/>
        <w:rPr>
          <w:rFonts w:ascii="Times New Roman" w:hAnsi="Times New Roman"/>
        </w:rPr>
      </w:pPr>
      <w:r w:rsidRPr="3C983B01">
        <w:rPr>
          <w:rFonts w:ascii="Times New Roman" w:hAnsi="Times New Roman"/>
        </w:rPr>
        <w:t>Additionally, Para 38 of ESS1 states that “If the Bank is not satisfied that adequate capacity exists on the part of the Borrower, all High Risk and as appropriate, Substantial Risk subprojects will be subject to prior review and approval by the Bank until it is established that adequate capacity exists.”</w:t>
      </w:r>
    </w:p>
    <w:p w14:paraId="1635B835" w14:textId="77777777" w:rsidR="00162BF3" w:rsidRPr="003F5248" w:rsidRDefault="00162BF3" w:rsidP="00162BF3">
      <w:pPr>
        <w:numPr>
          <w:ilvl w:val="0"/>
          <w:numId w:val="93"/>
        </w:numPr>
        <w:spacing w:after="120" w:line="276" w:lineRule="auto"/>
        <w:ind w:left="0" w:firstLine="0"/>
        <w:jc w:val="both"/>
        <w:rPr>
          <w:rFonts w:ascii="Times New Roman" w:hAnsi="Times New Roman"/>
        </w:rPr>
      </w:pPr>
      <w:r w:rsidRPr="003F5248">
        <w:rPr>
          <w:rFonts w:ascii="Times New Roman" w:hAnsi="Times New Roman"/>
        </w:rPr>
        <w:t>More stringent E&amp;S framework will be applied throughout the life cycle of the proposed subprojects. Therefore, this ESMP has been built based on the requirements of the ESS1. In summary, this ESMP consists of the set of mitigation measures, monitoring and institutional measures that will be taken during implementation and operation of the project to eliminate adverse E&amp;S risks and impacts, offset them, or reduce them to the acceptable levels.</w:t>
      </w:r>
    </w:p>
    <w:p w14:paraId="2EE2235A" w14:textId="5508BE56" w:rsidR="00CC1C22" w:rsidRPr="003F5248" w:rsidRDefault="005E1D32" w:rsidP="007C1E66">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WBG has </w:t>
      </w:r>
      <w:r w:rsidR="007C1E66" w:rsidRPr="003F5248">
        <w:rPr>
          <w:rFonts w:ascii="Times New Roman" w:hAnsi="Times New Roman"/>
        </w:rPr>
        <w:t xml:space="preserve">also put </w:t>
      </w:r>
      <w:r w:rsidRPr="003F5248">
        <w:rPr>
          <w:rFonts w:ascii="Times New Roman" w:hAnsi="Times New Roman"/>
        </w:rPr>
        <w:t>guidelines for Environment, Health and Safety (EHS)</w:t>
      </w:r>
      <w:r w:rsidR="00CF2740" w:rsidRPr="003F5248">
        <w:rPr>
          <w:rStyle w:val="FootnoteReference"/>
          <w:rFonts w:ascii="Times New Roman" w:hAnsi="Times New Roman"/>
        </w:rPr>
        <w:footnoteReference w:id="3"/>
      </w:r>
      <w:r w:rsidRPr="003F5248">
        <w:rPr>
          <w:rFonts w:ascii="Times New Roman" w:hAnsi="Times New Roman"/>
        </w:rPr>
        <w:t xml:space="preserve"> that serve as useful references for general issues as well as sector-specific activities.  The EHS guidelines are mainly on environmental, occupational health and safety, community health and safety as well as on construction and decommissioning. It contains guidelines cross cutting on environmental (waste management, ambient air quality, noise and water pollution), occupational health and safety issues among others, applicable to all the industry sectors. Considering the nature of the </w:t>
      </w:r>
      <w:r w:rsidR="005A3C85" w:rsidRPr="003F5248">
        <w:rPr>
          <w:rFonts w:ascii="Times New Roman" w:hAnsi="Times New Roman"/>
        </w:rPr>
        <w:t xml:space="preserve">civil works associated with the installation of </w:t>
      </w:r>
      <w:r w:rsidR="00624A88" w:rsidRPr="003F5248">
        <w:rPr>
          <w:rFonts w:ascii="Times New Roman" w:hAnsi="Times New Roman"/>
        </w:rPr>
        <w:t xml:space="preserve">PV systems at </w:t>
      </w:r>
      <w:r w:rsidR="000C1BB3" w:rsidRPr="003F5248">
        <w:rPr>
          <w:rFonts w:ascii="Times New Roman" w:hAnsi="Times New Roman"/>
        </w:rPr>
        <w:t>the education facilities</w:t>
      </w:r>
      <w:r w:rsidR="00624A88" w:rsidRPr="003F5248">
        <w:rPr>
          <w:rFonts w:ascii="Times New Roman" w:hAnsi="Times New Roman"/>
        </w:rPr>
        <w:t xml:space="preserve">, </w:t>
      </w:r>
      <w:r w:rsidRPr="003F5248">
        <w:rPr>
          <w:rFonts w:ascii="Times New Roman" w:hAnsi="Times New Roman"/>
        </w:rPr>
        <w:t>the General EHSF will be appli</w:t>
      </w:r>
      <w:r w:rsidR="00E108BB" w:rsidRPr="003F5248">
        <w:rPr>
          <w:rFonts w:ascii="Times New Roman" w:hAnsi="Times New Roman"/>
        </w:rPr>
        <w:t>ed.</w:t>
      </w:r>
    </w:p>
    <w:p w14:paraId="67937584" w14:textId="2D0D4870" w:rsidR="00401626" w:rsidRPr="003F5248" w:rsidRDefault="00416453" w:rsidP="00F70592">
      <w:pPr>
        <w:numPr>
          <w:ilvl w:val="0"/>
          <w:numId w:val="93"/>
        </w:numPr>
        <w:spacing w:after="120" w:line="276" w:lineRule="auto"/>
        <w:ind w:left="0" w:firstLine="0"/>
        <w:jc w:val="both"/>
        <w:rPr>
          <w:rFonts w:ascii="Times New Roman" w:hAnsi="Times New Roman"/>
        </w:rPr>
      </w:pPr>
      <w:r w:rsidRPr="003F5248">
        <w:rPr>
          <w:rFonts w:ascii="Times New Roman" w:hAnsi="Times New Roman"/>
        </w:rPr>
        <w:t>T</w:t>
      </w:r>
      <w:r w:rsidR="00DB2D0F" w:rsidRPr="003F5248">
        <w:rPr>
          <w:rFonts w:ascii="Times New Roman" w:hAnsi="Times New Roman"/>
        </w:rPr>
        <w:t>he</w:t>
      </w:r>
      <w:r w:rsidR="006058B4" w:rsidRPr="003F5248">
        <w:rPr>
          <w:rFonts w:ascii="Times New Roman" w:hAnsi="Times New Roman"/>
        </w:rPr>
        <w:t xml:space="preserve"> WBG’s EHSGs </w:t>
      </w:r>
      <w:r w:rsidR="00DF369C" w:rsidRPr="003F5248">
        <w:rPr>
          <w:rFonts w:ascii="Times New Roman" w:hAnsi="Times New Roman"/>
        </w:rPr>
        <w:t>ha</w:t>
      </w:r>
      <w:r w:rsidRPr="003F5248">
        <w:rPr>
          <w:rFonts w:ascii="Times New Roman" w:hAnsi="Times New Roman"/>
        </w:rPr>
        <w:t>ve</w:t>
      </w:r>
      <w:r w:rsidR="00DF369C" w:rsidRPr="003F5248">
        <w:rPr>
          <w:rFonts w:ascii="Times New Roman" w:hAnsi="Times New Roman"/>
        </w:rPr>
        <w:t xml:space="preserve"> introduced </w:t>
      </w:r>
      <w:r w:rsidR="006A43F6" w:rsidRPr="003F5248">
        <w:rPr>
          <w:rFonts w:ascii="Times New Roman" w:hAnsi="Times New Roman"/>
        </w:rPr>
        <w:t>international thresholds</w:t>
      </w:r>
      <w:r w:rsidR="00DF369C" w:rsidRPr="003F5248">
        <w:rPr>
          <w:rFonts w:ascii="Times New Roman" w:hAnsi="Times New Roman"/>
        </w:rPr>
        <w:t xml:space="preserve"> for environment</w:t>
      </w:r>
      <w:r w:rsidR="006A43F6" w:rsidRPr="003F5248">
        <w:rPr>
          <w:rFonts w:ascii="Times New Roman" w:hAnsi="Times New Roman"/>
        </w:rPr>
        <w:t>al</w:t>
      </w:r>
      <w:r w:rsidR="00DF369C" w:rsidRPr="003F5248">
        <w:rPr>
          <w:rFonts w:ascii="Times New Roman" w:hAnsi="Times New Roman"/>
        </w:rPr>
        <w:t xml:space="preserve"> pol</w:t>
      </w:r>
      <w:r w:rsidR="00EB6222" w:rsidRPr="003F5248">
        <w:rPr>
          <w:rFonts w:ascii="Times New Roman" w:hAnsi="Times New Roman"/>
        </w:rPr>
        <w:t>lutants, for the project proponent, as well as for the contractor, to abide with</w:t>
      </w:r>
      <w:r w:rsidR="002D021E" w:rsidRPr="003F5248">
        <w:rPr>
          <w:rFonts w:ascii="Times New Roman" w:hAnsi="Times New Roman"/>
        </w:rPr>
        <w:t xml:space="preserve"> during construction, operation and decommissioning</w:t>
      </w:r>
      <w:r w:rsidR="00F70592" w:rsidRPr="003F5248">
        <w:rPr>
          <w:rFonts w:ascii="Times New Roman" w:hAnsi="Times New Roman"/>
        </w:rPr>
        <w:t>. These included, but not limited to, WHO Ambient Air Quality Guidelines, Noise Level Guidelines, Noise Levels for Various Working Environments, Summary of Recommended Personal Protective Equipment According to Hazard, and Occupational Accident Reporting: See Annex 1 to 4 respectively:</w:t>
      </w:r>
    </w:p>
    <w:p w14:paraId="1F103274" w14:textId="56D4DE35" w:rsidR="00401626" w:rsidRPr="003F5248" w:rsidRDefault="3C983B01" w:rsidP="00401626">
      <w:pPr>
        <w:spacing w:after="0" w:line="240" w:lineRule="auto"/>
        <w:jc w:val="both"/>
        <w:rPr>
          <w:rFonts w:ascii="Times New Roman" w:hAnsi="Times New Roman"/>
        </w:rPr>
      </w:pPr>
      <w:r w:rsidRPr="3C983B01">
        <w:rPr>
          <w:rFonts w:ascii="Times New Roman" w:hAnsi="Times New Roman"/>
        </w:rPr>
        <w:lastRenderedPageBreak/>
        <w:t>These guidelines should be followed and incorporated into contracts and followed by contractors and consultants. The project should also follow relevant COVID-19 guidance, such as ESF/Safeguards Interim Note: COVID-19 Considerations in Construction/Civil Works Projects. PIU will supervise and monitor the implementation by the Contractor(s) who will take note and implement as part of the contractual obligation of these guidelines.</w:t>
      </w:r>
    </w:p>
    <w:p w14:paraId="1C9C742D" w14:textId="77777777" w:rsidR="00401626" w:rsidRPr="003F5248" w:rsidRDefault="00401626" w:rsidP="00401626">
      <w:pPr>
        <w:spacing w:after="120" w:line="276" w:lineRule="auto"/>
        <w:jc w:val="both"/>
        <w:rPr>
          <w:rFonts w:ascii="Times New Roman" w:hAnsi="Times New Roman"/>
        </w:rPr>
      </w:pPr>
    </w:p>
    <w:p w14:paraId="2F85D436" w14:textId="0B88B9C4" w:rsidR="0014144E" w:rsidRPr="003F5248" w:rsidRDefault="0014144E" w:rsidP="000A6569">
      <w:pPr>
        <w:spacing w:before="120" w:after="0" w:line="276" w:lineRule="auto"/>
        <w:jc w:val="both"/>
        <w:rPr>
          <w:rFonts w:ascii="Times New Roman" w:eastAsia="Times New Roman" w:hAnsi="Times New Roman"/>
        </w:rPr>
      </w:pPr>
      <w:r w:rsidRPr="003F5248">
        <w:rPr>
          <w:rFonts w:ascii="Times New Roman" w:hAnsi="Times New Roman"/>
        </w:rPr>
        <w:br w:type="page"/>
      </w:r>
      <w:bookmarkStart w:id="222" w:name="_Toc140831458"/>
      <w:bookmarkStart w:id="223" w:name="_Toc140843791"/>
      <w:bookmarkStart w:id="224" w:name="_Toc141806338"/>
    </w:p>
    <w:p w14:paraId="192DBC0D" w14:textId="01639D30" w:rsidR="00C45288" w:rsidRPr="003F5248" w:rsidRDefault="00C45288" w:rsidP="00FC38D9">
      <w:pPr>
        <w:pStyle w:val="Heading1"/>
        <w:spacing w:after="240" w:line="240" w:lineRule="auto"/>
        <w:ind w:left="720" w:hanging="720"/>
        <w:rPr>
          <w:rFonts w:ascii="Times New Roman" w:hAnsi="Times New Roman"/>
          <w:sz w:val="22"/>
          <w:szCs w:val="22"/>
        </w:rPr>
      </w:pPr>
      <w:bookmarkStart w:id="225" w:name="_Toc148867735"/>
      <w:bookmarkStart w:id="226" w:name="_Toc145146878"/>
      <w:r w:rsidRPr="003F5248">
        <w:rPr>
          <w:rFonts w:ascii="Times New Roman" w:hAnsi="Times New Roman"/>
          <w:sz w:val="22"/>
          <w:szCs w:val="22"/>
        </w:rPr>
        <w:lastRenderedPageBreak/>
        <w:t xml:space="preserve">STAKEHOLDER </w:t>
      </w:r>
      <w:bookmarkEnd w:id="222"/>
      <w:bookmarkEnd w:id="223"/>
      <w:bookmarkEnd w:id="224"/>
      <w:r w:rsidR="0022192F" w:rsidRPr="003F5248">
        <w:rPr>
          <w:rFonts w:ascii="Times New Roman" w:hAnsi="Times New Roman"/>
          <w:sz w:val="22"/>
          <w:szCs w:val="22"/>
        </w:rPr>
        <w:t>CONSULTATIONS</w:t>
      </w:r>
      <w:bookmarkEnd w:id="225"/>
      <w:r w:rsidRPr="003F5248">
        <w:rPr>
          <w:rFonts w:ascii="Times New Roman" w:hAnsi="Times New Roman"/>
          <w:sz w:val="22"/>
          <w:szCs w:val="22"/>
        </w:rPr>
        <w:t xml:space="preserve"> </w:t>
      </w:r>
      <w:bookmarkEnd w:id="226"/>
    </w:p>
    <w:p w14:paraId="2F04188D" w14:textId="2C052B09" w:rsidR="00C45288" w:rsidRPr="003F5248" w:rsidRDefault="00D20FF5" w:rsidP="000A6569">
      <w:pPr>
        <w:pStyle w:val="Heading2"/>
        <w:spacing w:before="240" w:after="240" w:line="240" w:lineRule="auto"/>
        <w:ind w:left="720" w:hanging="720"/>
        <w:rPr>
          <w:color w:val="000000"/>
          <w:sz w:val="22"/>
          <w:szCs w:val="22"/>
        </w:rPr>
      </w:pPr>
      <w:bookmarkStart w:id="227" w:name="_Toc145146879"/>
      <w:bookmarkStart w:id="228" w:name="_Toc148867736"/>
      <w:r w:rsidRPr="003F5248">
        <w:rPr>
          <w:color w:val="000000"/>
          <w:sz w:val="22"/>
          <w:szCs w:val="22"/>
        </w:rPr>
        <w:t>Introduction</w:t>
      </w:r>
      <w:bookmarkEnd w:id="227"/>
      <w:bookmarkEnd w:id="228"/>
    </w:p>
    <w:p w14:paraId="415EDAE6" w14:textId="6E5B2693" w:rsidR="008901F2" w:rsidRPr="003F5248" w:rsidRDefault="008901F2" w:rsidP="008901F2">
      <w:pPr>
        <w:numPr>
          <w:ilvl w:val="0"/>
          <w:numId w:val="93"/>
        </w:numPr>
        <w:spacing w:after="120" w:line="276" w:lineRule="auto"/>
        <w:ind w:left="0" w:firstLine="0"/>
        <w:jc w:val="both"/>
        <w:rPr>
          <w:rFonts w:ascii="Times New Roman" w:hAnsi="Times New Roman"/>
        </w:rPr>
      </w:pPr>
      <w:bookmarkStart w:id="229" w:name="_Toc145146880"/>
      <w:r w:rsidRPr="003F5248">
        <w:rPr>
          <w:rFonts w:ascii="Times New Roman" w:hAnsi="Times New Roman"/>
        </w:rPr>
        <w:t xml:space="preserve">The stakeholder consultations </w:t>
      </w:r>
      <w:r w:rsidR="009D1098" w:rsidRPr="003F5248">
        <w:rPr>
          <w:rFonts w:ascii="Times New Roman" w:hAnsi="Times New Roman"/>
        </w:rPr>
        <w:t xml:space="preserve">(Annex V) </w:t>
      </w:r>
      <w:r w:rsidRPr="003F5248">
        <w:rPr>
          <w:rFonts w:ascii="Times New Roman" w:hAnsi="Times New Roman"/>
        </w:rPr>
        <w:t>were carried out as part of the scoping exercise between May to July 2023. The heads of the facilities were interviewed</w:t>
      </w:r>
      <w:r w:rsidR="009D1098" w:rsidRPr="003F5248">
        <w:rPr>
          <w:rFonts w:ascii="Times New Roman" w:hAnsi="Times New Roman"/>
        </w:rPr>
        <w:t>,</w:t>
      </w:r>
      <w:r w:rsidRPr="003F5248">
        <w:rPr>
          <w:rFonts w:ascii="Times New Roman" w:hAnsi="Times New Roman"/>
        </w:rPr>
        <w:t xml:space="preserve"> and their sentiments were included in the ESMP. During stakeholder engagements, an overview of the project was presented to all those interviewed including the likely activities to take place and the associated potential risks and impacts.</w:t>
      </w:r>
    </w:p>
    <w:p w14:paraId="6F00857D" w14:textId="47D590BE" w:rsidR="008901F2" w:rsidRPr="003F5248" w:rsidRDefault="008901F2" w:rsidP="008901F2">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Most of the stakeholders interviewed welcomed the project's indication that it will be beneficial to the </w:t>
      </w:r>
      <w:r w:rsidR="000C1BB3" w:rsidRPr="003F5248">
        <w:rPr>
          <w:rFonts w:ascii="Times New Roman" w:hAnsi="Times New Roman"/>
        </w:rPr>
        <w:t>education</w:t>
      </w:r>
      <w:r w:rsidRPr="003F5248">
        <w:rPr>
          <w:rFonts w:ascii="Times New Roman" w:hAnsi="Times New Roman"/>
        </w:rPr>
        <w:t xml:space="preserve"> facilities because it will greatly reduce the operation cost for the facilities whose electricity is currently being supplied by private service providers. They also noted that the solarization of public </w:t>
      </w:r>
      <w:r w:rsidR="000C1BB3" w:rsidRPr="003F5248">
        <w:rPr>
          <w:rFonts w:ascii="Times New Roman" w:hAnsi="Times New Roman"/>
        </w:rPr>
        <w:t xml:space="preserve">education </w:t>
      </w:r>
      <w:r w:rsidRPr="003F5248">
        <w:rPr>
          <w:rFonts w:ascii="Times New Roman" w:hAnsi="Times New Roman"/>
        </w:rPr>
        <w:t xml:space="preserve">facilities will greatly improve </w:t>
      </w:r>
      <w:r w:rsidR="000C1BB3" w:rsidRPr="003F5248">
        <w:rPr>
          <w:rFonts w:ascii="Times New Roman" w:hAnsi="Times New Roman"/>
        </w:rPr>
        <w:t>education</w:t>
      </w:r>
      <w:r w:rsidRPr="003F5248">
        <w:rPr>
          <w:rFonts w:ascii="Times New Roman" w:hAnsi="Times New Roman"/>
        </w:rPr>
        <w:t xml:space="preserve"> service delivery due </w:t>
      </w:r>
      <w:bookmarkStart w:id="230" w:name="_Hlk145418686"/>
      <w:r w:rsidRPr="003F5248">
        <w:rPr>
          <w:rFonts w:ascii="Times New Roman" w:hAnsi="Times New Roman"/>
        </w:rPr>
        <w:t xml:space="preserve">to the ability to </w:t>
      </w:r>
      <w:r w:rsidR="000C1BB3" w:rsidRPr="003F5248">
        <w:rPr>
          <w:rFonts w:ascii="Times New Roman" w:hAnsi="Times New Roman"/>
        </w:rPr>
        <w:t>have the facilities running at all times</w:t>
      </w:r>
      <w:r w:rsidRPr="003F5248">
        <w:rPr>
          <w:rFonts w:ascii="Times New Roman" w:hAnsi="Times New Roman"/>
        </w:rPr>
        <w:t>.</w:t>
      </w:r>
      <w:bookmarkEnd w:id="230"/>
    </w:p>
    <w:p w14:paraId="020E07BF" w14:textId="62A9EDEE" w:rsidR="008901F2" w:rsidRPr="003F5248" w:rsidRDefault="3C983B01" w:rsidP="008901F2">
      <w:pPr>
        <w:numPr>
          <w:ilvl w:val="0"/>
          <w:numId w:val="93"/>
        </w:numPr>
        <w:spacing w:after="120" w:line="276" w:lineRule="auto"/>
        <w:ind w:left="0" w:firstLine="0"/>
        <w:jc w:val="both"/>
        <w:rPr>
          <w:rFonts w:ascii="Times New Roman" w:hAnsi="Times New Roman"/>
        </w:rPr>
      </w:pPr>
      <w:r w:rsidRPr="3C983B01">
        <w:rPr>
          <w:rFonts w:ascii="Times New Roman" w:hAnsi="Times New Roman"/>
        </w:rPr>
        <w:t>The community was in support of the project. They noted that the project will be beneficial to the community as it will: (a) Improve their access to education services, and (b) Reduce costs, especially in education facilities being supplied by private companies or those using generators.</w:t>
      </w:r>
    </w:p>
    <w:p w14:paraId="70F9DEA7" w14:textId="77777777" w:rsidR="00057E50" w:rsidRPr="003F5248" w:rsidRDefault="00057E50" w:rsidP="000A6569">
      <w:pPr>
        <w:pStyle w:val="Heading2"/>
        <w:spacing w:before="240" w:after="240" w:line="240" w:lineRule="auto"/>
        <w:ind w:left="720" w:hanging="720"/>
        <w:rPr>
          <w:b w:val="0"/>
          <w:color w:val="000000"/>
          <w:sz w:val="22"/>
          <w:szCs w:val="22"/>
        </w:rPr>
      </w:pPr>
      <w:bookmarkStart w:id="231" w:name="_Toc148867737"/>
      <w:r w:rsidRPr="003F5248">
        <w:rPr>
          <w:color w:val="000000"/>
          <w:sz w:val="22"/>
          <w:szCs w:val="22"/>
        </w:rPr>
        <w:t>Stakeholder Concerns</w:t>
      </w:r>
      <w:bookmarkEnd w:id="229"/>
      <w:bookmarkEnd w:id="231"/>
    </w:p>
    <w:p w14:paraId="0BCDB4A5" w14:textId="77777777" w:rsidR="009D1098" w:rsidRPr="003F5248" w:rsidRDefault="009D1098" w:rsidP="009D1098">
      <w:pPr>
        <w:spacing w:after="120" w:line="276" w:lineRule="auto"/>
        <w:jc w:val="both"/>
        <w:rPr>
          <w:rFonts w:ascii="Times New Roman" w:hAnsi="Times New Roman"/>
        </w:rPr>
      </w:pPr>
      <w:r w:rsidRPr="003F5248">
        <w:rPr>
          <w:rFonts w:ascii="Times New Roman" w:hAnsi="Times New Roman"/>
        </w:rPr>
        <w:t xml:space="preserve">The community raised the following concerns: </w:t>
      </w:r>
    </w:p>
    <w:p w14:paraId="0B2984C7" w14:textId="20B0E530" w:rsidR="005B14A5" w:rsidRDefault="005B14A5" w:rsidP="009D1098">
      <w:pPr>
        <w:numPr>
          <w:ilvl w:val="0"/>
          <w:numId w:val="159"/>
        </w:numPr>
        <w:spacing w:after="120" w:line="276" w:lineRule="auto"/>
        <w:jc w:val="both"/>
        <w:rPr>
          <w:rFonts w:ascii="Times New Roman" w:hAnsi="Times New Roman"/>
        </w:rPr>
      </w:pPr>
      <w:r>
        <w:rPr>
          <w:rFonts w:ascii="Times New Roman" w:hAnsi="Times New Roman"/>
        </w:rPr>
        <w:t>Demanded a d</w:t>
      </w:r>
      <w:r w:rsidRPr="005B14A5">
        <w:rPr>
          <w:rFonts w:ascii="Times New Roman" w:hAnsi="Times New Roman"/>
        </w:rPr>
        <w:t>etailed overview of the solar PV installation project, including its purpose, scale, and expected benefits for the educational facilities and the community.</w:t>
      </w:r>
    </w:p>
    <w:p w14:paraId="24970574" w14:textId="0CFF0A74" w:rsidR="005B14A5" w:rsidRDefault="005B14A5" w:rsidP="009D1098">
      <w:pPr>
        <w:numPr>
          <w:ilvl w:val="0"/>
          <w:numId w:val="159"/>
        </w:numPr>
        <w:spacing w:after="120" w:line="276" w:lineRule="auto"/>
        <w:jc w:val="both"/>
        <w:rPr>
          <w:rFonts w:ascii="Times New Roman" w:hAnsi="Times New Roman"/>
        </w:rPr>
      </w:pPr>
      <w:r>
        <w:rPr>
          <w:rFonts w:ascii="Times New Roman" w:hAnsi="Times New Roman"/>
        </w:rPr>
        <w:t xml:space="preserve">The subproject’s </w:t>
      </w:r>
      <w:r w:rsidRPr="005B14A5">
        <w:rPr>
          <w:rFonts w:ascii="Times New Roman" w:hAnsi="Times New Roman"/>
        </w:rPr>
        <w:t>potential environmental impacts, such as habitat disruption, land use changes, and water usage.</w:t>
      </w:r>
    </w:p>
    <w:p w14:paraId="6D97D6BC" w14:textId="4E7F78AF" w:rsidR="009D1098" w:rsidRPr="003F524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 xml:space="preserve">Electronic waste (e-waste) is generated from the disposal of end-of-life solar panels and other electronic </w:t>
      </w:r>
      <w:r w:rsidR="005B14A5" w:rsidRPr="003F5248">
        <w:rPr>
          <w:rFonts w:ascii="Times New Roman" w:hAnsi="Times New Roman"/>
        </w:rPr>
        <w:t>components.</w:t>
      </w:r>
    </w:p>
    <w:p w14:paraId="7515DE5C" w14:textId="77777777" w:rsidR="009D1098" w:rsidRPr="003F524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The use of batteries in solar energy storage systems can lead to battery waste management challenges, including proper disposal and recycling;</w:t>
      </w:r>
    </w:p>
    <w:p w14:paraId="63005732" w14:textId="77777777" w:rsidR="009D1098" w:rsidRPr="003F524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Ensuring responsible e-waste and battery waste management practices is crucial to mitigate these environmental impacts and promote the sustainability of solar PV technology;</w:t>
      </w:r>
    </w:p>
    <w:p w14:paraId="1F1E0909" w14:textId="77777777" w:rsidR="009D1098" w:rsidRPr="003F524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Gender equality was raised about the project, especially on employment opportunities. They suggested that youths and women should be given priority;</w:t>
      </w:r>
    </w:p>
    <w:p w14:paraId="5E4D5903" w14:textId="77777777" w:rsidR="009D1098" w:rsidRPr="003F524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Increase in HIV/AIDS due to interactions of the locals with the project’s technical staff from outside the project area; and</w:t>
      </w:r>
    </w:p>
    <w:p w14:paraId="585CB183" w14:textId="77777777" w:rsidR="009D1098" w:rsidRDefault="009D1098" w:rsidP="009D1098">
      <w:pPr>
        <w:numPr>
          <w:ilvl w:val="0"/>
          <w:numId w:val="159"/>
        </w:numPr>
        <w:spacing w:after="120" w:line="276" w:lineRule="auto"/>
        <w:jc w:val="both"/>
        <w:rPr>
          <w:rFonts w:ascii="Times New Roman" w:hAnsi="Times New Roman"/>
        </w:rPr>
      </w:pPr>
      <w:r w:rsidRPr="003F5248">
        <w:rPr>
          <w:rFonts w:ascii="Times New Roman" w:hAnsi="Times New Roman"/>
        </w:rPr>
        <w:t xml:space="preserve"> GBV/SH especially demand sexual favors for job opportunities.</w:t>
      </w:r>
    </w:p>
    <w:p w14:paraId="5DAE5B70" w14:textId="0B307BDC" w:rsidR="005B14A5" w:rsidRPr="003F5248" w:rsidRDefault="005B14A5" w:rsidP="009D1098">
      <w:pPr>
        <w:numPr>
          <w:ilvl w:val="0"/>
          <w:numId w:val="159"/>
        </w:numPr>
        <w:spacing w:after="120" w:line="276" w:lineRule="auto"/>
        <w:jc w:val="both"/>
        <w:rPr>
          <w:rFonts w:ascii="Times New Roman" w:hAnsi="Times New Roman"/>
        </w:rPr>
      </w:pPr>
      <w:r w:rsidRPr="006B7817">
        <w:rPr>
          <w:rFonts w:ascii="Times New Roman" w:hAnsi="Times New Roman"/>
        </w:rPr>
        <w:t xml:space="preserve">Project’s GRM </w:t>
      </w:r>
      <w:r w:rsidRPr="005B14A5">
        <w:rPr>
          <w:rFonts w:ascii="Times New Roman" w:hAnsi="Times New Roman"/>
        </w:rPr>
        <w:t>channels and</w:t>
      </w:r>
      <w:r w:rsidRPr="006B7817">
        <w:rPr>
          <w:rFonts w:ascii="Times New Roman" w:hAnsi="Times New Roman"/>
        </w:rPr>
        <w:t xml:space="preserve"> establishment of channels for ongoing communication and feedback from stakeholders</w:t>
      </w:r>
    </w:p>
    <w:p w14:paraId="2D1AEB25" w14:textId="6C11E029" w:rsidR="0099762A" w:rsidRPr="003F5248" w:rsidRDefault="00D016A2"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Additionally, d</w:t>
      </w:r>
      <w:r w:rsidR="00C45288" w:rsidRPr="003F5248">
        <w:rPr>
          <w:rFonts w:ascii="Times New Roman" w:hAnsi="Times New Roman"/>
        </w:rPr>
        <w:t xml:space="preserve">espite the positive impacts </w:t>
      </w:r>
      <w:r w:rsidR="008901F2" w:rsidRPr="003F5248">
        <w:rPr>
          <w:rFonts w:ascii="Times New Roman" w:hAnsi="Times New Roman"/>
        </w:rPr>
        <w:t>that</w:t>
      </w:r>
      <w:r w:rsidR="00C45288" w:rsidRPr="003F5248">
        <w:rPr>
          <w:rFonts w:ascii="Times New Roman" w:hAnsi="Times New Roman"/>
        </w:rPr>
        <w:t xml:space="preserve"> will accrue from Solar panel installation, they noted that </w:t>
      </w:r>
      <w:r w:rsidR="000C1BB3" w:rsidRPr="003F5248">
        <w:rPr>
          <w:rFonts w:ascii="Times New Roman" w:hAnsi="Times New Roman"/>
        </w:rPr>
        <w:t>education</w:t>
      </w:r>
      <w:r w:rsidR="00C45288" w:rsidRPr="003F5248">
        <w:rPr>
          <w:rFonts w:ascii="Times New Roman" w:hAnsi="Times New Roman"/>
        </w:rPr>
        <w:t xml:space="preserve"> facilities are sensitive installations and hence there will be a need to take precautions during project implementation to ensure the safety of both the workers and the facility users. This will help avoid any inconvenience to the facilities. They reiterated the need for continuous stakeholder engagement to ensure any emerging issues are addressed holistically and</w:t>
      </w:r>
      <w:r w:rsidR="00A62D30" w:rsidRPr="003F5248">
        <w:rPr>
          <w:rFonts w:ascii="Times New Roman" w:hAnsi="Times New Roman"/>
        </w:rPr>
        <w:t xml:space="preserve"> promptly</w:t>
      </w:r>
      <w:r w:rsidR="00C45288" w:rsidRPr="003F5248">
        <w:rPr>
          <w:rFonts w:ascii="Times New Roman" w:hAnsi="Times New Roman"/>
        </w:rPr>
        <w:t xml:space="preserve">. </w:t>
      </w:r>
      <w:r w:rsidRPr="003F5248">
        <w:rPr>
          <w:rFonts w:ascii="Times New Roman" w:hAnsi="Times New Roman"/>
        </w:rPr>
        <w:t xml:space="preserve">The Following Table </w:t>
      </w:r>
      <w:r w:rsidR="00731CF2" w:rsidRPr="003F5248">
        <w:rPr>
          <w:rFonts w:ascii="Times New Roman" w:hAnsi="Times New Roman"/>
        </w:rPr>
        <w:t>4-1</w:t>
      </w:r>
      <w:r w:rsidRPr="003F5248">
        <w:rPr>
          <w:rFonts w:ascii="Times New Roman" w:hAnsi="Times New Roman"/>
        </w:rPr>
        <w:t xml:space="preserve"> summarizes </w:t>
      </w:r>
      <w:r w:rsidR="00A70950" w:rsidRPr="003F5248">
        <w:rPr>
          <w:rFonts w:ascii="Times New Roman" w:hAnsi="Times New Roman"/>
        </w:rPr>
        <w:t>questions and responses.</w:t>
      </w:r>
    </w:p>
    <w:p w14:paraId="7CBBC181" w14:textId="12FE3BBC" w:rsidR="00C32BEC" w:rsidRPr="003F5248" w:rsidRDefault="00C32BEC" w:rsidP="000A6569">
      <w:pPr>
        <w:pStyle w:val="Caption"/>
        <w:keepNext/>
        <w:spacing w:after="120"/>
        <w:rPr>
          <w:i/>
          <w:iCs/>
          <w:sz w:val="22"/>
          <w:szCs w:val="22"/>
        </w:rPr>
      </w:pPr>
      <w:bookmarkStart w:id="232" w:name="_Toc141726154"/>
      <w:bookmarkStart w:id="233" w:name="_Toc141806382"/>
      <w:bookmarkStart w:id="234" w:name="_Toc145147164"/>
      <w:bookmarkStart w:id="235" w:name="_Toc145182240"/>
      <w:bookmarkStart w:id="236" w:name="_Toc145182325"/>
      <w:bookmarkStart w:id="237" w:name="_Toc148796474"/>
      <w:r w:rsidRPr="003F5248">
        <w:rPr>
          <w:i/>
          <w:iCs/>
          <w:sz w:val="22"/>
          <w:szCs w:val="22"/>
        </w:rPr>
        <w:lastRenderedPageBreak/>
        <w:t xml:space="preserve">Table </w:t>
      </w:r>
      <w:r w:rsidR="00323628" w:rsidRPr="003F5248">
        <w:rPr>
          <w:i/>
          <w:iCs/>
          <w:sz w:val="22"/>
          <w:szCs w:val="22"/>
        </w:rPr>
        <w:fldChar w:fldCharType="begin"/>
      </w:r>
      <w:r w:rsidR="00323628" w:rsidRPr="003F5248">
        <w:rPr>
          <w:i/>
          <w:iCs/>
          <w:sz w:val="22"/>
          <w:szCs w:val="22"/>
        </w:rPr>
        <w:instrText xml:space="preserve"> STYLEREF 1 \s </w:instrText>
      </w:r>
      <w:r w:rsidR="00323628" w:rsidRPr="003F5248">
        <w:rPr>
          <w:i/>
          <w:iCs/>
          <w:sz w:val="22"/>
          <w:szCs w:val="22"/>
        </w:rPr>
        <w:fldChar w:fldCharType="separate"/>
      </w:r>
      <w:r w:rsidR="00F706BE" w:rsidRPr="003F5248">
        <w:rPr>
          <w:i/>
          <w:iCs/>
          <w:noProof/>
          <w:sz w:val="22"/>
          <w:szCs w:val="22"/>
        </w:rPr>
        <w:t>4</w:t>
      </w:r>
      <w:r w:rsidR="00323628" w:rsidRPr="003F5248">
        <w:rPr>
          <w:i/>
          <w:iCs/>
          <w:sz w:val="22"/>
          <w:szCs w:val="22"/>
        </w:rPr>
        <w:fldChar w:fldCharType="end"/>
      </w:r>
      <w:r w:rsidR="00323628" w:rsidRPr="003F5248">
        <w:rPr>
          <w:i/>
          <w:iCs/>
          <w:sz w:val="22"/>
          <w:szCs w:val="22"/>
        </w:rPr>
        <w:noBreakHyphen/>
      </w:r>
      <w:r w:rsidR="00323628" w:rsidRPr="003F5248">
        <w:rPr>
          <w:i/>
          <w:iCs/>
          <w:sz w:val="22"/>
          <w:szCs w:val="22"/>
        </w:rPr>
        <w:fldChar w:fldCharType="begin"/>
      </w:r>
      <w:r w:rsidR="00323628" w:rsidRPr="003F5248">
        <w:rPr>
          <w:i/>
          <w:iCs/>
          <w:sz w:val="22"/>
          <w:szCs w:val="22"/>
        </w:rPr>
        <w:instrText xml:space="preserve"> SEQ Table \* ARABIC \s 1 </w:instrText>
      </w:r>
      <w:r w:rsidR="00323628" w:rsidRPr="003F5248">
        <w:rPr>
          <w:i/>
          <w:iCs/>
          <w:sz w:val="22"/>
          <w:szCs w:val="22"/>
        </w:rPr>
        <w:fldChar w:fldCharType="separate"/>
      </w:r>
      <w:r w:rsidR="00F706BE" w:rsidRPr="003F5248">
        <w:rPr>
          <w:i/>
          <w:iCs/>
          <w:noProof/>
          <w:sz w:val="22"/>
          <w:szCs w:val="22"/>
        </w:rPr>
        <w:t>1</w:t>
      </w:r>
      <w:r w:rsidR="00323628" w:rsidRPr="003F5248">
        <w:rPr>
          <w:i/>
          <w:iCs/>
          <w:sz w:val="22"/>
          <w:szCs w:val="22"/>
        </w:rPr>
        <w:fldChar w:fldCharType="end"/>
      </w:r>
      <w:r w:rsidRPr="003F5248">
        <w:rPr>
          <w:i/>
          <w:iCs/>
          <w:sz w:val="22"/>
          <w:szCs w:val="22"/>
        </w:rPr>
        <w:t xml:space="preserve">: Main Questions and Responses from Stakeholder </w:t>
      </w:r>
      <w:r w:rsidR="00A41E3A" w:rsidRPr="003F5248">
        <w:rPr>
          <w:i/>
          <w:iCs/>
          <w:sz w:val="22"/>
          <w:szCs w:val="22"/>
        </w:rPr>
        <w:t>Engagement</w:t>
      </w:r>
      <w:bookmarkEnd w:id="232"/>
      <w:bookmarkEnd w:id="233"/>
      <w:bookmarkEnd w:id="234"/>
      <w:bookmarkEnd w:id="235"/>
      <w:bookmarkEnd w:id="236"/>
      <w:bookmarkEnd w:id="2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4"/>
        <w:gridCol w:w="2981"/>
        <w:gridCol w:w="3187"/>
      </w:tblGrid>
      <w:tr w:rsidR="00380A6F" w:rsidRPr="003F5248" w14:paraId="679FCEB7" w14:textId="77777777" w:rsidTr="3C983B01">
        <w:trPr>
          <w:tblHeader/>
        </w:trPr>
        <w:tc>
          <w:tcPr>
            <w:tcW w:w="1663" w:type="pct"/>
            <w:shd w:val="clear" w:color="auto" w:fill="C5E0B3" w:themeFill="accent6" w:themeFillTint="66"/>
          </w:tcPr>
          <w:p w14:paraId="49FB749D"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 xml:space="preserve">Questions </w:t>
            </w:r>
          </w:p>
        </w:tc>
        <w:tc>
          <w:tcPr>
            <w:tcW w:w="1613" w:type="pct"/>
            <w:shd w:val="clear" w:color="auto" w:fill="C5E0B3" w:themeFill="accent6" w:themeFillTint="66"/>
          </w:tcPr>
          <w:p w14:paraId="4EB58386"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 xml:space="preserve">Response </w:t>
            </w:r>
          </w:p>
        </w:tc>
        <w:tc>
          <w:tcPr>
            <w:tcW w:w="1724" w:type="pct"/>
            <w:shd w:val="clear" w:color="auto" w:fill="C5E0B3" w:themeFill="accent6" w:themeFillTint="66"/>
          </w:tcPr>
          <w:p w14:paraId="24839960"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Response by consultant on how feedback will be used or acted upon</w:t>
            </w:r>
          </w:p>
        </w:tc>
      </w:tr>
      <w:tr w:rsidR="005B14A5" w:rsidRPr="003F5248" w14:paraId="5DD35331" w14:textId="77777777" w:rsidTr="3C983B01">
        <w:trPr>
          <w:tblHeader/>
        </w:trPr>
        <w:tc>
          <w:tcPr>
            <w:tcW w:w="1663" w:type="pct"/>
            <w:shd w:val="clear" w:color="auto" w:fill="F2F2F2" w:themeFill="background1" w:themeFillShade="F2"/>
          </w:tcPr>
          <w:p w14:paraId="571F8272" w14:textId="39C2C162" w:rsidR="005B14A5" w:rsidRPr="003F5248" w:rsidRDefault="005B14A5" w:rsidP="003350F6">
            <w:pPr>
              <w:pStyle w:val="NoSpacing"/>
              <w:spacing w:line="276" w:lineRule="auto"/>
              <w:rPr>
                <w:rFonts w:ascii="Times New Roman" w:hAnsi="Times New Roman"/>
                <w:b/>
                <w:bCs/>
              </w:rPr>
            </w:pPr>
            <w:r w:rsidRPr="005B14A5">
              <w:rPr>
                <w:rFonts w:ascii="Times New Roman" w:hAnsi="Times New Roman"/>
                <w:b/>
                <w:bCs/>
              </w:rPr>
              <w:t>How will this solar project affect our local environment</w:t>
            </w:r>
            <w:r>
              <w:rPr>
                <w:rFonts w:ascii="Times New Roman" w:hAnsi="Times New Roman"/>
                <w:b/>
                <w:bCs/>
              </w:rPr>
              <w:t>?</w:t>
            </w:r>
          </w:p>
        </w:tc>
        <w:tc>
          <w:tcPr>
            <w:tcW w:w="1613" w:type="pct"/>
            <w:shd w:val="clear" w:color="auto" w:fill="F2F2F2" w:themeFill="background1" w:themeFillShade="F2"/>
          </w:tcPr>
          <w:p w14:paraId="6EDC3204" w14:textId="4672CE8B" w:rsidR="005B14A5" w:rsidRPr="003F5248" w:rsidRDefault="002F32E5" w:rsidP="003350F6">
            <w:pPr>
              <w:pStyle w:val="NoSpacing"/>
              <w:spacing w:line="276" w:lineRule="auto"/>
              <w:rPr>
                <w:rFonts w:ascii="Times New Roman" w:hAnsi="Times New Roman"/>
              </w:rPr>
            </w:pPr>
            <w:r w:rsidRPr="006B7817">
              <w:rPr>
                <w:rFonts w:ascii="Times New Roman" w:hAnsi="Times New Roman"/>
              </w:rPr>
              <w:t>The project conducting environmental assessments to minimize impact. Mitigation measures include environment preservation and responsible construction practice</w:t>
            </w:r>
          </w:p>
        </w:tc>
        <w:tc>
          <w:tcPr>
            <w:tcW w:w="1724" w:type="pct"/>
            <w:shd w:val="clear" w:color="auto" w:fill="F2F2F2" w:themeFill="background1" w:themeFillShade="F2"/>
          </w:tcPr>
          <w:p w14:paraId="1077C528" w14:textId="77777777" w:rsidR="005B14A5" w:rsidRPr="003F5248" w:rsidRDefault="005B14A5" w:rsidP="003350F6">
            <w:pPr>
              <w:pStyle w:val="NoSpacing"/>
              <w:spacing w:line="276" w:lineRule="auto"/>
              <w:rPr>
                <w:rFonts w:ascii="Times New Roman" w:hAnsi="Times New Roman"/>
              </w:rPr>
            </w:pPr>
          </w:p>
        </w:tc>
      </w:tr>
      <w:tr w:rsidR="00380A6F" w:rsidRPr="003F5248" w14:paraId="38705F49" w14:textId="77777777" w:rsidTr="3C983B01">
        <w:trPr>
          <w:tblHeader/>
        </w:trPr>
        <w:tc>
          <w:tcPr>
            <w:tcW w:w="1663" w:type="pct"/>
            <w:shd w:val="clear" w:color="auto" w:fill="F2F2F2" w:themeFill="background1" w:themeFillShade="F2"/>
          </w:tcPr>
          <w:p w14:paraId="78CA3052"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 xml:space="preserve">What can you do for us as a corporate social responsibility? </w:t>
            </w:r>
          </w:p>
        </w:tc>
        <w:tc>
          <w:tcPr>
            <w:tcW w:w="1613" w:type="pct"/>
            <w:shd w:val="clear" w:color="auto" w:fill="F2F2F2" w:themeFill="background1" w:themeFillShade="F2"/>
          </w:tcPr>
          <w:p w14:paraId="7FACC4ED"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At the moment none is planned.</w:t>
            </w:r>
          </w:p>
        </w:tc>
        <w:tc>
          <w:tcPr>
            <w:tcW w:w="1724" w:type="pct"/>
            <w:shd w:val="clear" w:color="auto" w:fill="F2F2F2" w:themeFill="background1" w:themeFillShade="F2"/>
          </w:tcPr>
          <w:p w14:paraId="220BC424"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 xml:space="preserve">Will be communicated to project the coordinator </w:t>
            </w:r>
          </w:p>
        </w:tc>
      </w:tr>
      <w:tr w:rsidR="00380A6F" w:rsidRPr="003F5248" w14:paraId="04A242E1" w14:textId="77777777" w:rsidTr="3C983B01">
        <w:trPr>
          <w:tblHeader/>
        </w:trPr>
        <w:tc>
          <w:tcPr>
            <w:tcW w:w="1663" w:type="pct"/>
            <w:shd w:val="clear" w:color="auto" w:fill="auto"/>
          </w:tcPr>
          <w:p w14:paraId="4A0454ED" w14:textId="435F9A59" w:rsidR="00380A6F" w:rsidRPr="003F5248" w:rsidRDefault="3C983B01" w:rsidP="003350F6">
            <w:pPr>
              <w:pStyle w:val="NoSpacing"/>
              <w:spacing w:line="276" w:lineRule="auto"/>
              <w:rPr>
                <w:rFonts w:ascii="Times New Roman" w:hAnsi="Times New Roman"/>
                <w:b/>
                <w:bCs/>
              </w:rPr>
            </w:pPr>
            <w:r w:rsidRPr="3C983B01">
              <w:rPr>
                <w:rFonts w:ascii="Times New Roman" w:hAnsi="Times New Roman"/>
                <w:b/>
                <w:bCs/>
              </w:rPr>
              <w:t>Will the contractor employ locals, or will he come with employees?</w:t>
            </w:r>
          </w:p>
        </w:tc>
        <w:tc>
          <w:tcPr>
            <w:tcW w:w="1613" w:type="pct"/>
            <w:shd w:val="clear" w:color="auto" w:fill="auto"/>
          </w:tcPr>
          <w:p w14:paraId="233AE709"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 xml:space="preserve">Local people will be employed especially for the unskilled and semi-skilled jobs </w:t>
            </w:r>
          </w:p>
        </w:tc>
        <w:tc>
          <w:tcPr>
            <w:tcW w:w="1724" w:type="pct"/>
            <w:shd w:val="clear" w:color="auto" w:fill="auto"/>
          </w:tcPr>
          <w:p w14:paraId="25BDFD11"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Instructions to the contractors will be made clear in the contracts that priority for job opportunities will be given to locals.</w:t>
            </w:r>
          </w:p>
        </w:tc>
      </w:tr>
      <w:tr w:rsidR="005B14A5" w:rsidRPr="003F5248" w14:paraId="50D92CEE" w14:textId="77777777" w:rsidTr="3C983B01">
        <w:trPr>
          <w:tblHeader/>
        </w:trPr>
        <w:tc>
          <w:tcPr>
            <w:tcW w:w="1663" w:type="pct"/>
            <w:shd w:val="clear" w:color="auto" w:fill="auto"/>
          </w:tcPr>
          <w:p w14:paraId="31A0884A" w14:textId="0D66C156" w:rsidR="005B14A5" w:rsidRPr="3C983B01" w:rsidRDefault="005B14A5" w:rsidP="003350F6">
            <w:pPr>
              <w:pStyle w:val="NoSpacing"/>
              <w:spacing w:line="276" w:lineRule="auto"/>
              <w:rPr>
                <w:rFonts w:ascii="Times New Roman" w:hAnsi="Times New Roman"/>
                <w:b/>
                <w:bCs/>
              </w:rPr>
            </w:pPr>
            <w:r w:rsidRPr="005B14A5">
              <w:rPr>
                <w:rFonts w:ascii="Times New Roman" w:hAnsi="Times New Roman"/>
                <w:b/>
                <w:bCs/>
              </w:rPr>
              <w:t>What measures are in place to ensure the safety of our community during the construction phase</w:t>
            </w:r>
          </w:p>
        </w:tc>
        <w:tc>
          <w:tcPr>
            <w:tcW w:w="1613" w:type="pct"/>
            <w:shd w:val="clear" w:color="auto" w:fill="auto"/>
          </w:tcPr>
          <w:p w14:paraId="76994709" w14:textId="679A05B4" w:rsidR="005B14A5" w:rsidRPr="003F5248" w:rsidRDefault="005B14A5" w:rsidP="003350F6">
            <w:pPr>
              <w:pStyle w:val="NoSpacing"/>
              <w:spacing w:line="276" w:lineRule="auto"/>
              <w:rPr>
                <w:rFonts w:ascii="Times New Roman" w:hAnsi="Times New Roman"/>
              </w:rPr>
            </w:pPr>
            <w:r w:rsidRPr="005B14A5">
              <w:rPr>
                <w:rFonts w:ascii="Times New Roman" w:hAnsi="Times New Roman"/>
              </w:rPr>
              <w:t xml:space="preserve">Rigorous safety protocols, regular inspections, and collaboration with local authorities are part of </w:t>
            </w:r>
            <w:r>
              <w:rPr>
                <w:rFonts w:ascii="Times New Roman" w:hAnsi="Times New Roman"/>
              </w:rPr>
              <w:t xml:space="preserve">the project’s </w:t>
            </w:r>
            <w:r w:rsidRPr="005B14A5">
              <w:rPr>
                <w:rFonts w:ascii="Times New Roman" w:hAnsi="Times New Roman"/>
              </w:rPr>
              <w:t>commitment to ensuring community safety</w:t>
            </w:r>
          </w:p>
        </w:tc>
        <w:tc>
          <w:tcPr>
            <w:tcW w:w="1724" w:type="pct"/>
            <w:shd w:val="clear" w:color="auto" w:fill="auto"/>
          </w:tcPr>
          <w:p w14:paraId="71472166" w14:textId="2E01F4E7" w:rsidR="005B14A5" w:rsidRPr="003F5248" w:rsidRDefault="005B70EC" w:rsidP="003350F6">
            <w:pPr>
              <w:pStyle w:val="NoSpacing"/>
              <w:spacing w:line="276" w:lineRule="auto"/>
              <w:rPr>
                <w:rFonts w:ascii="Times New Roman" w:hAnsi="Times New Roman"/>
              </w:rPr>
            </w:pPr>
            <w:r>
              <w:rPr>
                <w:rFonts w:ascii="Times New Roman" w:hAnsi="Times New Roman"/>
              </w:rPr>
              <w:t xml:space="preserve">ESMP and OHS policies will be followed by contractors. </w:t>
            </w:r>
          </w:p>
        </w:tc>
      </w:tr>
      <w:tr w:rsidR="00380A6F" w:rsidRPr="003F5248" w14:paraId="47592330" w14:textId="77777777" w:rsidTr="3C983B01">
        <w:trPr>
          <w:tblHeader/>
        </w:trPr>
        <w:tc>
          <w:tcPr>
            <w:tcW w:w="1663" w:type="pct"/>
            <w:shd w:val="clear" w:color="auto" w:fill="F2F2F2" w:themeFill="background1" w:themeFillShade="F2"/>
          </w:tcPr>
          <w:p w14:paraId="5FEC7313"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How Long will the Installation take?</w:t>
            </w:r>
          </w:p>
        </w:tc>
        <w:tc>
          <w:tcPr>
            <w:tcW w:w="1613" w:type="pct"/>
            <w:shd w:val="clear" w:color="auto" w:fill="F2F2F2" w:themeFill="background1" w:themeFillShade="F2"/>
          </w:tcPr>
          <w:p w14:paraId="0D0788BB"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Project timelines will be communicated ahead of the installation face</w:t>
            </w:r>
          </w:p>
        </w:tc>
        <w:tc>
          <w:tcPr>
            <w:tcW w:w="1724" w:type="pct"/>
            <w:shd w:val="clear" w:color="auto" w:fill="F2F2F2" w:themeFill="background1" w:themeFillShade="F2"/>
          </w:tcPr>
          <w:p w14:paraId="751525D4"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Not for more than two week per facility</w:t>
            </w:r>
          </w:p>
        </w:tc>
      </w:tr>
      <w:tr w:rsidR="002F32E5" w:rsidRPr="003F5248" w14:paraId="3BC392DC" w14:textId="77777777" w:rsidTr="3C983B01">
        <w:trPr>
          <w:tblHeader/>
        </w:trPr>
        <w:tc>
          <w:tcPr>
            <w:tcW w:w="1663" w:type="pct"/>
            <w:shd w:val="clear" w:color="auto" w:fill="F2F2F2" w:themeFill="background1" w:themeFillShade="F2"/>
          </w:tcPr>
          <w:p w14:paraId="00B888E1" w14:textId="0C04104C" w:rsidR="002F32E5" w:rsidRPr="003F5248" w:rsidRDefault="002F32E5" w:rsidP="003350F6">
            <w:pPr>
              <w:pStyle w:val="NoSpacing"/>
              <w:spacing w:line="276" w:lineRule="auto"/>
              <w:rPr>
                <w:rFonts w:ascii="Times New Roman" w:hAnsi="Times New Roman"/>
                <w:b/>
                <w:bCs/>
              </w:rPr>
            </w:pPr>
            <w:r w:rsidRPr="006B7817">
              <w:rPr>
                <w:rFonts w:ascii="Times New Roman" w:hAnsi="Times New Roman"/>
              </w:rPr>
              <w:t>What happens to the solar panels at the end of their life cycle?</w:t>
            </w:r>
          </w:p>
        </w:tc>
        <w:tc>
          <w:tcPr>
            <w:tcW w:w="1613" w:type="pct"/>
            <w:shd w:val="clear" w:color="auto" w:fill="F2F2F2" w:themeFill="background1" w:themeFillShade="F2"/>
          </w:tcPr>
          <w:p w14:paraId="4267CA13" w14:textId="6F27ADDD" w:rsidR="002F32E5" w:rsidRPr="003F5248" w:rsidRDefault="005B70EC" w:rsidP="003350F6">
            <w:pPr>
              <w:pStyle w:val="NoSpacing"/>
              <w:spacing w:line="276" w:lineRule="auto"/>
              <w:rPr>
                <w:rFonts w:ascii="Times New Roman" w:hAnsi="Times New Roman"/>
              </w:rPr>
            </w:pPr>
            <w:r w:rsidRPr="003F5248">
              <w:rPr>
                <w:rFonts w:ascii="Times New Roman" w:hAnsi="Times New Roman"/>
              </w:rPr>
              <w:t>At the moment none is planned.</w:t>
            </w:r>
          </w:p>
        </w:tc>
        <w:tc>
          <w:tcPr>
            <w:tcW w:w="1724" w:type="pct"/>
            <w:shd w:val="clear" w:color="auto" w:fill="F2F2F2" w:themeFill="background1" w:themeFillShade="F2"/>
          </w:tcPr>
          <w:p w14:paraId="22C0066F" w14:textId="65210AF6" w:rsidR="002F32E5" w:rsidRPr="003F5248" w:rsidRDefault="002F32E5" w:rsidP="003350F6">
            <w:pPr>
              <w:pStyle w:val="NoSpacing"/>
              <w:spacing w:line="276" w:lineRule="auto"/>
              <w:rPr>
                <w:rFonts w:ascii="Times New Roman" w:hAnsi="Times New Roman"/>
              </w:rPr>
            </w:pPr>
            <w:r w:rsidRPr="006B7817">
              <w:rPr>
                <w:rFonts w:ascii="Times New Roman" w:hAnsi="Times New Roman"/>
              </w:rPr>
              <w:t>The project is committed to responsible waste management. Options such as recycling and proper disposal will be pursued, aligning with environmental regulations</w:t>
            </w:r>
          </w:p>
        </w:tc>
      </w:tr>
      <w:tr w:rsidR="00380A6F" w:rsidRPr="003F5248" w14:paraId="57B0BAE5" w14:textId="77777777" w:rsidTr="3C983B01">
        <w:trPr>
          <w:tblHeader/>
        </w:trPr>
        <w:tc>
          <w:tcPr>
            <w:tcW w:w="1663" w:type="pct"/>
            <w:shd w:val="clear" w:color="auto" w:fill="auto"/>
          </w:tcPr>
          <w:p w14:paraId="41A7B4F1" w14:textId="77777777" w:rsidR="00380A6F" w:rsidRPr="003F5248" w:rsidRDefault="00380A6F" w:rsidP="003350F6">
            <w:pPr>
              <w:pStyle w:val="NoSpacing"/>
              <w:spacing w:line="276" w:lineRule="auto"/>
              <w:rPr>
                <w:rFonts w:ascii="Times New Roman" w:hAnsi="Times New Roman"/>
                <w:b/>
                <w:bCs/>
              </w:rPr>
            </w:pPr>
            <w:r w:rsidRPr="003F5248">
              <w:rPr>
                <w:rFonts w:ascii="Times New Roman" w:hAnsi="Times New Roman"/>
                <w:b/>
                <w:bCs/>
              </w:rPr>
              <w:t>Are we expected to contribute financially to the project as the facility user?</w:t>
            </w:r>
          </w:p>
        </w:tc>
        <w:tc>
          <w:tcPr>
            <w:tcW w:w="1613" w:type="pct"/>
            <w:shd w:val="clear" w:color="auto" w:fill="auto"/>
          </w:tcPr>
          <w:p w14:paraId="59D5467C"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No, the project is funded</w:t>
            </w:r>
          </w:p>
        </w:tc>
        <w:tc>
          <w:tcPr>
            <w:tcW w:w="1724" w:type="pct"/>
            <w:shd w:val="clear" w:color="auto" w:fill="auto"/>
          </w:tcPr>
          <w:p w14:paraId="65FDE114" w14:textId="77777777" w:rsidR="00380A6F" w:rsidRPr="003F5248" w:rsidRDefault="00380A6F" w:rsidP="003350F6">
            <w:pPr>
              <w:pStyle w:val="NoSpacing"/>
              <w:spacing w:line="276" w:lineRule="auto"/>
              <w:rPr>
                <w:rFonts w:ascii="Times New Roman" w:hAnsi="Times New Roman"/>
              </w:rPr>
            </w:pPr>
            <w:r w:rsidRPr="003F5248">
              <w:rPr>
                <w:rFonts w:ascii="Times New Roman" w:hAnsi="Times New Roman"/>
              </w:rPr>
              <w:t>Contractors to be aware of potential conmen seeking to benefit from the project</w:t>
            </w:r>
          </w:p>
        </w:tc>
      </w:tr>
    </w:tbl>
    <w:p w14:paraId="31FEBBFC" w14:textId="77777777" w:rsidR="00B30C98" w:rsidRPr="003F5248" w:rsidRDefault="00B30C98" w:rsidP="00B01DCE">
      <w:pPr>
        <w:spacing w:line="276" w:lineRule="auto"/>
        <w:jc w:val="both"/>
        <w:rPr>
          <w:rFonts w:ascii="Times New Roman" w:hAnsi="Times New Roman"/>
        </w:rPr>
      </w:pPr>
    </w:p>
    <w:p w14:paraId="44F470D1" w14:textId="4B14D740" w:rsidR="0099762A" w:rsidRPr="003F5248" w:rsidRDefault="00A70950" w:rsidP="00CF429B">
      <w:pPr>
        <w:numPr>
          <w:ilvl w:val="0"/>
          <w:numId w:val="93"/>
        </w:numPr>
        <w:spacing w:after="120" w:line="276" w:lineRule="auto"/>
        <w:ind w:left="0" w:firstLine="0"/>
        <w:jc w:val="both"/>
        <w:rPr>
          <w:rFonts w:ascii="Times New Roman" w:hAnsi="Times New Roman"/>
        </w:rPr>
      </w:pPr>
      <w:r w:rsidRPr="003F5248">
        <w:rPr>
          <w:rFonts w:ascii="Times New Roman" w:hAnsi="Times New Roman"/>
        </w:rPr>
        <w:t>Lastly, t</w:t>
      </w:r>
      <w:r w:rsidR="0099762A" w:rsidRPr="003F5248">
        <w:rPr>
          <w:rFonts w:ascii="Times New Roman" w:hAnsi="Times New Roman"/>
        </w:rPr>
        <w:t>he community requested the following from the project:</w:t>
      </w:r>
      <w:r w:rsidRPr="003F5248">
        <w:rPr>
          <w:rFonts w:ascii="Times New Roman" w:hAnsi="Times New Roman"/>
        </w:rPr>
        <w:t xml:space="preserve"> (a</w:t>
      </w:r>
      <w:r w:rsidR="00CF429B" w:rsidRPr="003F5248">
        <w:rPr>
          <w:rFonts w:ascii="Times New Roman" w:hAnsi="Times New Roman"/>
        </w:rPr>
        <w:t xml:space="preserve">) </w:t>
      </w:r>
      <w:r w:rsidR="0099762A" w:rsidRPr="003F5248">
        <w:rPr>
          <w:rFonts w:ascii="Times New Roman" w:hAnsi="Times New Roman"/>
        </w:rPr>
        <w:t xml:space="preserve">All employment opportunities especially the non-skilled labor during the construction and operation Phases. They noted that the lack of job opportunities was a major setback to the </w:t>
      </w:r>
      <w:r w:rsidR="00C32BEC" w:rsidRPr="003F5248">
        <w:rPr>
          <w:rFonts w:ascii="Times New Roman" w:hAnsi="Times New Roman"/>
        </w:rPr>
        <w:t>state</w:t>
      </w:r>
      <w:r w:rsidR="00CF429B" w:rsidRPr="003F5248">
        <w:rPr>
          <w:rFonts w:ascii="Times New Roman" w:hAnsi="Times New Roman"/>
        </w:rPr>
        <w:t xml:space="preserve">; (b) </w:t>
      </w:r>
      <w:r w:rsidR="0099762A" w:rsidRPr="003F5248">
        <w:rPr>
          <w:rFonts w:ascii="Times New Roman" w:hAnsi="Times New Roman"/>
        </w:rPr>
        <w:t>They inquired about the project's timeline</w:t>
      </w:r>
      <w:r w:rsidR="00C32BEC" w:rsidRPr="003F5248">
        <w:rPr>
          <w:rFonts w:ascii="Times New Roman" w:hAnsi="Times New Roman"/>
        </w:rPr>
        <w:t>s</w:t>
      </w:r>
      <w:r w:rsidR="0099762A" w:rsidRPr="003F5248">
        <w:rPr>
          <w:rFonts w:ascii="Times New Roman" w:hAnsi="Times New Roman"/>
        </w:rPr>
        <w:t xml:space="preserve"> because they were concerned that it would take too long to complete. </w:t>
      </w:r>
    </w:p>
    <w:p w14:paraId="7098E281" w14:textId="77777777" w:rsidR="0051146F" w:rsidRPr="003F5248" w:rsidRDefault="0051146F" w:rsidP="00B01DCE">
      <w:pPr>
        <w:spacing w:after="0" w:line="276" w:lineRule="auto"/>
        <w:rPr>
          <w:rFonts w:ascii="Times New Roman" w:hAnsi="Times New Roman"/>
        </w:rPr>
      </w:pPr>
      <w:r w:rsidRPr="003F5248">
        <w:rPr>
          <w:rFonts w:ascii="Times New Roman" w:hAnsi="Times New Roman"/>
        </w:rPr>
        <w:br w:type="page"/>
      </w:r>
    </w:p>
    <w:p w14:paraId="3436743D" w14:textId="3864E56D" w:rsidR="0051146F" w:rsidRPr="003F5248" w:rsidRDefault="003529B8" w:rsidP="000A6569">
      <w:pPr>
        <w:pStyle w:val="Heading1"/>
        <w:spacing w:after="240" w:line="240" w:lineRule="auto"/>
        <w:ind w:left="720" w:hanging="720"/>
        <w:rPr>
          <w:rFonts w:ascii="Times New Roman" w:hAnsi="Times New Roman"/>
          <w:sz w:val="22"/>
          <w:szCs w:val="22"/>
        </w:rPr>
      </w:pPr>
      <w:bookmarkStart w:id="238" w:name="_Toc141806342"/>
      <w:bookmarkStart w:id="239" w:name="_Toc145146881"/>
      <w:bookmarkStart w:id="240" w:name="_Toc148867738"/>
      <w:r w:rsidRPr="003F5248">
        <w:rPr>
          <w:rFonts w:ascii="Times New Roman" w:hAnsi="Times New Roman"/>
          <w:sz w:val="22"/>
          <w:szCs w:val="22"/>
        </w:rPr>
        <w:lastRenderedPageBreak/>
        <w:t xml:space="preserve">ENVIRONMENTAL </w:t>
      </w:r>
      <w:r w:rsidR="00CB7266" w:rsidRPr="003F5248">
        <w:rPr>
          <w:rFonts w:ascii="Times New Roman" w:hAnsi="Times New Roman"/>
          <w:sz w:val="22"/>
          <w:szCs w:val="22"/>
        </w:rPr>
        <w:t xml:space="preserve">AND </w:t>
      </w:r>
      <w:r w:rsidRPr="003F5248">
        <w:rPr>
          <w:rFonts w:ascii="Times New Roman" w:hAnsi="Times New Roman"/>
          <w:sz w:val="22"/>
          <w:szCs w:val="22"/>
        </w:rPr>
        <w:t>SOCIAL</w:t>
      </w:r>
      <w:r w:rsidR="00CB7266" w:rsidRPr="003F5248">
        <w:rPr>
          <w:rFonts w:ascii="Times New Roman" w:hAnsi="Times New Roman"/>
          <w:sz w:val="22"/>
          <w:szCs w:val="22"/>
        </w:rPr>
        <w:t xml:space="preserve"> </w:t>
      </w:r>
      <w:r w:rsidR="000A6569" w:rsidRPr="003F5248">
        <w:rPr>
          <w:rFonts w:ascii="Times New Roman" w:hAnsi="Times New Roman"/>
          <w:sz w:val="22"/>
          <w:szCs w:val="22"/>
        </w:rPr>
        <w:t>RISKS AND</w:t>
      </w:r>
      <w:r w:rsidRPr="003F5248">
        <w:rPr>
          <w:rFonts w:ascii="Times New Roman" w:hAnsi="Times New Roman"/>
          <w:sz w:val="22"/>
          <w:szCs w:val="22"/>
        </w:rPr>
        <w:t xml:space="preserve"> IMPACTS</w:t>
      </w:r>
      <w:bookmarkEnd w:id="238"/>
      <w:bookmarkEnd w:id="239"/>
      <w:bookmarkEnd w:id="240"/>
    </w:p>
    <w:p w14:paraId="281607ED" w14:textId="77777777" w:rsidR="0051146F"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main activities considered under this Environmental, Social, Health, and Safety Management Plan are: </w:t>
      </w:r>
    </w:p>
    <w:p w14:paraId="703AD8AD" w14:textId="659763FF" w:rsidR="0051146F" w:rsidRPr="003F5248" w:rsidRDefault="0051146F" w:rsidP="000A6569">
      <w:pPr>
        <w:pStyle w:val="NormalWeb"/>
        <w:numPr>
          <w:ilvl w:val="0"/>
          <w:numId w:val="15"/>
        </w:numPr>
        <w:spacing w:after="120" w:afterAutospacing="0"/>
        <w:rPr>
          <w:color w:val="000000"/>
          <w:sz w:val="22"/>
          <w:szCs w:val="22"/>
        </w:rPr>
      </w:pPr>
      <w:r w:rsidRPr="003F5248">
        <w:rPr>
          <w:color w:val="000000"/>
          <w:sz w:val="22"/>
          <w:szCs w:val="22"/>
        </w:rPr>
        <w:t xml:space="preserve">Construction phase: </w:t>
      </w:r>
      <w:r w:rsidR="009D1098" w:rsidRPr="003F5248">
        <w:rPr>
          <w:color w:val="000000"/>
          <w:sz w:val="22"/>
          <w:szCs w:val="22"/>
        </w:rPr>
        <w:t>Site installation, transport of equipment and materials, installation of solar panel systems, and commissioning activity.</w:t>
      </w:r>
    </w:p>
    <w:p w14:paraId="1C974CED" w14:textId="77777777" w:rsidR="0051146F" w:rsidRPr="003F5248" w:rsidRDefault="0051146F" w:rsidP="000A6569">
      <w:pPr>
        <w:pStyle w:val="NormalWeb"/>
        <w:numPr>
          <w:ilvl w:val="0"/>
          <w:numId w:val="15"/>
        </w:numPr>
        <w:spacing w:after="120" w:afterAutospacing="0"/>
        <w:rPr>
          <w:color w:val="000000"/>
          <w:sz w:val="22"/>
          <w:szCs w:val="22"/>
        </w:rPr>
      </w:pPr>
      <w:r w:rsidRPr="003F5248">
        <w:rPr>
          <w:color w:val="000000"/>
          <w:sz w:val="22"/>
          <w:szCs w:val="22"/>
        </w:rPr>
        <w:t>Operating phase:  Solar system operation and maintenance</w:t>
      </w:r>
    </w:p>
    <w:p w14:paraId="736EDF1C" w14:textId="77777777" w:rsidR="0051146F" w:rsidRPr="003F5248" w:rsidRDefault="0051146F" w:rsidP="000A6569">
      <w:pPr>
        <w:pStyle w:val="NormalWeb"/>
        <w:numPr>
          <w:ilvl w:val="0"/>
          <w:numId w:val="15"/>
        </w:numPr>
        <w:spacing w:after="120" w:afterAutospacing="0"/>
        <w:rPr>
          <w:color w:val="000000"/>
          <w:sz w:val="22"/>
          <w:szCs w:val="22"/>
        </w:rPr>
      </w:pPr>
      <w:r w:rsidRPr="003F5248">
        <w:rPr>
          <w:color w:val="000000"/>
          <w:sz w:val="22"/>
          <w:szCs w:val="22"/>
        </w:rPr>
        <w:t>Decommissioning phase: Decommissioning activities and disposal of wastes from decommissioned materials</w:t>
      </w:r>
    </w:p>
    <w:p w14:paraId="7F722C28" w14:textId="77777777" w:rsidR="0051146F" w:rsidRPr="003F5248" w:rsidRDefault="0051146F" w:rsidP="000A6569">
      <w:pPr>
        <w:pStyle w:val="Heading2"/>
        <w:spacing w:before="240" w:after="240" w:line="240" w:lineRule="auto"/>
        <w:ind w:left="720" w:hanging="720"/>
        <w:rPr>
          <w:color w:val="000000"/>
          <w:sz w:val="22"/>
          <w:szCs w:val="22"/>
        </w:rPr>
      </w:pPr>
      <w:bookmarkStart w:id="241" w:name="_Toc141806343"/>
      <w:bookmarkStart w:id="242" w:name="_Toc145146882"/>
      <w:bookmarkStart w:id="243" w:name="_Toc148867739"/>
      <w:r w:rsidRPr="003F5248">
        <w:rPr>
          <w:color w:val="000000"/>
          <w:sz w:val="22"/>
          <w:szCs w:val="22"/>
        </w:rPr>
        <w:t>Positive Impacts during the Construction Phase</w:t>
      </w:r>
      <w:bookmarkEnd w:id="241"/>
      <w:bookmarkEnd w:id="242"/>
      <w:bookmarkEnd w:id="243"/>
    </w:p>
    <w:p w14:paraId="5A14E574" w14:textId="77777777" w:rsidR="0051146F"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This section enumerates and discusses the positive impacts associated with the project during the construction phase. </w:t>
      </w:r>
    </w:p>
    <w:p w14:paraId="6EB374C5" w14:textId="7AE55AAC" w:rsidR="0051146F" w:rsidRPr="003F5248" w:rsidRDefault="3C983B01" w:rsidP="3C983B01">
      <w:pPr>
        <w:pStyle w:val="ListParagraph"/>
        <w:numPr>
          <w:ilvl w:val="0"/>
          <w:numId w:val="21"/>
        </w:numPr>
        <w:spacing w:after="120" w:line="240" w:lineRule="auto"/>
        <w:ind w:left="1080"/>
        <w:jc w:val="both"/>
        <w:rPr>
          <w:rFonts w:ascii="Times New Roman" w:hAnsi="Times New Roman"/>
        </w:rPr>
      </w:pPr>
      <w:r w:rsidRPr="3C983B01">
        <w:rPr>
          <w:rFonts w:ascii="Times New Roman" w:hAnsi="Times New Roman"/>
        </w:rPr>
        <w:t xml:space="preserve">Recruitment of local </w:t>
      </w:r>
      <w:proofErr w:type="spellStart"/>
      <w:r w:rsidRPr="3C983B01">
        <w:rPr>
          <w:rFonts w:ascii="Times New Roman" w:hAnsi="Times New Roman"/>
        </w:rPr>
        <w:t>labour</w:t>
      </w:r>
      <w:proofErr w:type="spellEnd"/>
      <w:r w:rsidRPr="3C983B01">
        <w:rPr>
          <w:rFonts w:ascii="Times New Roman" w:hAnsi="Times New Roman"/>
        </w:rPr>
        <w:t xml:space="preserve"> for unskilled and semi-skilled workers required during project construction and such shall include manual lifting where necessary.</w:t>
      </w:r>
    </w:p>
    <w:p w14:paraId="75939D67" w14:textId="57040EA5" w:rsidR="0051146F" w:rsidRPr="003F5248" w:rsidRDefault="0051146F" w:rsidP="000A6569">
      <w:pPr>
        <w:pStyle w:val="ListParagraph"/>
        <w:numPr>
          <w:ilvl w:val="0"/>
          <w:numId w:val="21"/>
        </w:numPr>
        <w:spacing w:after="120" w:line="240" w:lineRule="auto"/>
        <w:ind w:left="1080"/>
        <w:contextualSpacing w:val="0"/>
        <w:jc w:val="both"/>
        <w:rPr>
          <w:rFonts w:ascii="Times New Roman" w:hAnsi="Times New Roman"/>
        </w:rPr>
      </w:pPr>
      <w:r w:rsidRPr="003F5248">
        <w:rPr>
          <w:rFonts w:ascii="Times New Roman" w:hAnsi="Times New Roman"/>
        </w:rPr>
        <w:t xml:space="preserve">Development of small </w:t>
      </w:r>
      <w:r w:rsidR="005E1D03" w:rsidRPr="003F5248">
        <w:rPr>
          <w:rFonts w:ascii="Times New Roman" w:hAnsi="Times New Roman"/>
        </w:rPr>
        <w:t>businesses</w:t>
      </w:r>
      <w:r w:rsidRPr="003F5248">
        <w:rPr>
          <w:rFonts w:ascii="Times New Roman" w:hAnsi="Times New Roman"/>
        </w:rPr>
        <w:t xml:space="preserve"> to population influx caused by project workers who shall be involved in buying goods and services</w:t>
      </w:r>
    </w:p>
    <w:p w14:paraId="3B0A71BA" w14:textId="77777777" w:rsidR="0051146F" w:rsidRPr="003F5248" w:rsidRDefault="0051146F" w:rsidP="000A6569">
      <w:pPr>
        <w:pStyle w:val="Heading2"/>
        <w:spacing w:before="240" w:after="240" w:line="240" w:lineRule="auto"/>
        <w:ind w:left="720" w:hanging="720"/>
        <w:rPr>
          <w:color w:val="000000"/>
          <w:sz w:val="22"/>
          <w:szCs w:val="22"/>
        </w:rPr>
      </w:pPr>
      <w:bookmarkStart w:id="244" w:name="_Toc141806344"/>
      <w:bookmarkStart w:id="245" w:name="_Toc145146883"/>
      <w:bookmarkStart w:id="246" w:name="_Toc148867740"/>
      <w:r w:rsidRPr="003F5248">
        <w:rPr>
          <w:color w:val="000000"/>
          <w:sz w:val="22"/>
          <w:szCs w:val="22"/>
        </w:rPr>
        <w:t>Positive Impacts during the Operating Phase</w:t>
      </w:r>
      <w:bookmarkEnd w:id="244"/>
      <w:bookmarkEnd w:id="245"/>
      <w:bookmarkEnd w:id="246"/>
    </w:p>
    <w:p w14:paraId="1AB9C969" w14:textId="77777777" w:rsidR="0051146F"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The positive impacts anticipated during project operation are as discussed:</w:t>
      </w:r>
    </w:p>
    <w:p w14:paraId="647076A4" w14:textId="43EAD083" w:rsidR="0051146F" w:rsidRPr="003F5248" w:rsidRDefault="0051146F" w:rsidP="000A6569">
      <w:pPr>
        <w:pStyle w:val="ListParagraph"/>
        <w:numPr>
          <w:ilvl w:val="0"/>
          <w:numId w:val="22"/>
        </w:numPr>
        <w:spacing w:after="120" w:line="240" w:lineRule="auto"/>
        <w:ind w:left="1080"/>
        <w:contextualSpacing w:val="0"/>
        <w:jc w:val="both"/>
        <w:rPr>
          <w:rFonts w:ascii="Times New Roman" w:hAnsi="Times New Roman"/>
        </w:rPr>
      </w:pPr>
      <w:r w:rsidRPr="003F5248">
        <w:rPr>
          <w:rFonts w:ascii="Times New Roman" w:hAnsi="Times New Roman"/>
        </w:rPr>
        <w:t>Strengthening service provision in community facilities such as schools, and government offices</w:t>
      </w:r>
    </w:p>
    <w:p w14:paraId="498465F1" w14:textId="77777777" w:rsidR="0051146F" w:rsidRPr="003F5248" w:rsidRDefault="0051146F" w:rsidP="000A6569">
      <w:pPr>
        <w:pStyle w:val="ListParagraph"/>
        <w:numPr>
          <w:ilvl w:val="0"/>
          <w:numId w:val="22"/>
        </w:numPr>
        <w:spacing w:after="120" w:line="240" w:lineRule="auto"/>
        <w:ind w:left="1080"/>
        <w:contextualSpacing w:val="0"/>
        <w:jc w:val="both"/>
        <w:rPr>
          <w:rFonts w:ascii="Times New Roman" w:hAnsi="Times New Roman"/>
        </w:rPr>
      </w:pPr>
      <w:r w:rsidRPr="003F5248">
        <w:rPr>
          <w:rFonts w:ascii="Times New Roman" w:hAnsi="Times New Roman"/>
        </w:rPr>
        <w:t>Improving access to electricity in Underserved Counties</w:t>
      </w:r>
    </w:p>
    <w:p w14:paraId="7747ABC2" w14:textId="77777777" w:rsidR="0051146F" w:rsidRPr="003F5248" w:rsidRDefault="0051146F" w:rsidP="000A6569">
      <w:pPr>
        <w:pStyle w:val="ListParagraph"/>
        <w:numPr>
          <w:ilvl w:val="0"/>
          <w:numId w:val="22"/>
        </w:numPr>
        <w:spacing w:after="120" w:line="240" w:lineRule="auto"/>
        <w:ind w:left="1080"/>
        <w:contextualSpacing w:val="0"/>
        <w:jc w:val="both"/>
        <w:rPr>
          <w:rFonts w:ascii="Times New Roman" w:hAnsi="Times New Roman"/>
        </w:rPr>
      </w:pPr>
      <w:r w:rsidRPr="003F5248">
        <w:rPr>
          <w:rFonts w:ascii="Times New Roman" w:hAnsi="Times New Roman"/>
        </w:rPr>
        <w:t>Increase security within served community facilities and their environs</w:t>
      </w:r>
    </w:p>
    <w:p w14:paraId="1395302F" w14:textId="77777777" w:rsidR="0051146F" w:rsidRPr="003F5248" w:rsidRDefault="0051146F" w:rsidP="000A6569">
      <w:pPr>
        <w:pStyle w:val="Heading2"/>
        <w:spacing w:before="240" w:after="240" w:line="240" w:lineRule="auto"/>
        <w:ind w:left="720" w:hanging="720"/>
        <w:rPr>
          <w:color w:val="000000"/>
          <w:sz w:val="22"/>
          <w:szCs w:val="22"/>
        </w:rPr>
      </w:pPr>
      <w:bookmarkStart w:id="247" w:name="_Toc141806345"/>
      <w:bookmarkStart w:id="248" w:name="_Toc145146884"/>
      <w:bookmarkStart w:id="249" w:name="_Toc148867741"/>
      <w:r w:rsidRPr="003F5248">
        <w:rPr>
          <w:color w:val="000000"/>
          <w:sz w:val="22"/>
          <w:szCs w:val="22"/>
        </w:rPr>
        <w:t>Positive Impacts during Decommissioning Phase</w:t>
      </w:r>
      <w:bookmarkEnd w:id="247"/>
      <w:bookmarkEnd w:id="248"/>
      <w:bookmarkEnd w:id="249"/>
    </w:p>
    <w:p w14:paraId="5D66348B" w14:textId="77777777" w:rsidR="0051146F"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Positive impacts associated with decommissioning phase are as below:</w:t>
      </w:r>
    </w:p>
    <w:p w14:paraId="34FA9E8D" w14:textId="77777777" w:rsidR="0051146F" w:rsidRPr="003F5248" w:rsidRDefault="0051146F" w:rsidP="000A6569">
      <w:pPr>
        <w:pStyle w:val="ListParagraph"/>
        <w:numPr>
          <w:ilvl w:val="0"/>
          <w:numId w:val="23"/>
        </w:numPr>
        <w:spacing w:after="120" w:line="240" w:lineRule="auto"/>
        <w:contextualSpacing w:val="0"/>
        <w:jc w:val="both"/>
        <w:rPr>
          <w:rFonts w:ascii="Times New Roman" w:hAnsi="Times New Roman"/>
        </w:rPr>
      </w:pPr>
      <w:r w:rsidRPr="003F5248">
        <w:rPr>
          <w:rFonts w:ascii="Times New Roman" w:hAnsi="Times New Roman"/>
        </w:rPr>
        <w:t>Employment opportunities for local community-where locals shall be engaged in non-skilled and semi-skilled works</w:t>
      </w:r>
    </w:p>
    <w:p w14:paraId="0DA149D6" w14:textId="0C643699" w:rsidR="0051146F" w:rsidRPr="003F5248" w:rsidRDefault="009D1098" w:rsidP="000A6569">
      <w:pPr>
        <w:pStyle w:val="ListParagraph"/>
        <w:numPr>
          <w:ilvl w:val="0"/>
          <w:numId w:val="23"/>
        </w:numPr>
        <w:spacing w:after="120" w:line="240" w:lineRule="auto"/>
        <w:contextualSpacing w:val="0"/>
        <w:jc w:val="both"/>
        <w:rPr>
          <w:rFonts w:ascii="Times New Roman" w:hAnsi="Times New Roman"/>
        </w:rPr>
      </w:pPr>
      <w:r w:rsidRPr="003F5248">
        <w:rPr>
          <w:rFonts w:ascii="Times New Roman" w:hAnsi="Times New Roman"/>
        </w:rPr>
        <w:t xml:space="preserve">Site Rehabilitation </w:t>
      </w:r>
      <w:r w:rsidR="0051146F" w:rsidRPr="003F5248">
        <w:rPr>
          <w:rFonts w:ascii="Times New Roman" w:hAnsi="Times New Roman"/>
        </w:rPr>
        <w:t>will include the replacement of topsoil and re-vegetation which shall improve the visual and aesthetic state of the site</w:t>
      </w:r>
      <w:r w:rsidR="00401626" w:rsidRPr="003F5248">
        <w:rPr>
          <w:rFonts w:ascii="Times New Roman" w:hAnsi="Times New Roman"/>
        </w:rPr>
        <w:t>,</w:t>
      </w:r>
    </w:p>
    <w:p w14:paraId="785E0790" w14:textId="621A88C2" w:rsidR="007A4B8D" w:rsidRPr="003F5248" w:rsidRDefault="00401626" w:rsidP="000F1D56">
      <w:pPr>
        <w:pStyle w:val="ListParagraph"/>
        <w:numPr>
          <w:ilvl w:val="0"/>
          <w:numId w:val="23"/>
        </w:numPr>
        <w:spacing w:after="120" w:line="240" w:lineRule="auto"/>
        <w:contextualSpacing w:val="0"/>
        <w:jc w:val="both"/>
        <w:rPr>
          <w:rFonts w:ascii="Times New Roman" w:hAnsi="Times New Roman"/>
        </w:rPr>
        <w:sectPr w:rsidR="007A4B8D" w:rsidRPr="003F5248">
          <w:headerReference w:type="default" r:id="rId22"/>
          <w:pgSz w:w="11906" w:h="16838"/>
          <w:pgMar w:top="1440" w:right="1440" w:bottom="1440" w:left="1440" w:header="708" w:footer="708" w:gutter="0"/>
          <w:cols w:space="708"/>
          <w:docGrid w:linePitch="360"/>
        </w:sectPr>
      </w:pPr>
      <w:r w:rsidRPr="003F5248">
        <w:rPr>
          <w:rFonts w:ascii="Times New Roman" w:hAnsi="Times New Roman"/>
        </w:rPr>
        <w:t xml:space="preserve">Availability of the scrap metals </w:t>
      </w:r>
      <w:r w:rsidR="00CB379C" w:rsidRPr="003F5248">
        <w:rPr>
          <w:rFonts w:ascii="Times New Roman" w:hAnsi="Times New Roman"/>
        </w:rPr>
        <w:t>(</w:t>
      </w:r>
      <w:r w:rsidRPr="003F5248">
        <w:rPr>
          <w:rFonts w:ascii="Times New Roman" w:hAnsi="Times New Roman"/>
        </w:rPr>
        <w:t xml:space="preserve">in form of </w:t>
      </w:r>
      <w:r w:rsidR="00CB379C" w:rsidRPr="003F5248">
        <w:rPr>
          <w:rFonts w:ascii="Times New Roman" w:hAnsi="Times New Roman"/>
        </w:rPr>
        <w:t>dismantling of metal structures, wiring, batteries, electrical and electronic parts) to be sold to earn income as well as raw material to industrial work</w:t>
      </w:r>
    </w:p>
    <w:p w14:paraId="0D8F15EF" w14:textId="1975A0CE" w:rsidR="00AD02E1" w:rsidRPr="003F5248" w:rsidRDefault="00AD594B" w:rsidP="000A6569">
      <w:pPr>
        <w:pStyle w:val="Caption"/>
        <w:keepNext/>
        <w:spacing w:after="120"/>
        <w:rPr>
          <w:i/>
          <w:iCs/>
          <w:sz w:val="22"/>
          <w:szCs w:val="22"/>
        </w:rPr>
      </w:pPr>
      <w:bookmarkStart w:id="250" w:name="_Toc145147165"/>
      <w:bookmarkStart w:id="251" w:name="_Toc145182241"/>
      <w:bookmarkStart w:id="252" w:name="_Toc145182326"/>
      <w:bookmarkStart w:id="253" w:name="_Toc148796475"/>
      <w:r w:rsidRPr="003F5248">
        <w:rPr>
          <w:i/>
          <w:iCs/>
          <w:sz w:val="22"/>
          <w:szCs w:val="22"/>
        </w:rPr>
        <w:lastRenderedPageBreak/>
        <w:t xml:space="preserve">Table </w:t>
      </w:r>
      <w:r w:rsidR="00323628" w:rsidRPr="003F5248">
        <w:rPr>
          <w:i/>
          <w:iCs/>
          <w:sz w:val="22"/>
          <w:szCs w:val="22"/>
        </w:rPr>
        <w:fldChar w:fldCharType="begin"/>
      </w:r>
      <w:r w:rsidR="00323628" w:rsidRPr="003F5248">
        <w:rPr>
          <w:i/>
          <w:iCs/>
          <w:sz w:val="22"/>
          <w:szCs w:val="22"/>
        </w:rPr>
        <w:instrText xml:space="preserve"> STYLEREF 1 \s </w:instrText>
      </w:r>
      <w:r w:rsidR="00323628" w:rsidRPr="003F5248">
        <w:rPr>
          <w:i/>
          <w:iCs/>
          <w:sz w:val="22"/>
          <w:szCs w:val="22"/>
        </w:rPr>
        <w:fldChar w:fldCharType="separate"/>
      </w:r>
      <w:r w:rsidR="00F706BE" w:rsidRPr="003F5248">
        <w:rPr>
          <w:i/>
          <w:iCs/>
          <w:noProof/>
          <w:sz w:val="22"/>
          <w:szCs w:val="22"/>
        </w:rPr>
        <w:t>5</w:t>
      </w:r>
      <w:r w:rsidR="00323628" w:rsidRPr="003F5248">
        <w:rPr>
          <w:i/>
          <w:iCs/>
          <w:sz w:val="22"/>
          <w:szCs w:val="22"/>
        </w:rPr>
        <w:fldChar w:fldCharType="end"/>
      </w:r>
      <w:r w:rsidR="00323628" w:rsidRPr="003F5248">
        <w:rPr>
          <w:i/>
          <w:iCs/>
          <w:sz w:val="22"/>
          <w:szCs w:val="22"/>
        </w:rPr>
        <w:noBreakHyphen/>
      </w:r>
      <w:r w:rsidR="00323628" w:rsidRPr="003F5248">
        <w:rPr>
          <w:i/>
          <w:iCs/>
          <w:sz w:val="22"/>
          <w:szCs w:val="22"/>
        </w:rPr>
        <w:fldChar w:fldCharType="begin"/>
      </w:r>
      <w:r w:rsidR="00323628" w:rsidRPr="003F5248">
        <w:rPr>
          <w:i/>
          <w:iCs/>
          <w:sz w:val="22"/>
          <w:szCs w:val="22"/>
        </w:rPr>
        <w:instrText xml:space="preserve"> SEQ Table \* ARABIC \s 1 </w:instrText>
      </w:r>
      <w:r w:rsidR="00323628" w:rsidRPr="003F5248">
        <w:rPr>
          <w:i/>
          <w:iCs/>
          <w:sz w:val="22"/>
          <w:szCs w:val="22"/>
        </w:rPr>
        <w:fldChar w:fldCharType="separate"/>
      </w:r>
      <w:r w:rsidR="00F706BE" w:rsidRPr="003F5248">
        <w:rPr>
          <w:i/>
          <w:iCs/>
          <w:noProof/>
          <w:sz w:val="22"/>
          <w:szCs w:val="22"/>
        </w:rPr>
        <w:t>1</w:t>
      </w:r>
      <w:r w:rsidR="00323628" w:rsidRPr="003F5248">
        <w:rPr>
          <w:i/>
          <w:iCs/>
          <w:sz w:val="22"/>
          <w:szCs w:val="22"/>
        </w:rPr>
        <w:fldChar w:fldCharType="end"/>
      </w:r>
      <w:r w:rsidR="0047043F" w:rsidRPr="003F5248">
        <w:rPr>
          <w:i/>
          <w:iCs/>
          <w:sz w:val="22"/>
          <w:szCs w:val="22"/>
        </w:rPr>
        <w:t xml:space="preserve">: Summary E&amp;S risks and impacts based on </w:t>
      </w:r>
      <w:r w:rsidR="007A4B8D" w:rsidRPr="003F5248">
        <w:rPr>
          <w:i/>
          <w:iCs/>
          <w:sz w:val="22"/>
          <w:szCs w:val="22"/>
        </w:rPr>
        <w:t>receptors and subproject phase</w:t>
      </w:r>
      <w:r w:rsidR="004A35B6" w:rsidRPr="003F5248">
        <w:rPr>
          <w:i/>
          <w:iCs/>
          <w:sz w:val="22"/>
          <w:szCs w:val="22"/>
        </w:rPr>
        <w:t>s</w:t>
      </w:r>
      <w:bookmarkEnd w:id="250"/>
      <w:bookmarkEnd w:id="251"/>
      <w:bookmarkEnd w:id="252"/>
      <w:bookmarkEnd w:id="253"/>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2766"/>
        <w:gridCol w:w="1353"/>
        <w:gridCol w:w="2766"/>
        <w:gridCol w:w="1353"/>
        <w:gridCol w:w="3035"/>
        <w:gridCol w:w="1353"/>
      </w:tblGrid>
      <w:tr w:rsidR="00030548" w:rsidRPr="003F5248" w14:paraId="29C1BB2A" w14:textId="77777777" w:rsidTr="3C983B01">
        <w:trPr>
          <w:tblHeader/>
        </w:trPr>
        <w:tc>
          <w:tcPr>
            <w:tcW w:w="903" w:type="pct"/>
            <w:vMerge w:val="restart"/>
            <w:shd w:val="clear" w:color="auto" w:fill="auto"/>
          </w:tcPr>
          <w:p w14:paraId="4933A156" w14:textId="78D76B85" w:rsidR="00E8019A" w:rsidRPr="003F5248" w:rsidRDefault="00E8019A">
            <w:pPr>
              <w:pStyle w:val="ListParagraph"/>
              <w:spacing w:after="120" w:line="240" w:lineRule="auto"/>
              <w:ind w:left="0"/>
              <w:contextualSpacing w:val="0"/>
              <w:jc w:val="center"/>
              <w:rPr>
                <w:rFonts w:ascii="Times New Roman" w:hAnsi="Times New Roman"/>
                <w:b/>
                <w:bCs/>
              </w:rPr>
            </w:pPr>
            <w:r w:rsidRPr="003F5248">
              <w:rPr>
                <w:rFonts w:ascii="Times New Roman" w:hAnsi="Times New Roman"/>
                <w:b/>
                <w:bCs/>
              </w:rPr>
              <w:t>Possible Receptor</w:t>
            </w:r>
            <w:r w:rsidR="008537B9" w:rsidRPr="003F5248">
              <w:rPr>
                <w:rFonts w:ascii="Times New Roman" w:hAnsi="Times New Roman"/>
                <w:b/>
                <w:bCs/>
              </w:rPr>
              <w:t>s</w:t>
            </w:r>
          </w:p>
        </w:tc>
        <w:tc>
          <w:tcPr>
            <w:tcW w:w="1337" w:type="pct"/>
            <w:gridSpan w:val="2"/>
            <w:shd w:val="clear" w:color="auto" w:fill="auto"/>
          </w:tcPr>
          <w:p w14:paraId="79611E30" w14:textId="51AB62FA" w:rsidR="00E8019A" w:rsidRPr="003F5248" w:rsidRDefault="00E8019A">
            <w:pPr>
              <w:pStyle w:val="ListParagraph"/>
              <w:spacing w:after="120" w:line="240" w:lineRule="auto"/>
              <w:ind w:left="0"/>
              <w:contextualSpacing w:val="0"/>
              <w:jc w:val="center"/>
              <w:rPr>
                <w:rFonts w:ascii="Times New Roman" w:hAnsi="Times New Roman"/>
                <w:b/>
                <w:bCs/>
              </w:rPr>
            </w:pPr>
            <w:r w:rsidRPr="003F5248">
              <w:rPr>
                <w:rFonts w:ascii="Times New Roman" w:hAnsi="Times New Roman"/>
                <w:b/>
                <w:bCs/>
              </w:rPr>
              <w:t>Construction</w:t>
            </w:r>
          </w:p>
        </w:tc>
        <w:tc>
          <w:tcPr>
            <w:tcW w:w="1337" w:type="pct"/>
            <w:gridSpan w:val="2"/>
            <w:shd w:val="clear" w:color="auto" w:fill="auto"/>
          </w:tcPr>
          <w:p w14:paraId="530155EF" w14:textId="1096F911" w:rsidR="00E8019A" w:rsidRPr="003F5248" w:rsidRDefault="00E8019A">
            <w:pPr>
              <w:pStyle w:val="ListParagraph"/>
              <w:spacing w:after="120" w:line="240" w:lineRule="auto"/>
              <w:ind w:left="0"/>
              <w:contextualSpacing w:val="0"/>
              <w:jc w:val="center"/>
              <w:rPr>
                <w:rFonts w:ascii="Times New Roman" w:hAnsi="Times New Roman"/>
                <w:b/>
                <w:bCs/>
              </w:rPr>
            </w:pPr>
            <w:r w:rsidRPr="003F5248">
              <w:rPr>
                <w:rFonts w:ascii="Times New Roman" w:hAnsi="Times New Roman"/>
                <w:b/>
                <w:bCs/>
              </w:rPr>
              <w:t>Operation</w:t>
            </w:r>
          </w:p>
        </w:tc>
        <w:tc>
          <w:tcPr>
            <w:tcW w:w="1424" w:type="pct"/>
            <w:gridSpan w:val="2"/>
            <w:shd w:val="clear" w:color="auto" w:fill="auto"/>
          </w:tcPr>
          <w:p w14:paraId="6E6C4319" w14:textId="3A560A04" w:rsidR="00E8019A" w:rsidRPr="003F5248" w:rsidRDefault="00E8019A">
            <w:pPr>
              <w:pStyle w:val="ListParagraph"/>
              <w:spacing w:after="120" w:line="240" w:lineRule="auto"/>
              <w:ind w:left="0"/>
              <w:contextualSpacing w:val="0"/>
              <w:jc w:val="center"/>
              <w:rPr>
                <w:rFonts w:ascii="Times New Roman" w:hAnsi="Times New Roman"/>
                <w:b/>
                <w:bCs/>
              </w:rPr>
            </w:pPr>
            <w:r w:rsidRPr="003F5248">
              <w:rPr>
                <w:rFonts w:ascii="Times New Roman" w:hAnsi="Times New Roman"/>
                <w:b/>
                <w:bCs/>
              </w:rPr>
              <w:t>Decommissioning</w:t>
            </w:r>
          </w:p>
        </w:tc>
      </w:tr>
      <w:tr w:rsidR="00030548" w:rsidRPr="003F5248" w14:paraId="75786928" w14:textId="77777777" w:rsidTr="3C983B01">
        <w:trPr>
          <w:tblHeader/>
        </w:trPr>
        <w:tc>
          <w:tcPr>
            <w:tcW w:w="903" w:type="pct"/>
            <w:vMerge/>
          </w:tcPr>
          <w:p w14:paraId="7489E559" w14:textId="77777777" w:rsidR="00E8019A" w:rsidRPr="003F5248" w:rsidRDefault="00E8019A">
            <w:pPr>
              <w:pStyle w:val="ListParagraph"/>
              <w:spacing w:after="120" w:line="240" w:lineRule="auto"/>
              <w:ind w:left="0"/>
              <w:contextualSpacing w:val="0"/>
              <w:rPr>
                <w:rFonts w:ascii="Times New Roman" w:hAnsi="Times New Roman"/>
                <w:b/>
                <w:bCs/>
              </w:rPr>
            </w:pPr>
          </w:p>
        </w:tc>
        <w:tc>
          <w:tcPr>
            <w:tcW w:w="898" w:type="pct"/>
            <w:shd w:val="clear" w:color="auto" w:fill="auto"/>
          </w:tcPr>
          <w:p w14:paraId="69307121" w14:textId="43033BDC"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Risks &amp; impacts</w:t>
            </w:r>
          </w:p>
        </w:tc>
        <w:tc>
          <w:tcPr>
            <w:tcW w:w="439" w:type="pct"/>
            <w:shd w:val="clear" w:color="auto" w:fill="auto"/>
          </w:tcPr>
          <w:p w14:paraId="0270EB1D" w14:textId="153490DB"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Significance</w:t>
            </w:r>
          </w:p>
        </w:tc>
        <w:tc>
          <w:tcPr>
            <w:tcW w:w="898" w:type="pct"/>
            <w:shd w:val="clear" w:color="auto" w:fill="auto"/>
          </w:tcPr>
          <w:p w14:paraId="40F86F22" w14:textId="06AA540E"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Risks &amp; impacts</w:t>
            </w:r>
          </w:p>
        </w:tc>
        <w:tc>
          <w:tcPr>
            <w:tcW w:w="439" w:type="pct"/>
            <w:shd w:val="clear" w:color="auto" w:fill="auto"/>
          </w:tcPr>
          <w:p w14:paraId="4A0893AC" w14:textId="5FDD1DEF"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Significance</w:t>
            </w:r>
          </w:p>
        </w:tc>
        <w:tc>
          <w:tcPr>
            <w:tcW w:w="985" w:type="pct"/>
            <w:shd w:val="clear" w:color="auto" w:fill="auto"/>
          </w:tcPr>
          <w:p w14:paraId="0DF70133" w14:textId="21117BFF"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Risks &amp; impacts</w:t>
            </w:r>
          </w:p>
        </w:tc>
        <w:tc>
          <w:tcPr>
            <w:tcW w:w="439" w:type="pct"/>
            <w:shd w:val="clear" w:color="auto" w:fill="auto"/>
          </w:tcPr>
          <w:p w14:paraId="15CC3CA7" w14:textId="222ACCF5" w:rsidR="00E8019A" w:rsidRPr="003F5248" w:rsidRDefault="00E8019A">
            <w:pPr>
              <w:pStyle w:val="ListParagraph"/>
              <w:spacing w:after="120" w:line="240" w:lineRule="auto"/>
              <w:ind w:left="0"/>
              <w:contextualSpacing w:val="0"/>
              <w:jc w:val="center"/>
              <w:rPr>
                <w:rFonts w:ascii="Times New Roman" w:hAnsi="Times New Roman"/>
                <w:b/>
                <w:bCs/>
                <w:i/>
                <w:iCs/>
              </w:rPr>
            </w:pPr>
            <w:r w:rsidRPr="003F5248">
              <w:rPr>
                <w:rFonts w:ascii="Times New Roman" w:hAnsi="Times New Roman"/>
                <w:b/>
                <w:bCs/>
                <w:i/>
                <w:iCs/>
              </w:rPr>
              <w:t>Significance</w:t>
            </w:r>
          </w:p>
        </w:tc>
      </w:tr>
      <w:tr w:rsidR="00D4146F" w:rsidRPr="003F5248" w14:paraId="53DEAA0C" w14:textId="77777777" w:rsidTr="3C983B01">
        <w:tc>
          <w:tcPr>
            <w:tcW w:w="903" w:type="pct"/>
            <w:shd w:val="clear" w:color="auto" w:fill="auto"/>
          </w:tcPr>
          <w:p w14:paraId="4431F1F8" w14:textId="05497F4C"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Physical Environment</w:t>
            </w:r>
          </w:p>
          <w:p w14:paraId="0849D3ED" w14:textId="62F1B682"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Ref: ESS1, ESS3</w:t>
            </w:r>
          </w:p>
        </w:tc>
        <w:tc>
          <w:tcPr>
            <w:tcW w:w="898" w:type="pct"/>
            <w:shd w:val="clear" w:color="auto" w:fill="auto"/>
          </w:tcPr>
          <w:p w14:paraId="1D5DB0ED" w14:textId="7B1A9956" w:rsidR="00D4146F" w:rsidRPr="003F5248" w:rsidRDefault="00D4146F" w:rsidP="00D4146F">
            <w:pPr>
              <w:pStyle w:val="ListParagraph"/>
              <w:spacing w:after="120"/>
              <w:ind w:left="0"/>
              <w:rPr>
                <w:rFonts w:ascii="Times New Roman" w:hAnsi="Times New Roman"/>
              </w:rPr>
            </w:pPr>
            <w:r w:rsidRPr="003F5248">
              <w:rPr>
                <w:rFonts w:ascii="Times New Roman" w:hAnsi="Times New Roman"/>
              </w:rPr>
              <w:t xml:space="preserve">Soil erosion, Noise and Vibration </w:t>
            </w:r>
          </w:p>
          <w:p w14:paraId="1353F1AF" w14:textId="03B986C1" w:rsidR="00D4146F" w:rsidRPr="003F5248" w:rsidRDefault="3C983B01" w:rsidP="3C983B01">
            <w:pPr>
              <w:pStyle w:val="ListParagraph"/>
              <w:spacing w:after="120" w:line="240" w:lineRule="auto"/>
              <w:ind w:left="0"/>
              <w:rPr>
                <w:rFonts w:ascii="Times New Roman" w:hAnsi="Times New Roman"/>
              </w:rPr>
            </w:pPr>
            <w:r w:rsidRPr="3C983B01">
              <w:rPr>
                <w:rFonts w:ascii="Times New Roman" w:hAnsi="Times New Roman"/>
              </w:rPr>
              <w:t>Dust Emission, increased solid waste from construction materials, Extraction of construction materials, oil spills,</w:t>
            </w:r>
          </w:p>
        </w:tc>
        <w:tc>
          <w:tcPr>
            <w:tcW w:w="439" w:type="pct"/>
            <w:shd w:val="clear" w:color="auto" w:fill="auto"/>
          </w:tcPr>
          <w:p w14:paraId="2C18EADB" w14:textId="24BEBDE8"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Moderate </w:t>
            </w:r>
          </w:p>
        </w:tc>
        <w:tc>
          <w:tcPr>
            <w:tcW w:w="898" w:type="pct"/>
            <w:shd w:val="clear" w:color="auto" w:fill="auto"/>
          </w:tcPr>
          <w:p w14:paraId="166B7E19" w14:textId="469482AD"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Increased solid waste generation including E-Waste,</w:t>
            </w:r>
          </w:p>
        </w:tc>
        <w:tc>
          <w:tcPr>
            <w:tcW w:w="439" w:type="pct"/>
            <w:shd w:val="clear" w:color="auto" w:fill="auto"/>
          </w:tcPr>
          <w:p w14:paraId="25A44D46" w14:textId="1A6C482F"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Low </w:t>
            </w:r>
          </w:p>
        </w:tc>
        <w:tc>
          <w:tcPr>
            <w:tcW w:w="985" w:type="pct"/>
            <w:shd w:val="clear" w:color="auto" w:fill="auto"/>
          </w:tcPr>
          <w:p w14:paraId="4418F2C3" w14:textId="77777777" w:rsidR="00D4146F" w:rsidRPr="003F5248" w:rsidRDefault="00D4146F" w:rsidP="00D4146F">
            <w:pPr>
              <w:pStyle w:val="ListParagraph"/>
              <w:spacing w:after="120"/>
              <w:ind w:left="0"/>
              <w:rPr>
                <w:rFonts w:ascii="Times New Roman" w:hAnsi="Times New Roman"/>
              </w:rPr>
            </w:pPr>
            <w:r w:rsidRPr="003F5248">
              <w:rPr>
                <w:rFonts w:ascii="Times New Roman" w:hAnsi="Times New Roman"/>
              </w:rPr>
              <w:t xml:space="preserve">Soil erosion, Noise and Vibration </w:t>
            </w:r>
          </w:p>
          <w:p w14:paraId="7B5EA0D6" w14:textId="61F3A9D3" w:rsidR="00D4146F" w:rsidRPr="003F5248" w:rsidRDefault="3C983B01" w:rsidP="3C983B01">
            <w:pPr>
              <w:pStyle w:val="ListParagraph"/>
              <w:spacing w:after="120" w:line="240" w:lineRule="auto"/>
              <w:ind w:left="0"/>
              <w:rPr>
                <w:rFonts w:ascii="Times New Roman" w:hAnsi="Times New Roman"/>
              </w:rPr>
            </w:pPr>
            <w:r w:rsidRPr="3C983B01">
              <w:rPr>
                <w:rFonts w:ascii="Times New Roman" w:hAnsi="Times New Roman"/>
              </w:rPr>
              <w:t xml:space="preserve">Dust Emission, increased solid waste from decommissioned materials, oil spills, </w:t>
            </w:r>
          </w:p>
        </w:tc>
        <w:tc>
          <w:tcPr>
            <w:tcW w:w="439" w:type="pct"/>
            <w:shd w:val="clear" w:color="auto" w:fill="auto"/>
          </w:tcPr>
          <w:p w14:paraId="34D14F69" w14:textId="7D5FB596"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Low  </w:t>
            </w:r>
          </w:p>
        </w:tc>
      </w:tr>
      <w:tr w:rsidR="00D4146F" w:rsidRPr="003F5248" w14:paraId="5B9D42DD" w14:textId="77777777" w:rsidTr="3C983B01">
        <w:tc>
          <w:tcPr>
            <w:tcW w:w="903" w:type="pct"/>
            <w:shd w:val="clear" w:color="auto" w:fill="auto"/>
          </w:tcPr>
          <w:p w14:paraId="5F21DCE5" w14:textId="54AE060F"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Sub-project Workers</w:t>
            </w:r>
          </w:p>
          <w:p w14:paraId="2470B0CE" w14:textId="11448626"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Ref: ESS1, ESS2, ESS10</w:t>
            </w:r>
          </w:p>
        </w:tc>
        <w:tc>
          <w:tcPr>
            <w:tcW w:w="898" w:type="pct"/>
            <w:shd w:val="clear" w:color="auto" w:fill="auto"/>
          </w:tcPr>
          <w:p w14:paraId="123B9C3D" w14:textId="7E934514"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Worksite Safety, accidents, Health Hazards, </w:t>
            </w:r>
            <w:proofErr w:type="spellStart"/>
            <w:r w:rsidRPr="003F5248">
              <w:rPr>
                <w:rFonts w:ascii="Times New Roman" w:hAnsi="Times New Roman"/>
              </w:rPr>
              <w:t>Labour</w:t>
            </w:r>
            <w:proofErr w:type="spellEnd"/>
            <w:r w:rsidRPr="003F5248">
              <w:rPr>
                <w:rFonts w:ascii="Times New Roman" w:hAnsi="Times New Roman"/>
              </w:rPr>
              <w:t xml:space="preserve"> grievances, Gender Based Violence, Theft and damage of solar panel systems, </w:t>
            </w:r>
            <w:r w:rsidR="009D1098" w:rsidRPr="003F5248">
              <w:rPr>
                <w:rFonts w:ascii="Times New Roman" w:hAnsi="Times New Roman"/>
              </w:rPr>
              <w:t>Limited disclosure of information, blindness due to extreme welding lights, injuries from minor to major/fatal leading to disabling, catastrophic, and/or fatal.</w:t>
            </w:r>
          </w:p>
        </w:tc>
        <w:tc>
          <w:tcPr>
            <w:tcW w:w="439" w:type="pct"/>
            <w:shd w:val="clear" w:color="auto" w:fill="auto"/>
          </w:tcPr>
          <w:p w14:paraId="03600200" w14:textId="558CB45B"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Substantial </w:t>
            </w:r>
          </w:p>
        </w:tc>
        <w:tc>
          <w:tcPr>
            <w:tcW w:w="898" w:type="pct"/>
            <w:shd w:val="clear" w:color="auto" w:fill="auto"/>
          </w:tcPr>
          <w:p w14:paraId="13E59BFE" w14:textId="66EB42F3" w:rsidR="00D4146F" w:rsidRPr="003F5248" w:rsidRDefault="00D4146F" w:rsidP="009D1098">
            <w:pPr>
              <w:pStyle w:val="ListParagraph"/>
              <w:spacing w:after="120" w:line="240" w:lineRule="auto"/>
              <w:ind w:left="0"/>
              <w:contextualSpacing w:val="0"/>
              <w:rPr>
                <w:rFonts w:ascii="Times New Roman" w:hAnsi="Times New Roman"/>
              </w:rPr>
            </w:pPr>
            <w:r w:rsidRPr="003F5248">
              <w:rPr>
                <w:rFonts w:ascii="Times New Roman" w:hAnsi="Times New Roman"/>
              </w:rPr>
              <w:t>Slips and Falls from Height, Electrocu</w:t>
            </w:r>
            <w:r w:rsidR="009D1098" w:rsidRPr="003F5248">
              <w:rPr>
                <w:rFonts w:ascii="Times New Roman" w:hAnsi="Times New Roman"/>
              </w:rPr>
              <w:t>tion/Electric Shocks and Burns</w:t>
            </w:r>
          </w:p>
        </w:tc>
        <w:tc>
          <w:tcPr>
            <w:tcW w:w="439" w:type="pct"/>
            <w:shd w:val="clear" w:color="auto" w:fill="auto"/>
          </w:tcPr>
          <w:p w14:paraId="0BD88E10" w14:textId="305D1983"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Moderate</w:t>
            </w:r>
          </w:p>
        </w:tc>
        <w:tc>
          <w:tcPr>
            <w:tcW w:w="985" w:type="pct"/>
            <w:shd w:val="clear" w:color="auto" w:fill="auto"/>
          </w:tcPr>
          <w:p w14:paraId="63CBFE3E" w14:textId="49FBC327" w:rsidR="00D4146F" w:rsidRPr="003F5248" w:rsidRDefault="009D1098"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Worksite Safety, accidents, Health Hazards, </w:t>
            </w:r>
            <w:proofErr w:type="spellStart"/>
            <w:r w:rsidRPr="003F5248">
              <w:rPr>
                <w:rFonts w:ascii="Times New Roman" w:hAnsi="Times New Roman"/>
              </w:rPr>
              <w:t>Labour</w:t>
            </w:r>
            <w:proofErr w:type="spellEnd"/>
            <w:r w:rsidRPr="003F5248">
              <w:rPr>
                <w:rFonts w:ascii="Times New Roman" w:hAnsi="Times New Roman"/>
              </w:rPr>
              <w:t xml:space="preserve"> grievances, Gender Based Violence, Limited disclosure of information, blindness due to extreme welding lights during dismantling of the metallic rooftop solar stands, injuries from minor to major/fatal leading to disabling, catastrophic, and/or fatal.</w:t>
            </w:r>
          </w:p>
        </w:tc>
        <w:tc>
          <w:tcPr>
            <w:tcW w:w="439" w:type="pct"/>
            <w:shd w:val="clear" w:color="auto" w:fill="auto"/>
          </w:tcPr>
          <w:p w14:paraId="6A9E0BDA" w14:textId="4A6AA1DD"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 xml:space="preserve">Moderate  </w:t>
            </w:r>
          </w:p>
        </w:tc>
      </w:tr>
      <w:tr w:rsidR="00D4146F" w:rsidRPr="003F5248" w14:paraId="02B6BFDB" w14:textId="77777777" w:rsidTr="3C983B01">
        <w:tc>
          <w:tcPr>
            <w:tcW w:w="903" w:type="pct"/>
            <w:shd w:val="clear" w:color="auto" w:fill="auto"/>
          </w:tcPr>
          <w:p w14:paraId="66522A63" w14:textId="77777777"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Immediate Community Members</w:t>
            </w:r>
          </w:p>
          <w:p w14:paraId="5BBAF7AE" w14:textId="0A365972"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Ref: ESS1, ESS4, ESS10</w:t>
            </w:r>
          </w:p>
        </w:tc>
        <w:tc>
          <w:tcPr>
            <w:tcW w:w="898" w:type="pct"/>
            <w:shd w:val="clear" w:color="auto" w:fill="auto"/>
          </w:tcPr>
          <w:p w14:paraId="2EBCC6B2" w14:textId="19A84ABF"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Security thr</w:t>
            </w:r>
            <w:r w:rsidR="009D1098" w:rsidRPr="003F5248">
              <w:rPr>
                <w:rFonts w:ascii="Times New Roman" w:hAnsi="Times New Roman"/>
              </w:rPr>
              <w:t xml:space="preserve">eats, </w:t>
            </w:r>
            <w:r w:rsidRPr="003F5248">
              <w:rPr>
                <w:rFonts w:ascii="Times New Roman" w:hAnsi="Times New Roman"/>
              </w:rPr>
              <w:t>traffic impacts,</w:t>
            </w:r>
          </w:p>
        </w:tc>
        <w:tc>
          <w:tcPr>
            <w:tcW w:w="439" w:type="pct"/>
            <w:shd w:val="clear" w:color="auto" w:fill="auto"/>
          </w:tcPr>
          <w:p w14:paraId="65B62BC6" w14:textId="64C26FB4" w:rsidR="00D4146F" w:rsidRPr="003F5248" w:rsidRDefault="009D1098" w:rsidP="00D4146F">
            <w:pPr>
              <w:pStyle w:val="ListParagraph"/>
              <w:spacing w:after="120" w:line="240" w:lineRule="auto"/>
              <w:ind w:left="0"/>
              <w:contextualSpacing w:val="0"/>
              <w:rPr>
                <w:rFonts w:ascii="Times New Roman" w:hAnsi="Times New Roman"/>
              </w:rPr>
            </w:pPr>
            <w:r w:rsidRPr="003F5248">
              <w:rPr>
                <w:rFonts w:ascii="Times New Roman" w:hAnsi="Times New Roman"/>
              </w:rPr>
              <w:t>Low</w:t>
            </w:r>
          </w:p>
        </w:tc>
        <w:tc>
          <w:tcPr>
            <w:tcW w:w="898" w:type="pct"/>
            <w:shd w:val="clear" w:color="auto" w:fill="auto"/>
          </w:tcPr>
          <w:p w14:paraId="1B1F7781" w14:textId="0836D60E" w:rsidR="00D4146F" w:rsidRPr="003F5248" w:rsidRDefault="00D4146F" w:rsidP="00D4146F">
            <w:pPr>
              <w:pStyle w:val="ListParagraph"/>
              <w:spacing w:after="120" w:line="240" w:lineRule="auto"/>
              <w:ind w:left="0"/>
              <w:contextualSpacing w:val="0"/>
              <w:rPr>
                <w:rFonts w:ascii="Times New Roman" w:hAnsi="Times New Roman"/>
              </w:rPr>
            </w:pPr>
            <w:r w:rsidRPr="003F5248">
              <w:rPr>
                <w:rFonts w:ascii="Times New Roman" w:hAnsi="Times New Roman"/>
              </w:rPr>
              <w:t>Security threats, Public Health concerns, traffic impacts,</w:t>
            </w:r>
          </w:p>
        </w:tc>
        <w:tc>
          <w:tcPr>
            <w:tcW w:w="439" w:type="pct"/>
            <w:shd w:val="clear" w:color="auto" w:fill="auto"/>
          </w:tcPr>
          <w:p w14:paraId="38142A55" w14:textId="6A7450B2" w:rsidR="00D4146F" w:rsidRPr="003F5248" w:rsidRDefault="009D1098" w:rsidP="00D4146F">
            <w:pPr>
              <w:pStyle w:val="ListParagraph"/>
              <w:spacing w:after="120" w:line="240" w:lineRule="auto"/>
              <w:ind w:left="0"/>
              <w:contextualSpacing w:val="0"/>
              <w:rPr>
                <w:rFonts w:ascii="Times New Roman" w:hAnsi="Times New Roman"/>
              </w:rPr>
            </w:pPr>
            <w:r w:rsidRPr="003F5248">
              <w:rPr>
                <w:rFonts w:ascii="Times New Roman" w:hAnsi="Times New Roman"/>
              </w:rPr>
              <w:t>Low</w:t>
            </w:r>
          </w:p>
        </w:tc>
        <w:tc>
          <w:tcPr>
            <w:tcW w:w="985" w:type="pct"/>
            <w:shd w:val="clear" w:color="auto" w:fill="auto"/>
          </w:tcPr>
          <w:p w14:paraId="39F3BD2B" w14:textId="6BFF7977" w:rsidR="00D4146F" w:rsidRPr="003F5248" w:rsidRDefault="009D1098" w:rsidP="00D4146F">
            <w:pPr>
              <w:pStyle w:val="ListParagraph"/>
              <w:spacing w:after="120" w:line="240" w:lineRule="auto"/>
              <w:ind w:left="0"/>
              <w:contextualSpacing w:val="0"/>
              <w:rPr>
                <w:rFonts w:ascii="Times New Roman" w:hAnsi="Times New Roman"/>
              </w:rPr>
            </w:pPr>
            <w:r w:rsidRPr="003F5248">
              <w:rPr>
                <w:rFonts w:ascii="Times New Roman" w:hAnsi="Times New Roman"/>
              </w:rPr>
              <w:t>Security threats, traffic impacts, Noise and Vibration during dismantling of rooftop metallic bases</w:t>
            </w:r>
          </w:p>
        </w:tc>
        <w:tc>
          <w:tcPr>
            <w:tcW w:w="439" w:type="pct"/>
            <w:shd w:val="clear" w:color="auto" w:fill="auto"/>
          </w:tcPr>
          <w:p w14:paraId="2138455D" w14:textId="37EDF53E" w:rsidR="00D4146F" w:rsidRPr="003F5248" w:rsidRDefault="009D1098" w:rsidP="00D4146F">
            <w:pPr>
              <w:pStyle w:val="ListParagraph"/>
              <w:spacing w:after="120" w:line="240" w:lineRule="auto"/>
              <w:ind w:left="0"/>
              <w:contextualSpacing w:val="0"/>
              <w:rPr>
                <w:rFonts w:ascii="Times New Roman" w:hAnsi="Times New Roman"/>
              </w:rPr>
            </w:pPr>
            <w:r w:rsidRPr="003F5248">
              <w:rPr>
                <w:rFonts w:ascii="Times New Roman" w:hAnsi="Times New Roman"/>
              </w:rPr>
              <w:t>Low</w:t>
            </w:r>
            <w:r w:rsidR="00D4146F" w:rsidRPr="003F5248">
              <w:rPr>
                <w:rFonts w:ascii="Times New Roman" w:hAnsi="Times New Roman"/>
              </w:rPr>
              <w:t xml:space="preserve"> </w:t>
            </w:r>
          </w:p>
        </w:tc>
      </w:tr>
    </w:tbl>
    <w:p w14:paraId="7FBD2083" w14:textId="77777777" w:rsidR="007A4B8D" w:rsidRPr="003F5248" w:rsidRDefault="007A4B8D" w:rsidP="000F1D56">
      <w:pPr>
        <w:spacing w:after="120" w:line="240" w:lineRule="auto"/>
        <w:jc w:val="both"/>
        <w:rPr>
          <w:rFonts w:ascii="Times New Roman" w:hAnsi="Times New Roman"/>
        </w:rPr>
        <w:sectPr w:rsidR="007A4B8D" w:rsidRPr="003F5248" w:rsidSect="000A6569">
          <w:headerReference w:type="default" r:id="rId23"/>
          <w:pgSz w:w="16838" w:h="11906" w:orient="landscape"/>
          <w:pgMar w:top="720" w:right="720" w:bottom="720" w:left="720" w:header="708" w:footer="708" w:gutter="0"/>
          <w:cols w:space="708"/>
          <w:docGrid w:linePitch="360"/>
        </w:sectPr>
      </w:pPr>
    </w:p>
    <w:p w14:paraId="27072B70" w14:textId="4013BA39" w:rsidR="0073315E" w:rsidRPr="003F5248" w:rsidRDefault="0073315E">
      <w:pPr>
        <w:spacing w:after="0" w:line="240" w:lineRule="auto"/>
        <w:rPr>
          <w:rFonts w:ascii="Times New Roman" w:eastAsia="Malgun Gothic" w:hAnsi="Times New Roman"/>
          <w:b/>
          <w:lang w:val="en-GB" w:eastAsia="ko-KR"/>
        </w:rPr>
      </w:pPr>
      <w:bookmarkStart w:id="254" w:name="_Toc141806352"/>
    </w:p>
    <w:p w14:paraId="417906C5" w14:textId="31CC372F" w:rsidR="003529B8" w:rsidRPr="003F5248" w:rsidRDefault="003529B8" w:rsidP="000A6569">
      <w:pPr>
        <w:pStyle w:val="Heading1"/>
        <w:spacing w:after="240" w:line="240" w:lineRule="auto"/>
        <w:ind w:left="720" w:hanging="720"/>
        <w:rPr>
          <w:rFonts w:ascii="Times New Roman" w:hAnsi="Times New Roman"/>
          <w:sz w:val="22"/>
          <w:szCs w:val="22"/>
        </w:rPr>
      </w:pPr>
      <w:bookmarkStart w:id="255" w:name="_Toc145146890"/>
      <w:bookmarkStart w:id="256" w:name="_Toc148867742"/>
      <w:r w:rsidRPr="003F5248">
        <w:rPr>
          <w:rFonts w:ascii="Times New Roman" w:hAnsi="Times New Roman"/>
          <w:sz w:val="22"/>
          <w:szCs w:val="22"/>
        </w:rPr>
        <w:t>E</w:t>
      </w:r>
      <w:r w:rsidR="007C2298" w:rsidRPr="003F5248">
        <w:rPr>
          <w:rFonts w:ascii="Times New Roman" w:hAnsi="Times New Roman"/>
          <w:sz w:val="22"/>
          <w:szCs w:val="22"/>
        </w:rPr>
        <w:t xml:space="preserve">NVIRONMENTAL </w:t>
      </w:r>
      <w:r w:rsidR="00721D78" w:rsidRPr="003F5248">
        <w:rPr>
          <w:rFonts w:ascii="Times New Roman" w:hAnsi="Times New Roman"/>
          <w:sz w:val="22"/>
          <w:szCs w:val="22"/>
        </w:rPr>
        <w:t xml:space="preserve">AND </w:t>
      </w:r>
      <w:r w:rsidR="007C2298" w:rsidRPr="003F5248">
        <w:rPr>
          <w:rFonts w:ascii="Times New Roman" w:hAnsi="Times New Roman"/>
          <w:sz w:val="22"/>
          <w:szCs w:val="22"/>
        </w:rPr>
        <w:t>SOCIAL</w:t>
      </w:r>
      <w:r w:rsidRPr="003F5248">
        <w:rPr>
          <w:rFonts w:ascii="Times New Roman" w:hAnsi="Times New Roman"/>
          <w:sz w:val="22"/>
          <w:szCs w:val="22"/>
        </w:rPr>
        <w:t xml:space="preserve"> </w:t>
      </w:r>
      <w:r w:rsidR="00481C44" w:rsidRPr="003F5248">
        <w:rPr>
          <w:rFonts w:ascii="Times New Roman" w:hAnsi="Times New Roman"/>
          <w:sz w:val="22"/>
          <w:szCs w:val="22"/>
        </w:rPr>
        <w:t xml:space="preserve">MANAGEMENT AND </w:t>
      </w:r>
      <w:r w:rsidRPr="003F5248">
        <w:rPr>
          <w:rFonts w:ascii="Times New Roman" w:hAnsi="Times New Roman"/>
          <w:sz w:val="22"/>
          <w:szCs w:val="22"/>
        </w:rPr>
        <w:t>MONITORING PLAN</w:t>
      </w:r>
      <w:bookmarkEnd w:id="254"/>
      <w:bookmarkEnd w:id="255"/>
      <w:bookmarkEnd w:id="256"/>
    </w:p>
    <w:p w14:paraId="6ADD12BE" w14:textId="5D189126" w:rsidR="00627108" w:rsidRPr="003F5248" w:rsidRDefault="00723626"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Based on requirements of the World Bank’s ESSs</w:t>
      </w:r>
      <w:r w:rsidR="00D95341" w:rsidRPr="003F5248">
        <w:rPr>
          <w:rFonts w:ascii="Times New Roman" w:hAnsi="Times New Roman"/>
        </w:rPr>
        <w:t xml:space="preserve"> in general, and the requirements of ESS1, in particular, this Environmental and </w:t>
      </w:r>
      <w:r w:rsidR="005C325E" w:rsidRPr="003F5248">
        <w:rPr>
          <w:rFonts w:ascii="Times New Roman" w:hAnsi="Times New Roman"/>
        </w:rPr>
        <w:t xml:space="preserve">Social Management Plan (ESMP) has been prepared to </w:t>
      </w:r>
      <w:r w:rsidR="001F5470" w:rsidRPr="003F5248">
        <w:rPr>
          <w:rFonts w:ascii="Times New Roman" w:hAnsi="Times New Roman"/>
        </w:rPr>
        <w:t xml:space="preserve">basically detail (a) the measures to be taken during the </w:t>
      </w:r>
      <w:r w:rsidR="00D24739" w:rsidRPr="003F5248">
        <w:rPr>
          <w:rFonts w:ascii="Times New Roman" w:hAnsi="Times New Roman"/>
        </w:rPr>
        <w:t xml:space="preserve">construction, </w:t>
      </w:r>
      <w:r w:rsidR="001F5470" w:rsidRPr="003F5248">
        <w:rPr>
          <w:rFonts w:ascii="Times New Roman" w:hAnsi="Times New Roman"/>
        </w:rPr>
        <w:t>operation</w:t>
      </w:r>
      <w:r w:rsidR="00D24739" w:rsidRPr="003F5248">
        <w:rPr>
          <w:rFonts w:ascii="Times New Roman" w:hAnsi="Times New Roman"/>
        </w:rPr>
        <w:t xml:space="preserve">, and </w:t>
      </w:r>
      <w:r w:rsidR="0074189C" w:rsidRPr="003F5248">
        <w:rPr>
          <w:rFonts w:ascii="Times New Roman" w:hAnsi="Times New Roman"/>
        </w:rPr>
        <w:t>decommissioning</w:t>
      </w:r>
      <w:r w:rsidR="00D24739" w:rsidRPr="003F5248">
        <w:rPr>
          <w:rFonts w:ascii="Times New Roman" w:hAnsi="Times New Roman"/>
        </w:rPr>
        <w:t xml:space="preserve"> of the proposed </w:t>
      </w:r>
      <w:r w:rsidR="00172C9C" w:rsidRPr="003F5248">
        <w:rPr>
          <w:rFonts w:ascii="Times New Roman" w:hAnsi="Times New Roman"/>
        </w:rPr>
        <w:t>set of PV System</w:t>
      </w:r>
      <w:r w:rsidR="00E17392" w:rsidRPr="003F5248">
        <w:rPr>
          <w:rFonts w:ascii="Times New Roman" w:hAnsi="Times New Roman"/>
        </w:rPr>
        <w:t xml:space="preserve"> subproject</w:t>
      </w:r>
      <w:r w:rsidR="007C39F9" w:rsidRPr="003F5248">
        <w:rPr>
          <w:rFonts w:ascii="Times New Roman" w:hAnsi="Times New Roman"/>
        </w:rPr>
        <w:t>s</w:t>
      </w:r>
      <w:r w:rsidR="00E17392" w:rsidRPr="003F5248">
        <w:rPr>
          <w:rFonts w:ascii="Times New Roman" w:hAnsi="Times New Roman"/>
        </w:rPr>
        <w:t xml:space="preserve"> </w:t>
      </w:r>
      <w:r w:rsidR="001F5470" w:rsidRPr="003F5248">
        <w:rPr>
          <w:rFonts w:ascii="Times New Roman" w:hAnsi="Times New Roman"/>
        </w:rPr>
        <w:t>to eliminate</w:t>
      </w:r>
      <w:r w:rsidR="00E17392" w:rsidRPr="003F5248">
        <w:rPr>
          <w:rFonts w:ascii="Times New Roman" w:hAnsi="Times New Roman"/>
        </w:rPr>
        <w:t xml:space="preserve"> </w:t>
      </w:r>
      <w:r w:rsidR="001F5470" w:rsidRPr="003F5248">
        <w:rPr>
          <w:rFonts w:ascii="Times New Roman" w:hAnsi="Times New Roman"/>
        </w:rPr>
        <w:t>or offset adverse environmental and social</w:t>
      </w:r>
      <w:r w:rsidR="00E17392" w:rsidRPr="003F5248">
        <w:rPr>
          <w:rFonts w:ascii="Times New Roman" w:hAnsi="Times New Roman"/>
        </w:rPr>
        <w:t xml:space="preserve"> </w:t>
      </w:r>
      <w:r w:rsidR="001F5470" w:rsidRPr="003F5248">
        <w:rPr>
          <w:rFonts w:ascii="Times New Roman" w:hAnsi="Times New Roman"/>
        </w:rPr>
        <w:t>impacts, or to reduce them to acceptable levels;</w:t>
      </w:r>
      <w:r w:rsidR="00E17392" w:rsidRPr="003F5248">
        <w:rPr>
          <w:rFonts w:ascii="Times New Roman" w:hAnsi="Times New Roman"/>
        </w:rPr>
        <w:t xml:space="preserve"> </w:t>
      </w:r>
      <w:r w:rsidR="001F5470" w:rsidRPr="003F5248">
        <w:rPr>
          <w:rFonts w:ascii="Times New Roman" w:hAnsi="Times New Roman"/>
        </w:rPr>
        <w:t>and (b) the actions needed to implement</w:t>
      </w:r>
      <w:r w:rsidR="009355C1" w:rsidRPr="003F5248">
        <w:rPr>
          <w:rFonts w:ascii="Times New Roman" w:hAnsi="Times New Roman"/>
        </w:rPr>
        <w:t xml:space="preserve"> </w:t>
      </w:r>
      <w:r w:rsidR="001F5470" w:rsidRPr="003F5248">
        <w:rPr>
          <w:rFonts w:ascii="Times New Roman" w:hAnsi="Times New Roman"/>
        </w:rPr>
        <w:t>these measures.</w:t>
      </w:r>
      <w:r w:rsidR="009355C1" w:rsidRPr="003F5248">
        <w:rPr>
          <w:rFonts w:ascii="Times New Roman" w:hAnsi="Times New Roman"/>
        </w:rPr>
        <w:t xml:space="preserve"> This </w:t>
      </w:r>
      <w:r w:rsidR="001200E8" w:rsidRPr="003F5248">
        <w:rPr>
          <w:rFonts w:ascii="Times New Roman" w:hAnsi="Times New Roman"/>
        </w:rPr>
        <w:t xml:space="preserve">ESMP </w:t>
      </w:r>
      <w:r w:rsidR="00393211" w:rsidRPr="003F5248">
        <w:rPr>
          <w:rFonts w:ascii="Times New Roman" w:hAnsi="Times New Roman"/>
        </w:rPr>
        <w:t>section</w:t>
      </w:r>
      <w:r w:rsidR="009355C1" w:rsidRPr="003F5248">
        <w:rPr>
          <w:rFonts w:ascii="Times New Roman" w:hAnsi="Times New Roman"/>
        </w:rPr>
        <w:t xml:space="preserve"> </w:t>
      </w:r>
      <w:r w:rsidR="001200E8" w:rsidRPr="003F5248">
        <w:rPr>
          <w:rFonts w:ascii="Times New Roman" w:hAnsi="Times New Roman"/>
        </w:rPr>
        <w:t xml:space="preserve">consists of the </w:t>
      </w:r>
      <w:r w:rsidR="009355C1" w:rsidRPr="003F5248">
        <w:rPr>
          <w:rFonts w:ascii="Times New Roman" w:hAnsi="Times New Roman"/>
        </w:rPr>
        <w:t xml:space="preserve">main three requirements </w:t>
      </w:r>
      <w:r w:rsidR="00DD2BD4" w:rsidRPr="003F5248">
        <w:rPr>
          <w:rFonts w:ascii="Times New Roman" w:hAnsi="Times New Roman"/>
        </w:rPr>
        <w:t xml:space="preserve">of the ESS1, </w:t>
      </w:r>
      <w:r w:rsidR="001200E8" w:rsidRPr="003F5248">
        <w:rPr>
          <w:rFonts w:ascii="Times New Roman" w:hAnsi="Times New Roman"/>
        </w:rPr>
        <w:t>mitigation,</w:t>
      </w:r>
      <w:r w:rsidR="00DD2BD4" w:rsidRPr="003F5248">
        <w:rPr>
          <w:rFonts w:ascii="Times New Roman" w:hAnsi="Times New Roman"/>
        </w:rPr>
        <w:t xml:space="preserve"> </w:t>
      </w:r>
      <w:r w:rsidR="001200E8" w:rsidRPr="003F5248">
        <w:rPr>
          <w:rFonts w:ascii="Times New Roman" w:hAnsi="Times New Roman"/>
        </w:rPr>
        <w:t xml:space="preserve">monitoring, and </w:t>
      </w:r>
      <w:r w:rsidR="001D2B49" w:rsidRPr="003F5248">
        <w:rPr>
          <w:rFonts w:ascii="Times New Roman" w:hAnsi="Times New Roman"/>
        </w:rPr>
        <w:t xml:space="preserve">the </w:t>
      </w:r>
      <w:r w:rsidR="001200E8" w:rsidRPr="003F5248">
        <w:rPr>
          <w:rFonts w:ascii="Times New Roman" w:hAnsi="Times New Roman"/>
        </w:rPr>
        <w:t>institutional measures to be</w:t>
      </w:r>
      <w:r w:rsidR="001D2B49" w:rsidRPr="003F5248">
        <w:rPr>
          <w:rFonts w:ascii="Times New Roman" w:hAnsi="Times New Roman"/>
        </w:rPr>
        <w:t xml:space="preserve"> </w:t>
      </w:r>
      <w:r w:rsidR="001200E8" w:rsidRPr="003F5248">
        <w:rPr>
          <w:rFonts w:ascii="Times New Roman" w:hAnsi="Times New Roman"/>
        </w:rPr>
        <w:t xml:space="preserve">taken during </w:t>
      </w:r>
      <w:r w:rsidR="001D2B49" w:rsidRPr="003F5248">
        <w:rPr>
          <w:rFonts w:ascii="Times New Roman" w:hAnsi="Times New Roman"/>
        </w:rPr>
        <w:t>the three phases of the subpro</w:t>
      </w:r>
      <w:r w:rsidR="00A0358F" w:rsidRPr="003F5248">
        <w:rPr>
          <w:rFonts w:ascii="Times New Roman" w:hAnsi="Times New Roman"/>
        </w:rPr>
        <w:t xml:space="preserve">jects. </w:t>
      </w:r>
      <w:r w:rsidR="001200E8" w:rsidRPr="003F5248">
        <w:rPr>
          <w:rFonts w:ascii="Times New Roman" w:hAnsi="Times New Roman"/>
        </w:rPr>
        <w:t>Th</w:t>
      </w:r>
      <w:r w:rsidR="002B0749" w:rsidRPr="003F5248">
        <w:rPr>
          <w:rFonts w:ascii="Times New Roman" w:hAnsi="Times New Roman"/>
        </w:rPr>
        <w:t>rough this site-specific Plan, the</w:t>
      </w:r>
      <w:r w:rsidR="001200E8" w:rsidRPr="003F5248">
        <w:rPr>
          <w:rFonts w:ascii="Times New Roman" w:hAnsi="Times New Roman"/>
        </w:rPr>
        <w:t xml:space="preserve"> </w:t>
      </w:r>
      <w:r w:rsidR="00A35D62" w:rsidRPr="003F5248">
        <w:rPr>
          <w:rFonts w:ascii="Times New Roman" w:hAnsi="Times New Roman"/>
        </w:rPr>
        <w:t>PIU</w:t>
      </w:r>
      <w:r w:rsidR="001200E8" w:rsidRPr="003F5248">
        <w:rPr>
          <w:rFonts w:ascii="Times New Roman" w:hAnsi="Times New Roman"/>
        </w:rPr>
        <w:t xml:space="preserve"> will (a) identify the</w:t>
      </w:r>
      <w:r w:rsidR="00A35D62" w:rsidRPr="003F5248">
        <w:rPr>
          <w:rFonts w:ascii="Times New Roman" w:hAnsi="Times New Roman"/>
        </w:rPr>
        <w:t xml:space="preserve"> </w:t>
      </w:r>
      <w:r w:rsidR="001200E8" w:rsidRPr="003F5248">
        <w:rPr>
          <w:rFonts w:ascii="Times New Roman" w:hAnsi="Times New Roman"/>
        </w:rPr>
        <w:t xml:space="preserve">set of responses </w:t>
      </w:r>
      <w:r w:rsidR="006B2F5F" w:rsidRPr="003F5248">
        <w:rPr>
          <w:rFonts w:ascii="Times New Roman" w:hAnsi="Times New Roman"/>
        </w:rPr>
        <w:t>(</w:t>
      </w:r>
      <w:r w:rsidR="009F5054" w:rsidRPr="003F5248">
        <w:rPr>
          <w:rFonts w:ascii="Times New Roman" w:hAnsi="Times New Roman"/>
        </w:rPr>
        <w:t>i.e.,</w:t>
      </w:r>
      <w:r w:rsidR="006B2F5F" w:rsidRPr="003F5248">
        <w:rPr>
          <w:rFonts w:ascii="Times New Roman" w:hAnsi="Times New Roman"/>
        </w:rPr>
        <w:t xml:space="preserve"> mitigation and monitoring/ supervision) </w:t>
      </w:r>
      <w:r w:rsidR="001200E8" w:rsidRPr="003F5248">
        <w:rPr>
          <w:rFonts w:ascii="Times New Roman" w:hAnsi="Times New Roman"/>
        </w:rPr>
        <w:t xml:space="preserve">to potentially </w:t>
      </w:r>
      <w:r w:rsidR="00A35D62" w:rsidRPr="003F5248">
        <w:rPr>
          <w:rFonts w:ascii="Times New Roman" w:hAnsi="Times New Roman"/>
        </w:rPr>
        <w:t xml:space="preserve">identified </w:t>
      </w:r>
      <w:r w:rsidR="001200E8" w:rsidRPr="003F5248">
        <w:rPr>
          <w:rFonts w:ascii="Times New Roman" w:hAnsi="Times New Roman"/>
        </w:rPr>
        <w:t>adverse impacts;</w:t>
      </w:r>
      <w:r w:rsidR="00A35D62" w:rsidRPr="003F5248">
        <w:rPr>
          <w:rFonts w:ascii="Times New Roman" w:hAnsi="Times New Roman"/>
        </w:rPr>
        <w:t xml:space="preserve"> </w:t>
      </w:r>
      <w:r w:rsidR="001200E8" w:rsidRPr="003F5248">
        <w:rPr>
          <w:rFonts w:ascii="Times New Roman" w:hAnsi="Times New Roman"/>
        </w:rPr>
        <w:t>(b) determine requirements for ensuring that</w:t>
      </w:r>
      <w:r w:rsidR="00A35D62" w:rsidRPr="003F5248">
        <w:rPr>
          <w:rFonts w:ascii="Times New Roman" w:hAnsi="Times New Roman"/>
        </w:rPr>
        <w:t xml:space="preserve"> </w:t>
      </w:r>
      <w:r w:rsidR="001200E8" w:rsidRPr="003F5248">
        <w:rPr>
          <w:rFonts w:ascii="Times New Roman" w:hAnsi="Times New Roman"/>
        </w:rPr>
        <w:t>those responses are made effectively and in a</w:t>
      </w:r>
      <w:r w:rsidR="00A35D62" w:rsidRPr="003F5248">
        <w:rPr>
          <w:rFonts w:ascii="Times New Roman" w:hAnsi="Times New Roman"/>
        </w:rPr>
        <w:t xml:space="preserve"> </w:t>
      </w:r>
      <w:r w:rsidR="001200E8" w:rsidRPr="003F5248">
        <w:rPr>
          <w:rFonts w:ascii="Times New Roman" w:hAnsi="Times New Roman"/>
        </w:rPr>
        <w:t>timely manner; and (c) describe the means for</w:t>
      </w:r>
      <w:r w:rsidR="00A35D62" w:rsidRPr="003F5248">
        <w:rPr>
          <w:rFonts w:ascii="Times New Roman" w:hAnsi="Times New Roman"/>
        </w:rPr>
        <w:t xml:space="preserve"> </w:t>
      </w:r>
      <w:r w:rsidR="001200E8" w:rsidRPr="003F5248">
        <w:rPr>
          <w:rFonts w:ascii="Times New Roman" w:hAnsi="Times New Roman"/>
        </w:rPr>
        <w:t>meeting those requirements</w:t>
      </w:r>
      <w:r w:rsidR="00A35D62" w:rsidRPr="003F5248">
        <w:rPr>
          <w:rFonts w:ascii="Times New Roman" w:hAnsi="Times New Roman"/>
        </w:rPr>
        <w:t xml:space="preserve">, in addition to </w:t>
      </w:r>
      <w:r w:rsidR="0038753B" w:rsidRPr="003F5248">
        <w:rPr>
          <w:rFonts w:ascii="Times New Roman" w:hAnsi="Times New Roman"/>
        </w:rPr>
        <w:t xml:space="preserve">(d) estimate const of implementing the proposed measures throughout subprojects life </w:t>
      </w:r>
      <w:r w:rsidR="00ED0D6D" w:rsidRPr="003F5248">
        <w:rPr>
          <w:rFonts w:ascii="Times New Roman" w:hAnsi="Times New Roman"/>
        </w:rPr>
        <w:t>cycle</w:t>
      </w:r>
      <w:r w:rsidR="001200E8" w:rsidRPr="003F5248">
        <w:rPr>
          <w:rFonts w:ascii="Times New Roman" w:hAnsi="Times New Roman"/>
        </w:rPr>
        <w:t>.</w:t>
      </w:r>
    </w:p>
    <w:p w14:paraId="1E8818F6" w14:textId="77777777" w:rsidR="00475BEB" w:rsidRPr="003F5248" w:rsidRDefault="00FA392F" w:rsidP="000A6569">
      <w:pPr>
        <w:pStyle w:val="Heading2"/>
        <w:spacing w:before="240" w:after="240" w:line="240" w:lineRule="auto"/>
        <w:ind w:left="720" w:hanging="720"/>
        <w:rPr>
          <w:color w:val="000000"/>
          <w:sz w:val="22"/>
          <w:szCs w:val="22"/>
        </w:rPr>
      </w:pPr>
      <w:bookmarkStart w:id="257" w:name="_Toc145146891"/>
      <w:bookmarkStart w:id="258" w:name="_Toc148867743"/>
      <w:r w:rsidRPr="003F5248">
        <w:rPr>
          <w:color w:val="000000"/>
          <w:sz w:val="22"/>
          <w:szCs w:val="22"/>
        </w:rPr>
        <w:t xml:space="preserve">Mitigation </w:t>
      </w:r>
      <w:r w:rsidR="00475BEB" w:rsidRPr="003F5248">
        <w:rPr>
          <w:color w:val="000000"/>
          <w:sz w:val="22"/>
          <w:szCs w:val="22"/>
        </w:rPr>
        <w:t>Measures</w:t>
      </w:r>
      <w:bookmarkEnd w:id="257"/>
      <w:bookmarkEnd w:id="258"/>
    </w:p>
    <w:p w14:paraId="3EF0300D" w14:textId="69A122FB" w:rsidR="002354A3" w:rsidRPr="003F5248" w:rsidRDefault="002354A3"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contractor(s) shall be </w:t>
      </w:r>
      <w:r w:rsidR="008A0B56" w:rsidRPr="003F5248">
        <w:rPr>
          <w:rFonts w:ascii="Times New Roman" w:hAnsi="Times New Roman"/>
        </w:rPr>
        <w:t xml:space="preserve">held </w:t>
      </w:r>
      <w:r w:rsidRPr="003F5248">
        <w:rPr>
          <w:rFonts w:ascii="Times New Roman" w:hAnsi="Times New Roman"/>
        </w:rPr>
        <w:t>accountable for the implementation of the mitigation measures to the PIU team during the construction and initial operation phases. The cost of implementing the various mitigation measures described in the ESMP to ensure that Environmental and Social risks are managed effectively shall be included in the overall budget of the contract between PIU and the contractor. It will be entirely the contractor’s responsibility to come up, at the time of preparing its offer, with</w:t>
      </w:r>
      <w:r w:rsidR="005579D7" w:rsidRPr="003F5248">
        <w:rPr>
          <w:rFonts w:ascii="Times New Roman" w:hAnsi="Times New Roman"/>
        </w:rPr>
        <w:t xml:space="preserve"> the cost</w:t>
      </w:r>
      <w:r w:rsidRPr="003F5248">
        <w:rPr>
          <w:rFonts w:ascii="Times New Roman" w:hAnsi="Times New Roman"/>
        </w:rPr>
        <w:t xml:space="preserve"> of various mitigation measures to put in place for various impacts highlighted in this report. It is also expected that the contractor must have designated trained personnel to monitor Environmental, Safety, and Health </w:t>
      </w:r>
      <w:r w:rsidR="000373C0" w:rsidRPr="003F5248">
        <w:rPr>
          <w:rFonts w:ascii="Times New Roman" w:hAnsi="Times New Roman"/>
        </w:rPr>
        <w:t>measures</w:t>
      </w:r>
      <w:r w:rsidRPr="003F5248">
        <w:rPr>
          <w:rFonts w:ascii="Times New Roman" w:hAnsi="Times New Roman"/>
        </w:rPr>
        <w:t xml:space="preserve"> during construction works, and </w:t>
      </w:r>
      <w:r w:rsidR="000373C0" w:rsidRPr="003F5248">
        <w:rPr>
          <w:rFonts w:ascii="Times New Roman" w:hAnsi="Times New Roman"/>
        </w:rPr>
        <w:t xml:space="preserve">thus </w:t>
      </w:r>
      <w:r w:rsidRPr="003F5248">
        <w:rPr>
          <w:rFonts w:ascii="Times New Roman" w:hAnsi="Times New Roman"/>
        </w:rPr>
        <w:t xml:space="preserve">report regularly to PIU. </w:t>
      </w:r>
    </w:p>
    <w:p w14:paraId="41B4083A" w14:textId="1D6B0459" w:rsidR="006A5F03" w:rsidRPr="003F5248" w:rsidRDefault="006A5F03" w:rsidP="000A6569">
      <w:pPr>
        <w:pStyle w:val="Heading2"/>
        <w:spacing w:before="240" w:after="240" w:line="240" w:lineRule="auto"/>
        <w:ind w:left="720" w:hanging="720"/>
        <w:rPr>
          <w:color w:val="000000"/>
          <w:sz w:val="22"/>
          <w:szCs w:val="22"/>
        </w:rPr>
      </w:pPr>
      <w:bookmarkStart w:id="259" w:name="_Toc145146892"/>
      <w:bookmarkStart w:id="260" w:name="_Toc148867744"/>
      <w:r w:rsidRPr="003F5248">
        <w:rPr>
          <w:color w:val="000000"/>
          <w:sz w:val="22"/>
          <w:szCs w:val="22"/>
        </w:rPr>
        <w:t>Monitoring Measures</w:t>
      </w:r>
      <w:bookmarkEnd w:id="259"/>
      <w:bookmarkEnd w:id="260"/>
    </w:p>
    <w:p w14:paraId="7EEF01DF" w14:textId="03EC6EA0" w:rsidR="003350F6" w:rsidRPr="003F5248" w:rsidRDefault="000227D7"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Monitoring aims to ensure that mitigation and enhancement measures are implemented to feed into the normal project reporting and evaluation, which determines the success, failure, and lessons learned. This shall be done regularly after the development of site-specific ESHSMP to ensure compliance with environmental standards and procedures including relevant policies and legislation. The Project Implementation Unit (PIU) officers from the Ministry of </w:t>
      </w:r>
      <w:r w:rsidR="000C1BB3" w:rsidRPr="003F5248">
        <w:rPr>
          <w:rFonts w:ascii="Times New Roman" w:hAnsi="Times New Roman"/>
        </w:rPr>
        <w:t xml:space="preserve">Education </w:t>
      </w:r>
      <w:r w:rsidRPr="003F5248">
        <w:rPr>
          <w:rFonts w:ascii="Times New Roman" w:hAnsi="Times New Roman"/>
        </w:rPr>
        <w:t xml:space="preserve">shall be responsible for the overall management of the implementation of site-specific ESMP. </w:t>
      </w:r>
    </w:p>
    <w:p w14:paraId="3C32CC8D" w14:textId="66496207" w:rsidR="003350F6" w:rsidRPr="003F5248" w:rsidRDefault="003350F6" w:rsidP="00B01DCE">
      <w:pPr>
        <w:spacing w:after="0" w:line="276" w:lineRule="auto"/>
        <w:jc w:val="both"/>
        <w:rPr>
          <w:rFonts w:ascii="Times New Roman" w:hAnsi="Times New Roman"/>
        </w:rPr>
      </w:pPr>
    </w:p>
    <w:p w14:paraId="7A303218" w14:textId="77777777" w:rsidR="003350F6" w:rsidRPr="003F5248" w:rsidRDefault="000227D7"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The contractor’s personnel on Environmental, Safety, and Health matters should be part of the project to provide advice on the implementation and monitoring of environmental and social measures and will be responsible for supervising and reviewing the works as regards environmental and social requirements, safety, and quality assurance systems and plan the supervision functions to ensure that works are implemented while protecting the social and environment aspects.</w:t>
      </w:r>
      <w:r w:rsidR="002772BC" w:rsidRPr="003F5248">
        <w:rPr>
          <w:rFonts w:ascii="Times New Roman" w:hAnsi="Times New Roman"/>
        </w:rPr>
        <w:t xml:space="preserve"> </w:t>
      </w:r>
    </w:p>
    <w:p w14:paraId="379D1F86" w14:textId="1D579DD7" w:rsidR="003350F6" w:rsidRPr="003F5248" w:rsidRDefault="002772BC"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compliance </w:t>
      </w:r>
      <w:r w:rsidR="005959B7" w:rsidRPr="003F5248">
        <w:rPr>
          <w:rFonts w:ascii="Times New Roman" w:hAnsi="Times New Roman"/>
        </w:rPr>
        <w:t xml:space="preserve">visits </w:t>
      </w:r>
      <w:r w:rsidRPr="003F5248">
        <w:rPr>
          <w:rFonts w:ascii="Times New Roman" w:hAnsi="Times New Roman"/>
        </w:rPr>
        <w:t xml:space="preserve">will be conducted to monitor the compliance of the proposed </w:t>
      </w:r>
      <w:r w:rsidR="00463B90" w:rsidRPr="003F5248">
        <w:rPr>
          <w:rFonts w:ascii="Times New Roman" w:hAnsi="Times New Roman"/>
        </w:rPr>
        <w:t xml:space="preserve">E&amp;S </w:t>
      </w:r>
      <w:r w:rsidRPr="003F5248">
        <w:rPr>
          <w:rFonts w:ascii="Times New Roman" w:hAnsi="Times New Roman"/>
        </w:rPr>
        <w:t xml:space="preserve">mitigation measures and </w:t>
      </w:r>
      <w:r w:rsidR="00463B90" w:rsidRPr="003F5248">
        <w:rPr>
          <w:rFonts w:ascii="Times New Roman" w:hAnsi="Times New Roman"/>
        </w:rPr>
        <w:t xml:space="preserve">E&amp;S </w:t>
      </w:r>
      <w:r w:rsidRPr="003F5248">
        <w:rPr>
          <w:rFonts w:ascii="Times New Roman" w:hAnsi="Times New Roman"/>
        </w:rPr>
        <w:t xml:space="preserve">monitoring activities. The compliance </w:t>
      </w:r>
      <w:r w:rsidR="00463B90" w:rsidRPr="003F5248">
        <w:rPr>
          <w:rFonts w:ascii="Times New Roman" w:hAnsi="Times New Roman"/>
        </w:rPr>
        <w:t xml:space="preserve">visits </w:t>
      </w:r>
      <w:r w:rsidRPr="003F5248">
        <w:rPr>
          <w:rFonts w:ascii="Times New Roman" w:hAnsi="Times New Roman"/>
        </w:rPr>
        <w:t>will mainly focus on.</w:t>
      </w:r>
    </w:p>
    <w:p w14:paraId="21CF18DF" w14:textId="77777777" w:rsidR="002772BC" w:rsidRPr="003F5248" w:rsidRDefault="002772BC"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 xml:space="preserve">Compliance of the tender clause. </w:t>
      </w:r>
    </w:p>
    <w:p w14:paraId="20F9D78A" w14:textId="454F09DC" w:rsidR="002772BC" w:rsidRPr="003F5248" w:rsidRDefault="002772BC"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 xml:space="preserve">Compliance </w:t>
      </w:r>
      <w:r w:rsidR="00463B90" w:rsidRPr="003F5248">
        <w:rPr>
          <w:rFonts w:ascii="Times New Roman" w:hAnsi="Times New Roman"/>
        </w:rPr>
        <w:t xml:space="preserve">with </w:t>
      </w:r>
      <w:r w:rsidRPr="003F5248">
        <w:rPr>
          <w:rFonts w:ascii="Times New Roman" w:hAnsi="Times New Roman"/>
        </w:rPr>
        <w:t xml:space="preserve">the mitigation measures. </w:t>
      </w:r>
    </w:p>
    <w:p w14:paraId="2BCE8946" w14:textId="77777777" w:rsidR="002772BC" w:rsidRPr="003F5248" w:rsidRDefault="002772BC"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lastRenderedPageBreak/>
        <w:t xml:space="preserve">Timely and </w:t>
      </w:r>
      <w:r w:rsidR="00085987" w:rsidRPr="003F5248">
        <w:rPr>
          <w:rFonts w:ascii="Times New Roman" w:hAnsi="Times New Roman"/>
        </w:rPr>
        <w:t>adequate</w:t>
      </w:r>
      <w:r w:rsidRPr="003F5248">
        <w:rPr>
          <w:rFonts w:ascii="Times New Roman" w:hAnsi="Times New Roman"/>
        </w:rPr>
        <w:t xml:space="preserve"> implementation of environmental and social management plan. </w:t>
      </w:r>
    </w:p>
    <w:p w14:paraId="2D75087D" w14:textId="77777777" w:rsidR="000227D7" w:rsidRPr="003F5248" w:rsidRDefault="002772BC"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Overall environmental and social performance of the project.</w:t>
      </w:r>
    </w:p>
    <w:p w14:paraId="7C138289" w14:textId="59C8DAC8" w:rsidR="00EF4C52" w:rsidRPr="003F5248" w:rsidRDefault="00EF4C52"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Work related grievances and how they were resolved</w:t>
      </w:r>
    </w:p>
    <w:p w14:paraId="6B0C735F" w14:textId="2F38676E" w:rsidR="00EF4C52" w:rsidRPr="003F5248" w:rsidRDefault="00EF4C52"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 xml:space="preserve">Work related </w:t>
      </w:r>
      <w:r w:rsidR="00CF0642" w:rsidRPr="003F5248">
        <w:rPr>
          <w:rFonts w:ascii="Times New Roman" w:hAnsi="Times New Roman"/>
        </w:rPr>
        <w:t>incidents and how they were addressed and reported back</w:t>
      </w:r>
    </w:p>
    <w:p w14:paraId="37A06D10" w14:textId="65C7ED0B" w:rsidR="00CF0642" w:rsidRPr="003F5248" w:rsidRDefault="00CF0642" w:rsidP="000A6569">
      <w:pPr>
        <w:pStyle w:val="ListParagraph"/>
        <w:numPr>
          <w:ilvl w:val="0"/>
          <w:numId w:val="20"/>
        </w:numPr>
        <w:spacing w:after="120" w:line="240" w:lineRule="auto"/>
        <w:contextualSpacing w:val="0"/>
        <w:jc w:val="both"/>
        <w:rPr>
          <w:rFonts w:ascii="Times New Roman" w:hAnsi="Times New Roman"/>
        </w:rPr>
      </w:pPr>
      <w:r w:rsidRPr="003F5248">
        <w:rPr>
          <w:rFonts w:ascii="Times New Roman" w:hAnsi="Times New Roman"/>
        </w:rPr>
        <w:t>Environment and community related incidents and they were addressed and repo</w:t>
      </w:r>
      <w:r w:rsidR="005579D7" w:rsidRPr="003F5248">
        <w:rPr>
          <w:rFonts w:ascii="Times New Roman" w:hAnsi="Times New Roman"/>
        </w:rPr>
        <w:t>r</w:t>
      </w:r>
      <w:r w:rsidRPr="003F5248">
        <w:rPr>
          <w:rFonts w:ascii="Times New Roman" w:hAnsi="Times New Roman"/>
        </w:rPr>
        <w:t>ted back</w:t>
      </w:r>
    </w:p>
    <w:p w14:paraId="59B8FB7E" w14:textId="0526AD37" w:rsidR="000227D7"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The contractor in collaboration with the</w:t>
      </w:r>
      <w:r w:rsidR="00577975" w:rsidRPr="003F5248">
        <w:rPr>
          <w:rFonts w:ascii="Times New Roman" w:hAnsi="Times New Roman"/>
        </w:rPr>
        <w:t xml:space="preserve"> PIU team, personnel from the Ministry of </w:t>
      </w:r>
      <w:r w:rsidR="000C1BB3" w:rsidRPr="003F5248">
        <w:rPr>
          <w:rFonts w:ascii="Times New Roman" w:hAnsi="Times New Roman"/>
        </w:rPr>
        <w:t>Education</w:t>
      </w:r>
      <w:r w:rsidR="00577975" w:rsidRPr="003F5248">
        <w:rPr>
          <w:rFonts w:ascii="Times New Roman" w:hAnsi="Times New Roman"/>
        </w:rPr>
        <w:t>,</w:t>
      </w:r>
      <w:r w:rsidRPr="003F5248">
        <w:rPr>
          <w:rFonts w:ascii="Times New Roman" w:hAnsi="Times New Roman"/>
        </w:rPr>
        <w:t xml:space="preserve"> and community members will ensure compliance with the environmental and social monitoring aspects of the project. The </w:t>
      </w:r>
      <w:r w:rsidR="00577975" w:rsidRPr="003F5248">
        <w:rPr>
          <w:rFonts w:ascii="Times New Roman" w:hAnsi="Times New Roman"/>
        </w:rPr>
        <w:t xml:space="preserve">PIU team </w:t>
      </w:r>
      <w:r w:rsidRPr="003F5248">
        <w:rPr>
          <w:rFonts w:ascii="Times New Roman" w:hAnsi="Times New Roman"/>
        </w:rPr>
        <w:t xml:space="preserve">shall monitor the implementation of the mitigation measures. Arrangements for monitoring shall be developed depending on the project implementation duration. Reporting to the Ministry of Energy will be done quarterly by the PIU while the contractor will be doing monthly reporting. </w:t>
      </w:r>
    </w:p>
    <w:p w14:paraId="74413779" w14:textId="30C7BD62" w:rsidR="009333CE" w:rsidRPr="003F5248" w:rsidRDefault="0051146F" w:rsidP="000A6569">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w:t>
      </w:r>
      <w:r w:rsidR="005579D7" w:rsidRPr="003F5248">
        <w:rPr>
          <w:rFonts w:ascii="Times New Roman" w:hAnsi="Times New Roman"/>
        </w:rPr>
        <w:t xml:space="preserve">construction (incl. pre-construction work), </w:t>
      </w:r>
      <w:r w:rsidRPr="003F5248">
        <w:rPr>
          <w:rFonts w:ascii="Times New Roman" w:hAnsi="Times New Roman"/>
        </w:rPr>
        <w:t>operation, and decommissioning phases of the proposed stand-alone solar systems for communities shall be supervised by</w:t>
      </w:r>
      <w:r w:rsidR="00577975" w:rsidRPr="003F5248">
        <w:rPr>
          <w:rFonts w:ascii="Times New Roman" w:hAnsi="Times New Roman"/>
        </w:rPr>
        <w:t xml:space="preserve"> the PIU team</w:t>
      </w:r>
      <w:r w:rsidRPr="003F5248">
        <w:rPr>
          <w:rFonts w:ascii="Times New Roman" w:hAnsi="Times New Roman"/>
        </w:rPr>
        <w:t xml:space="preserve">. However, </w:t>
      </w:r>
      <w:r w:rsidR="00577975" w:rsidRPr="003F5248">
        <w:rPr>
          <w:rFonts w:ascii="Times New Roman" w:hAnsi="Times New Roman"/>
        </w:rPr>
        <w:t xml:space="preserve">the Ministry of </w:t>
      </w:r>
      <w:r w:rsidR="000C1BB3" w:rsidRPr="003F5248">
        <w:rPr>
          <w:rFonts w:ascii="Times New Roman" w:hAnsi="Times New Roman"/>
        </w:rPr>
        <w:t>Education</w:t>
      </w:r>
      <w:r w:rsidR="00577975" w:rsidRPr="003F5248">
        <w:rPr>
          <w:rFonts w:ascii="Times New Roman" w:hAnsi="Times New Roman"/>
        </w:rPr>
        <w:t xml:space="preserve"> </w:t>
      </w:r>
      <w:r w:rsidRPr="003F5248">
        <w:rPr>
          <w:rFonts w:ascii="Times New Roman" w:hAnsi="Times New Roman"/>
        </w:rPr>
        <w:t xml:space="preserve">shall be involved throughout the project cycle in the implementation of the proposed </w:t>
      </w:r>
      <w:r w:rsidR="00577975" w:rsidRPr="003F5248">
        <w:rPr>
          <w:rFonts w:ascii="Times New Roman" w:hAnsi="Times New Roman"/>
        </w:rPr>
        <w:t>solar</w:t>
      </w:r>
      <w:r w:rsidRPr="003F5248">
        <w:rPr>
          <w:rFonts w:ascii="Times New Roman" w:hAnsi="Times New Roman"/>
        </w:rPr>
        <w:t xml:space="preserve"> and they will be getting instruction from the Project Engineer</w:t>
      </w:r>
      <w:r w:rsidR="00577975" w:rsidRPr="003F5248">
        <w:rPr>
          <w:rFonts w:ascii="Times New Roman" w:hAnsi="Times New Roman"/>
        </w:rPr>
        <w:t>s</w:t>
      </w:r>
      <w:r w:rsidRPr="003F5248">
        <w:rPr>
          <w:rFonts w:ascii="Times New Roman" w:hAnsi="Times New Roman"/>
        </w:rPr>
        <w:t xml:space="preserve">. The contractor on the other side will be responsible for various issues during the construction phase of this proposed </w:t>
      </w:r>
      <w:r w:rsidR="00FE18B8" w:rsidRPr="003F5248">
        <w:rPr>
          <w:rFonts w:ascii="Times New Roman" w:hAnsi="Times New Roman"/>
        </w:rPr>
        <w:t>sub</w:t>
      </w:r>
      <w:r w:rsidRPr="003F5248">
        <w:rPr>
          <w:rFonts w:ascii="Times New Roman" w:hAnsi="Times New Roman"/>
        </w:rPr>
        <w:t>project.</w:t>
      </w:r>
      <w:r w:rsidR="005579D7" w:rsidRPr="003F5248">
        <w:rPr>
          <w:rFonts w:ascii="Times New Roman" w:hAnsi="Times New Roman"/>
        </w:rPr>
        <w:t xml:space="preserve"> </w:t>
      </w:r>
      <w:r w:rsidR="005E0540" w:rsidRPr="003F5248">
        <w:rPr>
          <w:rFonts w:ascii="Times New Roman" w:hAnsi="Times New Roman"/>
        </w:rPr>
        <w:t xml:space="preserve">Table </w:t>
      </w:r>
      <w:r w:rsidR="00731CF2" w:rsidRPr="003F5248">
        <w:rPr>
          <w:rFonts w:ascii="Times New Roman" w:hAnsi="Times New Roman"/>
        </w:rPr>
        <w:t>6-1</w:t>
      </w:r>
      <w:r w:rsidR="005E0540" w:rsidRPr="003F5248">
        <w:rPr>
          <w:rFonts w:ascii="Times New Roman" w:hAnsi="Times New Roman"/>
        </w:rPr>
        <w:t xml:space="preserve"> below presents the detailed Management Plan for the </w:t>
      </w:r>
      <w:r w:rsidR="00AD4463" w:rsidRPr="003F5248">
        <w:rPr>
          <w:rFonts w:ascii="Times New Roman" w:hAnsi="Times New Roman"/>
        </w:rPr>
        <w:t>proposed subprojects</w:t>
      </w:r>
      <w:r w:rsidR="005E0540" w:rsidRPr="003F5248">
        <w:rPr>
          <w:rFonts w:ascii="Times New Roman" w:hAnsi="Times New Roman"/>
        </w:rPr>
        <w:t>.</w:t>
      </w:r>
    </w:p>
    <w:p w14:paraId="3F59F25F" w14:textId="77777777" w:rsidR="00475058" w:rsidRPr="003F5248" w:rsidRDefault="00475058" w:rsidP="00B01DCE">
      <w:pPr>
        <w:spacing w:after="0" w:line="276" w:lineRule="auto"/>
        <w:jc w:val="both"/>
        <w:rPr>
          <w:rFonts w:ascii="Times New Roman" w:hAnsi="Times New Roman"/>
        </w:rPr>
      </w:pPr>
    </w:p>
    <w:p w14:paraId="539EA9C6" w14:textId="77777777" w:rsidR="00854F4C" w:rsidRPr="003F5248" w:rsidRDefault="00854F4C" w:rsidP="00B01DCE">
      <w:pPr>
        <w:spacing w:after="0" w:line="276" w:lineRule="auto"/>
        <w:jc w:val="both"/>
        <w:rPr>
          <w:rFonts w:ascii="Times New Roman" w:hAnsi="Times New Roman"/>
        </w:rPr>
        <w:sectPr w:rsidR="00854F4C" w:rsidRPr="003F5248">
          <w:headerReference w:type="default" r:id="rId24"/>
          <w:pgSz w:w="11906" w:h="16838"/>
          <w:pgMar w:top="1440" w:right="1440" w:bottom="1440" w:left="1440" w:header="708" w:footer="708" w:gutter="0"/>
          <w:cols w:space="708"/>
          <w:docGrid w:linePitch="360"/>
        </w:sectPr>
      </w:pPr>
    </w:p>
    <w:p w14:paraId="68300696" w14:textId="752B8A6E" w:rsidR="001F3C4E" w:rsidRPr="003F5248" w:rsidRDefault="00CF4F29" w:rsidP="000A6569">
      <w:pPr>
        <w:pStyle w:val="Caption"/>
        <w:keepNext/>
        <w:spacing w:after="120"/>
        <w:rPr>
          <w:i/>
          <w:iCs/>
          <w:sz w:val="22"/>
          <w:szCs w:val="22"/>
        </w:rPr>
      </w:pPr>
      <w:bookmarkStart w:id="261" w:name="_Toc145147166"/>
      <w:bookmarkStart w:id="262" w:name="_Toc145182242"/>
      <w:bookmarkStart w:id="263" w:name="_Toc145182327"/>
      <w:bookmarkStart w:id="264" w:name="_Toc148796476"/>
      <w:r w:rsidRPr="003F5248">
        <w:rPr>
          <w:i/>
          <w:iCs/>
          <w:sz w:val="22"/>
          <w:szCs w:val="22"/>
        </w:rPr>
        <w:lastRenderedPageBreak/>
        <w:t xml:space="preserve">Table </w:t>
      </w:r>
      <w:r w:rsidR="00323628" w:rsidRPr="003F5248">
        <w:rPr>
          <w:i/>
          <w:iCs/>
          <w:sz w:val="22"/>
          <w:szCs w:val="22"/>
        </w:rPr>
        <w:fldChar w:fldCharType="begin"/>
      </w:r>
      <w:r w:rsidR="00323628" w:rsidRPr="003F5248">
        <w:rPr>
          <w:i/>
          <w:iCs/>
          <w:sz w:val="22"/>
          <w:szCs w:val="22"/>
        </w:rPr>
        <w:instrText xml:space="preserve"> STYLEREF 1 \s </w:instrText>
      </w:r>
      <w:r w:rsidR="00323628" w:rsidRPr="003F5248">
        <w:rPr>
          <w:i/>
          <w:iCs/>
          <w:sz w:val="22"/>
          <w:szCs w:val="22"/>
        </w:rPr>
        <w:fldChar w:fldCharType="separate"/>
      </w:r>
      <w:r w:rsidR="00F706BE" w:rsidRPr="003F5248">
        <w:rPr>
          <w:i/>
          <w:iCs/>
          <w:noProof/>
          <w:sz w:val="22"/>
          <w:szCs w:val="22"/>
        </w:rPr>
        <w:t>6</w:t>
      </w:r>
      <w:r w:rsidR="00323628" w:rsidRPr="003F5248">
        <w:rPr>
          <w:i/>
          <w:iCs/>
          <w:sz w:val="22"/>
          <w:szCs w:val="22"/>
        </w:rPr>
        <w:fldChar w:fldCharType="end"/>
      </w:r>
      <w:r w:rsidR="00323628" w:rsidRPr="003F5248">
        <w:rPr>
          <w:i/>
          <w:iCs/>
          <w:sz w:val="22"/>
          <w:szCs w:val="22"/>
        </w:rPr>
        <w:noBreakHyphen/>
      </w:r>
      <w:r w:rsidR="00323628" w:rsidRPr="003F5248">
        <w:rPr>
          <w:i/>
          <w:iCs/>
          <w:sz w:val="22"/>
          <w:szCs w:val="22"/>
        </w:rPr>
        <w:fldChar w:fldCharType="begin"/>
      </w:r>
      <w:r w:rsidR="00323628" w:rsidRPr="003F5248">
        <w:rPr>
          <w:i/>
          <w:iCs/>
          <w:sz w:val="22"/>
          <w:szCs w:val="22"/>
        </w:rPr>
        <w:instrText xml:space="preserve"> SEQ Table \* ARABIC \s 1 </w:instrText>
      </w:r>
      <w:r w:rsidR="00323628" w:rsidRPr="003F5248">
        <w:rPr>
          <w:i/>
          <w:iCs/>
          <w:sz w:val="22"/>
          <w:szCs w:val="22"/>
        </w:rPr>
        <w:fldChar w:fldCharType="separate"/>
      </w:r>
      <w:r w:rsidR="00F706BE" w:rsidRPr="003F5248">
        <w:rPr>
          <w:i/>
          <w:iCs/>
          <w:noProof/>
          <w:sz w:val="22"/>
          <w:szCs w:val="22"/>
        </w:rPr>
        <w:t>1</w:t>
      </w:r>
      <w:r w:rsidR="00323628" w:rsidRPr="003F5248">
        <w:rPr>
          <w:i/>
          <w:iCs/>
          <w:sz w:val="22"/>
          <w:szCs w:val="22"/>
        </w:rPr>
        <w:fldChar w:fldCharType="end"/>
      </w:r>
      <w:r w:rsidRPr="003F5248">
        <w:rPr>
          <w:i/>
          <w:iCs/>
          <w:sz w:val="22"/>
          <w:szCs w:val="22"/>
        </w:rPr>
        <w:t xml:space="preserve">: </w:t>
      </w:r>
      <w:r w:rsidR="001F3C4E" w:rsidRPr="003F5248">
        <w:rPr>
          <w:i/>
          <w:iCs/>
          <w:sz w:val="22"/>
          <w:szCs w:val="22"/>
        </w:rPr>
        <w:t xml:space="preserve">E&amp;S Management </w:t>
      </w:r>
      <w:r w:rsidR="00D24F1A" w:rsidRPr="003F5248">
        <w:rPr>
          <w:i/>
          <w:iCs/>
          <w:sz w:val="22"/>
          <w:szCs w:val="22"/>
        </w:rPr>
        <w:t xml:space="preserve">and Monitoring </w:t>
      </w:r>
      <w:r w:rsidR="001F3C4E" w:rsidRPr="003F5248">
        <w:rPr>
          <w:i/>
          <w:iCs/>
          <w:sz w:val="22"/>
          <w:szCs w:val="22"/>
        </w:rPr>
        <w:t>Plan</w:t>
      </w:r>
      <w:bookmarkEnd w:id="261"/>
      <w:bookmarkEnd w:id="262"/>
      <w:bookmarkEnd w:id="263"/>
      <w:bookmarkEnd w:id="2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3587"/>
        <w:gridCol w:w="1556"/>
        <w:gridCol w:w="1472"/>
        <w:gridCol w:w="1539"/>
        <w:gridCol w:w="1392"/>
        <w:gridCol w:w="1449"/>
        <w:gridCol w:w="1060"/>
      </w:tblGrid>
      <w:tr w:rsidR="005579D7" w:rsidRPr="003F5248" w14:paraId="219602A9" w14:textId="77777777" w:rsidTr="3C983B01">
        <w:trPr>
          <w:tblHeader/>
        </w:trPr>
        <w:tc>
          <w:tcPr>
            <w:tcW w:w="0" w:type="auto"/>
            <w:vMerge w:val="restart"/>
            <w:shd w:val="clear" w:color="auto" w:fill="auto"/>
          </w:tcPr>
          <w:p w14:paraId="7E3D956F"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E&amp;S aspects</w:t>
            </w:r>
          </w:p>
        </w:tc>
        <w:tc>
          <w:tcPr>
            <w:tcW w:w="0" w:type="auto"/>
            <w:vMerge w:val="restart"/>
            <w:shd w:val="clear" w:color="auto" w:fill="auto"/>
          </w:tcPr>
          <w:p w14:paraId="1B9ABB70"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Mitigation measures</w:t>
            </w:r>
          </w:p>
        </w:tc>
        <w:tc>
          <w:tcPr>
            <w:tcW w:w="0" w:type="auto"/>
            <w:vMerge w:val="restart"/>
            <w:shd w:val="clear" w:color="auto" w:fill="auto"/>
          </w:tcPr>
          <w:p w14:paraId="1A1571C2"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Monitoring/ Supervision measures</w:t>
            </w:r>
          </w:p>
        </w:tc>
        <w:tc>
          <w:tcPr>
            <w:tcW w:w="0" w:type="auto"/>
            <w:vMerge w:val="restart"/>
            <w:shd w:val="clear" w:color="auto" w:fill="auto"/>
          </w:tcPr>
          <w:p w14:paraId="43B9F08D"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Monitoring/ Supervision frequency</w:t>
            </w:r>
          </w:p>
        </w:tc>
        <w:tc>
          <w:tcPr>
            <w:tcW w:w="0" w:type="auto"/>
            <w:vMerge w:val="restart"/>
            <w:shd w:val="clear" w:color="auto" w:fill="auto"/>
          </w:tcPr>
          <w:p w14:paraId="4F4E193A"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Monitoring/ Supervision methods and reporting</w:t>
            </w:r>
          </w:p>
        </w:tc>
        <w:tc>
          <w:tcPr>
            <w:tcW w:w="0" w:type="auto"/>
            <w:gridSpan w:val="2"/>
            <w:shd w:val="clear" w:color="auto" w:fill="auto"/>
          </w:tcPr>
          <w:p w14:paraId="022AB545"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Responsibilities</w:t>
            </w:r>
          </w:p>
        </w:tc>
        <w:tc>
          <w:tcPr>
            <w:tcW w:w="0" w:type="auto"/>
            <w:shd w:val="clear" w:color="auto" w:fill="auto"/>
          </w:tcPr>
          <w:p w14:paraId="3B78BA76"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Cost estimate (USD)</w:t>
            </w:r>
          </w:p>
        </w:tc>
      </w:tr>
      <w:tr w:rsidR="005579D7" w:rsidRPr="003F5248" w14:paraId="5DDE8746" w14:textId="77777777" w:rsidTr="3C983B01">
        <w:trPr>
          <w:tblHeader/>
        </w:trPr>
        <w:tc>
          <w:tcPr>
            <w:tcW w:w="0" w:type="auto"/>
            <w:vMerge/>
          </w:tcPr>
          <w:p w14:paraId="12F0C3F2" w14:textId="77777777" w:rsidR="005579D7" w:rsidRPr="003F5248" w:rsidRDefault="005579D7" w:rsidP="009C7235">
            <w:pPr>
              <w:spacing w:after="0" w:line="276" w:lineRule="auto"/>
              <w:jc w:val="center"/>
              <w:rPr>
                <w:rFonts w:ascii="Times New Roman" w:hAnsi="Times New Roman"/>
                <w:b/>
                <w:bCs/>
              </w:rPr>
            </w:pPr>
          </w:p>
        </w:tc>
        <w:tc>
          <w:tcPr>
            <w:tcW w:w="0" w:type="auto"/>
            <w:vMerge/>
          </w:tcPr>
          <w:p w14:paraId="3999D762" w14:textId="77777777" w:rsidR="005579D7" w:rsidRPr="003F5248" w:rsidRDefault="005579D7" w:rsidP="009C7235">
            <w:pPr>
              <w:spacing w:after="0" w:line="276" w:lineRule="auto"/>
              <w:jc w:val="center"/>
              <w:rPr>
                <w:rFonts w:ascii="Times New Roman" w:hAnsi="Times New Roman"/>
                <w:b/>
                <w:bCs/>
              </w:rPr>
            </w:pPr>
          </w:p>
        </w:tc>
        <w:tc>
          <w:tcPr>
            <w:tcW w:w="0" w:type="auto"/>
            <w:vMerge/>
          </w:tcPr>
          <w:p w14:paraId="5DE8947B" w14:textId="77777777" w:rsidR="005579D7" w:rsidRPr="003F5248" w:rsidRDefault="005579D7" w:rsidP="009C7235">
            <w:pPr>
              <w:spacing w:after="0" w:line="276" w:lineRule="auto"/>
              <w:jc w:val="center"/>
              <w:rPr>
                <w:rFonts w:ascii="Times New Roman" w:hAnsi="Times New Roman"/>
                <w:b/>
                <w:bCs/>
              </w:rPr>
            </w:pPr>
          </w:p>
        </w:tc>
        <w:tc>
          <w:tcPr>
            <w:tcW w:w="0" w:type="auto"/>
            <w:vMerge/>
          </w:tcPr>
          <w:p w14:paraId="3E951045" w14:textId="77777777" w:rsidR="005579D7" w:rsidRPr="003F5248" w:rsidRDefault="005579D7" w:rsidP="009C7235">
            <w:pPr>
              <w:spacing w:after="0" w:line="276" w:lineRule="auto"/>
              <w:jc w:val="center"/>
              <w:rPr>
                <w:rFonts w:ascii="Times New Roman" w:hAnsi="Times New Roman"/>
                <w:b/>
                <w:bCs/>
              </w:rPr>
            </w:pPr>
          </w:p>
        </w:tc>
        <w:tc>
          <w:tcPr>
            <w:tcW w:w="0" w:type="auto"/>
            <w:vMerge/>
          </w:tcPr>
          <w:p w14:paraId="779DFBE2" w14:textId="77777777" w:rsidR="005579D7" w:rsidRPr="003F5248" w:rsidRDefault="005579D7" w:rsidP="009C7235">
            <w:pPr>
              <w:spacing w:after="0" w:line="276" w:lineRule="auto"/>
              <w:jc w:val="center"/>
              <w:rPr>
                <w:rFonts w:ascii="Times New Roman" w:hAnsi="Times New Roman"/>
                <w:b/>
                <w:bCs/>
              </w:rPr>
            </w:pPr>
          </w:p>
        </w:tc>
        <w:tc>
          <w:tcPr>
            <w:tcW w:w="0" w:type="auto"/>
            <w:shd w:val="clear" w:color="auto" w:fill="auto"/>
          </w:tcPr>
          <w:p w14:paraId="02D4FE9F"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Mitigation</w:t>
            </w:r>
          </w:p>
        </w:tc>
        <w:tc>
          <w:tcPr>
            <w:tcW w:w="0" w:type="auto"/>
            <w:shd w:val="clear" w:color="auto" w:fill="auto"/>
          </w:tcPr>
          <w:p w14:paraId="4038D46E" w14:textId="77777777" w:rsidR="005579D7" w:rsidRPr="003F5248" w:rsidRDefault="005579D7" w:rsidP="009C7235">
            <w:pPr>
              <w:spacing w:after="0" w:line="276" w:lineRule="auto"/>
              <w:jc w:val="center"/>
              <w:rPr>
                <w:rFonts w:ascii="Times New Roman" w:hAnsi="Times New Roman"/>
                <w:b/>
                <w:bCs/>
              </w:rPr>
            </w:pPr>
            <w:r w:rsidRPr="003F5248">
              <w:rPr>
                <w:rFonts w:ascii="Times New Roman" w:hAnsi="Times New Roman"/>
                <w:b/>
                <w:bCs/>
              </w:rPr>
              <w:t>Monitoring</w:t>
            </w:r>
          </w:p>
        </w:tc>
        <w:tc>
          <w:tcPr>
            <w:tcW w:w="0" w:type="auto"/>
            <w:shd w:val="clear" w:color="auto" w:fill="auto"/>
          </w:tcPr>
          <w:p w14:paraId="5F3A626B" w14:textId="77777777" w:rsidR="005579D7" w:rsidRPr="003F5248" w:rsidRDefault="005579D7" w:rsidP="009C7235">
            <w:pPr>
              <w:spacing w:after="0" w:line="276" w:lineRule="auto"/>
              <w:jc w:val="center"/>
              <w:rPr>
                <w:rFonts w:ascii="Times New Roman" w:hAnsi="Times New Roman"/>
                <w:b/>
                <w:bCs/>
              </w:rPr>
            </w:pPr>
          </w:p>
        </w:tc>
      </w:tr>
      <w:tr w:rsidR="005579D7" w:rsidRPr="003F5248" w14:paraId="2229285C" w14:textId="77777777" w:rsidTr="3C983B01">
        <w:tc>
          <w:tcPr>
            <w:tcW w:w="0" w:type="auto"/>
            <w:gridSpan w:val="8"/>
            <w:shd w:val="clear" w:color="auto" w:fill="auto"/>
          </w:tcPr>
          <w:p w14:paraId="3CF8718E" w14:textId="77777777" w:rsidR="005579D7" w:rsidRPr="003F5248" w:rsidRDefault="005579D7" w:rsidP="009C7235">
            <w:pPr>
              <w:spacing w:after="0" w:line="276" w:lineRule="auto"/>
              <w:rPr>
                <w:rFonts w:ascii="Times New Roman" w:hAnsi="Times New Roman"/>
                <w:i/>
                <w:iCs/>
              </w:rPr>
            </w:pPr>
            <w:r w:rsidRPr="003F5248">
              <w:rPr>
                <w:rFonts w:ascii="Times New Roman" w:hAnsi="Times New Roman"/>
                <w:i/>
                <w:iCs/>
              </w:rPr>
              <w:t xml:space="preserve">Construction phase </w:t>
            </w:r>
          </w:p>
        </w:tc>
      </w:tr>
      <w:tr w:rsidR="005579D7" w:rsidRPr="003F5248" w14:paraId="499B566B" w14:textId="77777777" w:rsidTr="3C983B01">
        <w:tc>
          <w:tcPr>
            <w:tcW w:w="0" w:type="auto"/>
            <w:shd w:val="clear" w:color="auto" w:fill="auto"/>
          </w:tcPr>
          <w:p w14:paraId="1FFE07B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Physical Environment </w:t>
            </w:r>
          </w:p>
        </w:tc>
        <w:tc>
          <w:tcPr>
            <w:tcW w:w="0" w:type="auto"/>
            <w:shd w:val="clear" w:color="auto" w:fill="auto"/>
          </w:tcPr>
          <w:p w14:paraId="6F7BF84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1F1EB4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8DCEBE0"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E51B05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6EE7D545"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EEDB113"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FAF0D3B" w14:textId="77777777" w:rsidR="005579D7" w:rsidRPr="003F5248" w:rsidRDefault="005579D7" w:rsidP="009C7235">
            <w:pPr>
              <w:spacing w:after="0" w:line="276" w:lineRule="auto"/>
              <w:rPr>
                <w:rFonts w:ascii="Times New Roman" w:hAnsi="Times New Roman"/>
              </w:rPr>
            </w:pPr>
          </w:p>
        </w:tc>
      </w:tr>
      <w:tr w:rsidR="005579D7" w:rsidRPr="003F5248" w14:paraId="4BE379A8" w14:textId="77777777" w:rsidTr="3C983B01">
        <w:tc>
          <w:tcPr>
            <w:tcW w:w="0" w:type="auto"/>
            <w:shd w:val="clear" w:color="auto" w:fill="auto"/>
          </w:tcPr>
          <w:p w14:paraId="674F135F"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rPr>
            </w:pPr>
            <w:r w:rsidRPr="003F5248">
              <w:rPr>
                <w:rFonts w:ascii="Times New Roman" w:hAnsi="Times New Roman"/>
              </w:rPr>
              <w:t>Noise &amp; vibration</w:t>
            </w:r>
          </w:p>
        </w:tc>
        <w:tc>
          <w:tcPr>
            <w:tcW w:w="0" w:type="auto"/>
            <w:shd w:val="clear" w:color="auto" w:fill="auto"/>
          </w:tcPr>
          <w:p w14:paraId="5FA70ECF" w14:textId="02A6D6E6"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Compliance with the legal requirements for noise levels specified in the Environmental Management and Coordination (Noise and Excessive Vibration Pollution) (Control) Regulations, 2009</w:t>
            </w:r>
          </w:p>
          <w:p w14:paraId="26EFF93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Implementation of Noise prevention program as stipulated in the legislation for minimizing noise and vibration generation from construction activities.</w:t>
            </w:r>
          </w:p>
          <w:p w14:paraId="5F394B1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that all generators and heavy-duty equipment are insulated or placed in enclosures (containers) to minimize ambient noise levels.</w:t>
            </w:r>
          </w:p>
          <w:p w14:paraId="34017D9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Notification of the community facilities management and neighbors about the construction schedule &amp; activities</w:t>
            </w:r>
          </w:p>
          <w:p w14:paraId="383C602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Noise-generating activities that take place near residential or sensitive institutional receptors will be restricted to between 0800 </w:t>
            </w:r>
            <w:r w:rsidRPr="003F5248">
              <w:rPr>
                <w:rFonts w:ascii="Times New Roman" w:hAnsi="Times New Roman"/>
                <w:color w:val="000000"/>
              </w:rPr>
              <w:lastRenderedPageBreak/>
              <w:t>and 1700 hours.</w:t>
            </w:r>
          </w:p>
          <w:p w14:paraId="7F417E8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Working at night is not permitted.</w:t>
            </w:r>
          </w:p>
          <w:p w14:paraId="0E9FCA0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Reduce the number of people accessing a construction site at any given time</w:t>
            </w:r>
          </w:p>
        </w:tc>
        <w:tc>
          <w:tcPr>
            <w:tcW w:w="0" w:type="auto"/>
            <w:shd w:val="clear" w:color="auto" w:fill="auto"/>
          </w:tcPr>
          <w:p w14:paraId="23161F0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PPEs provided </w:t>
            </w:r>
          </w:p>
          <w:p w14:paraId="22B0F0AA" w14:textId="39C7E25A" w:rsidR="005579D7" w:rsidRPr="003F5248" w:rsidRDefault="3C983B01" w:rsidP="009C7235">
            <w:pPr>
              <w:pStyle w:val="NoSpacing"/>
              <w:spacing w:line="276" w:lineRule="auto"/>
              <w:rPr>
                <w:rFonts w:ascii="Times New Roman" w:hAnsi="Times New Roman"/>
              </w:rPr>
            </w:pPr>
            <w:r w:rsidRPr="3C983B01">
              <w:rPr>
                <w:rFonts w:ascii="Times New Roman" w:hAnsi="Times New Roman"/>
              </w:rPr>
              <w:t xml:space="preserve">Workers with Earmuffs </w:t>
            </w:r>
          </w:p>
          <w:p w14:paraId="790D682C"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Noise management </w:t>
            </w:r>
            <w:proofErr w:type="spellStart"/>
            <w:r w:rsidRPr="003F5248">
              <w:rPr>
                <w:rFonts w:ascii="Times New Roman" w:hAnsi="Times New Roman"/>
              </w:rPr>
              <w:t>programme</w:t>
            </w:r>
            <w:proofErr w:type="spellEnd"/>
          </w:p>
        </w:tc>
        <w:tc>
          <w:tcPr>
            <w:tcW w:w="0" w:type="auto"/>
            <w:shd w:val="clear" w:color="auto" w:fill="auto"/>
          </w:tcPr>
          <w:p w14:paraId="12624597" w14:textId="15A4F36D"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5F14710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 Noise monitoring devices</w:t>
            </w:r>
          </w:p>
        </w:tc>
        <w:tc>
          <w:tcPr>
            <w:tcW w:w="0" w:type="auto"/>
            <w:shd w:val="clear" w:color="auto" w:fill="auto"/>
          </w:tcPr>
          <w:p w14:paraId="2E40AB6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01FB648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244D7DE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48F548C9" w14:textId="77777777" w:rsidTr="3C983B01">
        <w:tc>
          <w:tcPr>
            <w:tcW w:w="0" w:type="auto"/>
            <w:shd w:val="clear" w:color="auto" w:fill="auto"/>
          </w:tcPr>
          <w:p w14:paraId="70BF0D1A"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rPr>
            </w:pPr>
            <w:r w:rsidRPr="003F5248">
              <w:rPr>
                <w:rFonts w:ascii="Times New Roman" w:hAnsi="Times New Roman"/>
                <w:color w:val="000000"/>
              </w:rPr>
              <w:t xml:space="preserve">Increased </w:t>
            </w:r>
            <w:r w:rsidRPr="003F5248">
              <w:rPr>
                <w:rFonts w:ascii="Times New Roman" w:hAnsi="Times New Roman"/>
              </w:rPr>
              <w:t>energy</w:t>
            </w:r>
            <w:r w:rsidRPr="003F5248">
              <w:rPr>
                <w:rFonts w:ascii="Times New Roman" w:hAnsi="Times New Roman"/>
                <w:color w:val="000000"/>
              </w:rPr>
              <w:t xml:space="preserve"> consumption</w:t>
            </w:r>
          </w:p>
        </w:tc>
        <w:tc>
          <w:tcPr>
            <w:tcW w:w="0" w:type="auto"/>
            <w:shd w:val="clear" w:color="auto" w:fill="auto"/>
          </w:tcPr>
          <w:p w14:paraId="6C668DF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Monitor energy use during construction and set targets for reduction of energy use.</w:t>
            </w:r>
          </w:p>
          <w:p w14:paraId="356014D1"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Plan well for transportation of materials to ensure that hydrocarbons (diesel and petrol) are not consumed in excessive amounts</w:t>
            </w:r>
          </w:p>
          <w:p w14:paraId="420B6DA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electrical equipment, appliances and lights are switched off when not being used.</w:t>
            </w:r>
          </w:p>
        </w:tc>
        <w:tc>
          <w:tcPr>
            <w:tcW w:w="0" w:type="auto"/>
            <w:shd w:val="clear" w:color="auto" w:fill="auto"/>
          </w:tcPr>
          <w:p w14:paraId="4B7B077F"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Energy consumption report </w:t>
            </w:r>
          </w:p>
          <w:p w14:paraId="49DB6CD3"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Energy conservation program </w:t>
            </w:r>
          </w:p>
        </w:tc>
        <w:tc>
          <w:tcPr>
            <w:tcW w:w="0" w:type="auto"/>
            <w:shd w:val="clear" w:color="auto" w:fill="auto"/>
          </w:tcPr>
          <w:p w14:paraId="01EAC4C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Quarterly  </w:t>
            </w:r>
          </w:p>
        </w:tc>
        <w:tc>
          <w:tcPr>
            <w:tcW w:w="0" w:type="auto"/>
            <w:shd w:val="clear" w:color="auto" w:fill="auto"/>
          </w:tcPr>
          <w:p w14:paraId="268ADB62"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80F0C1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344F451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601962E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20,000</w:t>
            </w:r>
          </w:p>
        </w:tc>
      </w:tr>
      <w:tr w:rsidR="005579D7" w:rsidRPr="003F5248" w14:paraId="356565E8" w14:textId="77777777" w:rsidTr="3C983B01">
        <w:tc>
          <w:tcPr>
            <w:tcW w:w="0" w:type="auto"/>
            <w:shd w:val="clear" w:color="auto" w:fill="auto"/>
          </w:tcPr>
          <w:p w14:paraId="04F61852"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color w:val="000000"/>
              </w:rPr>
              <w:t xml:space="preserve">Fire Hazards </w:t>
            </w:r>
          </w:p>
        </w:tc>
        <w:tc>
          <w:tcPr>
            <w:tcW w:w="0" w:type="auto"/>
            <w:shd w:val="clear" w:color="auto" w:fill="F2F2F2" w:themeFill="background1" w:themeFillShade="F2"/>
          </w:tcPr>
          <w:p w14:paraId="700FB856" w14:textId="4AE90158"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Contractors shall take all necessary precautions to prevent fires caused either deliberately or accidentally.</w:t>
            </w:r>
          </w:p>
          <w:p w14:paraId="261F9E13"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Contractor shall prepare a fire prevention and fire emergency plan as part of the Environmental Plan to be submitted to the PIU.</w:t>
            </w:r>
          </w:p>
          <w:p w14:paraId="260008D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The Contractor shall provide adequate firefighting appliances at specified localities on the worksite to meet any emergency resulting from ignition of a fire.</w:t>
            </w:r>
          </w:p>
          <w:p w14:paraId="6A609E1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lastRenderedPageBreak/>
              <w:t>No burning of any litter/ cleared vegetation on site.</w:t>
            </w:r>
          </w:p>
          <w:p w14:paraId="179E8F3C" w14:textId="1C91D3AD"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All working areas should have no smoking zones.</w:t>
            </w:r>
          </w:p>
          <w:p w14:paraId="38E9BC53" w14:textId="6F38621B"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79EA999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Fire management plan </w:t>
            </w:r>
          </w:p>
          <w:p w14:paraId="3812FCBD"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Presence of firefighting equipment</w:t>
            </w:r>
          </w:p>
          <w:p w14:paraId="4B76B234"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Fire emergency plan in place </w:t>
            </w:r>
          </w:p>
          <w:p w14:paraId="239F630A"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Fire training records </w:t>
            </w:r>
          </w:p>
          <w:p w14:paraId="34A72A8F"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List of fire marshals  </w:t>
            </w:r>
          </w:p>
        </w:tc>
        <w:tc>
          <w:tcPr>
            <w:tcW w:w="0" w:type="auto"/>
            <w:shd w:val="clear" w:color="auto" w:fill="auto"/>
          </w:tcPr>
          <w:p w14:paraId="0C188512" w14:textId="165361CD"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23B5C43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0F34CF5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7803FFC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4C78125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425D531F" w14:textId="77777777" w:rsidTr="3C983B01">
        <w:tc>
          <w:tcPr>
            <w:tcW w:w="0" w:type="auto"/>
            <w:shd w:val="clear" w:color="auto" w:fill="F2F2F2" w:themeFill="background1" w:themeFillShade="F2"/>
          </w:tcPr>
          <w:p w14:paraId="0E03533F"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color w:val="000000"/>
              </w:rPr>
              <w:t>Increased solid waste generation</w:t>
            </w:r>
          </w:p>
        </w:tc>
        <w:tc>
          <w:tcPr>
            <w:tcW w:w="0" w:type="auto"/>
            <w:shd w:val="clear" w:color="auto" w:fill="F2F2F2" w:themeFill="background1" w:themeFillShade="F2"/>
          </w:tcPr>
          <w:p w14:paraId="309D42D2" w14:textId="0AB9D45B"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1C194F3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Through accurate estimation of the dimensions and quantities of materials required.</w:t>
            </w:r>
          </w:p>
          <w:p w14:paraId="12003A5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Use of durable, long-lasting materials that will not need to be replaced as often, thereby reducing the amount of construction waste generated over time.</w:t>
            </w:r>
          </w:p>
          <w:p w14:paraId="2DCBA54D" w14:textId="0914FF66"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 xml:space="preserve">Dispose waste more responsibly by contracting a registered waste handler who will dispose of the waste at designated sites or landfills only. </w:t>
            </w:r>
          </w:p>
          <w:p w14:paraId="7891588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Waste collection bins to be </w:t>
            </w:r>
            <w:r w:rsidRPr="003F5248">
              <w:rPr>
                <w:rFonts w:ascii="Times New Roman" w:hAnsi="Times New Roman"/>
                <w:color w:val="000000"/>
              </w:rPr>
              <w:lastRenderedPageBreak/>
              <w:t>provided at designated points.</w:t>
            </w:r>
          </w:p>
        </w:tc>
        <w:tc>
          <w:tcPr>
            <w:tcW w:w="0" w:type="auto"/>
            <w:shd w:val="clear" w:color="auto" w:fill="F2F2F2" w:themeFill="background1" w:themeFillShade="F2"/>
          </w:tcPr>
          <w:p w14:paraId="7AFF3AC4"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Waste management plan</w:t>
            </w:r>
          </w:p>
          <w:p w14:paraId="2C7E62B9"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Waste receptacles in place </w:t>
            </w:r>
          </w:p>
          <w:p w14:paraId="079E0DE1"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Waste disposal tracking documents</w:t>
            </w:r>
          </w:p>
          <w:p w14:paraId="55872CD4" w14:textId="77777777" w:rsidR="005579D7" w:rsidRPr="003F5248" w:rsidRDefault="005579D7" w:rsidP="009C7235">
            <w:pPr>
              <w:pStyle w:val="NoSpacing"/>
              <w:spacing w:line="276" w:lineRule="auto"/>
              <w:rPr>
                <w:rFonts w:ascii="Times New Roman" w:hAnsi="Times New Roman"/>
              </w:rPr>
            </w:pPr>
          </w:p>
        </w:tc>
        <w:tc>
          <w:tcPr>
            <w:tcW w:w="0" w:type="auto"/>
            <w:shd w:val="clear" w:color="auto" w:fill="auto"/>
          </w:tcPr>
          <w:p w14:paraId="3DCFB4C8" w14:textId="0C23F123"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6457287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7EB8EFF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7DBC00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6462EE5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6D124CB2" w14:textId="77777777" w:rsidTr="3C983B01">
        <w:tc>
          <w:tcPr>
            <w:tcW w:w="0" w:type="auto"/>
            <w:shd w:val="clear" w:color="auto" w:fill="auto"/>
          </w:tcPr>
          <w:p w14:paraId="114AA0DC"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rPr>
              <w:t>Generation of E-waste Obsolete Solar Panels, Batteries, inverters</w:t>
            </w:r>
          </w:p>
        </w:tc>
        <w:tc>
          <w:tcPr>
            <w:tcW w:w="0" w:type="auto"/>
            <w:shd w:val="clear" w:color="auto" w:fill="auto"/>
          </w:tcPr>
          <w:p w14:paraId="7709CE2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Conduct regular inspections and maintain inspection reports on the status of solar panel systems.</w:t>
            </w:r>
          </w:p>
          <w:p w14:paraId="4E3734F1"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Have a contract with the supplier that requires for their collection and adequate disposal of E-waste.</w:t>
            </w:r>
          </w:p>
          <w:p w14:paraId="36F6DBFD"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Contract a licensed waste handler to ensure appropriate disposal of E-waste.</w:t>
            </w:r>
          </w:p>
          <w:p w14:paraId="37625BF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Assess disposal plans for E-waste.</w:t>
            </w:r>
          </w:p>
        </w:tc>
        <w:tc>
          <w:tcPr>
            <w:tcW w:w="0" w:type="auto"/>
            <w:shd w:val="clear" w:color="auto" w:fill="F2F2F2" w:themeFill="background1" w:themeFillShade="F2"/>
          </w:tcPr>
          <w:p w14:paraId="536EF184"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E-waste management  </w:t>
            </w:r>
          </w:p>
        </w:tc>
        <w:tc>
          <w:tcPr>
            <w:tcW w:w="0" w:type="auto"/>
            <w:shd w:val="clear" w:color="auto" w:fill="auto"/>
          </w:tcPr>
          <w:p w14:paraId="6234262C" w14:textId="4DA6ACA0"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05A9624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4E2C97D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FC9B64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18616FF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42DAAC87" w14:textId="77777777" w:rsidTr="3C983B01">
        <w:tc>
          <w:tcPr>
            <w:tcW w:w="0" w:type="auto"/>
            <w:shd w:val="clear" w:color="auto" w:fill="F2F2F2" w:themeFill="background1" w:themeFillShade="F2"/>
          </w:tcPr>
          <w:p w14:paraId="7215384E"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rPr>
              <w:t>Generation of wastewater</w:t>
            </w:r>
          </w:p>
        </w:tc>
        <w:tc>
          <w:tcPr>
            <w:tcW w:w="0" w:type="auto"/>
            <w:shd w:val="clear" w:color="auto" w:fill="F2F2F2" w:themeFill="background1" w:themeFillShade="F2"/>
          </w:tcPr>
          <w:p w14:paraId="331DFB0D"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Provide means for handling sewage generated at the construction site-use of mobile toilet </w:t>
            </w:r>
          </w:p>
          <w:p w14:paraId="2034FF2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Monitor effluent quality regularly to ensure that the stipulated discharge rules and standards are not violated.</w:t>
            </w:r>
          </w:p>
        </w:tc>
        <w:tc>
          <w:tcPr>
            <w:tcW w:w="0" w:type="auto"/>
            <w:shd w:val="clear" w:color="auto" w:fill="F2F2F2" w:themeFill="background1" w:themeFillShade="F2"/>
          </w:tcPr>
          <w:p w14:paraId="2C2D8EC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Availability of sanitary facilities </w:t>
            </w:r>
          </w:p>
        </w:tc>
        <w:tc>
          <w:tcPr>
            <w:tcW w:w="0" w:type="auto"/>
            <w:shd w:val="clear" w:color="auto" w:fill="auto"/>
          </w:tcPr>
          <w:p w14:paraId="6ACB3BB0" w14:textId="582A83CC"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11BDAF2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4F500F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363324D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6318A0B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2A070476" w14:textId="77777777" w:rsidTr="3C983B01">
        <w:tc>
          <w:tcPr>
            <w:tcW w:w="0" w:type="auto"/>
            <w:shd w:val="clear" w:color="auto" w:fill="F2F2F2" w:themeFill="background1" w:themeFillShade="F2"/>
          </w:tcPr>
          <w:p w14:paraId="5A199048"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color w:val="000000"/>
              </w:rPr>
              <w:t xml:space="preserve">Sourcing of Construction materials  </w:t>
            </w:r>
          </w:p>
        </w:tc>
        <w:tc>
          <w:tcPr>
            <w:tcW w:w="0" w:type="auto"/>
            <w:shd w:val="clear" w:color="auto" w:fill="F2F2F2" w:themeFill="background1" w:themeFillShade="F2"/>
          </w:tcPr>
          <w:p w14:paraId="21C100CF"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Source building materials from local suppliers who use environmentally friendly processes in their operations.</w:t>
            </w:r>
          </w:p>
          <w:p w14:paraId="0448D933"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accurate budgeting and estimation of actual construction material requirements to ensure that the least amount of material necessary is ordered.</w:t>
            </w:r>
          </w:p>
          <w:p w14:paraId="79C11E6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lastRenderedPageBreak/>
              <w:t>Ensure that damage or loss of materials at the construction site is kept minimal through proper storage.</w:t>
            </w:r>
          </w:p>
        </w:tc>
        <w:tc>
          <w:tcPr>
            <w:tcW w:w="0" w:type="auto"/>
            <w:shd w:val="clear" w:color="auto" w:fill="F2F2F2" w:themeFill="background1" w:themeFillShade="F2"/>
          </w:tcPr>
          <w:p w14:paraId="00B7CA42"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Material inventory </w:t>
            </w:r>
          </w:p>
        </w:tc>
        <w:tc>
          <w:tcPr>
            <w:tcW w:w="0" w:type="auto"/>
            <w:shd w:val="clear" w:color="auto" w:fill="auto"/>
          </w:tcPr>
          <w:p w14:paraId="25D6F70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Monthly </w:t>
            </w:r>
          </w:p>
        </w:tc>
        <w:tc>
          <w:tcPr>
            <w:tcW w:w="0" w:type="auto"/>
            <w:shd w:val="clear" w:color="auto" w:fill="auto"/>
          </w:tcPr>
          <w:p w14:paraId="42D0ACF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5A87DBF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290DF09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16D2A4C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77D7D65A" w14:textId="77777777" w:rsidTr="3C983B01">
        <w:tc>
          <w:tcPr>
            <w:tcW w:w="0" w:type="auto"/>
            <w:shd w:val="clear" w:color="auto" w:fill="auto"/>
          </w:tcPr>
          <w:p w14:paraId="6A42EADF" w14:textId="77777777" w:rsidR="005579D7" w:rsidRPr="003F5248" w:rsidRDefault="005579D7" w:rsidP="009C7235">
            <w:pPr>
              <w:pStyle w:val="ListParagraph"/>
              <w:numPr>
                <w:ilvl w:val="0"/>
                <w:numId w:val="143"/>
              </w:numPr>
              <w:spacing w:after="0" w:line="276" w:lineRule="auto"/>
              <w:ind w:left="155" w:hanging="180"/>
              <w:rPr>
                <w:rFonts w:ascii="Times New Roman" w:hAnsi="Times New Roman"/>
                <w:color w:val="000000"/>
              </w:rPr>
            </w:pPr>
            <w:r w:rsidRPr="003F5248">
              <w:rPr>
                <w:rFonts w:ascii="Times New Roman" w:hAnsi="Times New Roman"/>
              </w:rPr>
              <w:t>Oil spills Hazards</w:t>
            </w:r>
          </w:p>
        </w:tc>
        <w:tc>
          <w:tcPr>
            <w:tcW w:w="0" w:type="auto"/>
            <w:shd w:val="clear" w:color="auto" w:fill="auto"/>
          </w:tcPr>
          <w:p w14:paraId="24395C35"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Care must be exercised not to spill any hydrocarbons.</w:t>
            </w:r>
          </w:p>
          <w:p w14:paraId="4793260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All oils and lubricants shall be stored away from weather elements and under an impermeable containment.</w:t>
            </w:r>
          </w:p>
          <w:p w14:paraId="732602E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No maintenance of vehicles or equipment on site.</w:t>
            </w:r>
          </w:p>
          <w:p w14:paraId="144937A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 Vehicles bringing workers and solar PV materials to the site must be maintained in good state and proper servicing to ensure no oils are likely to spill.</w:t>
            </w:r>
          </w:p>
          <w:p w14:paraId="57E8A0E9" w14:textId="77777777" w:rsidR="005579D7" w:rsidRPr="003F5248" w:rsidRDefault="005579D7" w:rsidP="009C7235">
            <w:pPr>
              <w:pStyle w:val="NoSpacing"/>
              <w:numPr>
                <w:ilvl w:val="0"/>
                <w:numId w:val="77"/>
              </w:numPr>
              <w:spacing w:line="276" w:lineRule="auto"/>
              <w:jc w:val="both"/>
              <w:rPr>
                <w:rFonts w:ascii="Times New Roman" w:hAnsi="Times New Roman"/>
              </w:rPr>
            </w:pPr>
            <w:r w:rsidRPr="003F5248">
              <w:rPr>
                <w:rFonts w:ascii="Times New Roman" w:hAnsi="Times New Roman"/>
                <w:color w:val="000000"/>
              </w:rPr>
              <w:t>Any contaminated soil shall be scooped and disposed of appropriately</w:t>
            </w:r>
            <w:r w:rsidRPr="003F5248">
              <w:rPr>
                <w:rFonts w:ascii="Times New Roman" w:hAnsi="Times New Roman"/>
              </w:rPr>
              <w:t>.</w:t>
            </w:r>
          </w:p>
          <w:p w14:paraId="1272010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In case of spillage the contractor should isolate the source of oil spill and contain the spillage using sandbags, sawdust, absorbent materials.</w:t>
            </w:r>
          </w:p>
          <w:p w14:paraId="3A9E697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Develop oil spillage plan.</w:t>
            </w:r>
          </w:p>
        </w:tc>
        <w:tc>
          <w:tcPr>
            <w:tcW w:w="0" w:type="auto"/>
            <w:shd w:val="clear" w:color="auto" w:fill="auto"/>
          </w:tcPr>
          <w:p w14:paraId="6A401693"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No oil spills </w:t>
            </w:r>
          </w:p>
          <w:p w14:paraId="37AEEF4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Vehicle maintenance records </w:t>
            </w:r>
          </w:p>
        </w:tc>
        <w:tc>
          <w:tcPr>
            <w:tcW w:w="0" w:type="auto"/>
            <w:shd w:val="clear" w:color="auto" w:fill="auto"/>
          </w:tcPr>
          <w:p w14:paraId="4D1E438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Monthly </w:t>
            </w:r>
          </w:p>
        </w:tc>
        <w:tc>
          <w:tcPr>
            <w:tcW w:w="0" w:type="auto"/>
            <w:shd w:val="clear" w:color="auto" w:fill="auto"/>
          </w:tcPr>
          <w:p w14:paraId="1D111F28" w14:textId="2BD36603" w:rsidR="005579D7" w:rsidRPr="003F5248" w:rsidRDefault="3C983B01" w:rsidP="009C7235">
            <w:pPr>
              <w:pStyle w:val="NoSpacing"/>
              <w:rPr>
                <w:rFonts w:ascii="Times New Roman" w:hAnsi="Times New Roman"/>
              </w:rPr>
            </w:pPr>
            <w:r w:rsidRPr="3C983B01">
              <w:rPr>
                <w:rFonts w:ascii="Times New Roman" w:hAnsi="Times New Roman"/>
              </w:rPr>
              <w:t>Field Visits</w:t>
            </w:r>
          </w:p>
        </w:tc>
        <w:tc>
          <w:tcPr>
            <w:tcW w:w="0" w:type="auto"/>
            <w:shd w:val="clear" w:color="auto" w:fill="auto"/>
          </w:tcPr>
          <w:p w14:paraId="34E5133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531E8B4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55D2176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08805EB8" w14:textId="77777777" w:rsidTr="3C983B01">
        <w:tc>
          <w:tcPr>
            <w:tcW w:w="0" w:type="auto"/>
            <w:shd w:val="clear" w:color="auto" w:fill="auto"/>
          </w:tcPr>
          <w:p w14:paraId="2E472D0A" w14:textId="77777777" w:rsidR="005579D7" w:rsidRPr="003F5248" w:rsidRDefault="005579D7" w:rsidP="009C7235">
            <w:pPr>
              <w:pStyle w:val="ListParagraph"/>
              <w:numPr>
                <w:ilvl w:val="0"/>
                <w:numId w:val="144"/>
              </w:numPr>
              <w:spacing w:after="0" w:line="276" w:lineRule="auto"/>
              <w:ind w:left="155" w:hanging="180"/>
              <w:rPr>
                <w:rFonts w:ascii="Times New Roman" w:hAnsi="Times New Roman"/>
              </w:rPr>
            </w:pPr>
            <w:r w:rsidRPr="003F5248">
              <w:rPr>
                <w:rFonts w:ascii="Times New Roman" w:hAnsi="Times New Roman"/>
                <w:color w:val="000000"/>
              </w:rPr>
              <w:t>Worksite Safety, accidents, and Health Hazards to employees</w:t>
            </w:r>
          </w:p>
        </w:tc>
        <w:tc>
          <w:tcPr>
            <w:tcW w:w="0" w:type="auto"/>
            <w:shd w:val="clear" w:color="auto" w:fill="auto"/>
          </w:tcPr>
          <w:p w14:paraId="7B97934C" w14:textId="77777777" w:rsidR="005579D7" w:rsidRPr="003F5248" w:rsidRDefault="005579D7" w:rsidP="009C7235">
            <w:pPr>
              <w:pStyle w:val="NoSpacing"/>
              <w:spacing w:line="276" w:lineRule="auto"/>
              <w:jc w:val="both"/>
              <w:rPr>
                <w:rFonts w:ascii="Times New Roman" w:hAnsi="Times New Roman"/>
                <w:color w:val="000000"/>
              </w:rPr>
            </w:pPr>
            <w:r w:rsidRPr="003F5248">
              <w:rPr>
                <w:rFonts w:ascii="Times New Roman" w:hAnsi="Times New Roman"/>
                <w:color w:val="000000"/>
              </w:rPr>
              <w:t>Ensure compliance with the WBG's EHSGs:</w:t>
            </w:r>
          </w:p>
          <w:p w14:paraId="00FAD36F"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Provision of all appropriate PPEs </w:t>
            </w:r>
            <w:r w:rsidRPr="003F5248">
              <w:rPr>
                <w:rFonts w:ascii="Times New Roman" w:hAnsi="Times New Roman"/>
                <w:color w:val="000000"/>
              </w:rPr>
              <w:lastRenderedPageBreak/>
              <w:t>to the contractor’s employees and ensure they are always worn while they are working including but not limited to welder goggles and/or a full-face eye shield for all personnel involved in, or assisting, welding operations, gloves, safety shoes, harness, helmet, among others.</w:t>
            </w:r>
          </w:p>
          <w:p w14:paraId="318DF083"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engagement of competent staff for skilled works.</w:t>
            </w:r>
          </w:p>
          <w:p w14:paraId="2D50AB5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Holding toolbox talks every morning before commencing work and they will be based on working safely.</w:t>
            </w:r>
          </w:p>
          <w:p w14:paraId="0ACA984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and place necessary and appropriate warning signs at various points that are risky.</w:t>
            </w:r>
          </w:p>
          <w:p w14:paraId="19402E8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Barricade with conspicuous warning tapes within worksites</w:t>
            </w:r>
          </w:p>
          <w:p w14:paraId="4E44B2C3"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Provision of the first aid kits on site with trained first aiders.</w:t>
            </w:r>
          </w:p>
          <w:p w14:paraId="3C8AC54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Adequately inspect scaffolds and ladders that shall be used when working at height.</w:t>
            </w:r>
          </w:p>
          <w:p w14:paraId="32BE520A"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OSH awareness creation and training for all contractor staff</w:t>
            </w:r>
          </w:p>
          <w:p w14:paraId="4A5E140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Provide a general register for </w:t>
            </w:r>
            <w:r w:rsidRPr="003F5248">
              <w:rPr>
                <w:rFonts w:ascii="Times New Roman" w:hAnsi="Times New Roman"/>
                <w:color w:val="000000"/>
              </w:rPr>
              <w:lastRenderedPageBreak/>
              <w:t>adequate reporting of accidents.</w:t>
            </w:r>
          </w:p>
        </w:tc>
        <w:tc>
          <w:tcPr>
            <w:tcW w:w="0" w:type="auto"/>
            <w:shd w:val="clear" w:color="auto" w:fill="auto"/>
          </w:tcPr>
          <w:p w14:paraId="1633854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No of accidents or near misses </w:t>
            </w:r>
          </w:p>
          <w:p w14:paraId="518C866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Accident registers in place </w:t>
            </w:r>
          </w:p>
          <w:p w14:paraId="170CEB32"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Safety inspections reports</w:t>
            </w:r>
          </w:p>
        </w:tc>
        <w:tc>
          <w:tcPr>
            <w:tcW w:w="0" w:type="auto"/>
            <w:shd w:val="clear" w:color="auto" w:fill="auto"/>
          </w:tcPr>
          <w:p w14:paraId="65A7A578" w14:textId="40DC80FB" w:rsidR="005579D7" w:rsidRPr="003F5248" w:rsidRDefault="3C983B01" w:rsidP="009C7235">
            <w:pPr>
              <w:spacing w:after="0" w:line="276" w:lineRule="auto"/>
              <w:rPr>
                <w:rFonts w:ascii="Times New Roman" w:hAnsi="Times New Roman"/>
              </w:rPr>
            </w:pPr>
            <w:r w:rsidRPr="3C983B01">
              <w:rPr>
                <w:rFonts w:ascii="Times New Roman" w:hAnsi="Times New Roman"/>
              </w:rPr>
              <w:lastRenderedPageBreak/>
              <w:t xml:space="preserve">Bimonthly </w:t>
            </w:r>
          </w:p>
        </w:tc>
        <w:tc>
          <w:tcPr>
            <w:tcW w:w="0" w:type="auto"/>
            <w:shd w:val="clear" w:color="auto" w:fill="auto"/>
          </w:tcPr>
          <w:p w14:paraId="6B83D14C"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B012F3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377E474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0280210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6BE20071" w14:textId="77777777" w:rsidTr="3C983B01">
        <w:tc>
          <w:tcPr>
            <w:tcW w:w="0" w:type="auto"/>
            <w:shd w:val="clear" w:color="auto" w:fill="auto"/>
          </w:tcPr>
          <w:p w14:paraId="3FBE6368" w14:textId="696B2F0C" w:rsidR="005579D7" w:rsidRPr="003F5248" w:rsidRDefault="3C983B01" w:rsidP="009C7235">
            <w:pPr>
              <w:pStyle w:val="ListParagraph"/>
              <w:numPr>
                <w:ilvl w:val="0"/>
                <w:numId w:val="144"/>
              </w:numPr>
              <w:spacing w:after="0" w:line="276" w:lineRule="auto"/>
              <w:ind w:left="155" w:hanging="180"/>
              <w:rPr>
                <w:rFonts w:ascii="Times New Roman" w:hAnsi="Times New Roman"/>
              </w:rPr>
            </w:pPr>
            <w:r w:rsidRPr="3C983B01">
              <w:rPr>
                <w:rFonts w:ascii="Times New Roman" w:hAnsi="Times New Roman"/>
              </w:rPr>
              <w:lastRenderedPageBreak/>
              <w:t>Working at Heights Slips and Falls from Height</w:t>
            </w:r>
          </w:p>
        </w:tc>
        <w:tc>
          <w:tcPr>
            <w:tcW w:w="0" w:type="auto"/>
            <w:shd w:val="clear" w:color="auto" w:fill="F2F2F2" w:themeFill="background1" w:themeFillShade="F2"/>
          </w:tcPr>
          <w:p w14:paraId="05F85DD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Carry out a risk assessment to identify hazards associated with the work process and mitigate them accordingly.</w:t>
            </w:r>
          </w:p>
          <w:p w14:paraId="2435068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Assess the structural strength of the building and roofs onto which solar panels shall be mounted</w:t>
            </w:r>
          </w:p>
          <w:p w14:paraId="21493C5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Inspect all ladders and scaffolds used while working at a height.</w:t>
            </w:r>
          </w:p>
          <w:p w14:paraId="119BDB4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adequate personal protective equipment for use by contractor staff.</w:t>
            </w:r>
          </w:p>
          <w:p w14:paraId="2336E85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Carry out inductions and regular toolbox talks before the commencement of work by staff.</w:t>
            </w:r>
          </w:p>
          <w:p w14:paraId="0C7C0D0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Assess the structural strength of buildings and roofs onto which solar panels shall be mounted.</w:t>
            </w:r>
          </w:p>
        </w:tc>
        <w:tc>
          <w:tcPr>
            <w:tcW w:w="0" w:type="auto"/>
            <w:shd w:val="clear" w:color="auto" w:fill="F2F2F2" w:themeFill="background1" w:themeFillShade="F2"/>
          </w:tcPr>
          <w:p w14:paraId="0E0C7A98"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No slips/ falls recorded </w:t>
            </w:r>
          </w:p>
          <w:p w14:paraId="0FC7E3C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Inspection reports </w:t>
            </w:r>
          </w:p>
          <w:p w14:paraId="0279F282"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PPE provided </w:t>
            </w:r>
          </w:p>
        </w:tc>
        <w:tc>
          <w:tcPr>
            <w:tcW w:w="0" w:type="auto"/>
            <w:shd w:val="clear" w:color="auto" w:fill="auto"/>
          </w:tcPr>
          <w:p w14:paraId="1B5914F5" w14:textId="10E76191"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4385C98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7E913EA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251E254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1088D1B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2A6DACED" w14:textId="77777777" w:rsidTr="3C983B01">
        <w:tc>
          <w:tcPr>
            <w:tcW w:w="0" w:type="auto"/>
            <w:shd w:val="clear" w:color="auto" w:fill="auto"/>
          </w:tcPr>
          <w:p w14:paraId="5837DA46" w14:textId="77777777" w:rsidR="005579D7" w:rsidRPr="003F5248" w:rsidRDefault="005579D7" w:rsidP="009C7235">
            <w:pPr>
              <w:pStyle w:val="ListParagraph"/>
              <w:numPr>
                <w:ilvl w:val="0"/>
                <w:numId w:val="144"/>
              </w:numPr>
              <w:spacing w:after="0" w:line="276" w:lineRule="auto"/>
              <w:ind w:left="155" w:hanging="180"/>
              <w:rPr>
                <w:rFonts w:ascii="Times New Roman" w:hAnsi="Times New Roman"/>
              </w:rPr>
            </w:pPr>
            <w:r w:rsidRPr="003F5248">
              <w:rPr>
                <w:rFonts w:ascii="Times New Roman" w:hAnsi="Times New Roman"/>
              </w:rPr>
              <w:t>Electrocution/Electric Shocks and Burns/Electrical Fires</w:t>
            </w:r>
          </w:p>
        </w:tc>
        <w:tc>
          <w:tcPr>
            <w:tcW w:w="0" w:type="auto"/>
            <w:shd w:val="clear" w:color="auto" w:fill="auto"/>
          </w:tcPr>
          <w:p w14:paraId="71BD869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Engage certified electricians when carrying out wiring activities.</w:t>
            </w:r>
          </w:p>
          <w:p w14:paraId="0EE0726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Create awareness on electrical safety.</w:t>
            </w:r>
          </w:p>
          <w:p w14:paraId="5391612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well coded and appropriate firefighting appliances.</w:t>
            </w:r>
          </w:p>
          <w:p w14:paraId="0B484A65"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Provide for display emergency contact information for fire </w:t>
            </w:r>
            <w:r w:rsidRPr="003F5248">
              <w:rPr>
                <w:rFonts w:ascii="Times New Roman" w:hAnsi="Times New Roman"/>
                <w:color w:val="000000"/>
              </w:rPr>
              <w:lastRenderedPageBreak/>
              <w:t>services.</w:t>
            </w:r>
          </w:p>
          <w:p w14:paraId="6F5AAD8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Carry out Risk Assessments to identify hazards associated with work processes and mitigate accordingly.</w:t>
            </w:r>
          </w:p>
          <w:p w14:paraId="04BFEDA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Use quality materials when carrying out wiring activities.</w:t>
            </w:r>
          </w:p>
        </w:tc>
        <w:tc>
          <w:tcPr>
            <w:tcW w:w="0" w:type="auto"/>
            <w:shd w:val="clear" w:color="auto" w:fill="auto"/>
          </w:tcPr>
          <w:p w14:paraId="520D2929"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Wiring certificate </w:t>
            </w:r>
          </w:p>
          <w:p w14:paraId="5DF0EFA5"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Wiring inspection report </w:t>
            </w:r>
          </w:p>
          <w:p w14:paraId="7F26806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Risk assessment report </w:t>
            </w:r>
          </w:p>
        </w:tc>
        <w:tc>
          <w:tcPr>
            <w:tcW w:w="0" w:type="auto"/>
            <w:shd w:val="clear" w:color="auto" w:fill="auto"/>
          </w:tcPr>
          <w:p w14:paraId="0318EC1A" w14:textId="4C5D0AAE"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6E265E82"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5104A2D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39E87F4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2766B65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2446707D" w14:textId="77777777" w:rsidTr="3C983B01">
        <w:tc>
          <w:tcPr>
            <w:tcW w:w="0" w:type="auto"/>
            <w:shd w:val="clear" w:color="auto" w:fill="auto"/>
          </w:tcPr>
          <w:p w14:paraId="4C8FD5F7" w14:textId="77777777" w:rsidR="005579D7" w:rsidRPr="003F5248" w:rsidRDefault="005579D7" w:rsidP="009C7235">
            <w:pPr>
              <w:pStyle w:val="ListParagraph"/>
              <w:numPr>
                <w:ilvl w:val="0"/>
                <w:numId w:val="144"/>
              </w:numPr>
              <w:spacing w:after="0" w:line="276" w:lineRule="auto"/>
              <w:ind w:left="155" w:hanging="180"/>
              <w:rPr>
                <w:rFonts w:ascii="Times New Roman" w:hAnsi="Times New Roman"/>
              </w:rPr>
            </w:pPr>
            <w:r w:rsidRPr="003F5248">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451044B7"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Build and improve project staff capacity to address risks of SEA/SH through the development of guidance, training and continuous provision of learning activities and materials.</w:t>
            </w:r>
          </w:p>
          <w:p w14:paraId="1C28EE1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Regular sensitization and training for all project workers and project affected persons on human rights, gender and GBV. </w:t>
            </w:r>
          </w:p>
          <w:p w14:paraId="6943628A" w14:textId="7CF6797A"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 xml:space="preserve">Created HIV awareness to workers and community members (PAPs). </w:t>
            </w:r>
          </w:p>
          <w:p w14:paraId="5928351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Develop and implement a Gender Based Violence Management Plan including a GRM that ensures confidential reporting of GBV cases.</w:t>
            </w:r>
          </w:p>
          <w:p w14:paraId="76891E26" w14:textId="75DFB4C0"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 xml:space="preserve">Prepare a Grievance redress mechanism detailing processes, procedures and principles for </w:t>
            </w:r>
            <w:r w:rsidRPr="3C983B01">
              <w:rPr>
                <w:rFonts w:ascii="Times New Roman" w:hAnsi="Times New Roman"/>
                <w:color w:val="000000" w:themeColor="text1"/>
              </w:rPr>
              <w:lastRenderedPageBreak/>
              <w:t>adequate and timely reporting and resolution   of all grievances.</w:t>
            </w:r>
          </w:p>
        </w:tc>
        <w:tc>
          <w:tcPr>
            <w:tcW w:w="0" w:type="auto"/>
            <w:shd w:val="clear" w:color="auto" w:fill="auto"/>
          </w:tcPr>
          <w:p w14:paraId="05568880"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Training records on GBV-SEA/SH</w:t>
            </w:r>
          </w:p>
          <w:p w14:paraId="63BF512B"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Signed code of conducts </w:t>
            </w:r>
          </w:p>
        </w:tc>
        <w:tc>
          <w:tcPr>
            <w:tcW w:w="0" w:type="auto"/>
            <w:shd w:val="clear" w:color="auto" w:fill="auto"/>
          </w:tcPr>
          <w:p w14:paraId="3D99C114" w14:textId="3B674FFF"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4E90E9A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286110F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2ED40D3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180C207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20,000</w:t>
            </w:r>
          </w:p>
        </w:tc>
      </w:tr>
      <w:tr w:rsidR="005579D7" w:rsidRPr="003F5248" w14:paraId="5199DC7F" w14:textId="77777777" w:rsidTr="3C983B01">
        <w:tc>
          <w:tcPr>
            <w:tcW w:w="0" w:type="auto"/>
            <w:shd w:val="clear" w:color="auto" w:fill="auto"/>
          </w:tcPr>
          <w:p w14:paraId="3D563D8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Community </w:t>
            </w:r>
          </w:p>
        </w:tc>
        <w:tc>
          <w:tcPr>
            <w:tcW w:w="0" w:type="auto"/>
            <w:shd w:val="clear" w:color="auto" w:fill="auto"/>
          </w:tcPr>
          <w:p w14:paraId="3083673E" w14:textId="77777777" w:rsidR="005579D7" w:rsidRPr="003F5248" w:rsidRDefault="005579D7" w:rsidP="009C7235">
            <w:pPr>
              <w:pStyle w:val="NoSpacing"/>
              <w:spacing w:line="276" w:lineRule="auto"/>
              <w:jc w:val="both"/>
              <w:rPr>
                <w:rFonts w:ascii="Times New Roman" w:hAnsi="Times New Roman"/>
                <w:color w:val="000000"/>
              </w:rPr>
            </w:pPr>
          </w:p>
        </w:tc>
        <w:tc>
          <w:tcPr>
            <w:tcW w:w="0" w:type="auto"/>
            <w:shd w:val="clear" w:color="auto" w:fill="auto"/>
          </w:tcPr>
          <w:p w14:paraId="3C1C9163" w14:textId="77777777" w:rsidR="005579D7" w:rsidRPr="003F5248" w:rsidRDefault="005579D7" w:rsidP="009C7235">
            <w:pPr>
              <w:pStyle w:val="NoSpacing"/>
              <w:spacing w:line="276" w:lineRule="auto"/>
              <w:rPr>
                <w:rFonts w:ascii="Times New Roman" w:hAnsi="Times New Roman"/>
              </w:rPr>
            </w:pPr>
          </w:p>
        </w:tc>
        <w:tc>
          <w:tcPr>
            <w:tcW w:w="0" w:type="auto"/>
            <w:shd w:val="clear" w:color="auto" w:fill="auto"/>
          </w:tcPr>
          <w:p w14:paraId="2F0250F7"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6E8F0F2"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17025E4"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66A7B96"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E140894" w14:textId="77777777" w:rsidR="005579D7" w:rsidRPr="003F5248" w:rsidRDefault="005579D7" w:rsidP="009C7235">
            <w:pPr>
              <w:spacing w:after="0" w:line="276" w:lineRule="auto"/>
              <w:rPr>
                <w:rFonts w:ascii="Times New Roman" w:hAnsi="Times New Roman"/>
              </w:rPr>
            </w:pPr>
          </w:p>
        </w:tc>
      </w:tr>
      <w:tr w:rsidR="005579D7" w:rsidRPr="003F5248" w14:paraId="1F29C0AE" w14:textId="77777777" w:rsidTr="3C983B01">
        <w:tc>
          <w:tcPr>
            <w:tcW w:w="0" w:type="auto"/>
            <w:shd w:val="clear" w:color="auto" w:fill="auto"/>
          </w:tcPr>
          <w:p w14:paraId="16ACDFF6" w14:textId="77777777" w:rsidR="005579D7" w:rsidRPr="003F5248" w:rsidRDefault="005579D7" w:rsidP="009C7235">
            <w:pPr>
              <w:pStyle w:val="ListParagraph"/>
              <w:numPr>
                <w:ilvl w:val="0"/>
                <w:numId w:val="146"/>
              </w:numPr>
              <w:spacing w:after="0" w:line="276" w:lineRule="auto"/>
              <w:ind w:left="155" w:hanging="180"/>
              <w:rPr>
                <w:rFonts w:ascii="Times New Roman" w:hAnsi="Times New Roman"/>
              </w:rPr>
            </w:pPr>
            <w:r w:rsidRPr="003F5248">
              <w:rPr>
                <w:rFonts w:ascii="Times New Roman" w:hAnsi="Times New Roman"/>
              </w:rPr>
              <w:t>Public Health Concerns and safety risks posed by the influx of workers or people providing support services into an area as a result of the project</w:t>
            </w:r>
          </w:p>
        </w:tc>
        <w:tc>
          <w:tcPr>
            <w:tcW w:w="0" w:type="auto"/>
            <w:shd w:val="clear" w:color="auto" w:fill="auto"/>
          </w:tcPr>
          <w:p w14:paraId="0118A275" w14:textId="232F52D9"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Restricting access to the site, through a combination of institutional and administrative controls i.e., complete hoarding of the site.</w:t>
            </w:r>
          </w:p>
          <w:p w14:paraId="291D1DEC"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Collaboration with local communities and responsible authorities to improve signage, visibility and overall safety of the Solar PV installation Site.</w:t>
            </w:r>
          </w:p>
          <w:p w14:paraId="5D11C22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Coordination with emergency responders to ensure that appropriate first aid is provided in the event of accidents.</w:t>
            </w:r>
          </w:p>
          <w:p w14:paraId="0D5201DD"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Use of skilled trainers to raise awareness among project workers of the risks, expected behaviors, and consequences of violations, communicated through training, and publicized codes of conduct.</w:t>
            </w:r>
          </w:p>
          <w:p w14:paraId="1E1E332F"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Implement the provisions of the LMP.</w:t>
            </w:r>
          </w:p>
        </w:tc>
        <w:tc>
          <w:tcPr>
            <w:tcW w:w="0" w:type="auto"/>
            <w:shd w:val="clear" w:color="auto" w:fill="auto"/>
          </w:tcPr>
          <w:p w14:paraId="079E58E3"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Employment records </w:t>
            </w:r>
          </w:p>
          <w:p w14:paraId="60C4A28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Clean water </w:t>
            </w:r>
          </w:p>
          <w:p w14:paraId="729BF95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Rest rooms provided </w:t>
            </w:r>
          </w:p>
        </w:tc>
        <w:tc>
          <w:tcPr>
            <w:tcW w:w="0" w:type="auto"/>
            <w:shd w:val="clear" w:color="auto" w:fill="auto"/>
          </w:tcPr>
          <w:p w14:paraId="64BA93A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Monthly </w:t>
            </w:r>
          </w:p>
        </w:tc>
        <w:tc>
          <w:tcPr>
            <w:tcW w:w="0" w:type="auto"/>
            <w:shd w:val="clear" w:color="auto" w:fill="auto"/>
          </w:tcPr>
          <w:p w14:paraId="64BFDF2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2FE1122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6881DEA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59474B8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12A30D74" w14:textId="77777777" w:rsidTr="3C983B01">
        <w:tc>
          <w:tcPr>
            <w:tcW w:w="0" w:type="auto"/>
            <w:shd w:val="clear" w:color="auto" w:fill="F2F2F2" w:themeFill="background1" w:themeFillShade="F2"/>
          </w:tcPr>
          <w:p w14:paraId="1FD19AFF" w14:textId="77777777" w:rsidR="005579D7" w:rsidRPr="003F5248" w:rsidRDefault="005579D7" w:rsidP="009C7235">
            <w:pPr>
              <w:pStyle w:val="ListParagraph"/>
              <w:numPr>
                <w:ilvl w:val="0"/>
                <w:numId w:val="146"/>
              </w:numPr>
              <w:spacing w:after="0" w:line="276" w:lineRule="auto"/>
              <w:ind w:left="155" w:hanging="180"/>
              <w:rPr>
                <w:rFonts w:ascii="Times New Roman" w:hAnsi="Times New Roman"/>
              </w:rPr>
            </w:pPr>
            <w:r w:rsidRPr="003F5248">
              <w:rPr>
                <w:rFonts w:ascii="Times New Roman" w:hAnsi="Times New Roman"/>
              </w:rPr>
              <w:t>Traffic impacts on infrastructure</w:t>
            </w:r>
          </w:p>
        </w:tc>
        <w:tc>
          <w:tcPr>
            <w:tcW w:w="0" w:type="auto"/>
            <w:shd w:val="clear" w:color="auto" w:fill="F2F2F2" w:themeFill="background1" w:themeFillShade="F2"/>
          </w:tcPr>
          <w:p w14:paraId="4733DC9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All drivers coming to the site must observe traffic rules and exercise courtesy to other road users.</w:t>
            </w:r>
          </w:p>
        </w:tc>
        <w:tc>
          <w:tcPr>
            <w:tcW w:w="0" w:type="auto"/>
            <w:shd w:val="clear" w:color="auto" w:fill="F2F2F2" w:themeFill="background1" w:themeFillShade="F2"/>
          </w:tcPr>
          <w:p w14:paraId="2BA1556F"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Smooth flow of vehicles </w:t>
            </w:r>
          </w:p>
          <w:p w14:paraId="675743FC"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Availability of traffic </w:t>
            </w:r>
            <w:r w:rsidRPr="003F5248">
              <w:rPr>
                <w:rFonts w:ascii="Times New Roman" w:hAnsi="Times New Roman"/>
              </w:rPr>
              <w:lastRenderedPageBreak/>
              <w:t xml:space="preserve">marshals </w:t>
            </w:r>
          </w:p>
        </w:tc>
        <w:tc>
          <w:tcPr>
            <w:tcW w:w="0" w:type="auto"/>
            <w:shd w:val="clear" w:color="auto" w:fill="auto"/>
          </w:tcPr>
          <w:p w14:paraId="19D8116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lastRenderedPageBreak/>
              <w:t xml:space="preserve">Monthly </w:t>
            </w:r>
          </w:p>
        </w:tc>
        <w:tc>
          <w:tcPr>
            <w:tcW w:w="0" w:type="auto"/>
            <w:shd w:val="clear" w:color="auto" w:fill="auto"/>
          </w:tcPr>
          <w:p w14:paraId="111FB99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091F994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C489802"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27FC3C5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2832589A" w14:textId="77777777" w:rsidTr="3C983B01">
        <w:tc>
          <w:tcPr>
            <w:tcW w:w="0" w:type="auto"/>
            <w:shd w:val="clear" w:color="auto" w:fill="auto"/>
          </w:tcPr>
          <w:p w14:paraId="1447D1B1" w14:textId="77777777" w:rsidR="005579D7" w:rsidRPr="003F5248" w:rsidRDefault="005579D7" w:rsidP="009C7235">
            <w:pPr>
              <w:pStyle w:val="ListParagraph"/>
              <w:numPr>
                <w:ilvl w:val="0"/>
                <w:numId w:val="146"/>
              </w:numPr>
              <w:spacing w:after="0" w:line="276" w:lineRule="auto"/>
              <w:ind w:left="155" w:hanging="180"/>
              <w:rPr>
                <w:rFonts w:ascii="Times New Roman" w:hAnsi="Times New Roman"/>
              </w:rPr>
            </w:pPr>
            <w:r w:rsidRPr="003F5248">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22442FC5"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Build and improve project staff capacity to address risks of SEA/SH through the development of guidance, training and continuous provision of learning activities and materials.</w:t>
            </w:r>
          </w:p>
          <w:p w14:paraId="2CE9627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Regular sensitization and training for all project workers and project affected persons on human rights, gender and GBV. </w:t>
            </w:r>
          </w:p>
          <w:p w14:paraId="10728D01" w14:textId="0BF79285"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 xml:space="preserve">Created HIV awareness for workers and community members (PAPs). </w:t>
            </w:r>
          </w:p>
          <w:p w14:paraId="15980DD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Develop and implement a Gender Based Violence Management Plan including a GRM that ensures confidential reporting of GBV cases.</w:t>
            </w:r>
          </w:p>
          <w:p w14:paraId="0556FC72" w14:textId="7E750943" w:rsidR="005579D7" w:rsidRPr="003F5248" w:rsidDel="00F25BAF"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Prepare a Grievance redress mechanism detailing processes, procedures and principles for adequate and timely reporting and resolution   of all grievances.</w:t>
            </w:r>
          </w:p>
        </w:tc>
        <w:tc>
          <w:tcPr>
            <w:tcW w:w="0" w:type="auto"/>
            <w:shd w:val="clear" w:color="auto" w:fill="auto"/>
          </w:tcPr>
          <w:p w14:paraId="751F5C01"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Training records on GBV-SEA/SH</w:t>
            </w:r>
          </w:p>
          <w:p w14:paraId="4F199437"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Signed code of conducts </w:t>
            </w:r>
          </w:p>
        </w:tc>
        <w:tc>
          <w:tcPr>
            <w:tcW w:w="0" w:type="auto"/>
            <w:shd w:val="clear" w:color="auto" w:fill="auto"/>
          </w:tcPr>
          <w:p w14:paraId="2357D394" w14:textId="485866CE"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7B5CA72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2C86AEC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45EC207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Supervising Engineering Firm</w:t>
            </w:r>
          </w:p>
        </w:tc>
        <w:tc>
          <w:tcPr>
            <w:tcW w:w="0" w:type="auto"/>
            <w:shd w:val="clear" w:color="auto" w:fill="auto"/>
          </w:tcPr>
          <w:p w14:paraId="0EA6986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20,000</w:t>
            </w:r>
          </w:p>
        </w:tc>
      </w:tr>
      <w:tr w:rsidR="005579D7" w:rsidRPr="003F5248" w14:paraId="2DDF8D76" w14:textId="77777777" w:rsidTr="3C983B01">
        <w:tc>
          <w:tcPr>
            <w:tcW w:w="0" w:type="auto"/>
            <w:gridSpan w:val="8"/>
            <w:shd w:val="clear" w:color="auto" w:fill="auto"/>
          </w:tcPr>
          <w:p w14:paraId="2E7DDEF8" w14:textId="77777777" w:rsidR="005579D7" w:rsidRPr="003F5248" w:rsidRDefault="005579D7" w:rsidP="009C7235">
            <w:pPr>
              <w:spacing w:after="0" w:line="276" w:lineRule="auto"/>
              <w:rPr>
                <w:rFonts w:ascii="Times New Roman" w:hAnsi="Times New Roman"/>
                <w:i/>
                <w:iCs/>
              </w:rPr>
            </w:pPr>
            <w:r w:rsidRPr="003F5248">
              <w:rPr>
                <w:rFonts w:ascii="Times New Roman" w:hAnsi="Times New Roman"/>
                <w:i/>
                <w:iCs/>
              </w:rPr>
              <w:t>Operation phase</w:t>
            </w:r>
          </w:p>
        </w:tc>
      </w:tr>
      <w:tr w:rsidR="005579D7" w:rsidRPr="003F5248" w14:paraId="199351D2" w14:textId="77777777" w:rsidTr="3C983B01">
        <w:tc>
          <w:tcPr>
            <w:tcW w:w="0" w:type="auto"/>
            <w:shd w:val="clear" w:color="auto" w:fill="auto"/>
          </w:tcPr>
          <w:p w14:paraId="7442B8A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Physical Environment </w:t>
            </w:r>
          </w:p>
        </w:tc>
        <w:tc>
          <w:tcPr>
            <w:tcW w:w="0" w:type="auto"/>
            <w:shd w:val="clear" w:color="auto" w:fill="auto"/>
          </w:tcPr>
          <w:p w14:paraId="3EB23E13"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704384A"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7F06378"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C24E4B6"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6E66E618"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C960799"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2AE738B" w14:textId="77777777" w:rsidR="005579D7" w:rsidRPr="003F5248" w:rsidRDefault="005579D7" w:rsidP="009C7235">
            <w:pPr>
              <w:spacing w:after="0" w:line="276" w:lineRule="auto"/>
              <w:rPr>
                <w:rFonts w:ascii="Times New Roman" w:hAnsi="Times New Roman"/>
              </w:rPr>
            </w:pPr>
          </w:p>
        </w:tc>
      </w:tr>
      <w:tr w:rsidR="005579D7" w:rsidRPr="003F5248" w14:paraId="05031654" w14:textId="77777777" w:rsidTr="3C983B01">
        <w:tc>
          <w:tcPr>
            <w:tcW w:w="0" w:type="auto"/>
            <w:shd w:val="clear" w:color="auto" w:fill="auto"/>
          </w:tcPr>
          <w:p w14:paraId="43B6B337"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3061B39" w14:textId="77777777" w:rsidR="005579D7" w:rsidRPr="003F5248" w:rsidRDefault="005579D7" w:rsidP="009C7235">
            <w:pPr>
              <w:spacing w:after="0" w:line="276" w:lineRule="auto"/>
              <w:rPr>
                <w:rFonts w:ascii="Times New Roman" w:hAnsi="Times New Roman"/>
              </w:rPr>
            </w:pPr>
            <w:r w:rsidRPr="003F5248">
              <w:rPr>
                <w:rFonts w:ascii="Times New Roman" w:hAnsi="Times New Roman"/>
                <w:color w:val="000000"/>
              </w:rPr>
              <w:t>hydrocarbons</w:t>
            </w:r>
          </w:p>
        </w:tc>
        <w:tc>
          <w:tcPr>
            <w:tcW w:w="0" w:type="auto"/>
            <w:shd w:val="clear" w:color="auto" w:fill="auto"/>
          </w:tcPr>
          <w:p w14:paraId="2C4F362C"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5DDEF00"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E26DBF8"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3D1946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6A3829E8"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7ACA358" w14:textId="77777777" w:rsidR="005579D7" w:rsidRPr="003F5248" w:rsidRDefault="005579D7" w:rsidP="009C7235">
            <w:pPr>
              <w:spacing w:after="0" w:line="276" w:lineRule="auto"/>
              <w:rPr>
                <w:rFonts w:ascii="Times New Roman" w:hAnsi="Times New Roman"/>
              </w:rPr>
            </w:pPr>
          </w:p>
        </w:tc>
      </w:tr>
      <w:tr w:rsidR="005579D7" w:rsidRPr="003F5248" w14:paraId="1F6736F1" w14:textId="77777777" w:rsidTr="3C983B01">
        <w:tc>
          <w:tcPr>
            <w:tcW w:w="0" w:type="auto"/>
            <w:shd w:val="clear" w:color="auto" w:fill="auto"/>
          </w:tcPr>
          <w:p w14:paraId="627C4032" w14:textId="77777777" w:rsidR="005579D7" w:rsidRPr="003F5248" w:rsidRDefault="005579D7" w:rsidP="009C7235">
            <w:pPr>
              <w:spacing w:after="0" w:line="276" w:lineRule="auto"/>
              <w:rPr>
                <w:rFonts w:ascii="Times New Roman" w:hAnsi="Times New Roman"/>
              </w:rPr>
            </w:pPr>
            <w:r w:rsidRPr="003F5248">
              <w:rPr>
                <w:rFonts w:ascii="Times New Roman" w:hAnsi="Times New Roman"/>
                <w:color w:val="000000"/>
              </w:rPr>
              <w:t xml:space="preserve">Fire Hazards </w:t>
            </w:r>
          </w:p>
        </w:tc>
        <w:tc>
          <w:tcPr>
            <w:tcW w:w="0" w:type="auto"/>
            <w:shd w:val="clear" w:color="auto" w:fill="F2F2F2" w:themeFill="background1" w:themeFillShade="F2"/>
          </w:tcPr>
          <w:p w14:paraId="53B7BA65"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HCF Management shall prepare a </w:t>
            </w:r>
            <w:r w:rsidRPr="003F5248">
              <w:rPr>
                <w:rFonts w:ascii="Times New Roman" w:hAnsi="Times New Roman"/>
                <w:color w:val="000000"/>
              </w:rPr>
              <w:lastRenderedPageBreak/>
              <w:t>fire prevention and fire emergency plan as part of the Environmental Plan during the operation phase of the project.</w:t>
            </w:r>
          </w:p>
          <w:p w14:paraId="4A7694AD"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HCF Management shall provide adequate firefighting appliances at specified localities on the worksite to meet any emergency resulting from ignition of a fire.</w:t>
            </w:r>
          </w:p>
          <w:p w14:paraId="42327E7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No burning of any litter/ cleared vegetation on site.</w:t>
            </w:r>
          </w:p>
          <w:p w14:paraId="262AC8B1" w14:textId="52F7BE2C"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All working areas should have no smoking zones.</w:t>
            </w:r>
          </w:p>
          <w:p w14:paraId="5261F4E2" w14:textId="6B3A23EB" w:rsidR="005579D7" w:rsidRPr="003F5248" w:rsidRDefault="3C983B01" w:rsidP="009C7235">
            <w:pPr>
              <w:pStyle w:val="NoSpacing"/>
              <w:numPr>
                <w:ilvl w:val="0"/>
                <w:numId w:val="77"/>
              </w:numPr>
              <w:spacing w:line="276" w:lineRule="auto"/>
              <w:jc w:val="both"/>
              <w:rPr>
                <w:rFonts w:ascii="Times New Roman" w:hAnsi="Times New Roman"/>
              </w:rPr>
            </w:pPr>
            <w:r w:rsidRPr="3C983B01">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12FC5FFD"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Fire </w:t>
            </w:r>
            <w:r w:rsidRPr="003F5248">
              <w:rPr>
                <w:rFonts w:ascii="Times New Roman" w:hAnsi="Times New Roman"/>
              </w:rPr>
              <w:lastRenderedPageBreak/>
              <w:t xml:space="preserve">management plan </w:t>
            </w:r>
          </w:p>
          <w:p w14:paraId="76FB373C"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Presence of firefighting equipment</w:t>
            </w:r>
          </w:p>
          <w:p w14:paraId="1E830032"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Fire emergency plan in place </w:t>
            </w:r>
          </w:p>
          <w:p w14:paraId="22AB3A55"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Fire training records </w:t>
            </w:r>
          </w:p>
          <w:p w14:paraId="1DE9A340" w14:textId="1D0CE3D1" w:rsidR="005579D7" w:rsidRPr="003F5248" w:rsidRDefault="3C983B01" w:rsidP="009C7235">
            <w:pPr>
              <w:spacing w:after="0" w:line="276" w:lineRule="auto"/>
              <w:rPr>
                <w:rFonts w:ascii="Times New Roman" w:hAnsi="Times New Roman"/>
              </w:rPr>
            </w:pPr>
            <w:r w:rsidRPr="3C983B01">
              <w:rPr>
                <w:rFonts w:ascii="Times New Roman" w:hAnsi="Times New Roman"/>
              </w:rPr>
              <w:t>List of fire marshals and Fire Emergency Plan in place</w:t>
            </w:r>
          </w:p>
        </w:tc>
        <w:tc>
          <w:tcPr>
            <w:tcW w:w="0" w:type="auto"/>
            <w:shd w:val="clear" w:color="auto" w:fill="auto"/>
          </w:tcPr>
          <w:p w14:paraId="272895F5" w14:textId="67DD6650" w:rsidR="005579D7" w:rsidRPr="003F5248" w:rsidRDefault="3C983B01" w:rsidP="009C7235">
            <w:pPr>
              <w:spacing w:after="0" w:line="276" w:lineRule="auto"/>
              <w:rPr>
                <w:rFonts w:ascii="Times New Roman" w:hAnsi="Times New Roman"/>
              </w:rPr>
            </w:pPr>
            <w:r w:rsidRPr="3C983B01">
              <w:rPr>
                <w:rFonts w:ascii="Times New Roman" w:hAnsi="Times New Roman"/>
              </w:rPr>
              <w:lastRenderedPageBreak/>
              <w:t xml:space="preserve">Bimonthly </w:t>
            </w:r>
          </w:p>
        </w:tc>
        <w:tc>
          <w:tcPr>
            <w:tcW w:w="0" w:type="auto"/>
            <w:shd w:val="clear" w:color="auto" w:fill="auto"/>
          </w:tcPr>
          <w:p w14:paraId="5B0DAB5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672686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HCF </w:t>
            </w:r>
            <w:r w:rsidRPr="003F5248">
              <w:rPr>
                <w:rFonts w:ascii="Times New Roman" w:hAnsi="Times New Roman"/>
              </w:rPr>
              <w:lastRenderedPageBreak/>
              <w:t xml:space="preserve">Management  </w:t>
            </w:r>
          </w:p>
        </w:tc>
        <w:tc>
          <w:tcPr>
            <w:tcW w:w="0" w:type="auto"/>
            <w:shd w:val="clear" w:color="auto" w:fill="auto"/>
          </w:tcPr>
          <w:p w14:paraId="5E1BAAF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lastRenderedPageBreak/>
              <w:t xml:space="preserve">HCF </w:t>
            </w:r>
            <w:r w:rsidRPr="003F5248">
              <w:rPr>
                <w:rFonts w:ascii="Times New Roman" w:hAnsi="Times New Roman"/>
              </w:rPr>
              <w:lastRenderedPageBreak/>
              <w:t>Management</w:t>
            </w:r>
          </w:p>
        </w:tc>
        <w:tc>
          <w:tcPr>
            <w:tcW w:w="0" w:type="auto"/>
            <w:shd w:val="clear" w:color="auto" w:fill="auto"/>
          </w:tcPr>
          <w:p w14:paraId="667B332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lastRenderedPageBreak/>
              <w:t>5,000</w:t>
            </w:r>
          </w:p>
        </w:tc>
      </w:tr>
      <w:tr w:rsidR="005579D7" w:rsidRPr="003F5248" w14:paraId="43E940F1" w14:textId="77777777" w:rsidTr="3C983B01">
        <w:tc>
          <w:tcPr>
            <w:tcW w:w="0" w:type="auto"/>
            <w:shd w:val="clear" w:color="auto" w:fill="F2F2F2" w:themeFill="background1" w:themeFillShade="F2"/>
          </w:tcPr>
          <w:p w14:paraId="55B37D1D" w14:textId="77777777" w:rsidR="005579D7" w:rsidRPr="003F5248" w:rsidRDefault="005579D7" w:rsidP="009C7235">
            <w:pPr>
              <w:spacing w:after="0" w:line="276" w:lineRule="auto"/>
              <w:rPr>
                <w:rFonts w:ascii="Times New Roman" w:hAnsi="Times New Roman"/>
                <w:color w:val="000000"/>
              </w:rPr>
            </w:pPr>
            <w:r w:rsidRPr="003F5248">
              <w:rPr>
                <w:rFonts w:ascii="Times New Roman" w:hAnsi="Times New Roman"/>
                <w:color w:val="000000"/>
              </w:rPr>
              <w:t xml:space="preserve">Increased solid waste generation namely: </w:t>
            </w:r>
          </w:p>
          <w:p w14:paraId="61D398E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Inverters and batteries used in PV systems also have a limited lifespan and can contribute to e-waste.</w:t>
            </w:r>
          </w:p>
          <w:p w14:paraId="0D9DA7D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Solar panels have a finite lifespan (typically 20-30 years), and their disposal can generate electronic waste (e-waste)</w:t>
            </w:r>
          </w:p>
          <w:p w14:paraId="743BC4DB" w14:textId="77777777" w:rsidR="005579D7" w:rsidRPr="003F5248" w:rsidRDefault="005579D7" w:rsidP="009C7235">
            <w:pPr>
              <w:spacing w:after="0" w:line="276" w:lineRule="auto"/>
              <w:rPr>
                <w:rFonts w:ascii="Times New Roman" w:hAnsi="Times New Roman"/>
              </w:rPr>
            </w:pPr>
          </w:p>
        </w:tc>
        <w:tc>
          <w:tcPr>
            <w:tcW w:w="0" w:type="auto"/>
            <w:shd w:val="clear" w:color="auto" w:fill="F2F2F2" w:themeFill="background1" w:themeFillShade="F2"/>
          </w:tcPr>
          <w:p w14:paraId="33FBEDC9" w14:textId="1FE49DA1"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62DE04F8"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Through accurate estimation of the dimensions and quantities of materials required.</w:t>
            </w:r>
          </w:p>
          <w:p w14:paraId="7A718CD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Use of durable, long-lasting materials that will not need to be replaced as often, thereby </w:t>
            </w:r>
            <w:r w:rsidRPr="003F5248">
              <w:rPr>
                <w:rFonts w:ascii="Times New Roman" w:hAnsi="Times New Roman"/>
                <w:color w:val="000000"/>
              </w:rPr>
              <w:lastRenderedPageBreak/>
              <w:t>reducing the amount of construction waste generated over time.</w:t>
            </w:r>
          </w:p>
          <w:p w14:paraId="7134D96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Promote recycling and reusing of solar panel components. Implement extended producer responsibility (EPR) programs to ensure manufacturers take back and properly recycle old panels. Explore ways to refurbish or repurpose panels for other applications.</w:t>
            </w:r>
          </w:p>
          <w:p w14:paraId="1385921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Promote recycling and proper disposal of inverters and batteries.</w:t>
            </w:r>
          </w:p>
          <w:p w14:paraId="064293CA"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Encourage regular maintenance and upgrading of PV systems to extend their useful life. </w:t>
            </w:r>
          </w:p>
          <w:p w14:paraId="432C6388"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Consider incentives for retrofitting or upgrading older systems rather than complete replacement.</w:t>
            </w:r>
          </w:p>
          <w:p w14:paraId="18F32642" w14:textId="7B5B7580" w:rsidR="005579D7" w:rsidRPr="003F5248" w:rsidRDefault="3C983B01" w:rsidP="009C7235">
            <w:pPr>
              <w:pStyle w:val="NoSpacing"/>
              <w:numPr>
                <w:ilvl w:val="0"/>
                <w:numId w:val="77"/>
              </w:numPr>
              <w:spacing w:line="276" w:lineRule="auto"/>
              <w:jc w:val="both"/>
              <w:rPr>
                <w:rFonts w:ascii="Times New Roman" w:hAnsi="Times New Roman"/>
              </w:rPr>
            </w:pPr>
            <w:r w:rsidRPr="3C983B01">
              <w:rPr>
                <w:rFonts w:ascii="Times New Roman" w:hAnsi="Times New Roman"/>
                <w:color w:val="000000" w:themeColor="text1"/>
              </w:rPr>
              <w:t>Dispose of waste more responsibly by contracting a registered waste handler who will dispose of the waste at designated sites or landfills only. Waste collection bins to be provided at designated points.</w:t>
            </w:r>
          </w:p>
        </w:tc>
        <w:tc>
          <w:tcPr>
            <w:tcW w:w="0" w:type="auto"/>
            <w:shd w:val="clear" w:color="auto" w:fill="F2F2F2" w:themeFill="background1" w:themeFillShade="F2"/>
          </w:tcPr>
          <w:p w14:paraId="430F8140"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Waste management plan</w:t>
            </w:r>
          </w:p>
          <w:p w14:paraId="44DE54D5"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Waste receptacles in place </w:t>
            </w:r>
          </w:p>
          <w:p w14:paraId="20694E64"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Waste disposal tracking documents</w:t>
            </w:r>
          </w:p>
          <w:p w14:paraId="02F11219"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54FEC4C" w14:textId="2836704F"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162907B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F18C0E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33AC5EB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76B975C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647812CB" w14:textId="77777777" w:rsidTr="3C983B01">
        <w:tc>
          <w:tcPr>
            <w:tcW w:w="0" w:type="auto"/>
            <w:shd w:val="clear" w:color="auto" w:fill="auto"/>
          </w:tcPr>
          <w:p w14:paraId="666D46F9" w14:textId="77777777" w:rsidR="005579D7" w:rsidRPr="003F5248" w:rsidRDefault="005579D7" w:rsidP="009C7235">
            <w:pPr>
              <w:spacing w:after="0" w:line="276" w:lineRule="auto"/>
              <w:rPr>
                <w:rFonts w:ascii="Times New Roman" w:hAnsi="Times New Roman"/>
                <w:color w:val="000000"/>
              </w:rPr>
            </w:pPr>
            <w:r w:rsidRPr="003F5248">
              <w:rPr>
                <w:rFonts w:ascii="Times New Roman" w:hAnsi="Times New Roman"/>
              </w:rPr>
              <w:lastRenderedPageBreak/>
              <w:t>Generation of E-waste Obsolete Solar Panels, Batteries, inverters</w:t>
            </w:r>
          </w:p>
        </w:tc>
        <w:tc>
          <w:tcPr>
            <w:tcW w:w="0" w:type="auto"/>
            <w:shd w:val="clear" w:color="auto" w:fill="auto"/>
          </w:tcPr>
          <w:p w14:paraId="0948AE1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Conduct regular inspections and maintain inspection reports on the status of solar panel systems.</w:t>
            </w:r>
          </w:p>
          <w:p w14:paraId="444BE7A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Have a contract with the supplier that requires for their collection and adequate disposal of E-waste.</w:t>
            </w:r>
          </w:p>
          <w:p w14:paraId="2F029AB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Contract a licensed waste handler to ensure appropriate disposal of E-waste.</w:t>
            </w:r>
          </w:p>
          <w:p w14:paraId="11F6C018"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Assess disposal plans for E-waste.</w:t>
            </w:r>
          </w:p>
        </w:tc>
        <w:tc>
          <w:tcPr>
            <w:tcW w:w="0" w:type="auto"/>
            <w:shd w:val="clear" w:color="auto" w:fill="F2F2F2" w:themeFill="background1" w:themeFillShade="F2"/>
          </w:tcPr>
          <w:p w14:paraId="4234091F"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E-waste management  </w:t>
            </w:r>
          </w:p>
        </w:tc>
        <w:tc>
          <w:tcPr>
            <w:tcW w:w="0" w:type="auto"/>
            <w:shd w:val="clear" w:color="auto" w:fill="auto"/>
          </w:tcPr>
          <w:p w14:paraId="614ED123" w14:textId="6CF426A7"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27BA149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28B5B04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5D37E36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441B402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23227274" w14:textId="77777777" w:rsidTr="3C983B01">
        <w:tc>
          <w:tcPr>
            <w:tcW w:w="0" w:type="auto"/>
            <w:shd w:val="clear" w:color="auto" w:fill="auto"/>
          </w:tcPr>
          <w:p w14:paraId="6D75E9A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Workers </w:t>
            </w:r>
          </w:p>
        </w:tc>
        <w:tc>
          <w:tcPr>
            <w:tcW w:w="0" w:type="auto"/>
            <w:shd w:val="clear" w:color="auto" w:fill="auto"/>
          </w:tcPr>
          <w:p w14:paraId="5F91D228"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83839B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00C3FD6"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0F9BA81"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7749E75"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FEFE62A"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15DB62C" w14:textId="77777777" w:rsidR="005579D7" w:rsidRPr="003F5248" w:rsidRDefault="005579D7" w:rsidP="009C7235">
            <w:pPr>
              <w:spacing w:after="0" w:line="276" w:lineRule="auto"/>
              <w:rPr>
                <w:rFonts w:ascii="Times New Roman" w:hAnsi="Times New Roman"/>
              </w:rPr>
            </w:pPr>
          </w:p>
        </w:tc>
      </w:tr>
      <w:tr w:rsidR="005579D7" w:rsidRPr="003F5248" w14:paraId="62811CCE" w14:textId="77777777" w:rsidTr="3C983B01">
        <w:tc>
          <w:tcPr>
            <w:tcW w:w="0" w:type="auto"/>
            <w:shd w:val="clear" w:color="auto" w:fill="auto"/>
          </w:tcPr>
          <w:p w14:paraId="7B8D9604" w14:textId="1328DF07" w:rsidR="005579D7" w:rsidRPr="003F5248" w:rsidRDefault="3C983B01" w:rsidP="009C7235">
            <w:pPr>
              <w:spacing w:after="0" w:line="276" w:lineRule="auto"/>
              <w:rPr>
                <w:rFonts w:ascii="Times New Roman" w:hAnsi="Times New Roman"/>
              </w:rPr>
            </w:pPr>
            <w:r w:rsidRPr="3C983B01">
              <w:rPr>
                <w:rFonts w:ascii="Times New Roman" w:hAnsi="Times New Roman"/>
              </w:rPr>
              <w:t>Working at Heights during the maintenance works may lead to Slips and Falls from Height</w:t>
            </w:r>
          </w:p>
        </w:tc>
        <w:tc>
          <w:tcPr>
            <w:tcW w:w="0" w:type="auto"/>
            <w:shd w:val="clear" w:color="auto" w:fill="F2F2F2" w:themeFill="background1" w:themeFillShade="F2"/>
          </w:tcPr>
          <w:p w14:paraId="01C11B68"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Carry out a risk assessment to identify hazards associated with the work process and mitigate them accordingly.</w:t>
            </w:r>
          </w:p>
          <w:p w14:paraId="6845134F"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Inspect all ladders and scaffolds used while working at a height.</w:t>
            </w:r>
          </w:p>
          <w:p w14:paraId="3D02B63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adequate personal protective equipment for use by contractor staff.</w:t>
            </w:r>
          </w:p>
          <w:p w14:paraId="2C141CEA" w14:textId="77777777" w:rsidR="005579D7" w:rsidRPr="003F5248" w:rsidRDefault="005579D7" w:rsidP="009C7235">
            <w:pPr>
              <w:pStyle w:val="NoSpacing"/>
              <w:numPr>
                <w:ilvl w:val="0"/>
                <w:numId w:val="77"/>
              </w:numPr>
              <w:spacing w:line="276" w:lineRule="auto"/>
              <w:jc w:val="both"/>
              <w:rPr>
                <w:rFonts w:ascii="Times New Roman" w:hAnsi="Times New Roman"/>
              </w:rPr>
            </w:pPr>
            <w:r w:rsidRPr="003F5248">
              <w:rPr>
                <w:rFonts w:ascii="Times New Roman" w:hAnsi="Times New Roman"/>
                <w:color w:val="000000"/>
              </w:rPr>
              <w:t xml:space="preserve">Carry out HS inductions and regular toolbox talks before the commencement of work by staff Periodically assess the structural strength of buildings and roofs onto which solar panels have been mounted before undertaking maintenance works. </w:t>
            </w:r>
          </w:p>
        </w:tc>
        <w:tc>
          <w:tcPr>
            <w:tcW w:w="0" w:type="auto"/>
            <w:shd w:val="clear" w:color="auto" w:fill="F2F2F2" w:themeFill="background1" w:themeFillShade="F2"/>
          </w:tcPr>
          <w:p w14:paraId="1AA60FCE"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No slips/ falls recorded </w:t>
            </w:r>
          </w:p>
          <w:p w14:paraId="6FB920A8"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Inspection reports </w:t>
            </w:r>
          </w:p>
          <w:p w14:paraId="2C26D08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PPE provided </w:t>
            </w:r>
          </w:p>
        </w:tc>
        <w:tc>
          <w:tcPr>
            <w:tcW w:w="0" w:type="auto"/>
            <w:shd w:val="clear" w:color="auto" w:fill="auto"/>
          </w:tcPr>
          <w:p w14:paraId="681AC2DA" w14:textId="4ADB6DE4"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65B2100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7B1E509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5506551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6EFC5CC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11D4A4CB" w14:textId="77777777" w:rsidTr="3C983B01">
        <w:tc>
          <w:tcPr>
            <w:tcW w:w="0" w:type="auto"/>
            <w:shd w:val="clear" w:color="auto" w:fill="auto"/>
          </w:tcPr>
          <w:p w14:paraId="0E3B004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lastRenderedPageBreak/>
              <w:t>Electrocution/Electric Shocks and Burns/Electrical Fires</w:t>
            </w:r>
          </w:p>
        </w:tc>
        <w:tc>
          <w:tcPr>
            <w:tcW w:w="0" w:type="auto"/>
            <w:shd w:val="clear" w:color="auto" w:fill="auto"/>
          </w:tcPr>
          <w:p w14:paraId="088562E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Engage certified electricians when carrying out wiring activities.</w:t>
            </w:r>
          </w:p>
          <w:p w14:paraId="00310979"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Create awareness on electrical safety.</w:t>
            </w:r>
          </w:p>
          <w:p w14:paraId="74452598"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well coded and appropriate firefighting appliances.</w:t>
            </w:r>
          </w:p>
          <w:p w14:paraId="1BC032B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for display emergency contact information for fire services.</w:t>
            </w:r>
          </w:p>
          <w:p w14:paraId="3766F132" w14:textId="77777777" w:rsidR="005579D7" w:rsidRPr="003F5248" w:rsidRDefault="005579D7" w:rsidP="009C7235">
            <w:pPr>
              <w:pStyle w:val="NoSpacing"/>
              <w:numPr>
                <w:ilvl w:val="0"/>
                <w:numId w:val="77"/>
              </w:numPr>
              <w:spacing w:line="276" w:lineRule="auto"/>
              <w:jc w:val="both"/>
              <w:rPr>
                <w:rFonts w:ascii="Times New Roman" w:hAnsi="Times New Roman"/>
              </w:rPr>
            </w:pPr>
            <w:r w:rsidRPr="003F5248">
              <w:rPr>
                <w:rFonts w:ascii="Times New Roman" w:hAnsi="Times New Roman"/>
                <w:color w:val="000000"/>
              </w:rPr>
              <w:t>Carry out Risk Assessments to identify hazards associated with work processes and mitigate accordingly Use quality materials when carrying out wiring activities.</w:t>
            </w:r>
          </w:p>
        </w:tc>
        <w:tc>
          <w:tcPr>
            <w:tcW w:w="0" w:type="auto"/>
            <w:shd w:val="clear" w:color="auto" w:fill="auto"/>
          </w:tcPr>
          <w:p w14:paraId="033FED0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Wiring certificate </w:t>
            </w:r>
          </w:p>
          <w:p w14:paraId="4674BB32"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Wiring inspection report </w:t>
            </w:r>
          </w:p>
          <w:p w14:paraId="073E59F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Risk assessment report </w:t>
            </w:r>
          </w:p>
        </w:tc>
        <w:tc>
          <w:tcPr>
            <w:tcW w:w="0" w:type="auto"/>
            <w:shd w:val="clear" w:color="auto" w:fill="auto"/>
          </w:tcPr>
          <w:p w14:paraId="7E0E1951" w14:textId="1C6BB70A"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7DEE284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348CA66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2D9941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40121C4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2AA3B25B" w14:textId="77777777" w:rsidTr="3C983B01">
        <w:tc>
          <w:tcPr>
            <w:tcW w:w="0" w:type="auto"/>
            <w:shd w:val="clear" w:color="auto" w:fill="auto"/>
          </w:tcPr>
          <w:p w14:paraId="25C2CC06"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D19D893"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3964370"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6A5F6D4"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7FB065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4303ECF"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9E64BF0"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2FC0DA1" w14:textId="77777777" w:rsidR="005579D7" w:rsidRPr="003F5248" w:rsidRDefault="005579D7" w:rsidP="009C7235">
            <w:pPr>
              <w:spacing w:after="0" w:line="276" w:lineRule="auto"/>
              <w:rPr>
                <w:rFonts w:ascii="Times New Roman" w:hAnsi="Times New Roman"/>
              </w:rPr>
            </w:pPr>
          </w:p>
        </w:tc>
      </w:tr>
      <w:tr w:rsidR="005579D7" w:rsidRPr="003F5248" w14:paraId="3ADBA8CB" w14:textId="77777777" w:rsidTr="3C983B01">
        <w:tc>
          <w:tcPr>
            <w:tcW w:w="0" w:type="auto"/>
            <w:shd w:val="clear" w:color="auto" w:fill="auto"/>
          </w:tcPr>
          <w:p w14:paraId="64FE10DE"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Community </w:t>
            </w:r>
          </w:p>
        </w:tc>
        <w:tc>
          <w:tcPr>
            <w:tcW w:w="0" w:type="auto"/>
            <w:shd w:val="clear" w:color="auto" w:fill="auto"/>
          </w:tcPr>
          <w:p w14:paraId="01D9FD41"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2D5499B"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6B75927B"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8815AFE"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58C81BD"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6A5A03BA"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A4DEF22" w14:textId="77777777" w:rsidR="005579D7" w:rsidRPr="003F5248" w:rsidRDefault="005579D7" w:rsidP="009C7235">
            <w:pPr>
              <w:spacing w:after="0" w:line="276" w:lineRule="auto"/>
              <w:rPr>
                <w:rFonts w:ascii="Times New Roman" w:hAnsi="Times New Roman"/>
              </w:rPr>
            </w:pPr>
          </w:p>
        </w:tc>
      </w:tr>
      <w:tr w:rsidR="005579D7" w:rsidRPr="003F5248" w14:paraId="1F47C8CA" w14:textId="77777777" w:rsidTr="3C983B01">
        <w:tc>
          <w:tcPr>
            <w:tcW w:w="0" w:type="auto"/>
            <w:gridSpan w:val="8"/>
            <w:shd w:val="clear" w:color="auto" w:fill="auto"/>
          </w:tcPr>
          <w:p w14:paraId="17E74B7D" w14:textId="77777777" w:rsidR="005579D7" w:rsidRPr="003F5248" w:rsidRDefault="005579D7" w:rsidP="009C7235">
            <w:pPr>
              <w:spacing w:after="0" w:line="276" w:lineRule="auto"/>
              <w:rPr>
                <w:rFonts w:ascii="Times New Roman" w:hAnsi="Times New Roman"/>
                <w:i/>
                <w:iCs/>
              </w:rPr>
            </w:pPr>
            <w:r w:rsidRPr="003F5248">
              <w:rPr>
                <w:rFonts w:ascii="Times New Roman" w:hAnsi="Times New Roman"/>
                <w:i/>
                <w:iCs/>
              </w:rPr>
              <w:t>Decommissioning phase</w:t>
            </w:r>
          </w:p>
        </w:tc>
      </w:tr>
      <w:tr w:rsidR="005579D7" w:rsidRPr="003F5248" w14:paraId="3A99C330" w14:textId="77777777" w:rsidTr="3C983B01">
        <w:tc>
          <w:tcPr>
            <w:tcW w:w="0" w:type="auto"/>
            <w:shd w:val="clear" w:color="auto" w:fill="auto"/>
          </w:tcPr>
          <w:p w14:paraId="1FEEA0B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Physical Environment </w:t>
            </w:r>
          </w:p>
        </w:tc>
        <w:tc>
          <w:tcPr>
            <w:tcW w:w="0" w:type="auto"/>
            <w:shd w:val="clear" w:color="auto" w:fill="auto"/>
          </w:tcPr>
          <w:p w14:paraId="209829DB"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88A71D5"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23D9F7E"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11C7792"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C23EADD"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8F5FD6C"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007E99C" w14:textId="77777777" w:rsidR="005579D7" w:rsidRPr="003F5248" w:rsidRDefault="005579D7" w:rsidP="009C7235">
            <w:pPr>
              <w:spacing w:after="0" w:line="276" w:lineRule="auto"/>
              <w:rPr>
                <w:rFonts w:ascii="Times New Roman" w:hAnsi="Times New Roman"/>
              </w:rPr>
            </w:pPr>
          </w:p>
        </w:tc>
      </w:tr>
      <w:tr w:rsidR="005579D7" w:rsidRPr="003F5248" w14:paraId="15E13603" w14:textId="77777777" w:rsidTr="3C983B01">
        <w:tc>
          <w:tcPr>
            <w:tcW w:w="0" w:type="auto"/>
            <w:shd w:val="clear" w:color="auto" w:fill="auto"/>
          </w:tcPr>
          <w:p w14:paraId="37E1E72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Noise &amp; vibration</w:t>
            </w:r>
          </w:p>
        </w:tc>
        <w:tc>
          <w:tcPr>
            <w:tcW w:w="0" w:type="auto"/>
            <w:shd w:val="clear" w:color="auto" w:fill="auto"/>
          </w:tcPr>
          <w:p w14:paraId="706D670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Compliance with the legal requirements for noise impact specified in the Environmental Management and Coordination (Noise and Excessive Vibration Pollution) (Control) Regulations, 2009.</w:t>
            </w:r>
          </w:p>
          <w:p w14:paraId="3017848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Implementation of Noise </w:t>
            </w:r>
            <w:r w:rsidRPr="003F5248">
              <w:rPr>
                <w:rFonts w:ascii="Times New Roman" w:hAnsi="Times New Roman"/>
                <w:color w:val="000000"/>
              </w:rPr>
              <w:lastRenderedPageBreak/>
              <w:t>prevention program as stipulated in line with the Environmental Management and Coordination (Noise and Excessive Vibration Pollution) (Control) Regulations, 2009.</w:t>
            </w:r>
          </w:p>
          <w:p w14:paraId="11437C5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Noise-generating activities that take place near residential or sensitive institutional receptors will be restricted to between 0800 and 1700hrs.</w:t>
            </w:r>
          </w:p>
          <w:p w14:paraId="65050A63" w14:textId="77777777" w:rsidR="005579D7" w:rsidRPr="003F5248" w:rsidRDefault="005579D7" w:rsidP="009C7235">
            <w:pPr>
              <w:pStyle w:val="NoSpacing"/>
              <w:numPr>
                <w:ilvl w:val="0"/>
                <w:numId w:val="77"/>
              </w:numPr>
              <w:spacing w:line="276" w:lineRule="auto"/>
              <w:jc w:val="both"/>
              <w:rPr>
                <w:rFonts w:ascii="Times New Roman" w:hAnsi="Times New Roman"/>
              </w:rPr>
            </w:pPr>
            <w:r w:rsidRPr="003F5248">
              <w:rPr>
                <w:rFonts w:ascii="Times New Roman" w:hAnsi="Times New Roman"/>
                <w:color w:val="000000"/>
              </w:rPr>
              <w:t>Working at night is not permitted Reduce the number of people accessing a construction site at any given time.</w:t>
            </w:r>
          </w:p>
        </w:tc>
        <w:tc>
          <w:tcPr>
            <w:tcW w:w="0" w:type="auto"/>
            <w:shd w:val="clear" w:color="auto" w:fill="auto"/>
          </w:tcPr>
          <w:p w14:paraId="0D6C6570"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PPEs provided </w:t>
            </w:r>
          </w:p>
          <w:p w14:paraId="127C3BA1" w14:textId="31BA940C" w:rsidR="005579D7" w:rsidRPr="003F5248" w:rsidRDefault="3C983B01" w:rsidP="009C7235">
            <w:pPr>
              <w:pStyle w:val="NoSpacing"/>
              <w:spacing w:line="276" w:lineRule="auto"/>
              <w:rPr>
                <w:rFonts w:ascii="Times New Roman" w:hAnsi="Times New Roman"/>
              </w:rPr>
            </w:pPr>
            <w:r w:rsidRPr="3C983B01">
              <w:rPr>
                <w:rFonts w:ascii="Times New Roman" w:hAnsi="Times New Roman"/>
              </w:rPr>
              <w:t xml:space="preserve">Workers with Earmuffs </w:t>
            </w:r>
          </w:p>
          <w:p w14:paraId="43083CF8"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Noise management </w:t>
            </w:r>
            <w:proofErr w:type="spellStart"/>
            <w:r w:rsidRPr="003F5248">
              <w:rPr>
                <w:rFonts w:ascii="Times New Roman" w:hAnsi="Times New Roman"/>
              </w:rPr>
              <w:t>programme</w:t>
            </w:r>
            <w:proofErr w:type="spellEnd"/>
          </w:p>
        </w:tc>
        <w:tc>
          <w:tcPr>
            <w:tcW w:w="0" w:type="auto"/>
            <w:shd w:val="clear" w:color="auto" w:fill="auto"/>
          </w:tcPr>
          <w:p w14:paraId="2E17D9C0" w14:textId="0FFE61AD"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6409648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5763723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D210DD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181C6F2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69D9B5EE" w14:textId="77777777" w:rsidTr="3C983B01">
        <w:tc>
          <w:tcPr>
            <w:tcW w:w="0" w:type="auto"/>
            <w:shd w:val="clear" w:color="auto" w:fill="auto"/>
          </w:tcPr>
          <w:p w14:paraId="7BE1DAD1" w14:textId="77777777" w:rsidR="005579D7" w:rsidRPr="003F5248" w:rsidRDefault="005579D7" w:rsidP="009C7235">
            <w:pPr>
              <w:spacing w:after="0" w:line="276" w:lineRule="auto"/>
              <w:rPr>
                <w:rFonts w:ascii="Times New Roman" w:hAnsi="Times New Roman"/>
              </w:rPr>
            </w:pPr>
            <w:r w:rsidRPr="003F5248">
              <w:rPr>
                <w:rFonts w:ascii="Times New Roman" w:hAnsi="Times New Roman"/>
                <w:color w:val="000000"/>
              </w:rPr>
              <w:t xml:space="preserve">Increased </w:t>
            </w:r>
            <w:r w:rsidRPr="003F5248">
              <w:rPr>
                <w:rFonts w:ascii="Times New Roman" w:hAnsi="Times New Roman"/>
              </w:rPr>
              <w:t xml:space="preserve">electricity </w:t>
            </w:r>
            <w:r w:rsidRPr="003F5248">
              <w:rPr>
                <w:rFonts w:ascii="Times New Roman" w:hAnsi="Times New Roman"/>
                <w:color w:val="000000"/>
              </w:rPr>
              <w:t xml:space="preserve">consumption during the dismantling of the solar rooftop bases, </w:t>
            </w:r>
          </w:p>
        </w:tc>
        <w:tc>
          <w:tcPr>
            <w:tcW w:w="0" w:type="auto"/>
            <w:shd w:val="clear" w:color="auto" w:fill="auto"/>
          </w:tcPr>
          <w:p w14:paraId="229479F1"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Monitor use of electricity during decommissioning and set targets for reduction of energy use.</w:t>
            </w:r>
          </w:p>
          <w:p w14:paraId="3516C953" w14:textId="77777777" w:rsidR="005579D7" w:rsidRPr="003F5248" w:rsidRDefault="005579D7" w:rsidP="009C7235">
            <w:pPr>
              <w:pStyle w:val="NoSpacing"/>
              <w:numPr>
                <w:ilvl w:val="0"/>
                <w:numId w:val="77"/>
              </w:numPr>
              <w:spacing w:line="276" w:lineRule="auto"/>
              <w:jc w:val="both"/>
              <w:rPr>
                <w:rFonts w:ascii="Times New Roman" w:hAnsi="Times New Roman"/>
              </w:rPr>
            </w:pPr>
            <w:r w:rsidRPr="003F5248">
              <w:rPr>
                <w:rFonts w:ascii="Times New Roman" w:hAnsi="Times New Roman"/>
                <w:color w:val="000000"/>
              </w:rPr>
              <w:t>hydrocarbons Ensure electrical equipment, appliances and lights are switched off when not being used.</w:t>
            </w:r>
          </w:p>
        </w:tc>
        <w:tc>
          <w:tcPr>
            <w:tcW w:w="0" w:type="auto"/>
            <w:shd w:val="clear" w:color="auto" w:fill="auto"/>
          </w:tcPr>
          <w:p w14:paraId="4636468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Energy consumption report </w:t>
            </w:r>
          </w:p>
          <w:p w14:paraId="2B3C6690"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Energy conservation program </w:t>
            </w:r>
          </w:p>
        </w:tc>
        <w:tc>
          <w:tcPr>
            <w:tcW w:w="0" w:type="auto"/>
            <w:shd w:val="clear" w:color="auto" w:fill="auto"/>
          </w:tcPr>
          <w:p w14:paraId="47375AA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Quarterly  </w:t>
            </w:r>
          </w:p>
        </w:tc>
        <w:tc>
          <w:tcPr>
            <w:tcW w:w="0" w:type="auto"/>
            <w:shd w:val="clear" w:color="auto" w:fill="auto"/>
          </w:tcPr>
          <w:p w14:paraId="319DCFA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0E33ED5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792615B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451C4D9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20,000</w:t>
            </w:r>
          </w:p>
        </w:tc>
      </w:tr>
      <w:tr w:rsidR="005579D7" w:rsidRPr="003F5248" w14:paraId="19F03D83" w14:textId="77777777" w:rsidTr="3C983B01">
        <w:tc>
          <w:tcPr>
            <w:tcW w:w="0" w:type="auto"/>
            <w:shd w:val="clear" w:color="auto" w:fill="auto"/>
          </w:tcPr>
          <w:p w14:paraId="60255303" w14:textId="77777777" w:rsidR="005579D7" w:rsidRPr="003F5248" w:rsidRDefault="005579D7" w:rsidP="009C7235">
            <w:pPr>
              <w:spacing w:after="0" w:line="276" w:lineRule="auto"/>
              <w:rPr>
                <w:rFonts w:ascii="Times New Roman" w:hAnsi="Times New Roman"/>
              </w:rPr>
            </w:pPr>
            <w:r w:rsidRPr="003F5248">
              <w:rPr>
                <w:rFonts w:ascii="Times New Roman" w:hAnsi="Times New Roman"/>
                <w:color w:val="000000"/>
              </w:rPr>
              <w:t xml:space="preserve">Fire Hazards </w:t>
            </w:r>
          </w:p>
        </w:tc>
        <w:tc>
          <w:tcPr>
            <w:tcW w:w="0" w:type="auto"/>
            <w:shd w:val="clear" w:color="auto" w:fill="F2F2F2" w:themeFill="background1" w:themeFillShade="F2"/>
          </w:tcPr>
          <w:p w14:paraId="12EE74FB"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Decommissioning Contractor shall take all necessary precautions to prevent fires caused either deliberately or accidentally during construction process.</w:t>
            </w:r>
          </w:p>
          <w:p w14:paraId="610A8152" w14:textId="77777777" w:rsidR="005579D7" w:rsidRPr="003F5248" w:rsidRDefault="005579D7" w:rsidP="009C7235">
            <w:pPr>
              <w:pStyle w:val="NoSpacing"/>
              <w:numPr>
                <w:ilvl w:val="0"/>
                <w:numId w:val="77"/>
              </w:numPr>
              <w:tabs>
                <w:tab w:val="left" w:pos="60"/>
              </w:tabs>
              <w:spacing w:line="276" w:lineRule="auto"/>
              <w:jc w:val="both"/>
              <w:rPr>
                <w:rFonts w:ascii="Times New Roman" w:hAnsi="Times New Roman"/>
                <w:color w:val="000000"/>
              </w:rPr>
            </w:pPr>
            <w:r w:rsidRPr="003F5248">
              <w:rPr>
                <w:rFonts w:ascii="Times New Roman" w:hAnsi="Times New Roman"/>
                <w:color w:val="000000"/>
              </w:rPr>
              <w:t xml:space="preserve">Decommissioning Contractor </w:t>
            </w:r>
            <w:r w:rsidRPr="003F5248">
              <w:rPr>
                <w:rFonts w:ascii="Times New Roman" w:hAnsi="Times New Roman"/>
                <w:color w:val="000000"/>
              </w:rPr>
              <w:lastRenderedPageBreak/>
              <w:t>shall prepare a fire prevention and fire emergency plan as part of the Environmental Plan to be submitted to the PIU.</w:t>
            </w:r>
          </w:p>
          <w:p w14:paraId="6B101335"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No burning of any litter/ cleared vegetation on site.</w:t>
            </w:r>
          </w:p>
          <w:p w14:paraId="62BDD21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All working areas should be no smoking zones.</w:t>
            </w:r>
          </w:p>
          <w:p w14:paraId="27317D52" w14:textId="51A2BA05" w:rsidR="005579D7" w:rsidRPr="003F5248" w:rsidRDefault="3C983B01" w:rsidP="009C7235">
            <w:pPr>
              <w:pStyle w:val="NoSpacing"/>
              <w:numPr>
                <w:ilvl w:val="0"/>
                <w:numId w:val="77"/>
              </w:numPr>
              <w:spacing w:line="276" w:lineRule="auto"/>
              <w:jc w:val="both"/>
              <w:rPr>
                <w:rFonts w:ascii="Times New Roman" w:hAnsi="Times New Roman"/>
              </w:rPr>
            </w:pPr>
            <w:r w:rsidRPr="3C983B01">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30A178C6"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Fire management plan </w:t>
            </w:r>
          </w:p>
          <w:p w14:paraId="3DA3106F"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Presence of firefighting equipment</w:t>
            </w:r>
          </w:p>
          <w:p w14:paraId="33BA3742"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Fire </w:t>
            </w:r>
            <w:r w:rsidRPr="003F5248">
              <w:rPr>
                <w:rFonts w:ascii="Times New Roman" w:hAnsi="Times New Roman"/>
              </w:rPr>
              <w:lastRenderedPageBreak/>
              <w:t xml:space="preserve">emergency plan in place </w:t>
            </w:r>
          </w:p>
          <w:p w14:paraId="09E6BD04"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3EDF45A" w14:textId="080C02AB" w:rsidR="005579D7" w:rsidRPr="003F5248" w:rsidRDefault="3C983B01" w:rsidP="009C7235">
            <w:pPr>
              <w:spacing w:after="0" w:line="276" w:lineRule="auto"/>
              <w:rPr>
                <w:rFonts w:ascii="Times New Roman" w:hAnsi="Times New Roman"/>
              </w:rPr>
            </w:pPr>
            <w:r w:rsidRPr="3C983B01">
              <w:rPr>
                <w:rFonts w:ascii="Times New Roman" w:hAnsi="Times New Roman"/>
              </w:rPr>
              <w:lastRenderedPageBreak/>
              <w:t xml:space="preserve">Bimonthly </w:t>
            </w:r>
          </w:p>
        </w:tc>
        <w:tc>
          <w:tcPr>
            <w:tcW w:w="0" w:type="auto"/>
            <w:shd w:val="clear" w:color="auto" w:fill="auto"/>
          </w:tcPr>
          <w:p w14:paraId="0AC41FDA"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2106AB1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7DF44DD"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6B61972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r w:rsidR="005579D7" w:rsidRPr="003F5248" w14:paraId="77CC2D08" w14:textId="77777777" w:rsidTr="3C983B01">
        <w:tc>
          <w:tcPr>
            <w:tcW w:w="0" w:type="auto"/>
            <w:shd w:val="clear" w:color="auto" w:fill="auto"/>
          </w:tcPr>
          <w:p w14:paraId="307480C4"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Workers </w:t>
            </w:r>
          </w:p>
        </w:tc>
        <w:tc>
          <w:tcPr>
            <w:tcW w:w="0" w:type="auto"/>
            <w:shd w:val="clear" w:color="auto" w:fill="auto"/>
          </w:tcPr>
          <w:p w14:paraId="007C9F32"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7F3F949"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5AF413B"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5F666653"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76705B96"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F7676BD"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0EB60435" w14:textId="77777777" w:rsidR="005579D7" w:rsidRPr="003F5248" w:rsidRDefault="005579D7" w:rsidP="009C7235">
            <w:pPr>
              <w:spacing w:after="0" w:line="276" w:lineRule="auto"/>
              <w:rPr>
                <w:rFonts w:ascii="Times New Roman" w:hAnsi="Times New Roman"/>
              </w:rPr>
            </w:pPr>
          </w:p>
        </w:tc>
      </w:tr>
      <w:tr w:rsidR="005579D7" w:rsidRPr="003F5248" w14:paraId="3F428572" w14:textId="77777777" w:rsidTr="3C983B01">
        <w:tc>
          <w:tcPr>
            <w:tcW w:w="0" w:type="auto"/>
            <w:shd w:val="clear" w:color="auto" w:fill="auto"/>
          </w:tcPr>
          <w:p w14:paraId="6EE88C8E" w14:textId="77777777" w:rsidR="005579D7" w:rsidRPr="003F5248" w:rsidRDefault="005579D7" w:rsidP="009C7235">
            <w:pPr>
              <w:spacing w:after="0" w:line="276" w:lineRule="auto"/>
              <w:rPr>
                <w:rFonts w:ascii="Times New Roman" w:hAnsi="Times New Roman"/>
              </w:rPr>
            </w:pPr>
            <w:r w:rsidRPr="003F5248">
              <w:rPr>
                <w:rFonts w:ascii="Times New Roman" w:hAnsi="Times New Roman"/>
                <w:color w:val="000000"/>
              </w:rPr>
              <w:t>Worksite Safety, accidents, and Health Hazards to employees</w:t>
            </w:r>
          </w:p>
        </w:tc>
        <w:tc>
          <w:tcPr>
            <w:tcW w:w="0" w:type="auto"/>
            <w:shd w:val="clear" w:color="auto" w:fill="auto"/>
          </w:tcPr>
          <w:p w14:paraId="6A651F24"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compliance with WBGs EHS Guidelines:</w:t>
            </w:r>
          </w:p>
          <w:p w14:paraId="44689626"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Provision of all appropriate PPEs to the decommissioning workers and ensure they are always worn while they are working.</w:t>
            </w:r>
          </w:p>
          <w:p w14:paraId="7B55031F"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engagement of competent staff for skilled works.</w:t>
            </w:r>
          </w:p>
          <w:p w14:paraId="0765BBD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Holding toolbox talks every morning before commencing work and they will be based on working safely.</w:t>
            </w:r>
          </w:p>
          <w:p w14:paraId="64E4F403"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and place necessary and appropriate warning signs at various points that are risky.</w:t>
            </w:r>
          </w:p>
          <w:p w14:paraId="3E71F20E"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 xml:space="preserve">Barricade with conspicuous </w:t>
            </w:r>
            <w:r w:rsidRPr="003F5248">
              <w:rPr>
                <w:rFonts w:ascii="Times New Roman" w:hAnsi="Times New Roman"/>
                <w:color w:val="000000"/>
              </w:rPr>
              <w:lastRenderedPageBreak/>
              <w:t>warning tapes or hoard the site.</w:t>
            </w:r>
          </w:p>
          <w:p w14:paraId="345FCA32"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Provision of the first aid kits on site with trained first aiders.</w:t>
            </w:r>
          </w:p>
          <w:p w14:paraId="59DCA21A"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Adequately inspect scaffolds and ladders to be used when working at height.</w:t>
            </w:r>
          </w:p>
          <w:p w14:paraId="0043934B" w14:textId="5512AFD6" w:rsidR="005579D7" w:rsidRPr="003F5248" w:rsidRDefault="3C983B01" w:rsidP="009C7235">
            <w:pPr>
              <w:pStyle w:val="NoSpacing"/>
              <w:numPr>
                <w:ilvl w:val="0"/>
                <w:numId w:val="77"/>
              </w:numPr>
              <w:spacing w:line="276" w:lineRule="auto"/>
              <w:jc w:val="both"/>
              <w:rPr>
                <w:rFonts w:ascii="Times New Roman" w:hAnsi="Times New Roman"/>
                <w:color w:val="000000"/>
              </w:rPr>
            </w:pPr>
            <w:r w:rsidRPr="3C983B01">
              <w:rPr>
                <w:rFonts w:ascii="Times New Roman" w:hAnsi="Times New Roman"/>
                <w:color w:val="000000" w:themeColor="text1"/>
              </w:rPr>
              <w:t>Assess the structural strength of the building and roofs which solar panels have been mounted before starting to work.</w:t>
            </w:r>
          </w:p>
          <w:p w14:paraId="3B76618A"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Ensure OSH awareness creation and training for all engaged staff.</w:t>
            </w:r>
          </w:p>
          <w:p w14:paraId="4788B4F0" w14:textId="77777777" w:rsidR="005579D7" w:rsidRPr="003F5248" w:rsidRDefault="005579D7" w:rsidP="009C7235">
            <w:pPr>
              <w:pStyle w:val="NoSpacing"/>
              <w:numPr>
                <w:ilvl w:val="0"/>
                <w:numId w:val="77"/>
              </w:numPr>
              <w:spacing w:line="276" w:lineRule="auto"/>
              <w:jc w:val="both"/>
              <w:rPr>
                <w:rFonts w:ascii="Times New Roman" w:hAnsi="Times New Roman"/>
                <w:color w:val="000000"/>
              </w:rPr>
            </w:pPr>
            <w:r w:rsidRPr="003F5248">
              <w:rPr>
                <w:rFonts w:ascii="Times New Roman" w:hAnsi="Times New Roman"/>
                <w:color w:val="000000"/>
              </w:rPr>
              <w:t>Provide a general register for adequate reporting of accidents.</w:t>
            </w:r>
          </w:p>
        </w:tc>
        <w:tc>
          <w:tcPr>
            <w:tcW w:w="0" w:type="auto"/>
            <w:shd w:val="clear" w:color="auto" w:fill="auto"/>
          </w:tcPr>
          <w:p w14:paraId="62924030"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lastRenderedPageBreak/>
              <w:t xml:space="preserve">No of accidents or near misses </w:t>
            </w:r>
          </w:p>
          <w:p w14:paraId="1FB56BF3" w14:textId="77777777" w:rsidR="005579D7" w:rsidRPr="003F5248" w:rsidRDefault="005579D7" w:rsidP="009C7235">
            <w:pPr>
              <w:pStyle w:val="NoSpacing"/>
              <w:spacing w:line="276" w:lineRule="auto"/>
              <w:rPr>
                <w:rFonts w:ascii="Times New Roman" w:hAnsi="Times New Roman"/>
              </w:rPr>
            </w:pPr>
            <w:r w:rsidRPr="003F5248">
              <w:rPr>
                <w:rFonts w:ascii="Times New Roman" w:hAnsi="Times New Roman"/>
              </w:rPr>
              <w:t xml:space="preserve">Accident registers in place </w:t>
            </w:r>
          </w:p>
          <w:p w14:paraId="0DFAFC1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Safety inspections reports</w:t>
            </w:r>
          </w:p>
        </w:tc>
        <w:tc>
          <w:tcPr>
            <w:tcW w:w="0" w:type="auto"/>
            <w:shd w:val="clear" w:color="auto" w:fill="auto"/>
          </w:tcPr>
          <w:p w14:paraId="70A56AF2" w14:textId="64548418" w:rsidR="005579D7" w:rsidRPr="003F5248" w:rsidRDefault="3C983B01" w:rsidP="009C7235">
            <w:pPr>
              <w:spacing w:after="0" w:line="276" w:lineRule="auto"/>
              <w:rPr>
                <w:rFonts w:ascii="Times New Roman" w:hAnsi="Times New Roman"/>
              </w:rPr>
            </w:pPr>
            <w:r w:rsidRPr="3C983B01">
              <w:rPr>
                <w:rFonts w:ascii="Times New Roman" w:hAnsi="Times New Roman"/>
              </w:rPr>
              <w:t xml:space="preserve">Bimonthly </w:t>
            </w:r>
          </w:p>
        </w:tc>
        <w:tc>
          <w:tcPr>
            <w:tcW w:w="0" w:type="auto"/>
            <w:shd w:val="clear" w:color="auto" w:fill="auto"/>
          </w:tcPr>
          <w:p w14:paraId="1504C46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72EF218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5AE6BCF1"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60EB55AC"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10,000</w:t>
            </w:r>
          </w:p>
        </w:tc>
      </w:tr>
      <w:tr w:rsidR="005579D7" w:rsidRPr="003F5248" w14:paraId="4A6AB05A" w14:textId="77777777" w:rsidTr="3C983B01">
        <w:tc>
          <w:tcPr>
            <w:tcW w:w="0" w:type="auto"/>
            <w:shd w:val="clear" w:color="auto" w:fill="auto"/>
          </w:tcPr>
          <w:p w14:paraId="760637B5"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Community </w:t>
            </w:r>
          </w:p>
        </w:tc>
        <w:tc>
          <w:tcPr>
            <w:tcW w:w="0" w:type="auto"/>
            <w:shd w:val="clear" w:color="auto" w:fill="auto"/>
          </w:tcPr>
          <w:p w14:paraId="67941E07"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3850D560"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0168DC2"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4C4902B3"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7F961D9"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252B8CFD" w14:textId="77777777" w:rsidR="005579D7" w:rsidRPr="003F5248" w:rsidRDefault="005579D7" w:rsidP="009C7235">
            <w:pPr>
              <w:spacing w:after="0" w:line="276" w:lineRule="auto"/>
              <w:rPr>
                <w:rFonts w:ascii="Times New Roman" w:hAnsi="Times New Roman"/>
              </w:rPr>
            </w:pPr>
          </w:p>
        </w:tc>
        <w:tc>
          <w:tcPr>
            <w:tcW w:w="0" w:type="auto"/>
            <w:shd w:val="clear" w:color="auto" w:fill="auto"/>
          </w:tcPr>
          <w:p w14:paraId="12CC8082" w14:textId="77777777" w:rsidR="005579D7" w:rsidRPr="003F5248" w:rsidRDefault="005579D7" w:rsidP="009C7235">
            <w:pPr>
              <w:spacing w:after="0" w:line="276" w:lineRule="auto"/>
              <w:rPr>
                <w:rFonts w:ascii="Times New Roman" w:hAnsi="Times New Roman"/>
              </w:rPr>
            </w:pPr>
          </w:p>
        </w:tc>
      </w:tr>
      <w:tr w:rsidR="005579D7" w:rsidRPr="003F5248" w14:paraId="3D33F918" w14:textId="77777777" w:rsidTr="3C983B01">
        <w:tc>
          <w:tcPr>
            <w:tcW w:w="0" w:type="auto"/>
            <w:shd w:val="clear" w:color="auto" w:fill="auto"/>
          </w:tcPr>
          <w:p w14:paraId="79FC3E37"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Traffic Hazards </w:t>
            </w:r>
          </w:p>
        </w:tc>
        <w:tc>
          <w:tcPr>
            <w:tcW w:w="0" w:type="auto"/>
            <w:shd w:val="clear" w:color="auto" w:fill="auto"/>
          </w:tcPr>
          <w:p w14:paraId="5CEBB5CC"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All drivers coming to the site must observe traffic rules and exercise courtesy to other road users Awareness creation for community members on traffic safety.</w:t>
            </w:r>
          </w:p>
          <w:p w14:paraId="59AA29A6"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Adoption of safety measures that are protective of road users: including safety / traffic signages.</w:t>
            </w:r>
          </w:p>
        </w:tc>
        <w:tc>
          <w:tcPr>
            <w:tcW w:w="0" w:type="auto"/>
            <w:shd w:val="clear" w:color="auto" w:fill="auto"/>
          </w:tcPr>
          <w:p w14:paraId="700CBDA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Number of Project Traffic accidents </w:t>
            </w:r>
          </w:p>
        </w:tc>
        <w:tc>
          <w:tcPr>
            <w:tcW w:w="0" w:type="auto"/>
            <w:shd w:val="clear" w:color="auto" w:fill="auto"/>
          </w:tcPr>
          <w:p w14:paraId="33D40B7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Monthly </w:t>
            </w:r>
          </w:p>
        </w:tc>
        <w:tc>
          <w:tcPr>
            <w:tcW w:w="0" w:type="auto"/>
            <w:shd w:val="clear" w:color="auto" w:fill="auto"/>
          </w:tcPr>
          <w:p w14:paraId="68C92B7F"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Field Visits</w:t>
            </w:r>
          </w:p>
        </w:tc>
        <w:tc>
          <w:tcPr>
            <w:tcW w:w="0" w:type="auto"/>
            <w:shd w:val="clear" w:color="auto" w:fill="auto"/>
          </w:tcPr>
          <w:p w14:paraId="0896A1B9"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 xml:space="preserve">Contractor </w:t>
            </w:r>
          </w:p>
        </w:tc>
        <w:tc>
          <w:tcPr>
            <w:tcW w:w="0" w:type="auto"/>
            <w:shd w:val="clear" w:color="auto" w:fill="auto"/>
          </w:tcPr>
          <w:p w14:paraId="15C6EFFB"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HCF Management</w:t>
            </w:r>
          </w:p>
        </w:tc>
        <w:tc>
          <w:tcPr>
            <w:tcW w:w="0" w:type="auto"/>
            <w:shd w:val="clear" w:color="auto" w:fill="auto"/>
          </w:tcPr>
          <w:p w14:paraId="0BF12563" w14:textId="77777777" w:rsidR="005579D7" w:rsidRPr="003F5248" w:rsidRDefault="005579D7" w:rsidP="009C7235">
            <w:pPr>
              <w:spacing w:after="0" w:line="276" w:lineRule="auto"/>
              <w:rPr>
                <w:rFonts w:ascii="Times New Roman" w:hAnsi="Times New Roman"/>
              </w:rPr>
            </w:pPr>
            <w:r w:rsidRPr="003F5248">
              <w:rPr>
                <w:rFonts w:ascii="Times New Roman" w:hAnsi="Times New Roman"/>
              </w:rPr>
              <w:t>5,000</w:t>
            </w:r>
          </w:p>
        </w:tc>
      </w:tr>
    </w:tbl>
    <w:p w14:paraId="3C4DA34E" w14:textId="77777777" w:rsidR="00854F4C" w:rsidRPr="003F5248" w:rsidRDefault="00854F4C" w:rsidP="00B01DCE">
      <w:pPr>
        <w:spacing w:after="0" w:line="276" w:lineRule="auto"/>
        <w:jc w:val="both"/>
        <w:rPr>
          <w:rFonts w:ascii="Times New Roman" w:hAnsi="Times New Roman"/>
        </w:rPr>
      </w:pPr>
    </w:p>
    <w:p w14:paraId="78636F14" w14:textId="77777777" w:rsidR="00854F4C" w:rsidRPr="003F5248" w:rsidRDefault="00854F4C" w:rsidP="000A6569">
      <w:pPr>
        <w:spacing w:after="0" w:line="276" w:lineRule="auto"/>
        <w:rPr>
          <w:rFonts w:ascii="Times New Roman" w:hAnsi="Times New Roman"/>
        </w:rPr>
      </w:pPr>
    </w:p>
    <w:p w14:paraId="04FA026A" w14:textId="77777777" w:rsidR="009333CE" w:rsidRPr="003F5248" w:rsidRDefault="009333CE" w:rsidP="00B01DCE">
      <w:pPr>
        <w:spacing w:after="0" w:line="276" w:lineRule="auto"/>
        <w:jc w:val="both"/>
        <w:rPr>
          <w:rFonts w:ascii="Times New Roman" w:hAnsi="Times New Roman"/>
        </w:rPr>
      </w:pPr>
    </w:p>
    <w:p w14:paraId="4CEBCF9B" w14:textId="77777777" w:rsidR="00854F4C" w:rsidRPr="003F5248" w:rsidRDefault="00854F4C" w:rsidP="00B01DCE">
      <w:pPr>
        <w:pStyle w:val="Caption"/>
        <w:keepNext/>
        <w:spacing w:line="276" w:lineRule="auto"/>
        <w:rPr>
          <w:sz w:val="22"/>
          <w:szCs w:val="22"/>
        </w:rPr>
        <w:sectPr w:rsidR="00854F4C" w:rsidRPr="003F5248" w:rsidSect="000A6569">
          <w:headerReference w:type="default" r:id="rId25"/>
          <w:pgSz w:w="16838" w:h="11906" w:orient="landscape"/>
          <w:pgMar w:top="720" w:right="720" w:bottom="720" w:left="720" w:header="708" w:footer="708" w:gutter="0"/>
          <w:cols w:space="708"/>
          <w:docGrid w:linePitch="360"/>
        </w:sectPr>
      </w:pPr>
      <w:bookmarkStart w:id="265" w:name="_Toc141726155"/>
      <w:bookmarkStart w:id="266" w:name="_Toc141806383"/>
    </w:p>
    <w:p w14:paraId="20A855E6" w14:textId="2D9C49FA" w:rsidR="003D1779" w:rsidRPr="003F5248" w:rsidRDefault="003D1779" w:rsidP="000A6569">
      <w:pPr>
        <w:pStyle w:val="Heading2"/>
        <w:spacing w:before="240" w:after="240" w:line="240" w:lineRule="auto"/>
        <w:ind w:left="720" w:hanging="720"/>
        <w:rPr>
          <w:color w:val="000000"/>
          <w:sz w:val="22"/>
          <w:szCs w:val="22"/>
        </w:rPr>
      </w:pPr>
      <w:bookmarkStart w:id="267" w:name="_Toc145146893"/>
      <w:bookmarkStart w:id="268" w:name="_Toc145146913"/>
      <w:bookmarkStart w:id="269" w:name="_Toc145146929"/>
      <w:bookmarkStart w:id="270" w:name="_Toc145146940"/>
      <w:bookmarkStart w:id="271" w:name="_Toc145147055"/>
      <w:bookmarkStart w:id="272" w:name="_Toc145147146"/>
      <w:bookmarkStart w:id="273" w:name="_Toc145147147"/>
      <w:bookmarkStart w:id="274" w:name="_Toc148867745"/>
      <w:bookmarkEnd w:id="265"/>
      <w:bookmarkEnd w:id="266"/>
      <w:bookmarkEnd w:id="267"/>
      <w:bookmarkEnd w:id="268"/>
      <w:bookmarkEnd w:id="269"/>
      <w:bookmarkEnd w:id="270"/>
      <w:bookmarkEnd w:id="271"/>
      <w:bookmarkEnd w:id="272"/>
      <w:r w:rsidRPr="003F5248">
        <w:rPr>
          <w:color w:val="000000"/>
          <w:sz w:val="22"/>
          <w:szCs w:val="22"/>
        </w:rPr>
        <w:lastRenderedPageBreak/>
        <w:t>Incident Reporting</w:t>
      </w:r>
      <w:bookmarkEnd w:id="273"/>
      <w:bookmarkEnd w:id="274"/>
    </w:p>
    <w:p w14:paraId="27AB2857" w14:textId="3EE13089" w:rsidR="009F0084" w:rsidRPr="003F5248" w:rsidRDefault="009F0084" w:rsidP="00873F43">
      <w:pPr>
        <w:numPr>
          <w:ilvl w:val="0"/>
          <w:numId w:val="93"/>
        </w:numPr>
        <w:spacing w:after="120" w:line="276" w:lineRule="auto"/>
        <w:ind w:left="0" w:firstLine="0"/>
        <w:jc w:val="both"/>
        <w:rPr>
          <w:rFonts w:ascii="Times New Roman" w:hAnsi="Times New Roman"/>
        </w:rPr>
      </w:pPr>
      <w:r w:rsidRPr="003F5248">
        <w:rPr>
          <w:rFonts w:ascii="Times New Roman" w:hAnsi="Times New Roman"/>
        </w:rPr>
        <w:t>The project will follow the WB Environmental and Social Incident Response Toolkit (ESIRT) for incident management and reporting process that is comprised of six steps</w:t>
      </w:r>
      <w:bookmarkStart w:id="275" w:name="_Toc511132519"/>
      <w:r w:rsidR="002C3D7D" w:rsidRPr="003F5248">
        <w:rPr>
          <w:rFonts w:ascii="Times New Roman" w:hAnsi="Times New Roman"/>
        </w:rPr>
        <w:t xml:space="preserve"> (</w:t>
      </w:r>
      <w:r w:rsidR="002C3D7D" w:rsidRPr="003F5248">
        <w:rPr>
          <w:rFonts w:ascii="Times New Roman" w:hAnsi="Times New Roman"/>
          <w:i/>
          <w:iCs/>
        </w:rPr>
        <w:t>See figure below</w:t>
      </w:r>
      <w:r w:rsidR="002C3D7D" w:rsidRPr="003F5248">
        <w:rPr>
          <w:rFonts w:ascii="Times New Roman" w:hAnsi="Times New Roman"/>
        </w:rPr>
        <w:t>)</w:t>
      </w:r>
      <w:r w:rsidR="00FF2117" w:rsidRPr="003F5248">
        <w:rPr>
          <w:rFonts w:ascii="Times New Roman" w:hAnsi="Times New Roman"/>
        </w:rPr>
        <w:t>.</w:t>
      </w:r>
    </w:p>
    <w:p w14:paraId="6C375869" w14:textId="5EE418E3" w:rsidR="009F0084" w:rsidRPr="003F5248" w:rsidRDefault="009F0084" w:rsidP="009F0084">
      <w:pPr>
        <w:jc w:val="both"/>
        <w:rPr>
          <w:rFonts w:ascii="Times New Roman" w:hAnsi="Times New Roman"/>
        </w:rPr>
      </w:pPr>
      <w:bookmarkStart w:id="276" w:name="_Toc525289292"/>
      <w:bookmarkStart w:id="277" w:name="_Toc145147172"/>
      <w:bookmarkStart w:id="278" w:name="_Toc145181781"/>
      <w:bookmarkStart w:id="279" w:name="_Toc148796482"/>
      <w:r w:rsidRPr="003F5248">
        <w:rPr>
          <w:rFonts w:ascii="Times New Roman" w:hAnsi="Times New Roman"/>
        </w:rPr>
        <w:t xml:space="preserve">Figure </w:t>
      </w:r>
      <w:r w:rsidR="00934FFF" w:rsidRPr="003F5248">
        <w:rPr>
          <w:rFonts w:ascii="Times New Roman" w:hAnsi="Times New Roman"/>
        </w:rPr>
        <w:fldChar w:fldCharType="begin"/>
      </w:r>
      <w:r w:rsidR="00934FFF" w:rsidRPr="003F5248">
        <w:rPr>
          <w:rFonts w:ascii="Times New Roman" w:hAnsi="Times New Roman"/>
        </w:rPr>
        <w:instrText xml:space="preserve"> STYLEREF 1 \s </w:instrText>
      </w:r>
      <w:r w:rsidR="00934FFF" w:rsidRPr="003F5248">
        <w:rPr>
          <w:rFonts w:ascii="Times New Roman" w:hAnsi="Times New Roman"/>
        </w:rPr>
        <w:fldChar w:fldCharType="separate"/>
      </w:r>
      <w:r w:rsidR="00934FFF" w:rsidRPr="003F5248">
        <w:rPr>
          <w:rFonts w:ascii="Times New Roman" w:hAnsi="Times New Roman"/>
          <w:noProof/>
        </w:rPr>
        <w:t>6</w:t>
      </w:r>
      <w:r w:rsidR="00934FFF" w:rsidRPr="003F5248">
        <w:rPr>
          <w:rFonts w:ascii="Times New Roman" w:hAnsi="Times New Roman"/>
        </w:rPr>
        <w:fldChar w:fldCharType="end"/>
      </w:r>
      <w:r w:rsidR="00934FFF" w:rsidRPr="003F5248">
        <w:rPr>
          <w:rFonts w:ascii="Times New Roman" w:hAnsi="Times New Roman"/>
        </w:rPr>
        <w:noBreakHyphen/>
      </w:r>
      <w:r w:rsidR="00934FFF" w:rsidRPr="003F5248">
        <w:rPr>
          <w:rFonts w:ascii="Times New Roman" w:hAnsi="Times New Roman"/>
        </w:rPr>
        <w:fldChar w:fldCharType="begin"/>
      </w:r>
      <w:r w:rsidR="00934FFF" w:rsidRPr="003F5248">
        <w:rPr>
          <w:rFonts w:ascii="Times New Roman" w:hAnsi="Times New Roman"/>
        </w:rPr>
        <w:instrText xml:space="preserve"> SEQ Figure \* ARABIC \s 1 </w:instrText>
      </w:r>
      <w:r w:rsidR="00934FFF" w:rsidRPr="003F5248">
        <w:rPr>
          <w:rFonts w:ascii="Times New Roman" w:hAnsi="Times New Roman"/>
        </w:rPr>
        <w:fldChar w:fldCharType="separate"/>
      </w:r>
      <w:r w:rsidR="00934FFF" w:rsidRPr="003F5248">
        <w:rPr>
          <w:rFonts w:ascii="Times New Roman" w:hAnsi="Times New Roman"/>
          <w:noProof/>
        </w:rPr>
        <w:t>1</w:t>
      </w:r>
      <w:r w:rsidR="00934FFF" w:rsidRPr="003F5248">
        <w:rPr>
          <w:rFonts w:ascii="Times New Roman" w:hAnsi="Times New Roman"/>
        </w:rPr>
        <w:fldChar w:fldCharType="end"/>
      </w:r>
      <w:r w:rsidRPr="003F5248">
        <w:rPr>
          <w:rFonts w:ascii="Times New Roman" w:hAnsi="Times New Roman"/>
        </w:rPr>
        <w:t xml:space="preserve"> - Overarching Incident Management and Reporting Process</w:t>
      </w:r>
      <w:bookmarkEnd w:id="275"/>
      <w:bookmarkEnd w:id="276"/>
      <w:bookmarkEnd w:id="277"/>
      <w:bookmarkEnd w:id="278"/>
      <w:bookmarkEnd w:id="279"/>
    </w:p>
    <w:p w14:paraId="2B1BB56D" w14:textId="77777777" w:rsidR="009F0084" w:rsidRPr="003F5248" w:rsidRDefault="009F0084" w:rsidP="009F0084">
      <w:pPr>
        <w:keepNext/>
        <w:spacing w:before="240" w:after="200" w:line="240" w:lineRule="auto"/>
        <w:contextualSpacing/>
        <w:jc w:val="center"/>
        <w:rPr>
          <w:rFonts w:ascii="Times New Roman" w:hAnsi="Times New Roman"/>
        </w:rPr>
      </w:pPr>
      <w:r w:rsidRPr="003F5248">
        <w:rPr>
          <w:rFonts w:ascii="Times New Roman" w:eastAsia="Times New Roman" w:hAnsi="Times New Roman"/>
          <w:bCs/>
          <w:noProof/>
        </w:rPr>
        <w:drawing>
          <wp:inline distT="0" distB="0" distL="0" distR="0" wp14:anchorId="6071D153" wp14:editId="0978350C">
            <wp:extent cx="4143375" cy="214312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rcRect l="17950" t="7778" r="18048" b="42222"/>
                    <a:stretch>
                      <a:fillRect/>
                    </a:stretch>
                  </pic:blipFill>
                  <pic:spPr>
                    <a:xfrm>
                      <a:off x="0" y="0"/>
                      <a:ext cx="4143375" cy="2143125"/>
                    </a:xfrm>
                    <a:prstGeom prst="rect">
                      <a:avLst/>
                    </a:prstGeom>
                  </pic:spPr>
                </pic:pic>
              </a:graphicData>
            </a:graphic>
          </wp:inline>
        </w:drawing>
      </w:r>
    </w:p>
    <w:p w14:paraId="2247A6F0" w14:textId="554C13B6" w:rsidR="009F0084" w:rsidRPr="003F5248" w:rsidRDefault="009F0084" w:rsidP="00873F43">
      <w:pPr>
        <w:pStyle w:val="Heading3"/>
        <w:rPr>
          <w:rFonts w:eastAsia="Times New Roman"/>
          <w:noProof/>
          <w:sz w:val="22"/>
          <w:szCs w:val="22"/>
        </w:rPr>
      </w:pPr>
      <w:bookmarkStart w:id="280" w:name="_Toc145147148"/>
      <w:bookmarkStart w:id="281" w:name="_Toc148867746"/>
      <w:r w:rsidRPr="003F5248">
        <w:rPr>
          <w:sz w:val="22"/>
          <w:szCs w:val="22"/>
        </w:rPr>
        <w:t xml:space="preserve">Incident </w:t>
      </w:r>
      <w:r w:rsidR="00874837" w:rsidRPr="003F5248">
        <w:rPr>
          <w:sz w:val="22"/>
          <w:szCs w:val="22"/>
        </w:rPr>
        <w:t xml:space="preserve">Reporting and </w:t>
      </w:r>
      <w:r w:rsidRPr="003F5248">
        <w:rPr>
          <w:sz w:val="22"/>
          <w:szCs w:val="22"/>
        </w:rPr>
        <w:t>Initial Communications</w:t>
      </w:r>
      <w:bookmarkEnd w:id="280"/>
      <w:bookmarkEnd w:id="281"/>
    </w:p>
    <w:p w14:paraId="4626952E" w14:textId="3F2C2E78" w:rsidR="00921486" w:rsidRPr="003F5248" w:rsidRDefault="3C983B01" w:rsidP="00874837">
      <w:pPr>
        <w:numPr>
          <w:ilvl w:val="0"/>
          <w:numId w:val="93"/>
        </w:numPr>
        <w:spacing w:after="120" w:line="276" w:lineRule="auto"/>
        <w:ind w:left="0" w:firstLine="0"/>
        <w:jc w:val="both"/>
        <w:rPr>
          <w:rFonts w:ascii="Times New Roman" w:hAnsi="Times New Roman"/>
        </w:rPr>
      </w:pPr>
      <w:r w:rsidRPr="3C983B01">
        <w:rPr>
          <w:rFonts w:ascii="Times New Roman" w:hAnsi="Times New Roman"/>
        </w:rPr>
        <w:t xml:space="preserve">The incidents shall be classified into Indicative, Serious, or Severe, then a brief one- to two-page Incident Report shall be prepared by the support of the project’s Safeguards specialist and be transmitted to the Bank within 24 hours. </w:t>
      </w:r>
    </w:p>
    <w:p w14:paraId="0C860DB7" w14:textId="0FAFC4F0" w:rsidR="00921486" w:rsidRPr="003F5248" w:rsidRDefault="00FD56E5" w:rsidP="00874837">
      <w:pPr>
        <w:numPr>
          <w:ilvl w:val="0"/>
          <w:numId w:val="93"/>
        </w:numPr>
        <w:spacing w:after="120" w:line="276" w:lineRule="auto"/>
        <w:ind w:left="0" w:firstLine="0"/>
        <w:jc w:val="both"/>
        <w:rPr>
          <w:rFonts w:ascii="Times New Roman" w:hAnsi="Times New Roman"/>
        </w:rPr>
      </w:pPr>
      <w:r w:rsidRPr="003F5248">
        <w:rPr>
          <w:rFonts w:ascii="Times New Roman" w:hAnsi="Times New Roman"/>
        </w:rPr>
        <w:t>Indicative Incidents: these are relatively small-scale, localized and one-off non-compliance incidents that negatively impact a small geographic area or a small number of people, and do not result in significant or irreparable harm to people or the environment.</w:t>
      </w:r>
    </w:p>
    <w:p w14:paraId="6877EA91" w14:textId="11EB84BB" w:rsidR="00874837" w:rsidRPr="003F5248" w:rsidRDefault="00874837" w:rsidP="00873F43">
      <w:pPr>
        <w:pStyle w:val="Caption"/>
        <w:keepNext/>
        <w:rPr>
          <w:sz w:val="22"/>
          <w:szCs w:val="22"/>
        </w:rPr>
      </w:pPr>
      <w:bookmarkStart w:id="282" w:name="_Toc145147167"/>
      <w:bookmarkStart w:id="283" w:name="_Toc145182243"/>
      <w:bookmarkStart w:id="284" w:name="_Toc145182328"/>
      <w:bookmarkStart w:id="285" w:name="_Toc148796477"/>
      <w:r w:rsidRPr="003F5248">
        <w:rPr>
          <w:sz w:val="22"/>
          <w:szCs w:val="22"/>
        </w:rPr>
        <w:t xml:space="preserve">Table </w:t>
      </w:r>
      <w:r w:rsidR="00323628" w:rsidRPr="003F5248">
        <w:rPr>
          <w:sz w:val="22"/>
          <w:szCs w:val="22"/>
        </w:rPr>
        <w:fldChar w:fldCharType="begin"/>
      </w:r>
      <w:r w:rsidR="00323628" w:rsidRPr="003F5248">
        <w:rPr>
          <w:sz w:val="22"/>
          <w:szCs w:val="22"/>
        </w:rPr>
        <w:instrText xml:space="preserve"> STYLEREF 1 \s </w:instrText>
      </w:r>
      <w:r w:rsidR="00323628" w:rsidRPr="003F5248">
        <w:rPr>
          <w:sz w:val="22"/>
          <w:szCs w:val="22"/>
        </w:rPr>
        <w:fldChar w:fldCharType="separate"/>
      </w:r>
      <w:r w:rsidR="00F706BE" w:rsidRPr="003F5248">
        <w:rPr>
          <w:noProof/>
          <w:sz w:val="22"/>
          <w:szCs w:val="22"/>
        </w:rPr>
        <w:t>6</w:t>
      </w:r>
      <w:r w:rsidR="00323628" w:rsidRPr="003F5248">
        <w:rPr>
          <w:sz w:val="22"/>
          <w:szCs w:val="22"/>
        </w:rPr>
        <w:fldChar w:fldCharType="end"/>
      </w:r>
      <w:r w:rsidR="00323628" w:rsidRPr="003F5248">
        <w:rPr>
          <w:sz w:val="22"/>
          <w:szCs w:val="22"/>
        </w:rPr>
        <w:noBreakHyphen/>
      </w:r>
      <w:r w:rsidR="00323628" w:rsidRPr="003F5248">
        <w:rPr>
          <w:sz w:val="22"/>
          <w:szCs w:val="22"/>
        </w:rPr>
        <w:fldChar w:fldCharType="begin"/>
      </w:r>
      <w:r w:rsidR="00323628" w:rsidRPr="003F5248">
        <w:rPr>
          <w:sz w:val="22"/>
          <w:szCs w:val="22"/>
        </w:rPr>
        <w:instrText xml:space="preserve"> SEQ Table \* ARABIC \s 1 </w:instrText>
      </w:r>
      <w:r w:rsidR="00323628" w:rsidRPr="003F5248">
        <w:rPr>
          <w:sz w:val="22"/>
          <w:szCs w:val="22"/>
        </w:rPr>
        <w:fldChar w:fldCharType="separate"/>
      </w:r>
      <w:r w:rsidR="00F706BE" w:rsidRPr="003F5248">
        <w:rPr>
          <w:noProof/>
          <w:sz w:val="22"/>
          <w:szCs w:val="22"/>
        </w:rPr>
        <w:t>2</w:t>
      </w:r>
      <w:r w:rsidR="00323628" w:rsidRPr="003F5248">
        <w:rPr>
          <w:sz w:val="22"/>
          <w:szCs w:val="22"/>
        </w:rPr>
        <w:fldChar w:fldCharType="end"/>
      </w:r>
      <w:r w:rsidRPr="003F5248">
        <w:rPr>
          <w:sz w:val="22"/>
          <w:szCs w:val="22"/>
        </w:rPr>
        <w:t>: Examples of Indicative Incidents</w:t>
      </w:r>
      <w:bookmarkEnd w:id="282"/>
      <w:bookmarkEnd w:id="283"/>
      <w:bookmarkEnd w:id="284"/>
      <w:bookmarkEnd w:id="285"/>
    </w:p>
    <w:tbl>
      <w:tblPr>
        <w:tblStyle w:val="TableGrid1"/>
        <w:tblW w:w="0" w:type="auto"/>
        <w:jc w:val="center"/>
        <w:tblLook w:val="04A0" w:firstRow="1" w:lastRow="0" w:firstColumn="1" w:lastColumn="0" w:noHBand="0" w:noVBand="1"/>
      </w:tblPr>
      <w:tblGrid>
        <w:gridCol w:w="2984"/>
        <w:gridCol w:w="3041"/>
        <w:gridCol w:w="2991"/>
      </w:tblGrid>
      <w:tr w:rsidR="00FD56E5" w:rsidRPr="003F5248" w14:paraId="77B0FE45" w14:textId="77777777" w:rsidTr="00873F43">
        <w:trPr>
          <w:tblHeader/>
          <w:jc w:val="center"/>
        </w:trPr>
        <w:tc>
          <w:tcPr>
            <w:tcW w:w="2984" w:type="dxa"/>
          </w:tcPr>
          <w:p w14:paraId="460D3959"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 xml:space="preserve">Environmental </w:t>
            </w:r>
          </w:p>
        </w:tc>
        <w:tc>
          <w:tcPr>
            <w:tcW w:w="3041" w:type="dxa"/>
          </w:tcPr>
          <w:p w14:paraId="045DDA4F"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 xml:space="preserve">Social </w:t>
            </w:r>
          </w:p>
        </w:tc>
        <w:tc>
          <w:tcPr>
            <w:tcW w:w="2991" w:type="dxa"/>
          </w:tcPr>
          <w:p w14:paraId="1F8CCD69"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Occupational Health &amp; Safety</w:t>
            </w:r>
          </w:p>
        </w:tc>
      </w:tr>
      <w:tr w:rsidR="00FD56E5" w:rsidRPr="003F5248" w14:paraId="3A93BD0A" w14:textId="77777777" w:rsidTr="00873F43">
        <w:trPr>
          <w:jc w:val="center"/>
        </w:trPr>
        <w:tc>
          <w:tcPr>
            <w:tcW w:w="2984" w:type="dxa"/>
          </w:tcPr>
          <w:p w14:paraId="5C17A80F"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Small-volume hydrocarbon or chemical spills</w:t>
            </w:r>
          </w:p>
        </w:tc>
        <w:tc>
          <w:tcPr>
            <w:tcW w:w="3041" w:type="dxa"/>
          </w:tcPr>
          <w:p w14:paraId="12971F31"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Small-scale crop damage or livestock deaths</w:t>
            </w:r>
          </w:p>
        </w:tc>
        <w:tc>
          <w:tcPr>
            <w:tcW w:w="2991" w:type="dxa"/>
          </w:tcPr>
          <w:p w14:paraId="4A94692D"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Underuse of personal protective equipment (PPE) by Works Contractor </w:t>
            </w:r>
          </w:p>
        </w:tc>
      </w:tr>
      <w:tr w:rsidR="00FD56E5" w:rsidRPr="003F5248" w14:paraId="14CE6426" w14:textId="77777777" w:rsidTr="00873F43">
        <w:trPr>
          <w:jc w:val="center"/>
        </w:trPr>
        <w:tc>
          <w:tcPr>
            <w:tcW w:w="2984" w:type="dxa"/>
          </w:tcPr>
          <w:p w14:paraId="50C7EC5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Localized dust, light, or noise pollution</w:t>
            </w:r>
          </w:p>
        </w:tc>
        <w:tc>
          <w:tcPr>
            <w:tcW w:w="3041" w:type="dxa"/>
          </w:tcPr>
          <w:p w14:paraId="20C3B3C8"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Grievances due to project use of public roads </w:t>
            </w:r>
          </w:p>
        </w:tc>
        <w:tc>
          <w:tcPr>
            <w:tcW w:w="2991" w:type="dxa"/>
          </w:tcPr>
          <w:p w14:paraId="0ED4CD23"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Local increase in the occurrence of communicable disease</w:t>
            </w:r>
          </w:p>
        </w:tc>
      </w:tr>
      <w:tr w:rsidR="00FD56E5" w:rsidRPr="003F5248" w14:paraId="518B7405" w14:textId="77777777" w:rsidTr="00873F43">
        <w:trPr>
          <w:jc w:val="center"/>
        </w:trPr>
        <w:tc>
          <w:tcPr>
            <w:tcW w:w="2984" w:type="dxa"/>
          </w:tcPr>
          <w:p w14:paraId="4CE4D4A1"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Illegal hunting of wildlife (non-endangered)</w:t>
            </w:r>
          </w:p>
        </w:tc>
        <w:tc>
          <w:tcPr>
            <w:tcW w:w="3041" w:type="dxa"/>
          </w:tcPr>
          <w:p w14:paraId="01BE01A1"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Project interference with locally significant incidents and sites </w:t>
            </w:r>
          </w:p>
        </w:tc>
        <w:tc>
          <w:tcPr>
            <w:tcW w:w="2991" w:type="dxa"/>
          </w:tcPr>
          <w:p w14:paraId="7151287F"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Minor job site injuries </w:t>
            </w:r>
          </w:p>
        </w:tc>
      </w:tr>
      <w:tr w:rsidR="00FD56E5" w:rsidRPr="003F5248" w14:paraId="63C4134F" w14:textId="77777777" w:rsidTr="00873F43">
        <w:trPr>
          <w:jc w:val="center"/>
        </w:trPr>
        <w:tc>
          <w:tcPr>
            <w:tcW w:w="2984" w:type="dxa"/>
          </w:tcPr>
          <w:p w14:paraId="6DEEB32A"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Small volume sediment, pesticide, or fertilizer run-off into local waterways</w:t>
            </w:r>
          </w:p>
        </w:tc>
        <w:tc>
          <w:tcPr>
            <w:tcW w:w="3041" w:type="dxa"/>
          </w:tcPr>
          <w:p w14:paraId="795C39C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Vehicle damage to public or private roads caused by Works Contractors </w:t>
            </w:r>
          </w:p>
        </w:tc>
        <w:tc>
          <w:tcPr>
            <w:tcW w:w="2991" w:type="dxa"/>
          </w:tcPr>
          <w:p w14:paraId="6222953C"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Poor “housekeeping” at site, e.g., littering and random disposal of solid waste </w:t>
            </w:r>
          </w:p>
        </w:tc>
      </w:tr>
      <w:tr w:rsidR="00FD56E5" w:rsidRPr="003F5248" w14:paraId="51EA4001" w14:textId="77777777" w:rsidTr="00873F43">
        <w:trPr>
          <w:jc w:val="center"/>
        </w:trPr>
        <w:tc>
          <w:tcPr>
            <w:tcW w:w="2984" w:type="dxa"/>
          </w:tcPr>
          <w:p w14:paraId="7425A8D8"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Minor off-site disposal of solid waste from project</w:t>
            </w:r>
          </w:p>
        </w:tc>
        <w:tc>
          <w:tcPr>
            <w:tcW w:w="3041" w:type="dxa"/>
          </w:tcPr>
          <w:p w14:paraId="63CB5CE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Nuisance-level contact between employees and community </w:t>
            </w:r>
          </w:p>
        </w:tc>
        <w:tc>
          <w:tcPr>
            <w:tcW w:w="2991" w:type="dxa"/>
          </w:tcPr>
          <w:p w14:paraId="0BB8F70C"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rPr>
              <w:t xml:space="preserve">Lack of understandable warning or traffic control signage </w:t>
            </w:r>
          </w:p>
        </w:tc>
      </w:tr>
      <w:tr w:rsidR="00FD56E5" w:rsidRPr="003F5248" w14:paraId="5D547DDE" w14:textId="77777777" w:rsidTr="00873F43">
        <w:trPr>
          <w:jc w:val="center"/>
        </w:trPr>
        <w:tc>
          <w:tcPr>
            <w:tcW w:w="2984" w:type="dxa"/>
          </w:tcPr>
          <w:p w14:paraId="22A64C7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Poor quality or delayed site restoration and revegetation</w:t>
            </w:r>
          </w:p>
        </w:tc>
        <w:tc>
          <w:tcPr>
            <w:tcW w:w="3041" w:type="dxa"/>
          </w:tcPr>
          <w:p w14:paraId="60D1475A"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Minor instances of inappropriate behavior of security forces or other Contractor personnel</w:t>
            </w:r>
          </w:p>
        </w:tc>
        <w:tc>
          <w:tcPr>
            <w:tcW w:w="2991" w:type="dxa"/>
          </w:tcPr>
          <w:p w14:paraId="57AB2FC5"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Almost empty first aid kit at work site</w:t>
            </w:r>
          </w:p>
        </w:tc>
      </w:tr>
      <w:tr w:rsidR="00FD56E5" w:rsidRPr="003F5248" w14:paraId="036E4510" w14:textId="77777777" w:rsidTr="00873F43">
        <w:trPr>
          <w:jc w:val="center"/>
        </w:trPr>
        <w:tc>
          <w:tcPr>
            <w:tcW w:w="2984" w:type="dxa"/>
          </w:tcPr>
          <w:p w14:paraId="0D6D9DAB"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Poorly functioning erosion-control measures</w:t>
            </w:r>
          </w:p>
        </w:tc>
        <w:tc>
          <w:tcPr>
            <w:tcW w:w="3041" w:type="dxa"/>
          </w:tcPr>
          <w:p w14:paraId="414671CD"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Overloading of local commercial services from use </w:t>
            </w:r>
            <w:r w:rsidRPr="003F5248">
              <w:rPr>
                <w:rFonts w:ascii="Times New Roman" w:hAnsi="Times New Roman"/>
              </w:rPr>
              <w:lastRenderedPageBreak/>
              <w:t>by project personnel</w:t>
            </w:r>
          </w:p>
        </w:tc>
        <w:tc>
          <w:tcPr>
            <w:tcW w:w="2991" w:type="dxa"/>
          </w:tcPr>
          <w:p w14:paraId="4688A6A8"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lastRenderedPageBreak/>
              <w:t xml:space="preserve">Poorly organized or sporadic health &amp; safety induction and </w:t>
            </w:r>
            <w:r w:rsidRPr="003F5248">
              <w:rPr>
                <w:rFonts w:ascii="Times New Roman" w:hAnsi="Times New Roman"/>
              </w:rPr>
              <w:lastRenderedPageBreak/>
              <w:t xml:space="preserve">training </w:t>
            </w:r>
          </w:p>
        </w:tc>
      </w:tr>
      <w:tr w:rsidR="00FD56E5" w:rsidRPr="003F5248" w14:paraId="4E5BCEE6" w14:textId="77777777" w:rsidTr="00873F43">
        <w:trPr>
          <w:jc w:val="center"/>
        </w:trPr>
        <w:tc>
          <w:tcPr>
            <w:tcW w:w="2984" w:type="dxa"/>
          </w:tcPr>
          <w:p w14:paraId="385C3BF9" w14:textId="77777777" w:rsidR="00FD56E5" w:rsidRPr="003F5248" w:rsidRDefault="00FD56E5" w:rsidP="00FD56E5">
            <w:pPr>
              <w:spacing w:after="0" w:line="240" w:lineRule="auto"/>
              <w:rPr>
                <w:rFonts w:ascii="Times New Roman" w:hAnsi="Times New Roman"/>
              </w:rPr>
            </w:pPr>
          </w:p>
        </w:tc>
        <w:tc>
          <w:tcPr>
            <w:tcW w:w="3041" w:type="dxa"/>
          </w:tcPr>
          <w:p w14:paraId="45758C09"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Minor impacts on livelihood restoration and/or access to community natural resources</w:t>
            </w:r>
          </w:p>
        </w:tc>
        <w:tc>
          <w:tcPr>
            <w:tcW w:w="2991" w:type="dxa"/>
          </w:tcPr>
          <w:p w14:paraId="498A012C"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Multiple “slip and trip” hazards throughout the site</w:t>
            </w:r>
          </w:p>
        </w:tc>
      </w:tr>
      <w:tr w:rsidR="00FD56E5" w:rsidRPr="003F5248" w14:paraId="1BFFE555" w14:textId="77777777" w:rsidTr="00873F43">
        <w:trPr>
          <w:jc w:val="center"/>
        </w:trPr>
        <w:tc>
          <w:tcPr>
            <w:tcW w:w="2984" w:type="dxa"/>
          </w:tcPr>
          <w:p w14:paraId="331D2632" w14:textId="77777777" w:rsidR="00FD56E5" w:rsidRPr="003F5248" w:rsidRDefault="00FD56E5" w:rsidP="00FD56E5">
            <w:pPr>
              <w:spacing w:after="0" w:line="240" w:lineRule="auto"/>
              <w:rPr>
                <w:rFonts w:ascii="Times New Roman" w:hAnsi="Times New Roman"/>
              </w:rPr>
            </w:pPr>
          </w:p>
        </w:tc>
        <w:tc>
          <w:tcPr>
            <w:tcW w:w="3041" w:type="dxa"/>
          </w:tcPr>
          <w:p w14:paraId="004F2170"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Minor impacts on cultural sites/areas</w:t>
            </w:r>
          </w:p>
        </w:tc>
        <w:tc>
          <w:tcPr>
            <w:tcW w:w="2991" w:type="dxa"/>
          </w:tcPr>
          <w:p w14:paraId="76C26DEC"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Lack of Health &amp; Safety plan and/or training for staff</w:t>
            </w:r>
          </w:p>
        </w:tc>
      </w:tr>
    </w:tbl>
    <w:p w14:paraId="6522D37F" w14:textId="51F10E8A" w:rsidR="00FD56E5" w:rsidRPr="003F5248" w:rsidRDefault="3C983B01" w:rsidP="00874837">
      <w:pPr>
        <w:numPr>
          <w:ilvl w:val="0"/>
          <w:numId w:val="93"/>
        </w:numPr>
        <w:spacing w:after="120" w:line="276" w:lineRule="auto"/>
        <w:ind w:left="0" w:firstLine="0"/>
        <w:jc w:val="both"/>
        <w:rPr>
          <w:rFonts w:ascii="Times New Roman" w:hAnsi="Times New Roman"/>
        </w:rPr>
      </w:pPr>
      <w:r w:rsidRPr="3C983B01">
        <w:rPr>
          <w:rFonts w:ascii="Times New Roman" w:hAnsi="Times New Roman"/>
        </w:rPr>
        <w:t>Serious Incidents: Incidents that negatively impact moderate to large geographic areas; many members of a community; or result in significant or irreparable harm to individual people, community resources, or the natural environment. Also, repeated non-compliance incidents/failure to remedy non-compliance.</w:t>
      </w:r>
    </w:p>
    <w:p w14:paraId="5E0DFD86" w14:textId="3E22E3BE" w:rsidR="00874837" w:rsidRPr="003F5248" w:rsidRDefault="00874837" w:rsidP="00873F43">
      <w:pPr>
        <w:pStyle w:val="Caption"/>
        <w:keepNext/>
        <w:rPr>
          <w:sz w:val="22"/>
          <w:szCs w:val="22"/>
        </w:rPr>
      </w:pPr>
      <w:bookmarkStart w:id="286" w:name="_Toc145147168"/>
      <w:bookmarkStart w:id="287" w:name="_Toc145182244"/>
      <w:bookmarkStart w:id="288" w:name="_Toc145182329"/>
      <w:bookmarkStart w:id="289" w:name="_Toc148796478"/>
      <w:r w:rsidRPr="003F5248">
        <w:rPr>
          <w:sz w:val="22"/>
          <w:szCs w:val="22"/>
        </w:rPr>
        <w:t xml:space="preserve">Table </w:t>
      </w:r>
      <w:r w:rsidR="00323628" w:rsidRPr="003F5248">
        <w:rPr>
          <w:sz w:val="22"/>
          <w:szCs w:val="22"/>
        </w:rPr>
        <w:fldChar w:fldCharType="begin"/>
      </w:r>
      <w:r w:rsidR="00323628" w:rsidRPr="003F5248">
        <w:rPr>
          <w:sz w:val="22"/>
          <w:szCs w:val="22"/>
        </w:rPr>
        <w:instrText xml:space="preserve"> STYLEREF 1 \s </w:instrText>
      </w:r>
      <w:r w:rsidR="00323628" w:rsidRPr="003F5248">
        <w:rPr>
          <w:sz w:val="22"/>
          <w:szCs w:val="22"/>
        </w:rPr>
        <w:fldChar w:fldCharType="separate"/>
      </w:r>
      <w:r w:rsidR="00F706BE" w:rsidRPr="003F5248">
        <w:rPr>
          <w:noProof/>
          <w:sz w:val="22"/>
          <w:szCs w:val="22"/>
        </w:rPr>
        <w:t>6</w:t>
      </w:r>
      <w:r w:rsidR="00323628" w:rsidRPr="003F5248">
        <w:rPr>
          <w:sz w:val="22"/>
          <w:szCs w:val="22"/>
        </w:rPr>
        <w:fldChar w:fldCharType="end"/>
      </w:r>
      <w:r w:rsidR="00323628" w:rsidRPr="003F5248">
        <w:rPr>
          <w:sz w:val="22"/>
          <w:szCs w:val="22"/>
        </w:rPr>
        <w:noBreakHyphen/>
      </w:r>
      <w:r w:rsidR="00323628" w:rsidRPr="003F5248">
        <w:rPr>
          <w:sz w:val="22"/>
          <w:szCs w:val="22"/>
        </w:rPr>
        <w:fldChar w:fldCharType="begin"/>
      </w:r>
      <w:r w:rsidR="00323628" w:rsidRPr="003F5248">
        <w:rPr>
          <w:sz w:val="22"/>
          <w:szCs w:val="22"/>
        </w:rPr>
        <w:instrText xml:space="preserve"> SEQ Table \* ARABIC \s 1 </w:instrText>
      </w:r>
      <w:r w:rsidR="00323628" w:rsidRPr="003F5248">
        <w:rPr>
          <w:sz w:val="22"/>
          <w:szCs w:val="22"/>
        </w:rPr>
        <w:fldChar w:fldCharType="separate"/>
      </w:r>
      <w:r w:rsidR="00F706BE" w:rsidRPr="003F5248">
        <w:rPr>
          <w:noProof/>
          <w:sz w:val="22"/>
          <w:szCs w:val="22"/>
        </w:rPr>
        <w:t>3</w:t>
      </w:r>
      <w:r w:rsidR="00323628" w:rsidRPr="003F5248">
        <w:rPr>
          <w:sz w:val="22"/>
          <w:szCs w:val="22"/>
        </w:rPr>
        <w:fldChar w:fldCharType="end"/>
      </w:r>
      <w:r w:rsidRPr="003F5248">
        <w:rPr>
          <w:sz w:val="22"/>
          <w:szCs w:val="22"/>
        </w:rPr>
        <w:t>: Examples of Serious Incidents</w:t>
      </w:r>
      <w:bookmarkEnd w:id="286"/>
      <w:bookmarkEnd w:id="287"/>
      <w:bookmarkEnd w:id="288"/>
      <w:bookmarkEnd w:id="289"/>
    </w:p>
    <w:tbl>
      <w:tblPr>
        <w:tblStyle w:val="TableGrid2"/>
        <w:tblW w:w="0" w:type="auto"/>
        <w:jc w:val="center"/>
        <w:tblLook w:val="04A0" w:firstRow="1" w:lastRow="0" w:firstColumn="1" w:lastColumn="0" w:noHBand="0" w:noVBand="1"/>
      </w:tblPr>
      <w:tblGrid>
        <w:gridCol w:w="3019"/>
        <w:gridCol w:w="2994"/>
        <w:gridCol w:w="3003"/>
      </w:tblGrid>
      <w:tr w:rsidR="00FD56E5" w:rsidRPr="003F5248" w14:paraId="14061539" w14:textId="77777777" w:rsidTr="3C983B01">
        <w:trPr>
          <w:jc w:val="center"/>
        </w:trPr>
        <w:tc>
          <w:tcPr>
            <w:tcW w:w="3019" w:type="dxa"/>
          </w:tcPr>
          <w:p w14:paraId="12AB2E91"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Environmental</w:t>
            </w:r>
          </w:p>
        </w:tc>
        <w:tc>
          <w:tcPr>
            <w:tcW w:w="2994" w:type="dxa"/>
          </w:tcPr>
          <w:p w14:paraId="4C262FFD"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Social</w:t>
            </w:r>
          </w:p>
        </w:tc>
        <w:tc>
          <w:tcPr>
            <w:tcW w:w="3003" w:type="dxa"/>
          </w:tcPr>
          <w:p w14:paraId="700BE967"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Occupational Health &amp; Safety</w:t>
            </w:r>
          </w:p>
        </w:tc>
      </w:tr>
      <w:tr w:rsidR="00FD56E5" w:rsidRPr="003F5248" w14:paraId="6F4A28BC" w14:textId="77777777" w:rsidTr="3C983B01">
        <w:trPr>
          <w:jc w:val="center"/>
        </w:trPr>
        <w:tc>
          <w:tcPr>
            <w:tcW w:w="3019" w:type="dxa"/>
          </w:tcPr>
          <w:p w14:paraId="4868E879"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Large-volume hydrocarbon or chemical spills, or other hazardous substances impacting the environment</w:t>
            </w:r>
          </w:p>
        </w:tc>
        <w:tc>
          <w:tcPr>
            <w:tcW w:w="2994" w:type="dxa"/>
          </w:tcPr>
          <w:p w14:paraId="7BAB4FB5" w14:textId="1808E702" w:rsidR="00FD56E5" w:rsidRPr="003F5248" w:rsidRDefault="00FD56E5" w:rsidP="00FD56E5">
            <w:pPr>
              <w:spacing w:after="0" w:line="240" w:lineRule="auto"/>
              <w:rPr>
                <w:rFonts w:ascii="Times New Roman" w:hAnsi="Times New Roman"/>
              </w:rPr>
            </w:pPr>
            <w:r w:rsidRPr="003F5248">
              <w:rPr>
                <w:rFonts w:ascii="Times New Roman" w:hAnsi="Times New Roman"/>
              </w:rPr>
              <w:t>Cases of mistreatment of communities potentially, including vulnerable groups, by project workers or security forces, including incidents such as sexual harassment</w:t>
            </w:r>
          </w:p>
        </w:tc>
        <w:tc>
          <w:tcPr>
            <w:tcW w:w="3003" w:type="dxa"/>
          </w:tcPr>
          <w:p w14:paraId="761DC637"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Injury/</w:t>
            </w:r>
            <w:proofErr w:type="spellStart"/>
            <w:r w:rsidRPr="003F5248">
              <w:rPr>
                <w:rFonts w:ascii="Times New Roman" w:hAnsi="Times New Roman"/>
              </w:rPr>
              <w:t>ies</w:t>
            </w:r>
            <w:proofErr w:type="spellEnd"/>
            <w:r w:rsidRPr="003F5248">
              <w:rPr>
                <w:rFonts w:ascii="Times New Roman" w:hAnsi="Times New Roman"/>
              </w:rPr>
              <w:t xml:space="preserve"> requiring off-site medical attention</w:t>
            </w:r>
          </w:p>
        </w:tc>
      </w:tr>
      <w:tr w:rsidR="00FD56E5" w:rsidRPr="003F5248" w14:paraId="19B55131" w14:textId="77777777" w:rsidTr="3C983B01">
        <w:trPr>
          <w:trHeight w:val="61"/>
          <w:jc w:val="center"/>
        </w:trPr>
        <w:tc>
          <w:tcPr>
            <w:tcW w:w="3019" w:type="dxa"/>
          </w:tcPr>
          <w:p w14:paraId="0B099EC6" w14:textId="5D99585B" w:rsidR="00FD56E5" w:rsidRPr="003F5248" w:rsidRDefault="00FD56E5" w:rsidP="00FD56E5">
            <w:pPr>
              <w:spacing w:after="0" w:line="240" w:lineRule="auto"/>
              <w:rPr>
                <w:rFonts w:ascii="Times New Roman" w:hAnsi="Times New Roman"/>
              </w:rPr>
            </w:pPr>
            <w:r w:rsidRPr="003F5248">
              <w:rPr>
                <w:rFonts w:ascii="Times New Roman" w:hAnsi="Times New Roman"/>
              </w:rPr>
              <w:t>Large-volume or long-term sediment, pesticide, or herbicide runoff into waterways</w:t>
            </w:r>
          </w:p>
        </w:tc>
        <w:tc>
          <w:tcPr>
            <w:tcW w:w="2994" w:type="dxa"/>
          </w:tcPr>
          <w:p w14:paraId="0B1CC9C1" w14:textId="06F0B333" w:rsidR="00FD56E5" w:rsidRPr="003F5248" w:rsidRDefault="00FD56E5" w:rsidP="00FD56E5">
            <w:pPr>
              <w:spacing w:after="0" w:line="240" w:lineRule="auto"/>
              <w:rPr>
                <w:rFonts w:ascii="Times New Roman" w:hAnsi="Times New Roman"/>
              </w:rPr>
            </w:pPr>
            <w:r w:rsidRPr="003F5248">
              <w:rPr>
                <w:rFonts w:ascii="Times New Roman" w:hAnsi="Times New Roman"/>
              </w:rPr>
              <w:t>Significant and repeated community impacts from project vehicles and construction activities</w:t>
            </w:r>
          </w:p>
        </w:tc>
        <w:tc>
          <w:tcPr>
            <w:tcW w:w="3003" w:type="dxa"/>
          </w:tcPr>
          <w:p w14:paraId="6A74B0F3" w14:textId="35E35562" w:rsidR="00FD56E5" w:rsidRPr="003F5248" w:rsidRDefault="3C983B01" w:rsidP="00FD56E5">
            <w:pPr>
              <w:spacing w:after="0" w:line="240" w:lineRule="auto"/>
              <w:rPr>
                <w:rFonts w:ascii="Times New Roman" w:hAnsi="Times New Roman"/>
              </w:rPr>
            </w:pPr>
            <w:r w:rsidRPr="3C983B01">
              <w:rPr>
                <w:rFonts w:ascii="Times New Roman" w:hAnsi="Times New Roman"/>
              </w:rPr>
              <w:t>Instances of serious communicable diseases among workforces</w:t>
            </w:r>
          </w:p>
        </w:tc>
      </w:tr>
      <w:tr w:rsidR="00FD56E5" w:rsidRPr="003F5248" w14:paraId="73C2585C" w14:textId="77777777" w:rsidTr="3C983B01">
        <w:trPr>
          <w:jc w:val="center"/>
        </w:trPr>
        <w:tc>
          <w:tcPr>
            <w:tcW w:w="3019" w:type="dxa"/>
          </w:tcPr>
          <w:p w14:paraId="5BF88264" w14:textId="431EDFB0" w:rsidR="00FD56E5" w:rsidRPr="003F5248" w:rsidRDefault="00FD56E5" w:rsidP="00FD56E5">
            <w:pPr>
              <w:spacing w:after="0" w:line="240" w:lineRule="auto"/>
              <w:rPr>
                <w:rFonts w:ascii="Times New Roman" w:hAnsi="Times New Roman"/>
              </w:rPr>
            </w:pPr>
            <w:r w:rsidRPr="003F5248">
              <w:rPr>
                <w:rFonts w:ascii="Times New Roman" w:hAnsi="Times New Roman"/>
              </w:rPr>
              <w:t>Lack of implementation of agreed environmental restoration program</w:t>
            </w:r>
          </w:p>
        </w:tc>
        <w:tc>
          <w:tcPr>
            <w:tcW w:w="2994" w:type="dxa"/>
          </w:tcPr>
          <w:p w14:paraId="67AF1C01" w14:textId="05F671A0" w:rsidR="00FD56E5" w:rsidRPr="003F5248" w:rsidRDefault="00FD56E5" w:rsidP="00FD56E5">
            <w:pPr>
              <w:spacing w:after="0" w:line="240" w:lineRule="auto"/>
              <w:rPr>
                <w:rFonts w:ascii="Times New Roman" w:hAnsi="Times New Roman"/>
              </w:rPr>
            </w:pPr>
            <w:r w:rsidRPr="003F5248">
              <w:rPr>
                <w:rFonts w:ascii="Times New Roman" w:hAnsi="Times New Roman"/>
              </w:rPr>
              <w:t>GRM not functioning</w:t>
            </w:r>
          </w:p>
        </w:tc>
        <w:tc>
          <w:tcPr>
            <w:tcW w:w="3003" w:type="dxa"/>
          </w:tcPr>
          <w:p w14:paraId="43D23EDC" w14:textId="1B1FAC90" w:rsidR="00FD56E5" w:rsidRPr="003F5248" w:rsidRDefault="00FD56E5" w:rsidP="00FD56E5">
            <w:pPr>
              <w:spacing w:after="0" w:line="240" w:lineRule="auto"/>
              <w:rPr>
                <w:rFonts w:ascii="Times New Roman" w:hAnsi="Times New Roman"/>
              </w:rPr>
            </w:pPr>
            <w:r w:rsidRPr="003F5248">
              <w:rPr>
                <w:rFonts w:ascii="Times New Roman" w:hAnsi="Times New Roman"/>
              </w:rPr>
              <w:t>Consistent lack of health &amp; safety plans and training at work site</w:t>
            </w:r>
          </w:p>
        </w:tc>
      </w:tr>
      <w:tr w:rsidR="00FD56E5" w:rsidRPr="003F5248" w14:paraId="06C10FB6" w14:textId="77777777" w:rsidTr="3C983B01">
        <w:trPr>
          <w:jc w:val="center"/>
        </w:trPr>
        <w:tc>
          <w:tcPr>
            <w:tcW w:w="3019" w:type="dxa"/>
          </w:tcPr>
          <w:p w14:paraId="01C4A47B" w14:textId="3545B28F" w:rsidR="00FD56E5" w:rsidRPr="003F5248" w:rsidRDefault="00FD56E5" w:rsidP="00FD56E5">
            <w:pPr>
              <w:spacing w:after="0" w:line="240" w:lineRule="auto"/>
              <w:rPr>
                <w:rFonts w:ascii="Times New Roman" w:hAnsi="Times New Roman"/>
              </w:rPr>
            </w:pPr>
          </w:p>
        </w:tc>
        <w:tc>
          <w:tcPr>
            <w:tcW w:w="2994" w:type="dxa"/>
          </w:tcPr>
          <w:p w14:paraId="6FE6BB40" w14:textId="5A71AA0A" w:rsidR="00FD56E5" w:rsidRPr="003F5248" w:rsidRDefault="00FD56E5" w:rsidP="00FD56E5">
            <w:pPr>
              <w:spacing w:after="0" w:line="240" w:lineRule="auto"/>
              <w:rPr>
                <w:rFonts w:ascii="Times New Roman" w:hAnsi="Times New Roman"/>
              </w:rPr>
            </w:pPr>
            <w:r w:rsidRPr="003F5248">
              <w:rPr>
                <w:rFonts w:ascii="Times New Roman" w:hAnsi="Times New Roman"/>
              </w:rPr>
              <w:t>Inadequate consultation and engagement of stakeholders in the project leading to significant conflict and/or delays</w:t>
            </w:r>
          </w:p>
        </w:tc>
        <w:tc>
          <w:tcPr>
            <w:tcW w:w="3003" w:type="dxa"/>
          </w:tcPr>
          <w:p w14:paraId="01AA8BC7" w14:textId="031A68B4" w:rsidR="00FD56E5" w:rsidRPr="003F5248" w:rsidRDefault="00FD56E5" w:rsidP="00FD56E5">
            <w:pPr>
              <w:spacing w:after="0" w:line="240" w:lineRule="auto"/>
              <w:rPr>
                <w:rFonts w:ascii="Times New Roman" w:hAnsi="Times New Roman"/>
              </w:rPr>
            </w:pPr>
            <w:r w:rsidRPr="003F5248">
              <w:rPr>
                <w:rFonts w:ascii="Times New Roman" w:hAnsi="Times New Roman"/>
              </w:rPr>
              <w:t>Chronic non-use of PPE at project work site</w:t>
            </w:r>
          </w:p>
        </w:tc>
      </w:tr>
      <w:tr w:rsidR="00FD56E5" w:rsidRPr="003F5248" w14:paraId="385665BA" w14:textId="77777777" w:rsidTr="3C983B01">
        <w:trPr>
          <w:jc w:val="center"/>
        </w:trPr>
        <w:tc>
          <w:tcPr>
            <w:tcW w:w="3019" w:type="dxa"/>
          </w:tcPr>
          <w:p w14:paraId="3784785C" w14:textId="5A2E73D7" w:rsidR="00FD56E5" w:rsidRPr="003F5248" w:rsidRDefault="00FD56E5" w:rsidP="00FD56E5">
            <w:pPr>
              <w:spacing w:after="0" w:line="240" w:lineRule="auto"/>
              <w:rPr>
                <w:rFonts w:ascii="Times New Roman" w:hAnsi="Times New Roman"/>
              </w:rPr>
            </w:pPr>
          </w:p>
        </w:tc>
        <w:tc>
          <w:tcPr>
            <w:tcW w:w="2994" w:type="dxa"/>
          </w:tcPr>
          <w:p w14:paraId="700A3794" w14:textId="359883D5" w:rsidR="00FD56E5" w:rsidRPr="003F5248" w:rsidRDefault="00FD56E5" w:rsidP="00FD56E5">
            <w:pPr>
              <w:spacing w:after="0" w:line="240" w:lineRule="auto"/>
              <w:rPr>
                <w:rFonts w:ascii="Times New Roman" w:hAnsi="Times New Roman"/>
              </w:rPr>
            </w:pPr>
            <w:r w:rsidRPr="003F5248">
              <w:rPr>
                <w:rFonts w:ascii="Times New Roman" w:hAnsi="Times New Roman"/>
              </w:rPr>
              <w:t>Non-violent community protests against the project, or mild community unrest</w:t>
            </w:r>
          </w:p>
        </w:tc>
        <w:tc>
          <w:tcPr>
            <w:tcW w:w="3003" w:type="dxa"/>
          </w:tcPr>
          <w:p w14:paraId="53031556" w14:textId="50D41FB4" w:rsidR="00FD56E5" w:rsidRPr="003F5248" w:rsidRDefault="00FD56E5" w:rsidP="00FD56E5">
            <w:pPr>
              <w:spacing w:after="0" w:line="240" w:lineRule="auto"/>
              <w:rPr>
                <w:rFonts w:ascii="Times New Roman" w:hAnsi="Times New Roman"/>
              </w:rPr>
            </w:pPr>
            <w:r w:rsidRPr="003F5248">
              <w:rPr>
                <w:rFonts w:ascii="Times New Roman" w:hAnsi="Times New Roman"/>
              </w:rPr>
              <w:t>Repeated non-compliance or failure to remedy non-compliance</w:t>
            </w:r>
          </w:p>
        </w:tc>
      </w:tr>
    </w:tbl>
    <w:p w14:paraId="240E8CB0" w14:textId="77777777" w:rsidR="00874837" w:rsidRPr="003F5248" w:rsidRDefault="00874837" w:rsidP="00FD56E5">
      <w:pPr>
        <w:spacing w:after="120" w:line="276" w:lineRule="auto"/>
        <w:jc w:val="both"/>
        <w:rPr>
          <w:rFonts w:ascii="Times New Roman" w:hAnsi="Times New Roman"/>
        </w:rPr>
      </w:pPr>
    </w:p>
    <w:p w14:paraId="56F74B22" w14:textId="5F0BD298" w:rsidR="00FD56E5" w:rsidRPr="003F5248" w:rsidRDefault="3C983B01" w:rsidP="00874837">
      <w:pPr>
        <w:numPr>
          <w:ilvl w:val="0"/>
          <w:numId w:val="93"/>
        </w:numPr>
        <w:spacing w:after="120" w:line="276" w:lineRule="auto"/>
        <w:ind w:left="0" w:firstLine="0"/>
        <w:jc w:val="both"/>
        <w:rPr>
          <w:rFonts w:ascii="Times New Roman" w:hAnsi="Times New Roman"/>
        </w:rPr>
      </w:pPr>
      <w:r w:rsidRPr="3C983B01">
        <w:rPr>
          <w:rFonts w:ascii="Times New Roman" w:hAnsi="Times New Roman"/>
          <w:b/>
          <w:bCs/>
        </w:rPr>
        <w:t xml:space="preserve">Severe Incidents: </w:t>
      </w:r>
      <w:r w:rsidRPr="3C983B01">
        <w:rPr>
          <w:rFonts w:ascii="Times New Roman" w:hAnsi="Times New Roman"/>
        </w:rPr>
        <w:t>Incidents that result in great harm to individuals or the environment, or present significant reputational risks that could endanger the Bank’s ability to operate in a country or region. Also, persistent non-compliance includes inability or unwillingness to remedy situations that could result in serious or severe harm.</w:t>
      </w:r>
    </w:p>
    <w:p w14:paraId="2585E72B" w14:textId="1371DAF7" w:rsidR="00874837" w:rsidRPr="003F5248" w:rsidRDefault="00874837" w:rsidP="00873F43">
      <w:pPr>
        <w:pStyle w:val="Caption"/>
        <w:keepNext/>
        <w:rPr>
          <w:sz w:val="22"/>
          <w:szCs w:val="22"/>
        </w:rPr>
      </w:pPr>
      <w:bookmarkStart w:id="290" w:name="_Toc145147169"/>
      <w:bookmarkStart w:id="291" w:name="_Toc145182245"/>
      <w:bookmarkStart w:id="292" w:name="_Toc145182330"/>
      <w:bookmarkStart w:id="293" w:name="_Toc148796479"/>
      <w:r w:rsidRPr="003F5248">
        <w:rPr>
          <w:sz w:val="22"/>
          <w:szCs w:val="22"/>
        </w:rPr>
        <w:t xml:space="preserve">Table </w:t>
      </w:r>
      <w:r w:rsidR="00323628" w:rsidRPr="003F5248">
        <w:rPr>
          <w:sz w:val="22"/>
          <w:szCs w:val="22"/>
        </w:rPr>
        <w:fldChar w:fldCharType="begin"/>
      </w:r>
      <w:r w:rsidR="00323628" w:rsidRPr="003F5248">
        <w:rPr>
          <w:sz w:val="22"/>
          <w:szCs w:val="22"/>
        </w:rPr>
        <w:instrText xml:space="preserve"> STYLEREF 1 \s </w:instrText>
      </w:r>
      <w:r w:rsidR="00323628" w:rsidRPr="003F5248">
        <w:rPr>
          <w:sz w:val="22"/>
          <w:szCs w:val="22"/>
        </w:rPr>
        <w:fldChar w:fldCharType="separate"/>
      </w:r>
      <w:r w:rsidR="00F706BE" w:rsidRPr="003F5248">
        <w:rPr>
          <w:noProof/>
          <w:sz w:val="22"/>
          <w:szCs w:val="22"/>
        </w:rPr>
        <w:t>6</w:t>
      </w:r>
      <w:r w:rsidR="00323628" w:rsidRPr="003F5248">
        <w:rPr>
          <w:sz w:val="22"/>
          <w:szCs w:val="22"/>
        </w:rPr>
        <w:fldChar w:fldCharType="end"/>
      </w:r>
      <w:r w:rsidR="00323628" w:rsidRPr="003F5248">
        <w:rPr>
          <w:sz w:val="22"/>
          <w:szCs w:val="22"/>
        </w:rPr>
        <w:noBreakHyphen/>
      </w:r>
      <w:r w:rsidR="00323628" w:rsidRPr="003F5248">
        <w:rPr>
          <w:sz w:val="22"/>
          <w:szCs w:val="22"/>
        </w:rPr>
        <w:fldChar w:fldCharType="begin"/>
      </w:r>
      <w:r w:rsidR="00323628" w:rsidRPr="003F5248">
        <w:rPr>
          <w:sz w:val="22"/>
          <w:szCs w:val="22"/>
        </w:rPr>
        <w:instrText xml:space="preserve"> SEQ Table \* ARABIC \s 1 </w:instrText>
      </w:r>
      <w:r w:rsidR="00323628" w:rsidRPr="003F5248">
        <w:rPr>
          <w:sz w:val="22"/>
          <w:szCs w:val="22"/>
        </w:rPr>
        <w:fldChar w:fldCharType="separate"/>
      </w:r>
      <w:r w:rsidR="00F706BE" w:rsidRPr="003F5248">
        <w:rPr>
          <w:noProof/>
          <w:sz w:val="22"/>
          <w:szCs w:val="22"/>
        </w:rPr>
        <w:t>4</w:t>
      </w:r>
      <w:r w:rsidR="00323628" w:rsidRPr="003F5248">
        <w:rPr>
          <w:sz w:val="22"/>
          <w:szCs w:val="22"/>
        </w:rPr>
        <w:fldChar w:fldCharType="end"/>
      </w:r>
      <w:r w:rsidRPr="003F5248">
        <w:rPr>
          <w:sz w:val="22"/>
          <w:szCs w:val="22"/>
        </w:rPr>
        <w:t>: Examples of Severe Incidents</w:t>
      </w:r>
      <w:bookmarkEnd w:id="290"/>
      <w:bookmarkEnd w:id="291"/>
      <w:bookmarkEnd w:id="292"/>
      <w:bookmarkEnd w:id="293"/>
    </w:p>
    <w:tbl>
      <w:tblPr>
        <w:tblStyle w:val="TableGrid3"/>
        <w:tblW w:w="0" w:type="auto"/>
        <w:jc w:val="center"/>
        <w:tblLook w:val="04A0" w:firstRow="1" w:lastRow="0" w:firstColumn="1" w:lastColumn="0" w:noHBand="0" w:noVBand="1"/>
      </w:tblPr>
      <w:tblGrid>
        <w:gridCol w:w="3013"/>
        <w:gridCol w:w="2997"/>
        <w:gridCol w:w="3006"/>
      </w:tblGrid>
      <w:tr w:rsidR="00FD56E5" w:rsidRPr="003F5248" w14:paraId="1E4577B6" w14:textId="77777777" w:rsidTr="00FD56E5">
        <w:trPr>
          <w:trHeight w:val="440"/>
          <w:tblHeader/>
          <w:jc w:val="center"/>
        </w:trPr>
        <w:tc>
          <w:tcPr>
            <w:tcW w:w="3013" w:type="dxa"/>
          </w:tcPr>
          <w:p w14:paraId="4BD094E9"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Environmental</w:t>
            </w:r>
          </w:p>
        </w:tc>
        <w:tc>
          <w:tcPr>
            <w:tcW w:w="2997" w:type="dxa"/>
          </w:tcPr>
          <w:p w14:paraId="1BED97EC"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Social</w:t>
            </w:r>
          </w:p>
        </w:tc>
        <w:tc>
          <w:tcPr>
            <w:tcW w:w="3006" w:type="dxa"/>
          </w:tcPr>
          <w:p w14:paraId="04E9F415" w14:textId="77777777" w:rsidR="00FD56E5" w:rsidRPr="003F5248" w:rsidRDefault="00FD56E5" w:rsidP="00FD56E5">
            <w:pPr>
              <w:spacing w:after="0" w:line="240" w:lineRule="auto"/>
              <w:rPr>
                <w:rFonts w:ascii="Times New Roman" w:hAnsi="Times New Roman"/>
                <w:b/>
              </w:rPr>
            </w:pPr>
            <w:r w:rsidRPr="003F5248">
              <w:rPr>
                <w:rFonts w:ascii="Times New Roman" w:hAnsi="Times New Roman"/>
                <w:b/>
              </w:rPr>
              <w:t xml:space="preserve"> Health &amp; Safety</w:t>
            </w:r>
          </w:p>
        </w:tc>
      </w:tr>
      <w:tr w:rsidR="00FD56E5" w:rsidRPr="003F5248" w14:paraId="7227C9BC" w14:textId="77777777" w:rsidTr="00FD56E5">
        <w:trPr>
          <w:jc w:val="center"/>
        </w:trPr>
        <w:tc>
          <w:tcPr>
            <w:tcW w:w="3013" w:type="dxa"/>
          </w:tcPr>
          <w:p w14:paraId="6A0E4FCA"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Hydrocarbon or chemical spills, or release of other hazardous substances into the environment, causing widespread impacts, and/or requiring large-scale remediation</w:t>
            </w:r>
          </w:p>
        </w:tc>
        <w:tc>
          <w:tcPr>
            <w:tcW w:w="2997" w:type="dxa"/>
          </w:tcPr>
          <w:p w14:paraId="4217EDF2" w14:textId="0B45B3F5" w:rsidR="00FD56E5" w:rsidRPr="003F5248" w:rsidRDefault="00FD56E5" w:rsidP="00FD56E5">
            <w:pPr>
              <w:spacing w:after="0" w:line="240" w:lineRule="auto"/>
              <w:rPr>
                <w:rFonts w:ascii="Times New Roman" w:hAnsi="Times New Roman"/>
              </w:rPr>
            </w:pPr>
            <w:r w:rsidRPr="003F5248">
              <w:rPr>
                <w:rFonts w:ascii="Times New Roman" w:hAnsi="Times New Roman"/>
              </w:rPr>
              <w:t>Abuses of community members (including vulnerable groups e.g., women, children, youth, elderly, disabled/sick</w:t>
            </w:r>
            <w:r w:rsidR="000360E5">
              <w:rPr>
                <w:rFonts w:ascii="Times New Roman" w:hAnsi="Times New Roman"/>
              </w:rPr>
              <w:t xml:space="preserve"> </w:t>
            </w:r>
            <w:r w:rsidRPr="003F5248">
              <w:rPr>
                <w:rFonts w:ascii="Times New Roman" w:hAnsi="Times New Roman"/>
              </w:rPr>
              <w:t>by site security forces or other project workers, including but not limited to GBV</w:t>
            </w:r>
          </w:p>
        </w:tc>
        <w:tc>
          <w:tcPr>
            <w:tcW w:w="3006" w:type="dxa"/>
          </w:tcPr>
          <w:p w14:paraId="2B103688"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Any fatality</w:t>
            </w:r>
          </w:p>
          <w:p w14:paraId="2808BC2D"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Permanent disability</w:t>
            </w:r>
          </w:p>
        </w:tc>
      </w:tr>
      <w:tr w:rsidR="00FD56E5" w:rsidRPr="003F5248" w14:paraId="48353A64" w14:textId="77777777" w:rsidTr="00FD56E5">
        <w:trPr>
          <w:jc w:val="center"/>
        </w:trPr>
        <w:tc>
          <w:tcPr>
            <w:tcW w:w="3013" w:type="dxa"/>
          </w:tcPr>
          <w:p w14:paraId="7B7324C2" w14:textId="4A4FEA55" w:rsidR="00FD56E5" w:rsidRPr="003F5248" w:rsidRDefault="00FD56E5" w:rsidP="00FD56E5">
            <w:pPr>
              <w:spacing w:after="0" w:line="240" w:lineRule="auto"/>
              <w:rPr>
                <w:rFonts w:ascii="Times New Roman" w:hAnsi="Times New Roman"/>
              </w:rPr>
            </w:pPr>
            <w:r w:rsidRPr="003F5248">
              <w:rPr>
                <w:rFonts w:ascii="Times New Roman" w:hAnsi="Times New Roman"/>
              </w:rPr>
              <w:t xml:space="preserve">Major river contamination </w:t>
            </w:r>
            <w:r w:rsidRPr="003F5248">
              <w:rPr>
                <w:rFonts w:ascii="Times New Roman" w:hAnsi="Times New Roman"/>
              </w:rPr>
              <w:lastRenderedPageBreak/>
              <w:t>causing decimation of fish population or other aquatic resources</w:t>
            </w:r>
          </w:p>
        </w:tc>
        <w:tc>
          <w:tcPr>
            <w:tcW w:w="2997" w:type="dxa"/>
          </w:tcPr>
          <w:p w14:paraId="0B56233C" w14:textId="05941027" w:rsidR="00FD56E5" w:rsidRPr="003F5248" w:rsidRDefault="00FD56E5" w:rsidP="00FD56E5">
            <w:pPr>
              <w:spacing w:after="0" w:line="240" w:lineRule="auto"/>
              <w:rPr>
                <w:rFonts w:ascii="Times New Roman" w:hAnsi="Times New Roman"/>
              </w:rPr>
            </w:pPr>
            <w:r w:rsidRPr="003F5248">
              <w:rPr>
                <w:rFonts w:ascii="Times New Roman" w:hAnsi="Times New Roman"/>
              </w:rPr>
              <w:lastRenderedPageBreak/>
              <w:t xml:space="preserve">Human trafficking and child </w:t>
            </w:r>
            <w:r w:rsidRPr="003F5248">
              <w:rPr>
                <w:rFonts w:ascii="Times New Roman" w:hAnsi="Times New Roman"/>
              </w:rPr>
              <w:lastRenderedPageBreak/>
              <w:t>labor</w:t>
            </w:r>
          </w:p>
        </w:tc>
        <w:tc>
          <w:tcPr>
            <w:tcW w:w="3006" w:type="dxa"/>
          </w:tcPr>
          <w:p w14:paraId="029278E9" w14:textId="7E4CA0B1" w:rsidR="00FD56E5" w:rsidRPr="003F5248" w:rsidRDefault="00FD56E5" w:rsidP="00FD56E5">
            <w:pPr>
              <w:spacing w:after="0" w:line="240" w:lineRule="auto"/>
              <w:rPr>
                <w:rFonts w:ascii="Times New Roman" w:hAnsi="Times New Roman"/>
              </w:rPr>
            </w:pPr>
            <w:r w:rsidRPr="003F5248">
              <w:rPr>
                <w:rFonts w:ascii="Times New Roman" w:hAnsi="Times New Roman"/>
              </w:rPr>
              <w:lastRenderedPageBreak/>
              <w:t xml:space="preserve">Outbreak of </w:t>
            </w:r>
            <w:r w:rsidR="005B1B58" w:rsidRPr="003F5248">
              <w:rPr>
                <w:rFonts w:ascii="Times New Roman" w:hAnsi="Times New Roman"/>
              </w:rPr>
              <w:t>life-threatening</w:t>
            </w:r>
            <w:r w:rsidRPr="003F5248">
              <w:rPr>
                <w:rFonts w:ascii="Times New Roman" w:hAnsi="Times New Roman"/>
              </w:rPr>
              <w:t xml:space="preserve"> </w:t>
            </w:r>
            <w:r w:rsidRPr="003F5248">
              <w:rPr>
                <w:rFonts w:ascii="Times New Roman" w:hAnsi="Times New Roman"/>
              </w:rPr>
              <w:lastRenderedPageBreak/>
              <w:t>communicable disease</w:t>
            </w:r>
          </w:p>
        </w:tc>
      </w:tr>
      <w:tr w:rsidR="00FD56E5" w:rsidRPr="003F5248" w14:paraId="702CE778" w14:textId="77777777" w:rsidTr="00FD56E5">
        <w:trPr>
          <w:jc w:val="center"/>
        </w:trPr>
        <w:tc>
          <w:tcPr>
            <w:tcW w:w="3013" w:type="dxa"/>
          </w:tcPr>
          <w:p w14:paraId="3D0DED91" w14:textId="0F4E7DBD" w:rsidR="00FD56E5" w:rsidRPr="003F5248" w:rsidRDefault="00FD56E5" w:rsidP="00FD56E5">
            <w:pPr>
              <w:spacing w:after="0" w:line="240" w:lineRule="auto"/>
              <w:rPr>
                <w:rFonts w:ascii="Times New Roman" w:hAnsi="Times New Roman"/>
              </w:rPr>
            </w:pPr>
          </w:p>
        </w:tc>
        <w:tc>
          <w:tcPr>
            <w:tcW w:w="2997" w:type="dxa"/>
          </w:tcPr>
          <w:p w14:paraId="5A5F98FC" w14:textId="1C3C5294" w:rsidR="00FD56E5" w:rsidRPr="003F5248" w:rsidRDefault="00FD56E5" w:rsidP="00FD56E5">
            <w:pPr>
              <w:spacing w:after="0" w:line="240" w:lineRule="auto"/>
              <w:rPr>
                <w:rFonts w:ascii="Times New Roman" w:hAnsi="Times New Roman"/>
              </w:rPr>
            </w:pPr>
            <w:r w:rsidRPr="003F5248">
              <w:rPr>
                <w:rFonts w:ascii="Times New Roman" w:hAnsi="Times New Roman"/>
              </w:rPr>
              <w:t>Violent community protests against the project</w:t>
            </w:r>
          </w:p>
        </w:tc>
        <w:tc>
          <w:tcPr>
            <w:tcW w:w="3006" w:type="dxa"/>
          </w:tcPr>
          <w:p w14:paraId="207CD610"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Criminal and political attacks at worksite</w:t>
            </w:r>
          </w:p>
        </w:tc>
      </w:tr>
      <w:tr w:rsidR="00FD56E5" w:rsidRPr="003F5248" w14:paraId="32116399" w14:textId="77777777" w:rsidTr="00FD56E5">
        <w:trPr>
          <w:jc w:val="center"/>
        </w:trPr>
        <w:tc>
          <w:tcPr>
            <w:tcW w:w="3013" w:type="dxa"/>
          </w:tcPr>
          <w:p w14:paraId="05B8E7A0" w14:textId="513A816B" w:rsidR="00FD56E5" w:rsidRPr="003F5248" w:rsidRDefault="00FD56E5" w:rsidP="00FD56E5">
            <w:pPr>
              <w:spacing w:after="0" w:line="240" w:lineRule="auto"/>
              <w:rPr>
                <w:rFonts w:ascii="Times New Roman" w:hAnsi="Times New Roman"/>
              </w:rPr>
            </w:pPr>
          </w:p>
        </w:tc>
        <w:tc>
          <w:tcPr>
            <w:tcW w:w="2997" w:type="dxa"/>
          </w:tcPr>
          <w:p w14:paraId="219A9083" w14:textId="261D9BCF" w:rsidR="00FD56E5" w:rsidRPr="003F5248" w:rsidRDefault="00FD56E5" w:rsidP="00FD56E5">
            <w:pPr>
              <w:spacing w:after="0" w:line="240" w:lineRule="auto"/>
              <w:rPr>
                <w:rFonts w:ascii="Times New Roman" w:hAnsi="Times New Roman"/>
              </w:rPr>
            </w:pPr>
          </w:p>
        </w:tc>
        <w:tc>
          <w:tcPr>
            <w:tcW w:w="3006" w:type="dxa"/>
          </w:tcPr>
          <w:p w14:paraId="41A6AB96"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Forced labor by project’s Works Contractor</w:t>
            </w:r>
          </w:p>
        </w:tc>
      </w:tr>
      <w:tr w:rsidR="00FD56E5" w:rsidRPr="003F5248" w14:paraId="1D194459" w14:textId="77777777" w:rsidTr="00FD56E5">
        <w:trPr>
          <w:jc w:val="center"/>
        </w:trPr>
        <w:tc>
          <w:tcPr>
            <w:tcW w:w="3013" w:type="dxa"/>
          </w:tcPr>
          <w:p w14:paraId="6026B0B5" w14:textId="7233DA70" w:rsidR="00FD56E5" w:rsidRPr="003F5248" w:rsidRDefault="00FD56E5" w:rsidP="00FD56E5">
            <w:pPr>
              <w:spacing w:after="0" w:line="240" w:lineRule="auto"/>
              <w:rPr>
                <w:rFonts w:ascii="Times New Roman" w:hAnsi="Times New Roman"/>
              </w:rPr>
            </w:pPr>
          </w:p>
        </w:tc>
        <w:tc>
          <w:tcPr>
            <w:tcW w:w="2997" w:type="dxa"/>
          </w:tcPr>
          <w:p w14:paraId="4755FE93" w14:textId="58EF1490" w:rsidR="00FD56E5" w:rsidRPr="003F5248" w:rsidRDefault="00FD56E5" w:rsidP="00FD56E5">
            <w:pPr>
              <w:spacing w:after="0" w:line="240" w:lineRule="auto"/>
              <w:rPr>
                <w:rFonts w:ascii="Times New Roman" w:hAnsi="Times New Roman"/>
              </w:rPr>
            </w:pPr>
          </w:p>
        </w:tc>
        <w:tc>
          <w:tcPr>
            <w:tcW w:w="3006" w:type="dxa"/>
          </w:tcPr>
          <w:p w14:paraId="491419A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Works Contractor is unresponsive regarding ongoing worksite risks of bodily injury</w:t>
            </w:r>
          </w:p>
          <w:p w14:paraId="2329FE9B" w14:textId="77777777" w:rsidR="00FD56E5" w:rsidRPr="003F5248" w:rsidRDefault="00FD56E5" w:rsidP="00FD56E5">
            <w:pPr>
              <w:spacing w:after="0" w:line="240" w:lineRule="auto"/>
              <w:rPr>
                <w:rFonts w:ascii="Times New Roman" w:hAnsi="Times New Roman"/>
              </w:rPr>
            </w:pPr>
          </w:p>
        </w:tc>
      </w:tr>
      <w:tr w:rsidR="00FD56E5" w:rsidRPr="003F5248" w14:paraId="743D2115" w14:textId="77777777" w:rsidTr="00FD56E5">
        <w:trPr>
          <w:jc w:val="center"/>
        </w:trPr>
        <w:tc>
          <w:tcPr>
            <w:tcW w:w="3013" w:type="dxa"/>
          </w:tcPr>
          <w:p w14:paraId="6D5FBB1C" w14:textId="77777777" w:rsidR="00FD56E5" w:rsidRPr="003F5248" w:rsidRDefault="00FD56E5" w:rsidP="00FD56E5">
            <w:pPr>
              <w:spacing w:after="0" w:line="240" w:lineRule="auto"/>
              <w:rPr>
                <w:rFonts w:ascii="Times New Roman" w:hAnsi="Times New Roman"/>
              </w:rPr>
            </w:pPr>
          </w:p>
        </w:tc>
        <w:tc>
          <w:tcPr>
            <w:tcW w:w="2997" w:type="dxa"/>
          </w:tcPr>
          <w:p w14:paraId="0C9A0488" w14:textId="4D45B8D9" w:rsidR="00FD56E5" w:rsidRPr="003F5248" w:rsidRDefault="00FD56E5" w:rsidP="00FD56E5">
            <w:pPr>
              <w:spacing w:after="0" w:line="240" w:lineRule="auto"/>
              <w:rPr>
                <w:rFonts w:ascii="Times New Roman" w:hAnsi="Times New Roman"/>
              </w:rPr>
            </w:pPr>
          </w:p>
        </w:tc>
        <w:tc>
          <w:tcPr>
            <w:tcW w:w="3006" w:type="dxa"/>
          </w:tcPr>
          <w:p w14:paraId="0BAC837E"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Persistent non-compliance and/or inability or unwillingness to remedy non-compliance that could result in bodily injury or harm</w:t>
            </w:r>
          </w:p>
        </w:tc>
      </w:tr>
      <w:tr w:rsidR="00FD56E5" w:rsidRPr="003F5248" w14:paraId="5DBC3EDB" w14:textId="77777777" w:rsidTr="00FD56E5">
        <w:trPr>
          <w:jc w:val="center"/>
        </w:trPr>
        <w:tc>
          <w:tcPr>
            <w:tcW w:w="3013" w:type="dxa"/>
          </w:tcPr>
          <w:p w14:paraId="682B1830" w14:textId="77777777" w:rsidR="00FD56E5" w:rsidRPr="003F5248" w:rsidRDefault="00FD56E5" w:rsidP="00FD56E5">
            <w:pPr>
              <w:spacing w:after="0" w:line="240" w:lineRule="auto"/>
              <w:rPr>
                <w:rFonts w:ascii="Times New Roman" w:hAnsi="Times New Roman"/>
              </w:rPr>
            </w:pPr>
          </w:p>
        </w:tc>
        <w:tc>
          <w:tcPr>
            <w:tcW w:w="2997" w:type="dxa"/>
          </w:tcPr>
          <w:p w14:paraId="584BE97D" w14:textId="77777777" w:rsidR="00FD56E5" w:rsidRPr="003F5248" w:rsidRDefault="00FD56E5" w:rsidP="00FD56E5">
            <w:pPr>
              <w:spacing w:after="0" w:line="240" w:lineRule="auto"/>
              <w:rPr>
                <w:rFonts w:ascii="Times New Roman" w:hAnsi="Times New Roman"/>
              </w:rPr>
            </w:pPr>
          </w:p>
        </w:tc>
        <w:tc>
          <w:tcPr>
            <w:tcW w:w="3006" w:type="dxa"/>
          </w:tcPr>
          <w:p w14:paraId="73494A81" w14:textId="77777777" w:rsidR="00FD56E5" w:rsidRPr="003F5248" w:rsidRDefault="00FD56E5" w:rsidP="00FD56E5">
            <w:pPr>
              <w:spacing w:after="0" w:line="240" w:lineRule="auto"/>
              <w:rPr>
                <w:rFonts w:ascii="Times New Roman" w:hAnsi="Times New Roman"/>
              </w:rPr>
            </w:pPr>
            <w:r w:rsidRPr="003F5248">
              <w:rPr>
                <w:rFonts w:ascii="Times New Roman" w:hAnsi="Times New Roman"/>
              </w:rPr>
              <w:t>Murders, kidnappings, manslaughter and assaults, while criminal matters and not Safeguards incidents per se, have occurred in Bank projects and should be treated as severe incidents.  These incidents would be referred to local authorities with notification to WB Security</w:t>
            </w:r>
          </w:p>
        </w:tc>
      </w:tr>
    </w:tbl>
    <w:p w14:paraId="6EB12C52" w14:textId="77777777" w:rsidR="00921486" w:rsidRPr="003F5248" w:rsidRDefault="00921486" w:rsidP="00873F43">
      <w:pPr>
        <w:spacing w:after="120" w:line="276" w:lineRule="auto"/>
        <w:jc w:val="both"/>
        <w:rPr>
          <w:rFonts w:ascii="Times New Roman" w:hAnsi="Times New Roman"/>
        </w:rPr>
      </w:pPr>
    </w:p>
    <w:p w14:paraId="3DE73EFC" w14:textId="7797F966" w:rsidR="00FC6FAF" w:rsidRPr="003F5248" w:rsidRDefault="00FC6FAF" w:rsidP="000A6569">
      <w:pPr>
        <w:pStyle w:val="Heading2"/>
        <w:spacing w:before="240" w:after="240" w:line="240" w:lineRule="auto"/>
        <w:ind w:left="720" w:hanging="720"/>
        <w:rPr>
          <w:b w:val="0"/>
          <w:color w:val="000000"/>
          <w:sz w:val="22"/>
          <w:szCs w:val="22"/>
        </w:rPr>
      </w:pPr>
      <w:bookmarkStart w:id="294" w:name="_Toc148867747"/>
      <w:bookmarkStart w:id="295" w:name="_Toc145147149"/>
      <w:r w:rsidRPr="003F5248">
        <w:rPr>
          <w:color w:val="000000"/>
          <w:sz w:val="22"/>
          <w:szCs w:val="22"/>
        </w:rPr>
        <w:t>Grievance Redress Mechanism</w:t>
      </w:r>
      <w:bookmarkEnd w:id="294"/>
      <w:r w:rsidRPr="003F5248">
        <w:rPr>
          <w:color w:val="000000"/>
          <w:sz w:val="22"/>
          <w:szCs w:val="22"/>
        </w:rPr>
        <w:t xml:space="preserve"> </w:t>
      </w:r>
      <w:bookmarkEnd w:id="295"/>
    </w:p>
    <w:p w14:paraId="1E3AE4C6" w14:textId="7B2C816A" w:rsidR="00874837" w:rsidRPr="003F5248" w:rsidRDefault="00BC2963" w:rsidP="00874837">
      <w:pPr>
        <w:pStyle w:val="Heading2"/>
        <w:spacing w:before="120" w:after="120" w:line="276" w:lineRule="auto"/>
        <w:ind w:left="720" w:hanging="360"/>
        <w:jc w:val="both"/>
        <w:rPr>
          <w:sz w:val="22"/>
          <w:szCs w:val="22"/>
        </w:rPr>
      </w:pPr>
      <w:bookmarkStart w:id="296" w:name="_Toc72955190"/>
      <w:bookmarkStart w:id="297" w:name="_Toc89375682"/>
      <w:bookmarkStart w:id="298" w:name="_Toc96174104"/>
      <w:bookmarkStart w:id="299" w:name="_Toc142230457"/>
      <w:bookmarkStart w:id="300" w:name="_Toc145147150"/>
      <w:r w:rsidRPr="003F5248">
        <w:rPr>
          <w:sz w:val="22"/>
          <w:szCs w:val="22"/>
        </w:rPr>
        <w:t xml:space="preserve"> </w:t>
      </w:r>
      <w:bookmarkStart w:id="301" w:name="_Toc148867748"/>
      <w:r w:rsidR="00874837" w:rsidRPr="003F5248">
        <w:rPr>
          <w:sz w:val="22"/>
          <w:szCs w:val="22"/>
        </w:rPr>
        <w:t>GRM Institutional Framework</w:t>
      </w:r>
      <w:bookmarkEnd w:id="296"/>
      <w:bookmarkEnd w:id="297"/>
      <w:bookmarkEnd w:id="298"/>
      <w:bookmarkEnd w:id="299"/>
      <w:bookmarkEnd w:id="300"/>
      <w:bookmarkEnd w:id="301"/>
    </w:p>
    <w:p w14:paraId="189032E9" w14:textId="7FBC01AD" w:rsidR="00874837" w:rsidRPr="003F5248" w:rsidRDefault="00874837" w:rsidP="00874837">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GRM is intended to be implemented on federal, state, district and municipality levels. The framework for the institution of the GRM will take a hierarchical approach as shown </w:t>
      </w:r>
      <w:r w:rsidR="002C3D7D" w:rsidRPr="003F5248">
        <w:rPr>
          <w:rFonts w:ascii="Times New Roman" w:hAnsi="Times New Roman"/>
        </w:rPr>
        <w:t xml:space="preserve">in the figure </w:t>
      </w:r>
      <w:r w:rsidRPr="003F5248">
        <w:rPr>
          <w:rFonts w:ascii="Times New Roman" w:hAnsi="Times New Roman"/>
        </w:rPr>
        <w:t>below;</w:t>
      </w:r>
    </w:p>
    <w:p w14:paraId="15C921A0" w14:textId="77777777" w:rsidR="00934FFF" w:rsidRPr="003F5248" w:rsidRDefault="00874837" w:rsidP="00934FFF">
      <w:pPr>
        <w:keepNext/>
        <w:autoSpaceDE w:val="0"/>
        <w:autoSpaceDN w:val="0"/>
        <w:adjustRightInd w:val="0"/>
        <w:spacing w:after="0" w:line="276" w:lineRule="auto"/>
        <w:jc w:val="both"/>
        <w:rPr>
          <w:rFonts w:ascii="Times New Roman" w:hAnsi="Times New Roman"/>
        </w:rPr>
      </w:pPr>
      <w:r w:rsidRPr="003F5248">
        <w:rPr>
          <w:rFonts w:ascii="Times New Roman" w:hAnsi="Times New Roman"/>
          <w:noProof/>
        </w:rPr>
        <w:drawing>
          <wp:inline distT="0" distB="0" distL="0" distR="0" wp14:anchorId="2A3207B1" wp14:editId="5C5DCEE4">
            <wp:extent cx="5667375" cy="2047875"/>
            <wp:effectExtent l="0" t="0" r="0" b="952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EFDCC3D" w14:textId="1B26339C" w:rsidR="00874837" w:rsidRPr="003F5248" w:rsidRDefault="00934FFF" w:rsidP="00934FFF">
      <w:pPr>
        <w:pStyle w:val="Caption"/>
        <w:jc w:val="both"/>
        <w:rPr>
          <w:b w:val="0"/>
          <w:bCs w:val="0"/>
          <w:sz w:val="22"/>
          <w:szCs w:val="22"/>
        </w:rPr>
      </w:pPr>
      <w:bookmarkStart w:id="302" w:name="_Toc148796483"/>
      <w:r w:rsidRPr="003F5248">
        <w:rPr>
          <w:b w:val="0"/>
          <w:bCs w:val="0"/>
          <w:sz w:val="22"/>
          <w:szCs w:val="22"/>
        </w:rPr>
        <w:t xml:space="preserve">Figure </w:t>
      </w:r>
      <w:r w:rsidRPr="003F5248">
        <w:rPr>
          <w:b w:val="0"/>
          <w:bCs w:val="0"/>
          <w:sz w:val="22"/>
          <w:szCs w:val="22"/>
        </w:rPr>
        <w:fldChar w:fldCharType="begin"/>
      </w:r>
      <w:r w:rsidRPr="003F5248">
        <w:rPr>
          <w:b w:val="0"/>
          <w:bCs w:val="0"/>
          <w:sz w:val="22"/>
          <w:szCs w:val="22"/>
        </w:rPr>
        <w:instrText xml:space="preserve"> STYLEREF 1 \s </w:instrText>
      </w:r>
      <w:r w:rsidRPr="003F5248">
        <w:rPr>
          <w:b w:val="0"/>
          <w:bCs w:val="0"/>
          <w:sz w:val="22"/>
          <w:szCs w:val="22"/>
        </w:rPr>
        <w:fldChar w:fldCharType="separate"/>
      </w:r>
      <w:r w:rsidRPr="003F5248">
        <w:rPr>
          <w:b w:val="0"/>
          <w:bCs w:val="0"/>
          <w:noProof/>
          <w:sz w:val="22"/>
          <w:szCs w:val="22"/>
        </w:rPr>
        <w:t>6</w:t>
      </w:r>
      <w:r w:rsidRPr="003F5248">
        <w:rPr>
          <w:b w:val="0"/>
          <w:bCs w:val="0"/>
          <w:sz w:val="22"/>
          <w:szCs w:val="22"/>
        </w:rPr>
        <w:fldChar w:fldCharType="end"/>
      </w:r>
      <w:r w:rsidRPr="003F5248">
        <w:rPr>
          <w:b w:val="0"/>
          <w:bCs w:val="0"/>
          <w:sz w:val="22"/>
          <w:szCs w:val="22"/>
        </w:rPr>
        <w:noBreakHyphen/>
      </w:r>
      <w:r w:rsidRPr="003F5248">
        <w:rPr>
          <w:b w:val="0"/>
          <w:bCs w:val="0"/>
          <w:sz w:val="22"/>
          <w:szCs w:val="22"/>
        </w:rPr>
        <w:fldChar w:fldCharType="begin"/>
      </w:r>
      <w:r w:rsidRPr="003F5248">
        <w:rPr>
          <w:b w:val="0"/>
          <w:bCs w:val="0"/>
          <w:sz w:val="22"/>
          <w:szCs w:val="22"/>
        </w:rPr>
        <w:instrText xml:space="preserve"> SEQ Figure \* ARABIC \s 1 </w:instrText>
      </w:r>
      <w:r w:rsidRPr="003F5248">
        <w:rPr>
          <w:b w:val="0"/>
          <w:bCs w:val="0"/>
          <w:sz w:val="22"/>
          <w:szCs w:val="22"/>
        </w:rPr>
        <w:fldChar w:fldCharType="separate"/>
      </w:r>
      <w:r w:rsidRPr="003F5248">
        <w:rPr>
          <w:b w:val="0"/>
          <w:bCs w:val="0"/>
          <w:noProof/>
          <w:sz w:val="22"/>
          <w:szCs w:val="22"/>
        </w:rPr>
        <w:t>2</w:t>
      </w:r>
      <w:r w:rsidRPr="003F5248">
        <w:rPr>
          <w:b w:val="0"/>
          <w:bCs w:val="0"/>
          <w:sz w:val="22"/>
          <w:szCs w:val="22"/>
        </w:rPr>
        <w:fldChar w:fldCharType="end"/>
      </w:r>
      <w:r w:rsidRPr="003F5248">
        <w:rPr>
          <w:b w:val="0"/>
          <w:bCs w:val="0"/>
          <w:sz w:val="22"/>
          <w:szCs w:val="22"/>
        </w:rPr>
        <w:t>: GRM Institutional Framework</w:t>
      </w:r>
      <w:bookmarkEnd w:id="302"/>
    </w:p>
    <w:p w14:paraId="18BC26B5" w14:textId="77777777" w:rsidR="00934FFF" w:rsidRPr="003F5248" w:rsidRDefault="00934FFF" w:rsidP="00934FFF">
      <w:pPr>
        <w:rPr>
          <w:rFonts w:ascii="Times New Roman" w:hAnsi="Times New Roman"/>
          <w:lang w:eastAsia="zh-TW"/>
        </w:rPr>
      </w:pPr>
    </w:p>
    <w:p w14:paraId="383E8FBB" w14:textId="0F4DF24F" w:rsidR="009C7235" w:rsidRPr="003F5248" w:rsidRDefault="3C983B01" w:rsidP="009C7235">
      <w:pPr>
        <w:numPr>
          <w:ilvl w:val="0"/>
          <w:numId w:val="93"/>
        </w:numPr>
        <w:spacing w:after="120" w:line="276" w:lineRule="auto"/>
        <w:ind w:left="0" w:firstLine="0"/>
        <w:jc w:val="both"/>
        <w:rPr>
          <w:rFonts w:ascii="Times New Roman" w:hAnsi="Times New Roman"/>
        </w:rPr>
      </w:pPr>
      <w:r w:rsidRPr="3C983B01">
        <w:rPr>
          <w:rFonts w:ascii="Times New Roman" w:hAnsi="Times New Roman"/>
        </w:rPr>
        <w:lastRenderedPageBreak/>
        <w:t xml:space="preserve">This is the project wide GRM that is available for use by PAPs. The GRM will work interconnected with local level actors at the FMS, Ministries, Regional Level, District, and municipal levels. This is to ensure that all measures are taken to address the grievance. The GRM will be housed at </w:t>
      </w:r>
      <w:proofErr w:type="spellStart"/>
      <w:r w:rsidRPr="3C983B01">
        <w:rPr>
          <w:rFonts w:ascii="Times New Roman" w:hAnsi="Times New Roman"/>
        </w:rPr>
        <w:t>MoEWR</w:t>
      </w:r>
      <w:proofErr w:type="spellEnd"/>
      <w:r w:rsidRPr="3C983B01">
        <w:rPr>
          <w:rFonts w:ascii="Times New Roman" w:hAnsi="Times New Roman"/>
        </w:rPr>
        <w:t xml:space="preserve"> and provide access to SESRP stakeholders and contractors to register complaints received at the sub-project level or the field. At the Municipality/Local Government level, a Grievance Redress Committee (GRC) shall be established and composed of local leaders, municipal representatives, the project, community-based organizations, Legal Aid, and law enforcement agencies. The GRC will be headed through a consensual appointment with affected communities, and steps will be taken to ensure that all grievances are properly documented and transferred to the digital platform for tracking of resolution. PAPs may also make complaints directly to the project-wide GRM through the key contact persons (Grievance Officer), contact numbers-: +252610850613, +252628850613, email address: grm.sesrp@gmail.com, digital platform either by calling, sending text, WhatsApp, etc. The project will identify an NGO GBV service provider to set up and ethically manage SEA/SH complaints as documented in the separate GBV and SEA /HS Action Plan.</w:t>
      </w:r>
    </w:p>
    <w:p w14:paraId="729BADC2" w14:textId="77777777" w:rsidR="00874837" w:rsidRPr="003F5248" w:rsidRDefault="00874837" w:rsidP="00874837">
      <w:pPr>
        <w:autoSpaceDE w:val="0"/>
        <w:autoSpaceDN w:val="0"/>
        <w:adjustRightInd w:val="0"/>
        <w:spacing w:after="0" w:line="276" w:lineRule="auto"/>
        <w:jc w:val="both"/>
        <w:rPr>
          <w:rFonts w:ascii="Times New Roman" w:hAnsi="Times New Roman"/>
        </w:rPr>
      </w:pPr>
    </w:p>
    <w:p w14:paraId="2125F921" w14:textId="04AC2932" w:rsidR="00874837" w:rsidRPr="003F5248" w:rsidRDefault="00874837" w:rsidP="00873F43">
      <w:pPr>
        <w:numPr>
          <w:ilvl w:val="0"/>
          <w:numId w:val="93"/>
        </w:numPr>
        <w:spacing w:after="120" w:line="276" w:lineRule="auto"/>
        <w:ind w:left="0" w:firstLine="0"/>
        <w:jc w:val="both"/>
        <w:rPr>
          <w:rFonts w:ascii="Times New Roman" w:hAnsi="Times New Roman"/>
        </w:rPr>
      </w:pPr>
      <w:r w:rsidRPr="003F5248">
        <w:rPr>
          <w:rFonts w:ascii="Times New Roman" w:hAnsi="Times New Roman"/>
        </w:rPr>
        <w:t>To ensure an effective operation of the GRM, potential grievances, tools for presentations and responding authority are classified according to the three project components on Table 6-5 below.</w:t>
      </w:r>
    </w:p>
    <w:p w14:paraId="48D31D89" w14:textId="77777777" w:rsidR="00874837" w:rsidRPr="003F5248" w:rsidRDefault="00874837" w:rsidP="00874837">
      <w:pPr>
        <w:autoSpaceDE w:val="0"/>
        <w:autoSpaceDN w:val="0"/>
        <w:adjustRightInd w:val="0"/>
        <w:spacing w:after="0" w:line="276" w:lineRule="auto"/>
        <w:jc w:val="both"/>
        <w:rPr>
          <w:rFonts w:ascii="Times New Roman" w:hAnsi="Times New Roman"/>
        </w:rPr>
      </w:pPr>
    </w:p>
    <w:p w14:paraId="0834F8A3" w14:textId="77777777" w:rsidR="00874837" w:rsidRPr="003F5248" w:rsidRDefault="00874837">
      <w:pPr>
        <w:spacing w:after="0" w:line="240" w:lineRule="auto"/>
        <w:rPr>
          <w:rFonts w:ascii="Times New Roman" w:hAnsi="Times New Roman"/>
          <w:b/>
          <w:bCs/>
          <w:i/>
        </w:rPr>
      </w:pPr>
      <w:r w:rsidRPr="003F5248">
        <w:rPr>
          <w:rFonts w:ascii="Times New Roman" w:hAnsi="Times New Roman"/>
          <w:b/>
          <w:bCs/>
          <w:i/>
        </w:rPr>
        <w:br w:type="page"/>
      </w:r>
    </w:p>
    <w:p w14:paraId="6620F399" w14:textId="590EC0AC" w:rsidR="00874837" w:rsidRPr="003F5248" w:rsidRDefault="00874837" w:rsidP="00874837">
      <w:pPr>
        <w:spacing w:line="276" w:lineRule="auto"/>
        <w:jc w:val="both"/>
        <w:rPr>
          <w:rFonts w:ascii="Times New Roman" w:hAnsi="Times New Roman"/>
          <w:iCs/>
        </w:rPr>
      </w:pPr>
      <w:bookmarkStart w:id="303" w:name="_Toc145147170"/>
      <w:bookmarkStart w:id="304" w:name="_Toc145182246"/>
      <w:bookmarkStart w:id="305" w:name="_Toc145182331"/>
      <w:bookmarkStart w:id="306" w:name="_Toc148796480"/>
      <w:r w:rsidRPr="003F5248">
        <w:rPr>
          <w:rFonts w:ascii="Times New Roman" w:hAnsi="Times New Roman"/>
          <w:iCs/>
        </w:rPr>
        <w:lastRenderedPageBreak/>
        <w:t xml:space="preserve">Table </w:t>
      </w:r>
      <w:r w:rsidR="00323628" w:rsidRPr="003F5248">
        <w:rPr>
          <w:rFonts w:ascii="Times New Roman" w:hAnsi="Times New Roman"/>
          <w:iCs/>
        </w:rPr>
        <w:fldChar w:fldCharType="begin"/>
      </w:r>
      <w:r w:rsidR="00323628" w:rsidRPr="003F5248">
        <w:rPr>
          <w:rFonts w:ascii="Times New Roman" w:hAnsi="Times New Roman"/>
          <w:iCs/>
        </w:rPr>
        <w:instrText xml:space="preserve"> STYLEREF 1 \s </w:instrText>
      </w:r>
      <w:r w:rsidR="00323628" w:rsidRPr="003F5248">
        <w:rPr>
          <w:rFonts w:ascii="Times New Roman" w:hAnsi="Times New Roman"/>
          <w:iCs/>
        </w:rPr>
        <w:fldChar w:fldCharType="separate"/>
      </w:r>
      <w:r w:rsidR="00F706BE" w:rsidRPr="003F5248">
        <w:rPr>
          <w:rFonts w:ascii="Times New Roman" w:hAnsi="Times New Roman"/>
          <w:iCs/>
          <w:noProof/>
        </w:rPr>
        <w:t>6</w:t>
      </w:r>
      <w:r w:rsidR="00323628" w:rsidRPr="003F5248">
        <w:rPr>
          <w:rFonts w:ascii="Times New Roman" w:hAnsi="Times New Roman"/>
          <w:iCs/>
        </w:rPr>
        <w:fldChar w:fldCharType="end"/>
      </w:r>
      <w:r w:rsidR="00323628" w:rsidRPr="003F5248">
        <w:rPr>
          <w:rFonts w:ascii="Times New Roman" w:hAnsi="Times New Roman"/>
          <w:iCs/>
        </w:rPr>
        <w:noBreakHyphen/>
      </w:r>
      <w:r w:rsidR="00323628" w:rsidRPr="003F5248">
        <w:rPr>
          <w:rFonts w:ascii="Times New Roman" w:hAnsi="Times New Roman"/>
          <w:iCs/>
        </w:rPr>
        <w:fldChar w:fldCharType="begin"/>
      </w:r>
      <w:r w:rsidR="00323628" w:rsidRPr="003F5248">
        <w:rPr>
          <w:rFonts w:ascii="Times New Roman" w:hAnsi="Times New Roman"/>
          <w:iCs/>
        </w:rPr>
        <w:instrText xml:space="preserve"> SEQ Table \* ARABIC \s 1 </w:instrText>
      </w:r>
      <w:r w:rsidR="00323628" w:rsidRPr="003F5248">
        <w:rPr>
          <w:rFonts w:ascii="Times New Roman" w:hAnsi="Times New Roman"/>
          <w:iCs/>
        </w:rPr>
        <w:fldChar w:fldCharType="separate"/>
      </w:r>
      <w:r w:rsidR="00F706BE" w:rsidRPr="003F5248">
        <w:rPr>
          <w:rFonts w:ascii="Times New Roman" w:hAnsi="Times New Roman"/>
          <w:iCs/>
          <w:noProof/>
        </w:rPr>
        <w:t>5</w:t>
      </w:r>
      <w:r w:rsidR="00323628" w:rsidRPr="003F5248">
        <w:rPr>
          <w:rFonts w:ascii="Times New Roman" w:hAnsi="Times New Roman"/>
          <w:iCs/>
        </w:rPr>
        <w:fldChar w:fldCharType="end"/>
      </w:r>
      <w:r w:rsidRPr="003F5248">
        <w:rPr>
          <w:rFonts w:ascii="Times New Roman" w:hAnsi="Times New Roman"/>
          <w:iCs/>
        </w:rPr>
        <w:t>: Potential Grievances, Presentations</w:t>
      </w:r>
      <w:r w:rsidR="00BC2963" w:rsidRPr="003F5248">
        <w:rPr>
          <w:rFonts w:ascii="Times New Roman" w:hAnsi="Times New Roman"/>
          <w:iCs/>
        </w:rPr>
        <w:t>,</w:t>
      </w:r>
      <w:r w:rsidRPr="003F5248">
        <w:rPr>
          <w:rFonts w:ascii="Times New Roman" w:hAnsi="Times New Roman"/>
          <w:iCs/>
        </w:rPr>
        <w:t xml:space="preserve"> and Responding Authority</w:t>
      </w:r>
      <w:bookmarkEnd w:id="303"/>
      <w:bookmarkEnd w:id="304"/>
      <w:bookmarkEnd w:id="305"/>
      <w:bookmarkEnd w:id="306"/>
    </w:p>
    <w:tbl>
      <w:tblPr>
        <w:tblW w:w="10438" w:type="dxa"/>
        <w:jc w:val="cente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1435"/>
        <w:gridCol w:w="2213"/>
        <w:gridCol w:w="2377"/>
        <w:gridCol w:w="2901"/>
        <w:gridCol w:w="1512"/>
      </w:tblGrid>
      <w:tr w:rsidR="00874837" w:rsidRPr="003F5248" w14:paraId="486EC404" w14:textId="77777777" w:rsidTr="00AB61CA">
        <w:trPr>
          <w:tblHeader/>
          <w:jc w:val="center"/>
        </w:trPr>
        <w:tc>
          <w:tcPr>
            <w:tcW w:w="1435" w:type="dxa"/>
            <w:tcBorders>
              <w:top w:val="single" w:sz="4" w:space="0" w:color="9BBB59"/>
              <w:left w:val="single" w:sz="4" w:space="0" w:color="9BBB59"/>
              <w:bottom w:val="single" w:sz="4" w:space="0" w:color="9BBB59"/>
              <w:right w:val="nil"/>
            </w:tcBorders>
            <w:shd w:val="clear" w:color="auto" w:fill="BDD6EE" w:themeFill="accent5" w:themeFillTint="66"/>
          </w:tcPr>
          <w:p w14:paraId="192E24D4" w14:textId="77777777" w:rsidR="00874837" w:rsidRPr="003F5248" w:rsidRDefault="00874837" w:rsidP="00AB61CA">
            <w:pPr>
              <w:autoSpaceDE w:val="0"/>
              <w:autoSpaceDN w:val="0"/>
              <w:adjustRightInd w:val="0"/>
              <w:spacing w:after="0" w:line="276" w:lineRule="auto"/>
              <w:rPr>
                <w:rFonts w:ascii="Times New Roman" w:hAnsi="Times New Roman"/>
                <w:b/>
              </w:rPr>
            </w:pPr>
            <w:r w:rsidRPr="003F5248">
              <w:rPr>
                <w:rFonts w:ascii="Times New Roman" w:hAnsi="Times New Roman"/>
                <w:b/>
              </w:rPr>
              <w:t>Project Component</w:t>
            </w:r>
          </w:p>
        </w:tc>
        <w:tc>
          <w:tcPr>
            <w:tcW w:w="2213" w:type="dxa"/>
            <w:tcBorders>
              <w:top w:val="single" w:sz="4" w:space="0" w:color="9BBB59"/>
              <w:left w:val="nil"/>
              <w:bottom w:val="single" w:sz="4" w:space="0" w:color="9BBB59"/>
              <w:right w:val="nil"/>
            </w:tcBorders>
            <w:shd w:val="clear" w:color="auto" w:fill="BDD6EE" w:themeFill="accent5" w:themeFillTint="66"/>
          </w:tcPr>
          <w:p w14:paraId="1A47903E" w14:textId="77777777" w:rsidR="00874837" w:rsidRPr="003F5248" w:rsidRDefault="00874837" w:rsidP="00AB61CA">
            <w:pPr>
              <w:autoSpaceDE w:val="0"/>
              <w:autoSpaceDN w:val="0"/>
              <w:adjustRightInd w:val="0"/>
              <w:spacing w:after="0" w:line="276" w:lineRule="auto"/>
              <w:rPr>
                <w:rFonts w:ascii="Times New Roman" w:hAnsi="Times New Roman"/>
                <w:b/>
              </w:rPr>
            </w:pPr>
            <w:r w:rsidRPr="003F5248">
              <w:rPr>
                <w:rFonts w:ascii="Times New Roman" w:hAnsi="Times New Roman"/>
                <w:b/>
              </w:rPr>
              <w:t>Project Intervention Activity</w:t>
            </w:r>
          </w:p>
        </w:tc>
        <w:tc>
          <w:tcPr>
            <w:tcW w:w="2377" w:type="dxa"/>
            <w:tcBorders>
              <w:top w:val="single" w:sz="4" w:space="0" w:color="9BBB59"/>
              <w:left w:val="nil"/>
              <w:bottom w:val="single" w:sz="4" w:space="0" w:color="9BBB59"/>
              <w:right w:val="nil"/>
            </w:tcBorders>
            <w:shd w:val="clear" w:color="auto" w:fill="BDD6EE" w:themeFill="accent5" w:themeFillTint="66"/>
          </w:tcPr>
          <w:p w14:paraId="467548FB" w14:textId="77777777" w:rsidR="00874837" w:rsidRPr="003F5248" w:rsidRDefault="00874837" w:rsidP="00AB61CA">
            <w:pPr>
              <w:autoSpaceDE w:val="0"/>
              <w:autoSpaceDN w:val="0"/>
              <w:adjustRightInd w:val="0"/>
              <w:spacing w:after="0" w:line="276" w:lineRule="auto"/>
              <w:rPr>
                <w:rFonts w:ascii="Times New Roman" w:hAnsi="Times New Roman"/>
                <w:b/>
              </w:rPr>
            </w:pPr>
            <w:r w:rsidRPr="003F5248">
              <w:rPr>
                <w:rFonts w:ascii="Times New Roman" w:hAnsi="Times New Roman"/>
                <w:b/>
              </w:rPr>
              <w:t>Potential Nature of Grievance</w:t>
            </w:r>
          </w:p>
        </w:tc>
        <w:tc>
          <w:tcPr>
            <w:tcW w:w="2901" w:type="dxa"/>
            <w:tcBorders>
              <w:top w:val="single" w:sz="4" w:space="0" w:color="9BBB59"/>
              <w:left w:val="nil"/>
              <w:bottom w:val="single" w:sz="4" w:space="0" w:color="9BBB59"/>
              <w:right w:val="nil"/>
            </w:tcBorders>
            <w:shd w:val="clear" w:color="auto" w:fill="BDD6EE" w:themeFill="accent5" w:themeFillTint="66"/>
          </w:tcPr>
          <w:p w14:paraId="1C7D9057" w14:textId="77777777" w:rsidR="00874837" w:rsidRPr="003F5248" w:rsidRDefault="00874837" w:rsidP="00AB61CA">
            <w:pPr>
              <w:spacing w:after="0" w:line="276" w:lineRule="auto"/>
              <w:rPr>
                <w:rFonts w:ascii="Times New Roman" w:hAnsi="Times New Roman"/>
                <w:b/>
              </w:rPr>
            </w:pPr>
            <w:r w:rsidRPr="003F5248">
              <w:rPr>
                <w:rFonts w:ascii="Times New Roman" w:hAnsi="Times New Roman"/>
                <w:b/>
              </w:rPr>
              <w:t>Tools for Presentation</w:t>
            </w:r>
          </w:p>
        </w:tc>
        <w:tc>
          <w:tcPr>
            <w:tcW w:w="1512" w:type="dxa"/>
            <w:tcBorders>
              <w:top w:val="single" w:sz="4" w:space="0" w:color="9BBB59"/>
              <w:left w:val="nil"/>
              <w:bottom w:val="single" w:sz="4" w:space="0" w:color="9BBB59"/>
              <w:right w:val="single" w:sz="4" w:space="0" w:color="9BBB59"/>
            </w:tcBorders>
            <w:shd w:val="clear" w:color="auto" w:fill="BDD6EE" w:themeFill="accent5" w:themeFillTint="66"/>
          </w:tcPr>
          <w:p w14:paraId="18171434" w14:textId="77777777" w:rsidR="00874837" w:rsidRPr="003F5248" w:rsidRDefault="00874837" w:rsidP="00AB61CA">
            <w:pPr>
              <w:spacing w:after="0" w:line="276" w:lineRule="auto"/>
              <w:rPr>
                <w:rFonts w:ascii="Times New Roman" w:hAnsi="Times New Roman"/>
                <w:b/>
              </w:rPr>
            </w:pPr>
            <w:r w:rsidRPr="003F5248">
              <w:rPr>
                <w:rFonts w:ascii="Times New Roman" w:hAnsi="Times New Roman"/>
                <w:b/>
              </w:rPr>
              <w:t>Ultimate Responding Authority</w:t>
            </w:r>
          </w:p>
        </w:tc>
      </w:tr>
      <w:tr w:rsidR="00874837" w:rsidRPr="003F5248" w14:paraId="45CBB4E9" w14:textId="77777777" w:rsidTr="00AB61CA">
        <w:trPr>
          <w:jc w:val="center"/>
        </w:trPr>
        <w:tc>
          <w:tcPr>
            <w:tcW w:w="1435" w:type="dxa"/>
            <w:shd w:val="clear" w:color="auto" w:fill="EAF1DD"/>
          </w:tcPr>
          <w:p w14:paraId="5C629EF9" w14:textId="77777777" w:rsidR="00874837" w:rsidRPr="003F5248" w:rsidRDefault="00874837" w:rsidP="00AB61CA">
            <w:pPr>
              <w:spacing w:after="0" w:line="276" w:lineRule="auto"/>
              <w:rPr>
                <w:rFonts w:ascii="Times New Roman" w:hAnsi="Times New Roman"/>
                <w:b/>
                <w:bCs/>
              </w:rPr>
            </w:pPr>
            <w:r w:rsidRPr="003F5248">
              <w:rPr>
                <w:rFonts w:ascii="Times New Roman" w:hAnsi="Times New Roman"/>
                <w:b/>
                <w:bCs/>
              </w:rPr>
              <w:t>1</w:t>
            </w:r>
          </w:p>
        </w:tc>
        <w:tc>
          <w:tcPr>
            <w:tcW w:w="2213" w:type="dxa"/>
            <w:shd w:val="clear" w:color="auto" w:fill="EAF1DD"/>
          </w:tcPr>
          <w:p w14:paraId="4E79A846" w14:textId="77777777" w:rsidR="00874837" w:rsidRPr="003F5248" w:rsidRDefault="00874837" w:rsidP="00AB61CA">
            <w:pPr>
              <w:spacing w:after="0" w:line="276" w:lineRule="auto"/>
              <w:rPr>
                <w:rFonts w:ascii="Times New Roman" w:hAnsi="Times New Roman"/>
              </w:rPr>
            </w:pPr>
            <w:r w:rsidRPr="003F5248">
              <w:rPr>
                <w:rFonts w:ascii="Times New Roman" w:eastAsia="SimSun" w:hAnsi="Times New Roman"/>
                <w:bCs/>
              </w:rPr>
              <w:t>Distribution network reconstruction, reinforcement, and operations efficiency in the major load centers</w:t>
            </w:r>
          </w:p>
        </w:tc>
        <w:tc>
          <w:tcPr>
            <w:tcW w:w="2377" w:type="dxa"/>
            <w:shd w:val="clear" w:color="auto" w:fill="EAF1DD"/>
          </w:tcPr>
          <w:p w14:paraId="2C395BE6"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Land related matters, e.g., poles and cables running through or above homes and private lands</w:t>
            </w:r>
          </w:p>
          <w:p w14:paraId="2F87518F"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Environmental concerns due to presence of batteries and other equipment</w:t>
            </w:r>
          </w:p>
          <w:p w14:paraId="7550ADF8"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Waste management (e.g., battery disposal)</w:t>
            </w:r>
          </w:p>
          <w:p w14:paraId="332EE6D3"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 xml:space="preserve">Gender based violence / Sexual exploitation of locals because of </w:t>
            </w:r>
            <w:proofErr w:type="spellStart"/>
            <w:r w:rsidRPr="003F5248">
              <w:rPr>
                <w:rFonts w:ascii="Times New Roman" w:hAnsi="Times New Roman"/>
              </w:rPr>
              <w:t>labour</w:t>
            </w:r>
            <w:proofErr w:type="spellEnd"/>
            <w:r w:rsidRPr="003F5248">
              <w:rPr>
                <w:rFonts w:ascii="Times New Roman" w:hAnsi="Times New Roman"/>
              </w:rPr>
              <w:t xml:space="preserve"> influx</w:t>
            </w:r>
          </w:p>
        </w:tc>
        <w:tc>
          <w:tcPr>
            <w:tcW w:w="2901" w:type="dxa"/>
            <w:shd w:val="clear" w:color="auto" w:fill="EAF1DD"/>
          </w:tcPr>
          <w:p w14:paraId="2959FD80"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Physical complaint,</w:t>
            </w:r>
          </w:p>
          <w:p w14:paraId="7C5EF0F6"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Written petitions,</w:t>
            </w:r>
          </w:p>
          <w:p w14:paraId="614F08EC"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Official Emails,</w:t>
            </w:r>
          </w:p>
          <w:p w14:paraId="301633CE"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Phone calls &amp; SMS to GRM hotlines,</w:t>
            </w:r>
          </w:p>
          <w:p w14:paraId="5ECE3928"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Use of designated drop boxes</w:t>
            </w:r>
          </w:p>
          <w:p w14:paraId="28738CC6"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Channels for confidential and safe complaints for GBV/ SEA related</w:t>
            </w:r>
          </w:p>
          <w:p w14:paraId="73EC4837" w14:textId="77777777" w:rsidR="00874837" w:rsidRPr="003F5248" w:rsidRDefault="00874837" w:rsidP="00AB61CA">
            <w:pPr>
              <w:spacing w:after="0" w:line="276" w:lineRule="auto"/>
              <w:rPr>
                <w:rFonts w:ascii="Times New Roman" w:hAnsi="Times New Roman"/>
              </w:rPr>
            </w:pPr>
            <w:r w:rsidRPr="003F5248">
              <w:rPr>
                <w:rFonts w:ascii="Times New Roman" w:hAnsi="Times New Roman"/>
              </w:rPr>
              <w:t>grievances</w:t>
            </w:r>
          </w:p>
        </w:tc>
        <w:tc>
          <w:tcPr>
            <w:tcW w:w="1512" w:type="dxa"/>
            <w:shd w:val="clear" w:color="auto" w:fill="EAF1DD"/>
          </w:tcPr>
          <w:p w14:paraId="4A9B6057" w14:textId="1CBDA8BD" w:rsidR="00874837" w:rsidRPr="003F5248" w:rsidRDefault="00874837" w:rsidP="00AB61CA">
            <w:pPr>
              <w:spacing w:after="0" w:line="276" w:lineRule="auto"/>
              <w:rPr>
                <w:rFonts w:ascii="Times New Roman" w:hAnsi="Times New Roman"/>
              </w:rPr>
            </w:pPr>
            <w:proofErr w:type="spellStart"/>
            <w:r w:rsidRPr="003F5248">
              <w:rPr>
                <w:rFonts w:ascii="Times New Roman" w:hAnsi="Times New Roman"/>
              </w:rPr>
              <w:t>MoEWR</w:t>
            </w:r>
            <w:proofErr w:type="spellEnd"/>
            <w:r w:rsidRPr="003F5248">
              <w:rPr>
                <w:rFonts w:ascii="Times New Roman" w:hAnsi="Times New Roman"/>
              </w:rPr>
              <w:t>, PIU</w:t>
            </w:r>
            <w:r w:rsidR="005B1B58" w:rsidRPr="003F5248">
              <w:rPr>
                <w:rFonts w:ascii="Times New Roman" w:hAnsi="Times New Roman"/>
              </w:rPr>
              <w:t>,</w:t>
            </w:r>
            <w:r w:rsidRPr="003F5248">
              <w:rPr>
                <w:rFonts w:ascii="Times New Roman" w:hAnsi="Times New Roman"/>
              </w:rPr>
              <w:t xml:space="preserve"> and ESPs, </w:t>
            </w:r>
          </w:p>
        </w:tc>
      </w:tr>
      <w:tr w:rsidR="00874837" w:rsidRPr="003F5248" w14:paraId="6F7D7F1C" w14:textId="77777777" w:rsidTr="00AB61CA">
        <w:trPr>
          <w:jc w:val="center"/>
        </w:trPr>
        <w:tc>
          <w:tcPr>
            <w:tcW w:w="1435" w:type="dxa"/>
            <w:shd w:val="clear" w:color="auto" w:fill="auto"/>
          </w:tcPr>
          <w:p w14:paraId="32E8172D" w14:textId="77777777" w:rsidR="00874837" w:rsidRPr="003F5248" w:rsidRDefault="00874837" w:rsidP="00AB61CA">
            <w:pPr>
              <w:spacing w:after="0" w:line="276" w:lineRule="auto"/>
              <w:rPr>
                <w:rFonts w:ascii="Times New Roman" w:hAnsi="Times New Roman"/>
                <w:b/>
                <w:bCs/>
              </w:rPr>
            </w:pPr>
            <w:r w:rsidRPr="003F5248">
              <w:rPr>
                <w:rFonts w:ascii="Times New Roman" w:hAnsi="Times New Roman"/>
                <w:b/>
                <w:bCs/>
              </w:rPr>
              <w:t xml:space="preserve">2 </w:t>
            </w:r>
          </w:p>
        </w:tc>
        <w:tc>
          <w:tcPr>
            <w:tcW w:w="2213" w:type="dxa"/>
            <w:shd w:val="clear" w:color="auto" w:fill="auto"/>
          </w:tcPr>
          <w:p w14:paraId="0CCDEC99" w14:textId="77777777" w:rsidR="00874837" w:rsidRPr="003F5248" w:rsidRDefault="00874837" w:rsidP="00AB61CA">
            <w:pPr>
              <w:spacing w:after="0" w:line="276" w:lineRule="auto"/>
              <w:rPr>
                <w:rFonts w:ascii="Times New Roman" w:hAnsi="Times New Roman"/>
              </w:rPr>
            </w:pPr>
            <w:r w:rsidRPr="003F5248">
              <w:rPr>
                <w:rFonts w:ascii="Times New Roman" w:eastAsia="SimSun" w:hAnsi="Times New Roman"/>
                <w:bCs/>
              </w:rPr>
              <w:t>Renewable energy generation optimization.</w:t>
            </w:r>
          </w:p>
        </w:tc>
        <w:tc>
          <w:tcPr>
            <w:tcW w:w="2377" w:type="dxa"/>
            <w:shd w:val="clear" w:color="auto" w:fill="auto"/>
          </w:tcPr>
          <w:p w14:paraId="52FA557D"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Supply of equipment considered by consumers as substandard</w:t>
            </w:r>
          </w:p>
        </w:tc>
        <w:tc>
          <w:tcPr>
            <w:tcW w:w="2901" w:type="dxa"/>
            <w:shd w:val="clear" w:color="auto" w:fill="auto"/>
          </w:tcPr>
          <w:p w14:paraId="68AE872E"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Physical complaint,</w:t>
            </w:r>
          </w:p>
          <w:p w14:paraId="0A84E9B3"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Written petitions,</w:t>
            </w:r>
          </w:p>
          <w:p w14:paraId="2806206A"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Official Emails,</w:t>
            </w:r>
          </w:p>
          <w:p w14:paraId="0E1658AE"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Phone calls &amp; SMS to GRM hotlines</w:t>
            </w:r>
          </w:p>
        </w:tc>
        <w:tc>
          <w:tcPr>
            <w:tcW w:w="1512" w:type="dxa"/>
            <w:shd w:val="clear" w:color="auto" w:fill="auto"/>
          </w:tcPr>
          <w:p w14:paraId="0A54BA58" w14:textId="6F537E93" w:rsidR="00874837" w:rsidRPr="003F5248" w:rsidRDefault="00874837" w:rsidP="00AB61CA">
            <w:pPr>
              <w:spacing w:after="0" w:line="276" w:lineRule="auto"/>
              <w:rPr>
                <w:rFonts w:ascii="Times New Roman" w:hAnsi="Times New Roman"/>
              </w:rPr>
            </w:pPr>
            <w:proofErr w:type="spellStart"/>
            <w:r w:rsidRPr="003F5248">
              <w:rPr>
                <w:rFonts w:ascii="Times New Roman" w:hAnsi="Times New Roman"/>
              </w:rPr>
              <w:t>Mo</w:t>
            </w:r>
            <w:r w:rsidR="0045288D" w:rsidRPr="003F5248">
              <w:rPr>
                <w:rFonts w:ascii="Times New Roman" w:hAnsi="Times New Roman"/>
              </w:rPr>
              <w:t>E</w:t>
            </w:r>
            <w:r w:rsidRPr="003F5248">
              <w:rPr>
                <w:rFonts w:ascii="Times New Roman" w:hAnsi="Times New Roman"/>
              </w:rPr>
              <w:t>WR</w:t>
            </w:r>
            <w:proofErr w:type="spellEnd"/>
            <w:r w:rsidRPr="003F5248">
              <w:rPr>
                <w:rFonts w:ascii="Times New Roman" w:hAnsi="Times New Roman"/>
              </w:rPr>
              <w:t>, PIU and ESPs</w:t>
            </w:r>
          </w:p>
        </w:tc>
      </w:tr>
      <w:tr w:rsidR="00874837" w:rsidRPr="003F5248" w14:paraId="1AB8239A" w14:textId="77777777" w:rsidTr="00AB61CA">
        <w:trPr>
          <w:jc w:val="center"/>
        </w:trPr>
        <w:tc>
          <w:tcPr>
            <w:tcW w:w="1435" w:type="dxa"/>
            <w:shd w:val="clear" w:color="auto" w:fill="EAF1DD"/>
          </w:tcPr>
          <w:p w14:paraId="3C823767" w14:textId="77777777" w:rsidR="00874837" w:rsidRPr="003F5248" w:rsidRDefault="00874837" w:rsidP="00AB61CA">
            <w:pPr>
              <w:spacing w:after="0" w:line="276" w:lineRule="auto"/>
              <w:rPr>
                <w:rFonts w:ascii="Times New Roman" w:hAnsi="Times New Roman"/>
                <w:b/>
                <w:bCs/>
              </w:rPr>
            </w:pPr>
            <w:r w:rsidRPr="003F5248">
              <w:rPr>
                <w:rFonts w:ascii="Times New Roman" w:hAnsi="Times New Roman"/>
                <w:b/>
                <w:bCs/>
              </w:rPr>
              <w:t>3</w:t>
            </w:r>
          </w:p>
        </w:tc>
        <w:tc>
          <w:tcPr>
            <w:tcW w:w="2213" w:type="dxa"/>
            <w:shd w:val="clear" w:color="auto" w:fill="EAF1DD"/>
          </w:tcPr>
          <w:p w14:paraId="6A94495A" w14:textId="32CA43C1" w:rsidR="00874837" w:rsidRPr="003F5248" w:rsidRDefault="00874837" w:rsidP="00AB61CA">
            <w:pPr>
              <w:spacing w:after="0" w:line="276" w:lineRule="auto"/>
              <w:rPr>
                <w:rFonts w:ascii="Times New Roman" w:hAnsi="Times New Roman"/>
              </w:rPr>
            </w:pPr>
            <w:r w:rsidRPr="003F5248">
              <w:rPr>
                <w:rFonts w:ascii="Times New Roman" w:eastAsia="SimSun" w:hAnsi="Times New Roman"/>
                <w:bCs/>
              </w:rPr>
              <w:t>Electricity services for improved public services delivery (Education Institutions</w:t>
            </w:r>
            <w:r w:rsidR="006B789F" w:rsidRPr="003F5248">
              <w:rPr>
                <w:rFonts w:ascii="Times New Roman" w:eastAsia="SimSun" w:hAnsi="Times New Roman"/>
                <w:bCs/>
              </w:rPr>
              <w:t>)</w:t>
            </w:r>
          </w:p>
        </w:tc>
        <w:tc>
          <w:tcPr>
            <w:tcW w:w="2377" w:type="dxa"/>
            <w:shd w:val="clear" w:color="auto" w:fill="EAF1DD"/>
          </w:tcPr>
          <w:p w14:paraId="55CEE0DA"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Accidents or injuries to student or community</w:t>
            </w:r>
          </w:p>
          <w:p w14:paraId="7C94FF42"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 xml:space="preserve">Gender based violence/ Sexual Exploitation / Sexual Harassment as a result of </w:t>
            </w:r>
            <w:proofErr w:type="spellStart"/>
            <w:r w:rsidRPr="003F5248">
              <w:rPr>
                <w:rFonts w:ascii="Times New Roman" w:hAnsi="Times New Roman"/>
              </w:rPr>
              <w:t>labour</w:t>
            </w:r>
            <w:proofErr w:type="spellEnd"/>
            <w:r w:rsidRPr="003F5248">
              <w:rPr>
                <w:rFonts w:ascii="Times New Roman" w:hAnsi="Times New Roman"/>
              </w:rPr>
              <w:t xml:space="preserve"> influx</w:t>
            </w:r>
          </w:p>
          <w:p w14:paraId="7B116EAD"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 xml:space="preserve">Security matters </w:t>
            </w:r>
          </w:p>
        </w:tc>
        <w:tc>
          <w:tcPr>
            <w:tcW w:w="2901" w:type="dxa"/>
            <w:shd w:val="clear" w:color="auto" w:fill="EAF1DD"/>
          </w:tcPr>
          <w:p w14:paraId="66CFCBAC"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Physical Complaint</w:t>
            </w:r>
          </w:p>
          <w:p w14:paraId="4CC563D2"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Written petitions,</w:t>
            </w:r>
          </w:p>
          <w:p w14:paraId="4B933D10"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Official Emails,</w:t>
            </w:r>
          </w:p>
          <w:p w14:paraId="6A9A7D7B"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Phone calls &amp; SMS to</w:t>
            </w:r>
          </w:p>
          <w:p w14:paraId="43CCBC63"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GRM hotlines,</w:t>
            </w:r>
          </w:p>
          <w:p w14:paraId="2064009A"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Use of designated drop boxes</w:t>
            </w:r>
          </w:p>
          <w:p w14:paraId="3777D73B" w14:textId="77777777" w:rsidR="00874837" w:rsidRPr="003F5248" w:rsidRDefault="00874837" w:rsidP="00AB61CA">
            <w:pPr>
              <w:autoSpaceDE w:val="0"/>
              <w:autoSpaceDN w:val="0"/>
              <w:adjustRightInd w:val="0"/>
              <w:spacing w:after="0" w:line="276" w:lineRule="auto"/>
              <w:rPr>
                <w:rFonts w:ascii="Times New Roman" w:hAnsi="Times New Roman"/>
              </w:rPr>
            </w:pPr>
            <w:r w:rsidRPr="003F5248">
              <w:rPr>
                <w:rFonts w:ascii="Times New Roman" w:hAnsi="Times New Roman"/>
              </w:rPr>
              <w:t>- Channels for confidential and safe complaints for GBV/ SEA related grievances</w:t>
            </w:r>
          </w:p>
        </w:tc>
        <w:tc>
          <w:tcPr>
            <w:tcW w:w="1512" w:type="dxa"/>
            <w:shd w:val="clear" w:color="auto" w:fill="EAF1DD"/>
          </w:tcPr>
          <w:p w14:paraId="0B88D09F" w14:textId="5B27B0FC" w:rsidR="00874837" w:rsidRPr="003F5248" w:rsidRDefault="00874837" w:rsidP="00AB61CA">
            <w:pPr>
              <w:spacing w:after="0" w:line="276" w:lineRule="auto"/>
              <w:rPr>
                <w:rFonts w:ascii="Times New Roman" w:hAnsi="Times New Roman"/>
              </w:rPr>
            </w:pPr>
            <w:r w:rsidRPr="003F5248">
              <w:rPr>
                <w:rFonts w:ascii="Times New Roman" w:hAnsi="Times New Roman"/>
              </w:rPr>
              <w:t>Relevant ministries, PIU</w:t>
            </w:r>
            <w:r w:rsidR="005B1B58" w:rsidRPr="003F5248">
              <w:rPr>
                <w:rFonts w:ascii="Times New Roman" w:hAnsi="Times New Roman"/>
              </w:rPr>
              <w:t>,</w:t>
            </w:r>
            <w:r w:rsidRPr="003F5248">
              <w:rPr>
                <w:rFonts w:ascii="Times New Roman" w:hAnsi="Times New Roman"/>
              </w:rPr>
              <w:t xml:space="preserve"> and ESPs</w:t>
            </w:r>
          </w:p>
        </w:tc>
      </w:tr>
      <w:tr w:rsidR="00874837" w:rsidRPr="003F5248" w14:paraId="55948F84" w14:textId="77777777" w:rsidTr="00AB61CA">
        <w:trPr>
          <w:jc w:val="center"/>
        </w:trPr>
        <w:tc>
          <w:tcPr>
            <w:tcW w:w="1435" w:type="dxa"/>
            <w:shd w:val="clear" w:color="auto" w:fill="auto"/>
          </w:tcPr>
          <w:p w14:paraId="253A9B7F" w14:textId="77777777" w:rsidR="00874837" w:rsidRPr="003F5248" w:rsidRDefault="00874837" w:rsidP="00AB61CA">
            <w:pPr>
              <w:spacing w:after="0" w:line="276" w:lineRule="auto"/>
              <w:rPr>
                <w:rFonts w:ascii="Times New Roman" w:hAnsi="Times New Roman"/>
                <w:b/>
                <w:bCs/>
              </w:rPr>
            </w:pPr>
            <w:r w:rsidRPr="003F5248">
              <w:rPr>
                <w:rFonts w:ascii="Times New Roman" w:hAnsi="Times New Roman"/>
                <w:b/>
                <w:bCs/>
              </w:rPr>
              <w:t>4</w:t>
            </w:r>
          </w:p>
        </w:tc>
        <w:tc>
          <w:tcPr>
            <w:tcW w:w="2213" w:type="dxa"/>
            <w:shd w:val="clear" w:color="auto" w:fill="auto"/>
          </w:tcPr>
          <w:p w14:paraId="546C14BA" w14:textId="77777777" w:rsidR="00874837" w:rsidRPr="003F5248" w:rsidRDefault="00874837" w:rsidP="00AB61CA">
            <w:pPr>
              <w:spacing w:after="0" w:line="276" w:lineRule="auto"/>
              <w:rPr>
                <w:rFonts w:ascii="Times New Roman" w:hAnsi="Times New Roman"/>
              </w:rPr>
            </w:pPr>
            <w:r w:rsidRPr="003F5248">
              <w:rPr>
                <w:rFonts w:ascii="Times New Roman" w:eastAsia="SimSun" w:hAnsi="Times New Roman"/>
                <w:bCs/>
              </w:rPr>
              <w:t>Sector Capacity Enhancement and Project Implementation Capacity Support.</w:t>
            </w:r>
          </w:p>
        </w:tc>
        <w:tc>
          <w:tcPr>
            <w:tcW w:w="2377" w:type="dxa"/>
            <w:shd w:val="clear" w:color="auto" w:fill="auto"/>
          </w:tcPr>
          <w:p w14:paraId="5164093F"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 xml:space="preserve">Gender based violence/ sexual exploitation /sexual harassment as a result of </w:t>
            </w:r>
            <w:proofErr w:type="spellStart"/>
            <w:r w:rsidRPr="003F5248">
              <w:rPr>
                <w:rFonts w:ascii="Times New Roman" w:hAnsi="Times New Roman"/>
              </w:rPr>
              <w:t>labour</w:t>
            </w:r>
            <w:proofErr w:type="spellEnd"/>
            <w:r w:rsidRPr="003F5248">
              <w:rPr>
                <w:rFonts w:ascii="Times New Roman" w:hAnsi="Times New Roman"/>
              </w:rPr>
              <w:t xml:space="preserve"> influx</w:t>
            </w:r>
          </w:p>
          <w:p w14:paraId="05C3A263"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 xml:space="preserve">Security related matters </w:t>
            </w:r>
          </w:p>
        </w:tc>
        <w:tc>
          <w:tcPr>
            <w:tcW w:w="2901" w:type="dxa"/>
            <w:shd w:val="clear" w:color="auto" w:fill="auto"/>
          </w:tcPr>
          <w:p w14:paraId="3D39640A"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Channels for confidential and safe complaints for GBV/ SEA related grievances</w:t>
            </w:r>
          </w:p>
          <w:p w14:paraId="5DBFB6B0"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Physical complaint,</w:t>
            </w:r>
          </w:p>
          <w:p w14:paraId="1ED05CB9"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Written petitions,</w:t>
            </w:r>
          </w:p>
          <w:p w14:paraId="3A81F66E"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Official Emails, Phone calls &amp; SMS to</w:t>
            </w:r>
          </w:p>
          <w:p w14:paraId="26D7AFE8" w14:textId="77777777" w:rsidR="00874837" w:rsidRPr="003F5248" w:rsidRDefault="00874837" w:rsidP="00874837">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F5248">
              <w:rPr>
                <w:rFonts w:ascii="Times New Roman" w:hAnsi="Times New Roman"/>
              </w:rPr>
              <w:t>GRM hotlines</w:t>
            </w:r>
          </w:p>
        </w:tc>
        <w:tc>
          <w:tcPr>
            <w:tcW w:w="1512" w:type="dxa"/>
            <w:shd w:val="clear" w:color="auto" w:fill="auto"/>
          </w:tcPr>
          <w:p w14:paraId="3B8417DF" w14:textId="77777777" w:rsidR="00874837" w:rsidRPr="003F5248" w:rsidRDefault="00874837" w:rsidP="00AB61CA">
            <w:pPr>
              <w:spacing w:after="0" w:line="276" w:lineRule="auto"/>
              <w:rPr>
                <w:rFonts w:ascii="Times New Roman" w:hAnsi="Times New Roman"/>
              </w:rPr>
            </w:pPr>
          </w:p>
        </w:tc>
      </w:tr>
    </w:tbl>
    <w:p w14:paraId="3F529C10" w14:textId="77777777" w:rsidR="00874837" w:rsidRPr="003F5248" w:rsidRDefault="00874837" w:rsidP="00874837">
      <w:pPr>
        <w:spacing w:after="0" w:line="276" w:lineRule="auto"/>
        <w:jc w:val="both"/>
        <w:rPr>
          <w:rFonts w:ascii="Times New Roman" w:hAnsi="Times New Roman"/>
        </w:rPr>
      </w:pPr>
    </w:p>
    <w:p w14:paraId="5F39D4DF" w14:textId="5ED39F1E" w:rsidR="00874837" w:rsidRPr="003F5248" w:rsidRDefault="00874837" w:rsidP="00873F43">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GRM will be in place and functional throughout the project life cycle, until completion of all construction activities to the point that the project is decommissioned after achieving all expected </w:t>
      </w:r>
      <w:r w:rsidRPr="003F5248">
        <w:rPr>
          <w:rFonts w:ascii="Times New Roman" w:hAnsi="Times New Roman"/>
        </w:rPr>
        <w:lastRenderedPageBreak/>
        <w:t>deliverables.</w:t>
      </w:r>
      <w:r w:rsidR="000B2BF4" w:rsidRPr="003F5248">
        <w:rPr>
          <w:rFonts w:ascii="Times New Roman" w:hAnsi="Times New Roman"/>
        </w:rPr>
        <w:t xml:space="preserve"> </w:t>
      </w:r>
      <w:r w:rsidRPr="003F5248">
        <w:rPr>
          <w:rFonts w:ascii="Times New Roman" w:hAnsi="Times New Roman"/>
        </w:rPr>
        <w:t xml:space="preserve">A separate mechanism will be developed to address worker grievances, which will be referred to as the Workers GRM. Grievances under the Workers GRM will be resolved by the contractors GRM has been established as early as possible in project development and supported by appropriate human and financial resources before start-up and function throughout project life, including operation and decommissioning. </w:t>
      </w:r>
    </w:p>
    <w:p w14:paraId="48A85EA8" w14:textId="2BB2DD08" w:rsidR="00874837" w:rsidRPr="003F5248" w:rsidRDefault="00874837" w:rsidP="00873F43">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GRM will be a project wide GRM that will also be available for use by PAPs. The GRM will work inter-connectedly with local level actors at the FMS, Regional, Community, District, and municipal levels. This is to ensure that all measures are taken to address the grievance. The GRM will be housed at </w:t>
      </w:r>
      <w:proofErr w:type="spellStart"/>
      <w:r w:rsidRPr="003F5248">
        <w:rPr>
          <w:rFonts w:ascii="Times New Roman" w:hAnsi="Times New Roman"/>
        </w:rPr>
        <w:t>MoEWR</w:t>
      </w:r>
      <w:proofErr w:type="spellEnd"/>
      <w:r w:rsidRPr="003F5248">
        <w:rPr>
          <w:rFonts w:ascii="Times New Roman" w:hAnsi="Times New Roman"/>
        </w:rPr>
        <w:t xml:space="preserve"> (FGS) and provide access to SESRP stakeholders and contractors to register complaints received at sub-project level or the field. At the project level, a Grievance Redress Committee (GRC) has been established and is composed of the Director of Energy Department, project Legal Aid, Gender Specialist, </w:t>
      </w:r>
      <w:r w:rsidR="00FA3E87" w:rsidRPr="003F5248">
        <w:rPr>
          <w:rFonts w:ascii="Times New Roman" w:hAnsi="Times New Roman"/>
        </w:rPr>
        <w:t xml:space="preserve">and </w:t>
      </w:r>
      <w:r w:rsidRPr="003F5248">
        <w:rPr>
          <w:rFonts w:ascii="Times New Roman" w:hAnsi="Times New Roman"/>
        </w:rPr>
        <w:t>Environmental and Social Safeguard Specialists of the project (see Annex VIII).</w:t>
      </w:r>
      <w:r w:rsidR="00FA3E87" w:rsidRPr="003F5248">
        <w:rPr>
          <w:rFonts w:ascii="Times New Roman" w:hAnsi="Times New Roman"/>
        </w:rPr>
        <w:t xml:space="preserve"> </w:t>
      </w:r>
      <w:r w:rsidRPr="003F5248">
        <w:rPr>
          <w:rFonts w:ascii="Times New Roman" w:hAnsi="Times New Roman"/>
        </w:rPr>
        <w:t>State, Municipality</w:t>
      </w:r>
      <w:r w:rsidR="00FA3E87" w:rsidRPr="003F5248">
        <w:rPr>
          <w:rFonts w:ascii="Times New Roman" w:hAnsi="Times New Roman"/>
        </w:rPr>
        <w:t>,</w:t>
      </w:r>
      <w:r w:rsidRPr="003F5248">
        <w:rPr>
          <w:rFonts w:ascii="Times New Roman" w:hAnsi="Times New Roman"/>
        </w:rPr>
        <w:t xml:space="preserve"> and Community Level GRCs that consists of local leaders, municipal representatives, community-based organizations, Legal Aid and law enforcement agencies will be established after the first of the project or once the construction activities start. This GRC will be headed through a consensual appointment done with affected communities, and steps will be taken to ensure that all grievances are properly documented and transferred to the digital platform for tracking of resolution. NB aspect of gender representation shall be taken into consideration to ensure no gender is disadvantaged. </w:t>
      </w:r>
    </w:p>
    <w:p w14:paraId="7E441F3B" w14:textId="77777777" w:rsidR="00874837" w:rsidRPr="003F5248" w:rsidRDefault="00874837" w:rsidP="00874837">
      <w:pPr>
        <w:spacing w:after="0" w:line="276" w:lineRule="auto"/>
        <w:jc w:val="both"/>
        <w:rPr>
          <w:rFonts w:ascii="Times New Roman" w:hAnsi="Times New Roman"/>
        </w:rPr>
      </w:pPr>
    </w:p>
    <w:p w14:paraId="166F1039" w14:textId="77777777" w:rsidR="00874837" w:rsidRPr="003F5248" w:rsidRDefault="00874837" w:rsidP="00873F43">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PAPs may also make complaints directly to the project wide GRM through the key contact persons (Grievance officer). </w:t>
      </w:r>
    </w:p>
    <w:p w14:paraId="10168D44" w14:textId="77777777" w:rsidR="00451460" w:rsidRPr="003F5248" w:rsidRDefault="00451460" w:rsidP="00451460">
      <w:pPr>
        <w:spacing w:after="0" w:line="276" w:lineRule="auto"/>
        <w:jc w:val="both"/>
        <w:rPr>
          <w:rFonts w:ascii="Times New Roman" w:hAnsi="Times New Roman"/>
          <w:b/>
        </w:rPr>
      </w:pPr>
      <w:r w:rsidRPr="003F5248">
        <w:rPr>
          <w:rFonts w:ascii="Times New Roman" w:hAnsi="Times New Roman"/>
          <w:b/>
        </w:rPr>
        <w:t>Hotline number: 478</w:t>
      </w:r>
    </w:p>
    <w:p w14:paraId="4C3625DF" w14:textId="77777777" w:rsidR="00451460" w:rsidRPr="003F5248" w:rsidRDefault="00451460" w:rsidP="00451460">
      <w:pPr>
        <w:spacing w:after="0" w:line="276" w:lineRule="auto"/>
        <w:jc w:val="both"/>
        <w:rPr>
          <w:rFonts w:ascii="Times New Roman" w:hAnsi="Times New Roman"/>
        </w:rPr>
      </w:pPr>
      <w:r w:rsidRPr="003F5248">
        <w:rPr>
          <w:rFonts w:ascii="Times New Roman" w:hAnsi="Times New Roman"/>
          <w:b/>
        </w:rPr>
        <w:t>Contact numbers-:</w:t>
      </w:r>
      <w:r w:rsidRPr="003F5248">
        <w:rPr>
          <w:rFonts w:ascii="Times New Roman" w:hAnsi="Times New Roman"/>
        </w:rPr>
        <w:t xml:space="preserve"> +252610850613, +252628850613, </w:t>
      </w:r>
    </w:p>
    <w:p w14:paraId="5457B061" w14:textId="77777777" w:rsidR="00451460" w:rsidRPr="003F5248" w:rsidRDefault="00451460" w:rsidP="00451460">
      <w:pPr>
        <w:spacing w:after="0" w:line="276" w:lineRule="auto"/>
        <w:jc w:val="both"/>
        <w:rPr>
          <w:rFonts w:ascii="Times New Roman" w:hAnsi="Times New Roman"/>
        </w:rPr>
      </w:pPr>
      <w:r w:rsidRPr="003F5248">
        <w:rPr>
          <w:rFonts w:ascii="Times New Roman" w:hAnsi="Times New Roman"/>
          <w:b/>
        </w:rPr>
        <w:t>Email address:</w:t>
      </w:r>
      <w:r w:rsidRPr="003F5248">
        <w:rPr>
          <w:rFonts w:ascii="Times New Roman" w:hAnsi="Times New Roman"/>
        </w:rPr>
        <w:t xml:space="preserve"> grm.sesrp@gmail.com, digital platform either by calling, sending text, </w:t>
      </w:r>
    </w:p>
    <w:p w14:paraId="4316674F" w14:textId="77777777" w:rsidR="00451460" w:rsidRPr="003F5248" w:rsidRDefault="00451460" w:rsidP="00451460">
      <w:pPr>
        <w:spacing w:after="0" w:line="276" w:lineRule="auto"/>
        <w:jc w:val="both"/>
        <w:rPr>
          <w:rFonts w:ascii="Times New Roman" w:hAnsi="Times New Roman"/>
        </w:rPr>
      </w:pPr>
      <w:r w:rsidRPr="003F5248">
        <w:rPr>
          <w:rFonts w:ascii="Times New Roman" w:hAnsi="Times New Roman"/>
          <w:b/>
        </w:rPr>
        <w:t>WhatsApp numbers:</w:t>
      </w:r>
      <w:r w:rsidRPr="003F5248">
        <w:rPr>
          <w:rFonts w:ascii="Times New Roman" w:hAnsi="Times New Roman"/>
        </w:rPr>
        <w:t xml:space="preserve"> +252610850613, +252628850613. </w:t>
      </w:r>
    </w:p>
    <w:p w14:paraId="680AFDE9" w14:textId="77777777" w:rsidR="00874837" w:rsidRPr="003F5248" w:rsidRDefault="00874837" w:rsidP="00874837">
      <w:pPr>
        <w:spacing w:after="0" w:line="276" w:lineRule="auto"/>
        <w:jc w:val="both"/>
        <w:rPr>
          <w:rFonts w:ascii="Times New Roman" w:hAnsi="Times New Roman"/>
        </w:rPr>
      </w:pPr>
    </w:p>
    <w:p w14:paraId="0F646864" w14:textId="5FDAF546" w:rsidR="00874837" w:rsidRPr="003F5248" w:rsidRDefault="00874837" w:rsidP="00BC2963">
      <w:pPr>
        <w:numPr>
          <w:ilvl w:val="0"/>
          <w:numId w:val="93"/>
        </w:numPr>
        <w:spacing w:after="120" w:line="276" w:lineRule="auto"/>
        <w:ind w:left="0" w:firstLine="0"/>
        <w:jc w:val="both"/>
        <w:rPr>
          <w:rFonts w:ascii="Times New Roman" w:hAnsi="Times New Roman"/>
        </w:rPr>
      </w:pPr>
      <w:r w:rsidRPr="003F5248">
        <w:rPr>
          <w:rFonts w:ascii="Times New Roman" w:hAnsi="Times New Roman"/>
        </w:rPr>
        <w:t xml:space="preserve">The project will </w:t>
      </w:r>
      <w:r w:rsidR="00D83997" w:rsidRPr="003F5248">
        <w:rPr>
          <w:rFonts w:ascii="Times New Roman" w:hAnsi="Times New Roman"/>
        </w:rPr>
        <w:t xml:space="preserve">liaise with the identified </w:t>
      </w:r>
      <w:r w:rsidRPr="003F5248">
        <w:rPr>
          <w:rFonts w:ascii="Times New Roman" w:hAnsi="Times New Roman"/>
        </w:rPr>
        <w:t xml:space="preserve">NGO GBV service provider to ethically manage SEA/SH complaints, these complaints shall be documented in the separate GBV and SEA /HS Action Plan. </w:t>
      </w:r>
    </w:p>
    <w:p w14:paraId="1A057436" w14:textId="77777777" w:rsidR="00874837" w:rsidRPr="003F5248" w:rsidRDefault="00874837" w:rsidP="00874837">
      <w:pPr>
        <w:spacing w:after="0" w:line="276" w:lineRule="auto"/>
        <w:jc w:val="both"/>
        <w:rPr>
          <w:rFonts w:ascii="Times New Roman" w:hAnsi="Times New Roman"/>
        </w:rPr>
      </w:pPr>
      <w:r w:rsidRPr="003F5248">
        <w:rPr>
          <w:rFonts w:ascii="Times New Roman" w:hAnsi="Times New Roman"/>
        </w:rPr>
        <w:t>The GRM implementation process will involve the following steps:</w:t>
      </w:r>
    </w:p>
    <w:p w14:paraId="5E47F1B7" w14:textId="77777777" w:rsidR="00874837" w:rsidRPr="003F5248" w:rsidRDefault="00874837" w:rsidP="00874837">
      <w:pPr>
        <w:spacing w:after="0" w:line="276" w:lineRule="auto"/>
        <w:jc w:val="both"/>
        <w:rPr>
          <w:rFonts w:ascii="Times New Roman" w:hAnsi="Times New Roman"/>
        </w:rPr>
      </w:pPr>
    </w:p>
    <w:p w14:paraId="0910D8DE" w14:textId="77777777" w:rsidR="00874837" w:rsidRPr="003F5248" w:rsidRDefault="00874837" w:rsidP="00874837">
      <w:pPr>
        <w:numPr>
          <w:ilvl w:val="0"/>
          <w:numId w:val="153"/>
        </w:numPr>
        <w:spacing w:after="0" w:line="276" w:lineRule="auto"/>
        <w:ind w:left="360"/>
        <w:jc w:val="both"/>
        <w:rPr>
          <w:rFonts w:ascii="Times New Roman" w:hAnsi="Times New Roman"/>
          <w:lang w:val="en-GB"/>
        </w:rPr>
      </w:pPr>
      <w:r w:rsidRPr="003F5248">
        <w:rPr>
          <w:rFonts w:ascii="Times New Roman" w:hAnsi="Times New Roman"/>
          <w:lang w:val="en-GB"/>
        </w:rPr>
        <w:t xml:space="preserve">The safeguards specialists at </w:t>
      </w:r>
      <w:proofErr w:type="spellStart"/>
      <w:r w:rsidRPr="003F5248">
        <w:rPr>
          <w:rFonts w:ascii="Times New Roman" w:hAnsi="Times New Roman"/>
          <w:lang w:val="en-GB"/>
        </w:rPr>
        <w:t>MoEWR</w:t>
      </w:r>
      <w:proofErr w:type="spellEnd"/>
      <w:r w:rsidRPr="003F5248">
        <w:rPr>
          <w:rFonts w:ascii="Times New Roman" w:hAnsi="Times New Roman"/>
          <w:lang w:val="en-GB"/>
        </w:rPr>
        <w:t xml:space="preserve"> (FGS) will man the GRM platform for Project level to ensure timely sorting and escalation of grievances to resolving officer,</w:t>
      </w:r>
    </w:p>
    <w:p w14:paraId="665C78E4" w14:textId="77777777" w:rsidR="00874837" w:rsidRPr="003F5248" w:rsidRDefault="00874837" w:rsidP="00874837">
      <w:pPr>
        <w:numPr>
          <w:ilvl w:val="0"/>
          <w:numId w:val="153"/>
        </w:numPr>
        <w:spacing w:after="0" w:line="276" w:lineRule="auto"/>
        <w:ind w:left="360"/>
        <w:jc w:val="both"/>
        <w:rPr>
          <w:rFonts w:ascii="Times New Roman" w:hAnsi="Times New Roman"/>
        </w:rPr>
      </w:pPr>
      <w:r w:rsidRPr="003F5248">
        <w:rPr>
          <w:rFonts w:ascii="Times New Roman" w:hAnsi="Times New Roman"/>
        </w:rPr>
        <w:t xml:space="preserve">Assign a focal person (s) from OE, Contractors and local GRC for grievance uptake and reporting, </w:t>
      </w:r>
    </w:p>
    <w:p w14:paraId="04969E2B" w14:textId="77777777" w:rsidR="00874837" w:rsidRPr="003F5248" w:rsidRDefault="00874837" w:rsidP="00874837">
      <w:pPr>
        <w:numPr>
          <w:ilvl w:val="0"/>
          <w:numId w:val="153"/>
        </w:numPr>
        <w:spacing w:after="0" w:line="276" w:lineRule="auto"/>
        <w:ind w:left="360"/>
        <w:jc w:val="both"/>
        <w:rPr>
          <w:rFonts w:ascii="Times New Roman" w:hAnsi="Times New Roman"/>
        </w:rPr>
      </w:pPr>
      <w:r w:rsidRPr="003F5248">
        <w:rPr>
          <w:rFonts w:ascii="Times New Roman" w:hAnsi="Times New Roman"/>
        </w:rPr>
        <w:t xml:space="preserve">Train assigned focal person (s) to receive and log complaints in the GRM Database; </w:t>
      </w:r>
    </w:p>
    <w:p w14:paraId="213E9B35" w14:textId="77777777" w:rsidR="00874837" w:rsidRPr="003F5248" w:rsidRDefault="00874837" w:rsidP="00874837">
      <w:pPr>
        <w:numPr>
          <w:ilvl w:val="0"/>
          <w:numId w:val="153"/>
        </w:numPr>
        <w:spacing w:after="0" w:line="276" w:lineRule="auto"/>
        <w:ind w:left="360"/>
        <w:jc w:val="both"/>
        <w:rPr>
          <w:rFonts w:ascii="Times New Roman" w:hAnsi="Times New Roman"/>
        </w:rPr>
      </w:pPr>
      <w:r w:rsidRPr="003F5248">
        <w:rPr>
          <w:rFonts w:ascii="Times New Roman" w:hAnsi="Times New Roman"/>
        </w:rPr>
        <w:t>Constitute GRM Committee to resolve grievances,</w:t>
      </w:r>
    </w:p>
    <w:p w14:paraId="79D513F2" w14:textId="77777777" w:rsidR="00874837" w:rsidRPr="003F5248" w:rsidRDefault="00874837" w:rsidP="00874837">
      <w:pPr>
        <w:numPr>
          <w:ilvl w:val="0"/>
          <w:numId w:val="153"/>
        </w:numPr>
        <w:spacing w:after="0" w:line="276" w:lineRule="auto"/>
        <w:ind w:left="360"/>
        <w:jc w:val="both"/>
        <w:rPr>
          <w:rFonts w:ascii="Times New Roman" w:hAnsi="Times New Roman"/>
        </w:rPr>
      </w:pPr>
      <w:r w:rsidRPr="003F5248">
        <w:rPr>
          <w:rFonts w:ascii="Times New Roman" w:hAnsi="Times New Roman"/>
        </w:rPr>
        <w:t>Screen, classify and refer complaints to appropriate unit for redress Monitor, track and evaluate the process and results,</w:t>
      </w:r>
    </w:p>
    <w:p w14:paraId="7E6B26FE" w14:textId="6A36138A" w:rsidR="00874837" w:rsidRPr="003F5248" w:rsidRDefault="3C983B01" w:rsidP="00874837">
      <w:pPr>
        <w:numPr>
          <w:ilvl w:val="0"/>
          <w:numId w:val="153"/>
        </w:numPr>
        <w:spacing w:after="0" w:line="276" w:lineRule="auto"/>
        <w:ind w:left="360"/>
        <w:jc w:val="both"/>
        <w:rPr>
          <w:rFonts w:ascii="Times New Roman" w:hAnsi="Times New Roman"/>
        </w:rPr>
      </w:pPr>
      <w:r w:rsidRPr="3C983B01">
        <w:rPr>
          <w:rFonts w:ascii="Times New Roman" w:hAnsi="Times New Roman"/>
        </w:rPr>
        <w:t>Provide feedback to complainant within a period not later than 30 days for serious cases and 60 working days for catastrophic cases. The complainant shall be given an opportunity to appeal if not satisfied with resolution approach, findings or recommended remedy.</w:t>
      </w:r>
    </w:p>
    <w:p w14:paraId="6FC3D6AE" w14:textId="77777777" w:rsidR="00874837" w:rsidRPr="003F5248" w:rsidRDefault="00874837" w:rsidP="00874837">
      <w:pPr>
        <w:numPr>
          <w:ilvl w:val="0"/>
          <w:numId w:val="153"/>
        </w:numPr>
        <w:spacing w:after="0" w:line="276" w:lineRule="auto"/>
        <w:ind w:left="360"/>
        <w:jc w:val="both"/>
        <w:rPr>
          <w:rFonts w:ascii="Times New Roman" w:hAnsi="Times New Roman"/>
        </w:rPr>
      </w:pPr>
      <w:r w:rsidRPr="003F5248">
        <w:rPr>
          <w:rFonts w:ascii="Times New Roman" w:hAnsi="Times New Roman"/>
        </w:rPr>
        <w:t>Overall, the process for grievances reporting by aggrieved parties include following:</w:t>
      </w:r>
    </w:p>
    <w:p w14:paraId="470FCD84"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lastRenderedPageBreak/>
        <w:t>Lodge complaints through phone call through the key contact persons, contact numbers, email addresses, text message, WhatsApp, in-person directly to the digital platform or the GRC at the local levels;</w:t>
      </w:r>
    </w:p>
    <w:p w14:paraId="444C27FB"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Acknowledgment and registration;</w:t>
      </w:r>
    </w:p>
    <w:p w14:paraId="38A698A8"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The investigation, verification, and determination of resolution options;</w:t>
      </w:r>
    </w:p>
    <w:p w14:paraId="6A3B4204"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Provision of feedback to the stakeholder regarding resolution and progress towards resolution and complainant satisfied;</w:t>
      </w:r>
    </w:p>
    <w:p w14:paraId="7E607D40"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Final resolution -tracking and documenting actions and outcomes in the database and with the stakeholder;</w:t>
      </w:r>
    </w:p>
    <w:p w14:paraId="56B1EC5F"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Where a PAP is fully satisfied with the resolution process, the matter will be formally closed;</w:t>
      </w:r>
    </w:p>
    <w:p w14:paraId="02C5D68D" w14:textId="77777777" w:rsidR="00874837" w:rsidRPr="003F5248" w:rsidRDefault="00874837" w:rsidP="00874837">
      <w:pPr>
        <w:numPr>
          <w:ilvl w:val="1"/>
          <w:numId w:val="154"/>
        </w:numPr>
        <w:spacing w:after="0" w:line="276" w:lineRule="auto"/>
        <w:ind w:left="723"/>
        <w:jc w:val="both"/>
        <w:rPr>
          <w:rFonts w:ascii="Times New Roman" w:hAnsi="Times New Roman"/>
        </w:rPr>
      </w:pPr>
      <w:r w:rsidRPr="003F5248">
        <w:rPr>
          <w:rFonts w:ascii="Times New Roman" w:hAnsi="Times New Roman"/>
        </w:rPr>
        <w:t xml:space="preserve">If the complainant is not satisfied with the mediation provided using the project GRM, they are within their discretion to refer the complaint to the court of Law. </w:t>
      </w:r>
    </w:p>
    <w:p w14:paraId="6200516A" w14:textId="77777777" w:rsidR="00874837" w:rsidRPr="003F5248" w:rsidRDefault="00874837" w:rsidP="00BC2963">
      <w:pPr>
        <w:numPr>
          <w:ilvl w:val="1"/>
          <w:numId w:val="154"/>
        </w:numPr>
        <w:spacing w:after="0" w:line="276" w:lineRule="auto"/>
        <w:ind w:left="723"/>
        <w:jc w:val="both"/>
        <w:rPr>
          <w:rFonts w:ascii="Times New Roman" w:hAnsi="Times New Roman"/>
        </w:rPr>
      </w:pPr>
    </w:p>
    <w:p w14:paraId="414049B7" w14:textId="15EAA5EE" w:rsidR="00874837" w:rsidRPr="003F5248" w:rsidRDefault="3C983B01" w:rsidP="00873F43">
      <w:pPr>
        <w:numPr>
          <w:ilvl w:val="0"/>
          <w:numId w:val="93"/>
        </w:numPr>
        <w:spacing w:after="120" w:line="276" w:lineRule="auto"/>
        <w:ind w:left="0" w:firstLine="0"/>
        <w:jc w:val="both"/>
        <w:rPr>
          <w:rFonts w:ascii="Times New Roman" w:hAnsi="Times New Roman"/>
        </w:rPr>
      </w:pPr>
      <w:r w:rsidRPr="3C983B01">
        <w:rPr>
          <w:rFonts w:ascii="Times New Roman" w:hAnsi="Times New Roman"/>
        </w:rPr>
        <w:t>Diverse methods for reporting grievances that are culturally appropriate are to be used and they should permit self-identified, confidential, or anonymous procedures (professional letter writers, suggestion boxes, Email, toll-free telephone etc.).</w:t>
      </w:r>
    </w:p>
    <w:p w14:paraId="5A58D522" w14:textId="77777777" w:rsidR="00874837" w:rsidRPr="003F5248" w:rsidRDefault="00874837" w:rsidP="00874837">
      <w:pPr>
        <w:autoSpaceDE w:val="0"/>
        <w:autoSpaceDN w:val="0"/>
        <w:adjustRightInd w:val="0"/>
        <w:spacing w:after="0" w:line="276" w:lineRule="auto"/>
        <w:jc w:val="both"/>
        <w:rPr>
          <w:rFonts w:ascii="Times New Roman" w:hAnsi="Times New Roman"/>
        </w:rPr>
      </w:pPr>
    </w:p>
    <w:p w14:paraId="1CF56986" w14:textId="77777777" w:rsidR="00874837" w:rsidRPr="003F5248" w:rsidRDefault="00874837" w:rsidP="00874837">
      <w:pPr>
        <w:autoSpaceDE w:val="0"/>
        <w:autoSpaceDN w:val="0"/>
        <w:adjustRightInd w:val="0"/>
        <w:spacing w:after="0" w:line="276" w:lineRule="auto"/>
        <w:jc w:val="both"/>
        <w:rPr>
          <w:rFonts w:ascii="Times New Roman" w:hAnsi="Times New Roman"/>
        </w:rPr>
      </w:pPr>
      <w:r w:rsidRPr="003F5248">
        <w:rPr>
          <w:rFonts w:ascii="Times New Roman" w:hAnsi="Times New Roman"/>
        </w:rPr>
        <w:t>Avenues for verbal complaints are:</w:t>
      </w:r>
    </w:p>
    <w:p w14:paraId="0DDDE9F0" w14:textId="77777777" w:rsidR="00874837" w:rsidRPr="003F5248" w:rsidRDefault="00874837" w:rsidP="00874837">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Complaints to members of the local Grievance Redress Committee (GRC),</w:t>
      </w:r>
    </w:p>
    <w:p w14:paraId="15644EC4" w14:textId="77777777" w:rsidR="00874837" w:rsidRPr="003F5248" w:rsidRDefault="00874837" w:rsidP="00874837">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GRM specialists, E&amp;S Safeguards &amp; Communications desks at the SESRP –PIU,</w:t>
      </w:r>
    </w:p>
    <w:p w14:paraId="442E7FFB" w14:textId="77777777" w:rsidR="00874837" w:rsidRPr="003F5248" w:rsidRDefault="00874837" w:rsidP="00874837">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Open community mediation sessions,</w:t>
      </w:r>
    </w:p>
    <w:p w14:paraId="46F0A4AA" w14:textId="77777777" w:rsidR="00874837" w:rsidRPr="003F5248" w:rsidRDefault="00874837" w:rsidP="00874837">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Operators’ Customer Care Unit,</w:t>
      </w:r>
    </w:p>
    <w:p w14:paraId="18E9D77D" w14:textId="77777777" w:rsidR="00874837" w:rsidRPr="003F5248" w:rsidRDefault="00874837" w:rsidP="00874837">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Town hall meetings,</w:t>
      </w:r>
    </w:p>
    <w:p w14:paraId="5DFCA60F" w14:textId="77777777" w:rsidR="00874837" w:rsidRPr="003F5248" w:rsidRDefault="00874837" w:rsidP="00874837">
      <w:pPr>
        <w:autoSpaceDE w:val="0"/>
        <w:autoSpaceDN w:val="0"/>
        <w:adjustRightInd w:val="0"/>
        <w:spacing w:after="0" w:line="276" w:lineRule="auto"/>
        <w:jc w:val="both"/>
        <w:rPr>
          <w:rFonts w:ascii="Times New Roman" w:hAnsi="Times New Roman"/>
        </w:rPr>
      </w:pPr>
    </w:p>
    <w:p w14:paraId="407B6A83" w14:textId="77777777" w:rsidR="00874837" w:rsidRPr="003F5248" w:rsidRDefault="00874837" w:rsidP="00874837">
      <w:pPr>
        <w:autoSpaceDE w:val="0"/>
        <w:autoSpaceDN w:val="0"/>
        <w:adjustRightInd w:val="0"/>
        <w:spacing w:after="0" w:line="276" w:lineRule="auto"/>
        <w:jc w:val="both"/>
        <w:rPr>
          <w:rFonts w:ascii="Times New Roman" w:hAnsi="Times New Roman"/>
        </w:rPr>
      </w:pPr>
      <w:r w:rsidRPr="003F5248">
        <w:rPr>
          <w:rFonts w:ascii="Times New Roman" w:hAnsi="Times New Roman"/>
        </w:rPr>
        <w:t>Avenues for written complaints are:</w:t>
      </w:r>
    </w:p>
    <w:p w14:paraId="59B1EDFE" w14:textId="77777777" w:rsidR="00874837" w:rsidRPr="003F5248" w:rsidRDefault="00874837" w:rsidP="00874837">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Complaint Boxes in the community, operator’s office or by hand,</w:t>
      </w:r>
    </w:p>
    <w:p w14:paraId="1A041147" w14:textId="77777777" w:rsidR="00874837" w:rsidRPr="003F5248" w:rsidRDefault="00874837" w:rsidP="00874837">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Letters or Email to the SESRP-PIU,</w:t>
      </w:r>
    </w:p>
    <w:p w14:paraId="291788C4" w14:textId="77777777" w:rsidR="00874837" w:rsidRPr="003F5248" w:rsidRDefault="00874837" w:rsidP="00874837">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Dedicated telephone lines shall include:</w:t>
      </w:r>
    </w:p>
    <w:p w14:paraId="06E694FC" w14:textId="77777777" w:rsidR="00874837" w:rsidRPr="003F5248" w:rsidRDefault="00874837" w:rsidP="00874837">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SESRP -PIU hotlines</w:t>
      </w:r>
    </w:p>
    <w:p w14:paraId="56EE297D" w14:textId="77777777" w:rsidR="00874837" w:rsidRPr="003F5248" w:rsidRDefault="00874837" w:rsidP="00874837">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F5248">
        <w:rPr>
          <w:rFonts w:ascii="Times New Roman" w:hAnsi="Times New Roman"/>
        </w:rPr>
        <w:t>Operator Costumer Care hotlines</w:t>
      </w:r>
    </w:p>
    <w:p w14:paraId="09BA851E" w14:textId="77777777" w:rsidR="00874837" w:rsidRPr="003F5248" w:rsidRDefault="00874837" w:rsidP="00874837">
      <w:pPr>
        <w:autoSpaceDE w:val="0"/>
        <w:autoSpaceDN w:val="0"/>
        <w:adjustRightInd w:val="0"/>
        <w:spacing w:after="0" w:line="276" w:lineRule="auto"/>
        <w:jc w:val="both"/>
        <w:rPr>
          <w:rFonts w:ascii="Times New Roman" w:hAnsi="Times New Roman"/>
        </w:rPr>
      </w:pPr>
    </w:p>
    <w:p w14:paraId="5391882B" w14:textId="77777777" w:rsidR="00874837" w:rsidRPr="003F5248" w:rsidRDefault="00874837" w:rsidP="00874837">
      <w:pPr>
        <w:autoSpaceDE w:val="0"/>
        <w:autoSpaceDN w:val="0"/>
        <w:adjustRightInd w:val="0"/>
        <w:spacing w:after="0" w:line="276" w:lineRule="auto"/>
        <w:jc w:val="both"/>
        <w:rPr>
          <w:rFonts w:ascii="Times New Roman" w:eastAsia="Times New Roman" w:hAnsi="Times New Roman"/>
          <w:lang w:val="en-GB"/>
        </w:rPr>
      </w:pPr>
      <w:r w:rsidRPr="003F5248">
        <w:rPr>
          <w:rFonts w:ascii="Times New Roman" w:eastAsia="Times New Roman" w:hAnsi="Times New Roman"/>
          <w:lang w:val="en-GB"/>
        </w:rPr>
        <w:t xml:space="preserve">An email feedback system and 24/7-hour phones has been established and operationalized at the PIU. </w:t>
      </w:r>
    </w:p>
    <w:p w14:paraId="6844F118" w14:textId="77777777" w:rsidR="00451460" w:rsidRPr="006B7817" w:rsidRDefault="00451460" w:rsidP="00451460">
      <w:pPr>
        <w:autoSpaceDE w:val="0"/>
        <w:autoSpaceDN w:val="0"/>
        <w:adjustRightInd w:val="0"/>
        <w:spacing w:after="0" w:line="276" w:lineRule="auto"/>
        <w:jc w:val="both"/>
        <w:rPr>
          <w:rFonts w:ascii="Times New Roman" w:eastAsia="Times New Roman" w:hAnsi="Times New Roman"/>
          <w:bCs/>
          <w:lang w:val="en-GB"/>
        </w:rPr>
      </w:pPr>
      <w:r w:rsidRPr="003F5248">
        <w:rPr>
          <w:rFonts w:ascii="Times New Roman" w:eastAsia="Times New Roman" w:hAnsi="Times New Roman"/>
          <w:b/>
          <w:lang w:val="en-GB"/>
        </w:rPr>
        <w:t xml:space="preserve">Hotline Number: </w:t>
      </w:r>
      <w:r w:rsidRPr="006B7817">
        <w:rPr>
          <w:rFonts w:ascii="Times New Roman" w:eastAsia="Times New Roman" w:hAnsi="Times New Roman"/>
          <w:bCs/>
          <w:lang w:val="en-GB"/>
        </w:rPr>
        <w:t>478</w:t>
      </w:r>
    </w:p>
    <w:p w14:paraId="37E205B4" w14:textId="0C158471" w:rsidR="00451460" w:rsidRPr="003F5248" w:rsidRDefault="00451460" w:rsidP="00451460">
      <w:pPr>
        <w:autoSpaceDE w:val="0"/>
        <w:autoSpaceDN w:val="0"/>
        <w:adjustRightInd w:val="0"/>
        <w:spacing w:after="0" w:line="276" w:lineRule="auto"/>
        <w:jc w:val="both"/>
        <w:rPr>
          <w:rFonts w:ascii="Times New Roman" w:eastAsia="Times New Roman" w:hAnsi="Times New Roman"/>
          <w:lang w:val="en-GB"/>
        </w:rPr>
      </w:pPr>
      <w:r w:rsidRPr="003F5248">
        <w:rPr>
          <w:rFonts w:ascii="Times New Roman" w:eastAsia="Times New Roman" w:hAnsi="Times New Roman"/>
          <w:b/>
          <w:lang w:val="en-GB"/>
        </w:rPr>
        <w:t xml:space="preserve">Telephone: </w:t>
      </w:r>
      <w:r w:rsidRPr="003F5248">
        <w:rPr>
          <w:rFonts w:ascii="Times New Roman" w:eastAsia="Times New Roman" w:hAnsi="Times New Roman"/>
          <w:lang w:val="en-GB"/>
        </w:rPr>
        <w:t>+252610850613 / +</w:t>
      </w:r>
      <w:r w:rsidR="006B0BFD">
        <w:rPr>
          <w:rFonts w:ascii="Times New Roman" w:eastAsia="Times New Roman" w:hAnsi="Times New Roman"/>
          <w:lang w:val="en-GB"/>
        </w:rPr>
        <w:t>252770355579</w:t>
      </w:r>
    </w:p>
    <w:p w14:paraId="75019803" w14:textId="30868CA3" w:rsidR="00451460" w:rsidRPr="003F5248" w:rsidRDefault="00451460" w:rsidP="00451460">
      <w:pPr>
        <w:autoSpaceDE w:val="0"/>
        <w:autoSpaceDN w:val="0"/>
        <w:adjustRightInd w:val="0"/>
        <w:spacing w:after="0" w:line="276" w:lineRule="auto"/>
        <w:jc w:val="both"/>
        <w:rPr>
          <w:rFonts w:ascii="Times New Roman" w:eastAsia="Times New Roman" w:hAnsi="Times New Roman"/>
          <w:lang w:val="en-GB"/>
        </w:rPr>
      </w:pPr>
      <w:r w:rsidRPr="003F5248">
        <w:rPr>
          <w:rFonts w:ascii="Times New Roman" w:eastAsia="Times New Roman" w:hAnsi="Times New Roman"/>
          <w:b/>
          <w:lang w:val="en-GB"/>
        </w:rPr>
        <w:t>WhatsApp:</w:t>
      </w:r>
      <w:r w:rsidRPr="003F5248">
        <w:rPr>
          <w:rFonts w:ascii="Times New Roman" w:eastAsia="Times New Roman" w:hAnsi="Times New Roman"/>
          <w:lang w:val="en-GB"/>
        </w:rPr>
        <w:t xml:space="preserve"> +252610850613 /+</w:t>
      </w:r>
      <w:r w:rsidR="006B0BFD">
        <w:rPr>
          <w:rFonts w:ascii="Times New Roman" w:eastAsia="Times New Roman" w:hAnsi="Times New Roman"/>
          <w:lang w:val="en-GB"/>
        </w:rPr>
        <w:t>252770355579</w:t>
      </w:r>
    </w:p>
    <w:p w14:paraId="5931B22F" w14:textId="77777777" w:rsidR="00451460" w:rsidRPr="003F5248" w:rsidRDefault="00451460" w:rsidP="00451460">
      <w:pPr>
        <w:autoSpaceDE w:val="0"/>
        <w:autoSpaceDN w:val="0"/>
        <w:adjustRightInd w:val="0"/>
        <w:spacing w:after="0" w:line="276" w:lineRule="auto"/>
        <w:jc w:val="both"/>
        <w:rPr>
          <w:rFonts w:ascii="Times New Roman" w:eastAsia="Times New Roman" w:hAnsi="Times New Roman"/>
          <w:lang w:val="en-GB"/>
        </w:rPr>
      </w:pPr>
      <w:r w:rsidRPr="003F5248">
        <w:rPr>
          <w:rFonts w:ascii="Times New Roman" w:eastAsia="Times New Roman" w:hAnsi="Times New Roman"/>
          <w:b/>
          <w:lang w:val="en-GB"/>
        </w:rPr>
        <w:t>Email:</w:t>
      </w:r>
      <w:hyperlink r:id="rId32" w:history="1">
        <w:r w:rsidRPr="003F5248">
          <w:rPr>
            <w:rStyle w:val="Hyperlink"/>
            <w:rFonts w:ascii="Times New Roman" w:eastAsia="Times New Roman" w:hAnsi="Times New Roman"/>
            <w:lang w:val="en-GB"/>
          </w:rPr>
          <w:t>grm.sesrp@gmail.com</w:t>
        </w:r>
      </w:hyperlink>
    </w:p>
    <w:p w14:paraId="7B2FED93" w14:textId="77777777" w:rsidR="005E1D03" w:rsidRPr="003F5248" w:rsidRDefault="005E1D03" w:rsidP="00BC2963">
      <w:pPr>
        <w:autoSpaceDE w:val="0"/>
        <w:autoSpaceDN w:val="0"/>
        <w:adjustRightInd w:val="0"/>
        <w:spacing w:after="0" w:line="276" w:lineRule="auto"/>
        <w:jc w:val="both"/>
        <w:rPr>
          <w:rFonts w:ascii="Times New Roman" w:eastAsia="Times New Roman" w:hAnsi="Times New Roman"/>
          <w:lang w:val="en-GB"/>
        </w:rPr>
      </w:pPr>
    </w:p>
    <w:p w14:paraId="0D906C97" w14:textId="77777777" w:rsidR="005E1D03" w:rsidRPr="003F5248" w:rsidRDefault="005E1D03" w:rsidP="00BC2963">
      <w:pPr>
        <w:autoSpaceDE w:val="0"/>
        <w:autoSpaceDN w:val="0"/>
        <w:adjustRightInd w:val="0"/>
        <w:spacing w:after="0" w:line="276" w:lineRule="auto"/>
        <w:jc w:val="both"/>
        <w:rPr>
          <w:rFonts w:ascii="Times New Roman" w:eastAsia="Times New Roman" w:hAnsi="Times New Roman"/>
          <w:lang w:val="en-GB"/>
        </w:rPr>
      </w:pPr>
    </w:p>
    <w:p w14:paraId="222274BF" w14:textId="17265B36" w:rsidR="005E1D03" w:rsidRPr="003F5248" w:rsidRDefault="005E1D03" w:rsidP="00BC2963">
      <w:pPr>
        <w:autoSpaceDE w:val="0"/>
        <w:autoSpaceDN w:val="0"/>
        <w:adjustRightInd w:val="0"/>
        <w:spacing w:after="0" w:line="276" w:lineRule="auto"/>
        <w:jc w:val="both"/>
        <w:rPr>
          <w:rFonts w:ascii="Times New Roman" w:eastAsia="Times New Roman" w:hAnsi="Times New Roman"/>
          <w:lang w:val="en-GB"/>
        </w:rPr>
      </w:pPr>
    </w:p>
    <w:p w14:paraId="5CFAD339" w14:textId="77777777" w:rsidR="005E1D03" w:rsidRPr="003F5248" w:rsidRDefault="005E1D03" w:rsidP="00BC2963">
      <w:pPr>
        <w:autoSpaceDE w:val="0"/>
        <w:autoSpaceDN w:val="0"/>
        <w:adjustRightInd w:val="0"/>
        <w:spacing w:after="0" w:line="276" w:lineRule="auto"/>
        <w:jc w:val="both"/>
        <w:rPr>
          <w:rFonts w:ascii="Times New Roman" w:eastAsia="Times New Roman" w:hAnsi="Times New Roman"/>
          <w:lang w:val="en-GB"/>
        </w:rPr>
      </w:pPr>
    </w:p>
    <w:p w14:paraId="7C47B831" w14:textId="77777777" w:rsidR="005E1D03" w:rsidRPr="003F5248" w:rsidRDefault="005E1D03" w:rsidP="005E1D03">
      <w:pPr>
        <w:pStyle w:val="Heading3"/>
        <w:spacing w:line="276" w:lineRule="auto"/>
        <w:ind w:left="900"/>
        <w:rPr>
          <w:sz w:val="22"/>
          <w:szCs w:val="22"/>
        </w:rPr>
      </w:pPr>
      <w:bookmarkStart w:id="307" w:name="_Toc148867749"/>
      <w:r w:rsidRPr="003F5248">
        <w:rPr>
          <w:sz w:val="22"/>
          <w:szCs w:val="22"/>
        </w:rPr>
        <w:t>Security Management Plan</w:t>
      </w:r>
      <w:bookmarkEnd w:id="307"/>
    </w:p>
    <w:p w14:paraId="667226DC" w14:textId="77777777" w:rsidR="005E1D03" w:rsidRPr="003F5248" w:rsidRDefault="005E1D03" w:rsidP="005E1D03">
      <w:pPr>
        <w:autoSpaceDE w:val="0"/>
        <w:autoSpaceDN w:val="0"/>
        <w:adjustRightInd w:val="0"/>
        <w:spacing w:after="0" w:line="276" w:lineRule="auto"/>
        <w:jc w:val="both"/>
        <w:rPr>
          <w:rFonts w:ascii="Times New Roman" w:hAnsi="Times New Roman"/>
        </w:rPr>
      </w:pPr>
      <w:r w:rsidRPr="003F5248">
        <w:rPr>
          <w:rFonts w:ascii="Times New Roman" w:hAnsi="Times New Roman"/>
        </w:rPr>
        <w:t>In line with the project SMP the following general framework shall be applicable:</w:t>
      </w:r>
    </w:p>
    <w:p w14:paraId="4449B7E3" w14:textId="77777777" w:rsidR="005E1D03" w:rsidRPr="003F5248" w:rsidRDefault="005E1D03" w:rsidP="005E1D03">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 xml:space="preserve">Decisions on the appropriate scope of the project’s security arrangements will be guided by an assessment of (a) potential risks to the project’s personnel and property, which may require a security response; (b) appropriate responses to the identified security risks; (c) potential </w:t>
      </w:r>
      <w:r w:rsidRPr="003F5248">
        <w:rPr>
          <w:rFonts w:ascii="Times New Roman" w:hAnsi="Times New Roman"/>
          <w:color w:val="000000"/>
        </w:rPr>
        <w:lastRenderedPageBreak/>
        <w:t>impacts of a security incident on the project, local communities, and other parties; and (d) potential mitigation measures.</w:t>
      </w:r>
    </w:p>
    <w:p w14:paraId="5B2063DE" w14:textId="77777777" w:rsidR="005E1D03" w:rsidRPr="003F5248" w:rsidRDefault="005E1D03" w:rsidP="005E1D03">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The SMP shall define how and by whom security will be managed and delivered, the resources required, and the behavior that is expected of security personnel, as well as the security risks related to security personnel behavior and impacts on communities outlined in ESS4.</w:t>
      </w:r>
    </w:p>
    <w:p w14:paraId="04A424C7" w14:textId="77777777" w:rsidR="005E1D03" w:rsidRPr="003F5248" w:rsidRDefault="005E1D03" w:rsidP="005E1D03">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 xml:space="preserve">The project will be guided by the principles of proportionality and Good International Industry Practice (GIIP), and by applicable relevant international standards and laws in relation to hiring (such as the UN Basic Principles on the Use of Force) and rules of conduct (such as the International Code of Conduct for Private Security Providers), training, equipping, and monitoring of such security workers. The project will not sanction any use of force by direct or contracted workers in providing security except when used for preventive and defensive purposes in proportion to the nature and extent of the threat.  </w:t>
      </w:r>
    </w:p>
    <w:p w14:paraId="282393B4" w14:textId="77777777" w:rsidR="005E1D03" w:rsidRPr="003F5248" w:rsidRDefault="005E1D03" w:rsidP="005E1D03">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Periodic assessment of security risks during the life of the project allows security arrangements to be updated to reflect any new risks or changes in the operating environment. Security arrangements will be reviewed annually, or when a major event occurs that could affect the security of the project or the project’s operating environment.</w:t>
      </w:r>
    </w:p>
    <w:p w14:paraId="77E616B6" w14:textId="248615CD" w:rsidR="005E1D03" w:rsidRPr="003F5248" w:rsidRDefault="005E1D03" w:rsidP="005E1D03">
      <w:pPr>
        <w:pStyle w:val="ListParagraph"/>
        <w:numPr>
          <w:ilvl w:val="0"/>
          <w:numId w:val="42"/>
        </w:numPr>
        <w:rPr>
          <w:rFonts w:ascii="Times New Roman" w:hAnsi="Times New Roman"/>
          <w:color w:val="000000"/>
        </w:rPr>
      </w:pPr>
      <w:r w:rsidRPr="003F5248">
        <w:rPr>
          <w:rFonts w:ascii="Times New Roman" w:hAnsi="Times New Roman"/>
          <w:color w:val="000000"/>
        </w:rPr>
        <w:t>The contractor EHS officer will liaise with the project coordinator at PIU (</w:t>
      </w:r>
      <w:proofErr w:type="spellStart"/>
      <w:r w:rsidRPr="003F5248">
        <w:rPr>
          <w:rFonts w:ascii="Times New Roman" w:hAnsi="Times New Roman"/>
          <w:color w:val="000000"/>
        </w:rPr>
        <w:t>MoEWR</w:t>
      </w:r>
      <w:proofErr w:type="spellEnd"/>
      <w:r w:rsidR="00435D4B" w:rsidRPr="003F5248">
        <w:rPr>
          <w:rFonts w:ascii="Times New Roman" w:hAnsi="Times New Roman"/>
          <w:color w:val="000000"/>
        </w:rPr>
        <w:t>)</w:t>
      </w:r>
      <w:r w:rsidRPr="003F5248">
        <w:rPr>
          <w:rFonts w:ascii="Times New Roman" w:hAnsi="Times New Roman"/>
          <w:color w:val="000000"/>
        </w:rPr>
        <w:t xml:space="preserve"> for the guidance of the level of security threat within different project implementation areas, and seek security clearance and physical support from the Ministry of Interior as per the security threat, </w:t>
      </w:r>
    </w:p>
    <w:p w14:paraId="51023868" w14:textId="086DDABC" w:rsidR="005E1D03" w:rsidRPr="003F5248" w:rsidRDefault="3C983B01" w:rsidP="005E1D03">
      <w:pPr>
        <w:pStyle w:val="ListParagraph"/>
        <w:numPr>
          <w:ilvl w:val="0"/>
          <w:numId w:val="42"/>
        </w:numPr>
        <w:rPr>
          <w:rFonts w:ascii="Times New Roman" w:hAnsi="Times New Roman"/>
          <w:color w:val="000000"/>
        </w:rPr>
      </w:pPr>
      <w:r w:rsidRPr="3C983B01">
        <w:rPr>
          <w:rFonts w:ascii="Times New Roman" w:hAnsi="Times New Roman"/>
          <w:color w:val="000000" w:themeColor="text1"/>
        </w:rPr>
        <w:t xml:space="preserve">The contractor EHS officer shall provide security clearance for project operation prior to work commencement in collaboration with the respective Project Coordinator. </w:t>
      </w:r>
    </w:p>
    <w:p w14:paraId="5D3AC406" w14:textId="77777777" w:rsidR="005E1D03" w:rsidRPr="003F5248" w:rsidRDefault="005E1D03" w:rsidP="005E1D03">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It is important to take these risks and impacts into consideration and to determine measures to address them, and this shall be part of the stakeholder engagement on the project, as described in ESS10. Project-level grievance mechanisms that are available to project workers, local communities, and other stakeholders allow them to provide feedback on the project’s security arrangements and personnel.</w:t>
      </w:r>
    </w:p>
    <w:p w14:paraId="05251FF5" w14:textId="327EF6A4" w:rsidR="005E1D03" w:rsidRPr="003F5248" w:rsidRDefault="005E1D03" w:rsidP="005E1D0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The project-level grievance mechanism will be able to accept concerns or complaints regarding the conduct of security personnel and that such concerns and complaints, as well as any associated evidence and facts, be promptly documented and assessed and action be taken to prevent recurrence.</w:t>
      </w:r>
    </w:p>
    <w:p w14:paraId="1321465B"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2C4A4D2F"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3C5509BA"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796F13E3"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5B3AB12A"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08C69927"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332763FC"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37305105"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33528313" w14:textId="77777777" w:rsidR="005B1B58" w:rsidRPr="003F5248" w:rsidRDefault="005B1B58" w:rsidP="005E1D03">
      <w:pPr>
        <w:autoSpaceDE w:val="0"/>
        <w:autoSpaceDN w:val="0"/>
        <w:adjustRightInd w:val="0"/>
        <w:spacing w:after="0" w:line="276" w:lineRule="auto"/>
        <w:jc w:val="both"/>
        <w:rPr>
          <w:rFonts w:ascii="Times New Roman" w:hAnsi="Times New Roman"/>
          <w:color w:val="000000"/>
        </w:rPr>
      </w:pPr>
    </w:p>
    <w:p w14:paraId="5AE87AFF" w14:textId="77777777" w:rsidR="005E1D03" w:rsidRPr="003F5248" w:rsidRDefault="005E1D03" w:rsidP="005E1D03">
      <w:pPr>
        <w:autoSpaceDE w:val="0"/>
        <w:autoSpaceDN w:val="0"/>
        <w:adjustRightInd w:val="0"/>
        <w:spacing w:after="0" w:line="276" w:lineRule="auto"/>
        <w:jc w:val="both"/>
        <w:rPr>
          <w:rFonts w:ascii="Times New Roman" w:hAnsi="Times New Roman"/>
          <w:color w:val="000000"/>
        </w:rPr>
      </w:pPr>
    </w:p>
    <w:p w14:paraId="41E387C2" w14:textId="77777777" w:rsidR="005E1D03" w:rsidRPr="003F5248" w:rsidRDefault="005E1D03" w:rsidP="005E1D03">
      <w:pPr>
        <w:autoSpaceDE w:val="0"/>
        <w:autoSpaceDN w:val="0"/>
        <w:adjustRightInd w:val="0"/>
        <w:spacing w:after="0" w:line="276" w:lineRule="auto"/>
        <w:jc w:val="both"/>
        <w:rPr>
          <w:rFonts w:ascii="Times New Roman" w:eastAsia="Times New Roman" w:hAnsi="Times New Roman"/>
          <w:lang w:val="en-GB"/>
        </w:rPr>
      </w:pPr>
    </w:p>
    <w:p w14:paraId="08837E8A" w14:textId="77777777" w:rsidR="00451460" w:rsidRPr="003F5248" w:rsidRDefault="00451460" w:rsidP="00451460">
      <w:pPr>
        <w:autoSpaceDE w:val="0"/>
        <w:autoSpaceDN w:val="0"/>
        <w:adjustRightInd w:val="0"/>
        <w:spacing w:after="0" w:line="276" w:lineRule="auto"/>
        <w:jc w:val="both"/>
        <w:rPr>
          <w:rFonts w:ascii="Times New Roman" w:eastAsia="Times New Roman" w:hAnsi="Times New Roman"/>
          <w:lang w:val="en-GB"/>
        </w:rPr>
      </w:pPr>
      <w:bookmarkStart w:id="308" w:name="_Toc145147152"/>
      <w:bookmarkStart w:id="309" w:name="_Toc141806356"/>
    </w:p>
    <w:p w14:paraId="379A3A44" w14:textId="77777777" w:rsidR="00451460" w:rsidRPr="003F5248" w:rsidRDefault="00451460" w:rsidP="00451460">
      <w:pPr>
        <w:pStyle w:val="Heading1"/>
        <w:spacing w:after="240" w:line="240" w:lineRule="auto"/>
        <w:ind w:left="720" w:hanging="720"/>
        <w:rPr>
          <w:rFonts w:ascii="Times New Roman" w:hAnsi="Times New Roman"/>
          <w:sz w:val="22"/>
          <w:szCs w:val="22"/>
        </w:rPr>
      </w:pPr>
      <w:bookmarkStart w:id="310" w:name="_Toc144670738"/>
      <w:bookmarkStart w:id="311" w:name="_Toc148512767"/>
      <w:bookmarkStart w:id="312" w:name="_Toc148867750"/>
      <w:r w:rsidRPr="003F5248">
        <w:rPr>
          <w:rFonts w:ascii="Times New Roman" w:hAnsi="Times New Roman"/>
          <w:sz w:val="22"/>
          <w:szCs w:val="22"/>
        </w:rPr>
        <w:lastRenderedPageBreak/>
        <w:t>E&amp;S Liabilities of the Contractor</w:t>
      </w:r>
      <w:bookmarkEnd w:id="310"/>
      <w:bookmarkEnd w:id="311"/>
      <w:bookmarkEnd w:id="312"/>
    </w:p>
    <w:p w14:paraId="32BA1D25" w14:textId="77777777" w:rsidR="00451460" w:rsidRPr="003F5248" w:rsidRDefault="00451460" w:rsidP="00451460">
      <w:pPr>
        <w:pStyle w:val="Heading2"/>
        <w:spacing w:before="240" w:after="240" w:line="240" w:lineRule="auto"/>
        <w:ind w:left="720" w:hanging="720"/>
        <w:rPr>
          <w:color w:val="000000"/>
          <w:sz w:val="22"/>
          <w:szCs w:val="22"/>
        </w:rPr>
      </w:pPr>
      <w:bookmarkStart w:id="313" w:name="_Toc148512768"/>
      <w:bookmarkStart w:id="314" w:name="_Toc148867751"/>
      <w:r w:rsidRPr="003F5248">
        <w:rPr>
          <w:color w:val="000000"/>
          <w:sz w:val="22"/>
          <w:szCs w:val="22"/>
        </w:rPr>
        <w:t>Contractor’s General Responsibilities</w:t>
      </w:r>
      <w:bookmarkEnd w:id="313"/>
      <w:bookmarkEnd w:id="314"/>
    </w:p>
    <w:p w14:paraId="28FCD123"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 xml:space="preserve">The contract shall comply with the provisions of the </w:t>
      </w:r>
      <w:proofErr w:type="spellStart"/>
      <w:r w:rsidRPr="003F5248">
        <w:rPr>
          <w:rFonts w:ascii="Times New Roman" w:hAnsi="Times New Roman"/>
        </w:rPr>
        <w:t>labour</w:t>
      </w:r>
      <w:proofErr w:type="spellEnd"/>
      <w:r w:rsidRPr="003F5248">
        <w:rPr>
          <w:rFonts w:ascii="Times New Roman" w:hAnsi="Times New Roman"/>
        </w:rPr>
        <w:t xml:space="preserve"> laws, legislation, and WB’s ESS 2 provisions. Wherever possible, give priority to qualified local people when hiring employees. Recruitment should be fair and transparent to ensure all community segments - men, women, vulnerable individuals, minority clans, and VMGs who meet ESS 7 criteria - can access subproject benefits during construction, and that prioritizes the hire of locals for skilled, semi-skilled, and unskilled </w:t>
      </w:r>
      <w:proofErr w:type="spellStart"/>
      <w:r w:rsidRPr="003F5248">
        <w:rPr>
          <w:rFonts w:ascii="Times New Roman" w:hAnsi="Times New Roman"/>
        </w:rPr>
        <w:t>labour</w:t>
      </w:r>
      <w:proofErr w:type="spellEnd"/>
      <w:r w:rsidRPr="003F5248">
        <w:rPr>
          <w:rFonts w:ascii="Times New Roman" w:hAnsi="Times New Roman"/>
        </w:rPr>
        <w:t>.</w:t>
      </w:r>
    </w:p>
    <w:p w14:paraId="05EFE424"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shall be responsible for the implementation of the contractor-related aspects of the ESMP and regular (monthly) reporting capturing the following areas as well:</w:t>
      </w:r>
    </w:p>
    <w:p w14:paraId="5F0FE3EF"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 xml:space="preserve">Workplace Health and Safety aspects </w:t>
      </w:r>
    </w:p>
    <w:p w14:paraId="7FA84420"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Community Health and Safety</w:t>
      </w:r>
    </w:p>
    <w:p w14:paraId="754A8CF0"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Project Emergency Preparedness</w:t>
      </w:r>
    </w:p>
    <w:p w14:paraId="480DC335"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Management of SEA/SH Prevention and Response</w:t>
      </w:r>
    </w:p>
    <w:p w14:paraId="53069102"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Sensitize community members and workers on contractor GRMs (both for the workers and general project GRM)</w:t>
      </w:r>
    </w:p>
    <w:p w14:paraId="3DF5E1E1" w14:textId="77777777" w:rsidR="00451460" w:rsidRPr="003F5248" w:rsidRDefault="00451460" w:rsidP="00451460">
      <w:pPr>
        <w:pStyle w:val="ListParagraph"/>
        <w:keepNext/>
        <w:numPr>
          <w:ilvl w:val="0"/>
          <w:numId w:val="160"/>
        </w:numPr>
        <w:spacing w:after="120" w:line="240" w:lineRule="auto"/>
        <w:contextualSpacing w:val="0"/>
        <w:jc w:val="both"/>
        <w:rPr>
          <w:rFonts w:ascii="Times New Roman" w:hAnsi="Times New Roman"/>
        </w:rPr>
      </w:pPr>
      <w:r w:rsidRPr="003F5248">
        <w:rPr>
          <w:rFonts w:ascii="Times New Roman" w:hAnsi="Times New Roman"/>
        </w:rPr>
        <w:t>Contractors should possess the capacity to provide training to their employees, subcontractors, and labor force regarding the environmental and social aspects of the project. This training may include safety protocols, waste management, and community engagement</w:t>
      </w:r>
    </w:p>
    <w:p w14:paraId="1CE73AA6"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Contractors are responsible for ensuring the safety and well-being of their workforce. They should have the capacity to develop and enforce safety protocols and provide necessary personal protective equipment (PPE) for workers.</w:t>
      </w:r>
    </w:p>
    <w:p w14:paraId="6DC1B7D6"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on his part will have to appoint an EHS officer and a Social Specialist to coordinate and report on the ESMP implementation respectively.</w:t>
      </w:r>
    </w:p>
    <w:p w14:paraId="3BB67C29"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is to engage a Community Liaison Officer to act as a link between the community and the contractor and support the Social Specialist.</w:t>
      </w:r>
    </w:p>
    <w:p w14:paraId="62C60EA1"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will also have the obligation of identifying and managing the E&amp;S risks related to his/her operations.</w:t>
      </w:r>
    </w:p>
    <w:p w14:paraId="632C193E"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Contractors are expected to maintain accurate records and documentation related to environmental and social aspects of the project. This includes reporting on incidents, compliance, and any corrective actions taken.</w:t>
      </w:r>
    </w:p>
    <w:p w14:paraId="2DD148CD"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Contractors should have contingency plans in place for responding to emergencies or unforeseen events that may have environmental or social impacts. They should be prepared to take immediate action to mitigate and manage such incidents.</w:t>
      </w:r>
    </w:p>
    <w:p w14:paraId="50E29BD1"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Contractors must establish monitoring mechanisms to track their environmental and social performance throughout the project's lifecycle. Regular assessments and reporting are essential to ensure ongoing compliance.</w:t>
      </w:r>
    </w:p>
    <w:p w14:paraId="2080755F"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Contractors should promptly report any instances of non-compliance with the ESMP to the project's management and regulatory authorities. This ensures that corrective measures can be taken in a timely manner.</w:t>
      </w:r>
    </w:p>
    <w:p w14:paraId="7B238C2F"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lastRenderedPageBreak/>
        <w:t>Contractors should collaborate closely with the project management team to address any emerging environmental and social issues and to ensure that the project is executed in alignment with the ESMP's objectives.</w:t>
      </w:r>
    </w:p>
    <w:p w14:paraId="1DC5DCA4"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Maintaining the required level of stakeholder engagement and communication, including providing project schedule information to the public, accepting, and resolving public grievances, advertising, and hiring local workers. </w:t>
      </w:r>
    </w:p>
    <w:p w14:paraId="4AAE32E7"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Maintain a working grievance redress mechanism. </w:t>
      </w:r>
    </w:p>
    <w:p w14:paraId="17E3B205"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is to comply with all regulations and by-laws at the county level and other relevant regulations and laws.</w:t>
      </w:r>
    </w:p>
    <w:p w14:paraId="15312516"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The contractor shall refer to ESMP recommendations and the ESMP when preparing the contractors- ESMP and the specific plans. </w:t>
      </w:r>
    </w:p>
    <w:p w14:paraId="19688A79" w14:textId="7BFBD57A" w:rsidR="00451460" w:rsidRPr="003F5248" w:rsidRDefault="3C983B01" w:rsidP="00451460">
      <w:pPr>
        <w:numPr>
          <w:ilvl w:val="1"/>
          <w:numId w:val="93"/>
        </w:numPr>
        <w:spacing w:after="120" w:line="276" w:lineRule="auto"/>
        <w:ind w:left="720" w:hanging="360"/>
        <w:rPr>
          <w:rFonts w:ascii="Times New Roman" w:hAnsi="Times New Roman"/>
        </w:rPr>
      </w:pPr>
      <w:r w:rsidRPr="3C983B01">
        <w:rPr>
          <w:rFonts w:ascii="Times New Roman" w:hAnsi="Times New Roman"/>
        </w:rPr>
        <w:t>The contractor shall provide water required for use in connection with the work including the work of subcontractors and shall provide temporary storage tanks, if required.</w:t>
      </w:r>
    </w:p>
    <w:p w14:paraId="5A94F063"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The contractor shall make arrangements for sanitary conveniences for his workers. Any arrangements so made shall conform with the public health requirements for such facilities and the contractor shall be solely liable for any infringement of the requirements. </w:t>
      </w:r>
    </w:p>
    <w:p w14:paraId="1ED6FB28"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The contractor shall be responsible for all the actions of any subcontractors whom he subcontracts.</w:t>
      </w:r>
    </w:p>
    <w:p w14:paraId="386DE44E" w14:textId="206C1C93" w:rsidR="00451460" w:rsidRPr="003F5248" w:rsidRDefault="3C983B01" w:rsidP="00451460">
      <w:pPr>
        <w:numPr>
          <w:ilvl w:val="1"/>
          <w:numId w:val="93"/>
        </w:numPr>
        <w:spacing w:after="120" w:line="276" w:lineRule="auto"/>
        <w:ind w:left="720" w:hanging="360"/>
        <w:rPr>
          <w:rFonts w:ascii="Times New Roman" w:hAnsi="Times New Roman"/>
        </w:rPr>
      </w:pPr>
      <w:r w:rsidRPr="3C983B01">
        <w:rPr>
          <w:rFonts w:ascii="Times New Roman" w:hAnsi="Times New Roman"/>
        </w:rPr>
        <w:t xml:space="preserve">The contractor shall take all possible precautions to prevent nuisance, inconvenience, or injury to the neighboring properties and the public generally and shall take proper precautions to ensure the safety of the community. </w:t>
      </w:r>
    </w:p>
    <w:p w14:paraId="6ADC55B5"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All work operations that may generate noise, dust, vibrations, or any other discomfort to the workers and/or visitors of the client and the local community must be undertaken with care, with all necessary safety precautions taken. </w:t>
      </w:r>
    </w:p>
    <w:p w14:paraId="21D0E4A3"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The contractor shall make all efforts to muffle the noises from his tools, equipment, and workmen to not more than 70 dBA. </w:t>
      </w:r>
    </w:p>
    <w:p w14:paraId="65DFF9A2" w14:textId="7C4BF987" w:rsidR="00451460" w:rsidRPr="003F5248" w:rsidRDefault="3C983B01" w:rsidP="00451460">
      <w:pPr>
        <w:numPr>
          <w:ilvl w:val="1"/>
          <w:numId w:val="93"/>
        </w:numPr>
        <w:spacing w:after="120" w:line="276" w:lineRule="auto"/>
        <w:ind w:left="720" w:hanging="360"/>
        <w:rPr>
          <w:rFonts w:ascii="Times New Roman" w:hAnsi="Times New Roman"/>
        </w:rPr>
      </w:pPr>
      <w:r w:rsidRPr="3C983B01">
        <w:rPr>
          <w:rFonts w:ascii="Times New Roman" w:hAnsi="Times New Roman"/>
        </w:rPr>
        <w:t xml:space="preserve">The contractor shall, upon completion of the work, remove and clear away all plant, rubbish, and unused materials and shall leave the whole site in a clean and tidy state to the satisfaction of the Proponent. He shall also remove from the site all waste. </w:t>
      </w:r>
    </w:p>
    <w:p w14:paraId="5C78B370"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No shrubs, trees, bushes, or underground thicket shall be removed except with the express approval of the proponent. </w:t>
      </w:r>
    </w:p>
    <w:p w14:paraId="1D88A5A2"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The standard of workmanship shall not be inferior to the Somali Bureau of Standards where it exists. No materials for use in the permanent incorporation into the works shall be used for any temporary works or purpose other than that for which it is provided. Similarly, no material for temporary support may be used for permanent incorporation into the works. </w:t>
      </w:r>
    </w:p>
    <w:p w14:paraId="1E46F871" w14:textId="77777777" w:rsidR="00451460" w:rsidRPr="003F5248" w:rsidRDefault="00451460" w:rsidP="00451460">
      <w:pPr>
        <w:numPr>
          <w:ilvl w:val="1"/>
          <w:numId w:val="93"/>
        </w:numPr>
        <w:spacing w:after="120" w:line="276" w:lineRule="auto"/>
        <w:ind w:left="720" w:hanging="360"/>
        <w:rPr>
          <w:rFonts w:ascii="Times New Roman" w:hAnsi="Times New Roman"/>
        </w:rPr>
      </w:pPr>
      <w:r w:rsidRPr="003F5248">
        <w:rPr>
          <w:rFonts w:ascii="Times New Roman" w:hAnsi="Times New Roman"/>
        </w:rPr>
        <w:t xml:space="preserve">Disposing of the waste generated during construction activities by the Environment and Social Monitoring and Management Plan (ESMMP). </w:t>
      </w:r>
    </w:p>
    <w:p w14:paraId="23B5D08F"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 xml:space="preserve">The contractor EHS officer will report on ESMMP implementation during the construction period. The aspect to be reported by the contractor will include safety issues i.e. hours worked, recordable incidents and corresponding Root Cause Analysis (lost time incidents, medical treatment cases), first aid cases, incidents and accidents, potential near misses, and </w:t>
      </w:r>
      <w:r w:rsidRPr="003F5248">
        <w:rPr>
          <w:rFonts w:ascii="Times New Roman" w:hAnsi="Times New Roman"/>
        </w:rPr>
        <w:lastRenderedPageBreak/>
        <w:t>remedial and preventive activities required (for example, revised job safety analysis, new or different equipment, skills training, etc.); Environmental incidents and near misses; noncompliance incidents with permits and national law; Training on E&amp;S issues (dates, number of trainees, and topics); Details of any security risks; Worker &amp; External stakeholder grievances and E&amp;S inspections by contractor, including any authorities.</w:t>
      </w:r>
    </w:p>
    <w:p w14:paraId="110EB8B2" w14:textId="77777777" w:rsidR="00451460" w:rsidRPr="003F5248" w:rsidRDefault="00451460" w:rsidP="00451460">
      <w:pPr>
        <w:pStyle w:val="Heading2"/>
        <w:spacing w:before="240" w:after="240" w:line="240" w:lineRule="auto"/>
        <w:ind w:left="720" w:hanging="720"/>
        <w:rPr>
          <w:color w:val="000000"/>
          <w:sz w:val="22"/>
          <w:szCs w:val="22"/>
        </w:rPr>
      </w:pPr>
      <w:bookmarkStart w:id="315" w:name="_Toc148512769"/>
      <w:bookmarkStart w:id="316" w:name="_Toc148867752"/>
      <w:r w:rsidRPr="003F5248">
        <w:rPr>
          <w:color w:val="000000"/>
          <w:sz w:val="22"/>
          <w:szCs w:val="22"/>
        </w:rPr>
        <w:t>Contractor’s Liabilities Onsite</w:t>
      </w:r>
      <w:bookmarkEnd w:id="315"/>
      <w:bookmarkEnd w:id="316"/>
    </w:p>
    <w:p w14:paraId="7CD047B9"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Safety of Workers: The contractor is responsible for ensuring the safety of their workers and subcontractors. This includes providing appropriate safety training, personal protective equipment (PPE), and adherence to all relevant safety regulations and standards including WBGs and ESHGs.</w:t>
      </w:r>
    </w:p>
    <w:p w14:paraId="5D5C73D9"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Structural Integrity: Roof-mounted solar PV systems can be heavy and may require modifications to the building's structure to support the added weight. Contractors are responsible for assessing the rooftop's structural integrity/capacity, obtaining necessary permits, and ensuring that any modifications are done safely and in compliance with building codes.</w:t>
      </w:r>
    </w:p>
    <w:p w14:paraId="3ED53E8C"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Electrical Safety: Contractors must ensure the safe installation of electrical components, such as solar panels, inverters, and wiring. This includes proper grounding, insulation, and compliance with electrical codes and standards to prevent electrical hazards.</w:t>
      </w:r>
    </w:p>
    <w:p w14:paraId="15CD5E39"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Fire Safety: The contractor should take precautions to minimize the risk of fire associated with the solar PV system. This may include installing fire-resistant materials, ensuring proper spacing between panels, and implementing fire safety measures.</w:t>
      </w:r>
    </w:p>
    <w:p w14:paraId="02A470A0"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Infection Control: In a healthcare facility, infection control is paramount. Contractors should take extra precautions to prevent the spread of contaminants, dust, or debris during the installation process. This is especially important in sensitive areas like operating rooms and patient rooms.</w:t>
      </w:r>
    </w:p>
    <w:p w14:paraId="79815B46"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Patient Privacy and Security: Contractors must respect patient privacy and security. The installation process should not compromise patient confidentiality or access to medical facilities.</w:t>
      </w:r>
    </w:p>
    <w:p w14:paraId="729792A0"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Insurance and Liability Coverage: Contractors should carry appropriate insurance coverage, including general liability insurance and workers' compensation insurance, to protect against accidents, injuries, or damage that may occur during installation.</w:t>
      </w:r>
    </w:p>
    <w:p w14:paraId="3BE1012E"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Compliance with Healthcare Regulations: Healthcare facilities are subject to strict regulations and guidelines related to patient care and safety. Contractors must be aware of and comply with these regulations, including those related to infection control, noise levels, and security.</w:t>
      </w:r>
    </w:p>
    <w:p w14:paraId="41F721B2"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 xml:space="preserve">Environmental Considerations: Contractors should be mindful of environmental impacts during installation, such as the disposal of old equipment or hazardous materials. Proper disposal and recycling practices should be followed, and </w:t>
      </w:r>
    </w:p>
    <w:p w14:paraId="40D4774A" w14:textId="77777777" w:rsidR="00451460" w:rsidRPr="003F5248" w:rsidRDefault="00451460" w:rsidP="00451460">
      <w:pPr>
        <w:numPr>
          <w:ilvl w:val="1"/>
          <w:numId w:val="93"/>
        </w:numPr>
        <w:spacing w:after="120" w:line="276" w:lineRule="auto"/>
        <w:ind w:left="720" w:hanging="360"/>
        <w:jc w:val="both"/>
        <w:rPr>
          <w:rFonts w:ascii="Times New Roman" w:hAnsi="Times New Roman"/>
        </w:rPr>
      </w:pPr>
      <w:r w:rsidRPr="003F5248">
        <w:rPr>
          <w:rFonts w:ascii="Times New Roman" w:hAnsi="Times New Roman"/>
        </w:rPr>
        <w:t>Project Timeline: Delays or disruptions caused by the contractor's work could impact the healthcare facility's operations and patient care. Contractors should work closely with HCF management to minimize disruptions and adhere to agreed-upon timelines.</w:t>
      </w:r>
    </w:p>
    <w:p w14:paraId="31F1329E" w14:textId="6B9DAD32" w:rsidR="00451460" w:rsidRPr="003F5248" w:rsidRDefault="00941069" w:rsidP="00941069">
      <w:pPr>
        <w:tabs>
          <w:tab w:val="left" w:pos="2786"/>
        </w:tabs>
        <w:spacing w:after="0" w:line="276" w:lineRule="auto"/>
        <w:jc w:val="both"/>
        <w:rPr>
          <w:rFonts w:ascii="Times New Roman" w:hAnsi="Times New Roman"/>
        </w:rPr>
      </w:pPr>
      <w:r w:rsidRPr="003F5248">
        <w:rPr>
          <w:rFonts w:ascii="Times New Roman" w:hAnsi="Times New Roman"/>
        </w:rPr>
        <w:tab/>
      </w:r>
    </w:p>
    <w:p w14:paraId="0D2F9DFC" w14:textId="77777777" w:rsidR="00451460" w:rsidRPr="003F5248" w:rsidRDefault="00451460" w:rsidP="00451460">
      <w:pPr>
        <w:numPr>
          <w:ilvl w:val="0"/>
          <w:numId w:val="93"/>
        </w:numPr>
        <w:spacing w:after="120" w:line="276" w:lineRule="auto"/>
        <w:ind w:left="0" w:firstLine="0"/>
        <w:jc w:val="both"/>
        <w:rPr>
          <w:rFonts w:ascii="Times New Roman" w:hAnsi="Times New Roman"/>
        </w:rPr>
      </w:pPr>
      <w:r w:rsidRPr="003F5248">
        <w:rPr>
          <w:rFonts w:ascii="Times New Roman" w:hAnsi="Times New Roman"/>
          <w:b/>
          <w:bCs/>
          <w:u w:val="single"/>
        </w:rPr>
        <w:lastRenderedPageBreak/>
        <w:t xml:space="preserve">Construction Management Plan: </w:t>
      </w:r>
      <w:r w:rsidRPr="003F5248">
        <w:rPr>
          <w:rFonts w:ascii="Times New Roman" w:hAnsi="Times New Roman"/>
        </w:rPr>
        <w:t>The construction Environmental and Social Management Plan (C-ESMP) for the proposed subprojects shall include the following:</w:t>
      </w:r>
    </w:p>
    <w:p w14:paraId="76CC8411"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b/>
        </w:rPr>
      </w:pPr>
      <w:r w:rsidRPr="003F5248">
        <w:rPr>
          <w:rFonts w:ascii="Times New Roman" w:hAnsi="Times New Roman"/>
          <w:b/>
          <w:bCs/>
        </w:rPr>
        <w:t>Control of Access:</w:t>
      </w:r>
      <w:r w:rsidRPr="003F5248">
        <w:rPr>
          <w:rFonts w:ascii="Times New Roman" w:hAnsi="Times New Roman"/>
        </w:rPr>
        <w:t xml:space="preserve"> The contractor shall ensure that the construction site is accessed by authorized persons only and that up-to-date records are kept.</w:t>
      </w:r>
    </w:p>
    <w:p w14:paraId="1EF370DF"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rPr>
      </w:pPr>
      <w:r w:rsidRPr="003F5248">
        <w:rPr>
          <w:rFonts w:ascii="Times New Roman" w:hAnsi="Times New Roman"/>
          <w:b/>
        </w:rPr>
        <w:t>Management of Fuels and Other Hazardous Materials:</w:t>
      </w:r>
      <w:r w:rsidRPr="003F5248">
        <w:rPr>
          <w:rFonts w:ascii="Times New Roman" w:hAnsi="Times New Roman"/>
        </w:rPr>
        <w:t xml:space="preserve"> The Contractor shall comply with all applicable laws, regulations, permit and approval conditions, and requirements relevant to the storage, use, and proper disposal of hazardous materials.</w:t>
      </w:r>
    </w:p>
    <w:p w14:paraId="7C3DD5AD"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rPr>
      </w:pPr>
      <w:r w:rsidRPr="003F5248">
        <w:rPr>
          <w:rFonts w:ascii="Times New Roman" w:hAnsi="Times New Roman"/>
          <w:b/>
        </w:rPr>
        <w:t xml:space="preserve">Management of the Construction Site: </w:t>
      </w:r>
      <w:r w:rsidRPr="003F5248">
        <w:rPr>
          <w:rFonts w:ascii="Times New Roman" w:hAnsi="Times New Roman"/>
        </w:rPr>
        <w:t>The contractor shall prevent littering and the random discard of any solid waste on or around the construction site. The contractor shall manage other solid and liquid waste.</w:t>
      </w:r>
    </w:p>
    <w:p w14:paraId="6B3B56AA"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rPr>
      </w:pPr>
      <w:r w:rsidRPr="003F5248">
        <w:rPr>
          <w:rFonts w:ascii="Times New Roman" w:hAnsi="Times New Roman"/>
          <w:b/>
        </w:rPr>
        <w:t xml:space="preserve">Fire Prevention and Management: </w:t>
      </w:r>
      <w:r w:rsidRPr="003F5248">
        <w:rPr>
          <w:rFonts w:ascii="Times New Roman" w:hAnsi="Times New Roman"/>
        </w:rPr>
        <w:t xml:space="preserve">The Contractor shall prepare a fire prevention and fire emergency plan as a part of the plans to be submitted to </w:t>
      </w:r>
      <w:proofErr w:type="spellStart"/>
      <w:r w:rsidRPr="003F5248">
        <w:rPr>
          <w:rFonts w:ascii="Times New Roman" w:hAnsi="Times New Roman"/>
        </w:rPr>
        <w:t>MoEWR</w:t>
      </w:r>
      <w:proofErr w:type="spellEnd"/>
      <w:r w:rsidRPr="003F5248">
        <w:rPr>
          <w:rFonts w:ascii="Times New Roman" w:hAnsi="Times New Roman"/>
        </w:rPr>
        <w:t>. The Contractor shall take all necessary precautions to prevent fires caused either deliberately or accidentally during the construction process.</w:t>
      </w:r>
    </w:p>
    <w:p w14:paraId="5E78ABAC"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rPr>
      </w:pPr>
      <w:r w:rsidRPr="003F5248">
        <w:rPr>
          <w:rFonts w:ascii="Times New Roman" w:hAnsi="Times New Roman"/>
          <w:b/>
        </w:rPr>
        <w:t xml:space="preserve">Management of Air Quality: </w:t>
      </w:r>
      <w:r w:rsidRPr="003F5248">
        <w:rPr>
          <w:rFonts w:ascii="Times New Roman" w:hAnsi="Times New Roman"/>
        </w:rPr>
        <w:t>The Contractor shall institute appropriate measures to minimize or avoid air quality impacts. This can be achieved through the formulation of air quality management plans.</w:t>
      </w:r>
    </w:p>
    <w:p w14:paraId="565EBF53" w14:textId="77777777" w:rsidR="00451460" w:rsidRPr="003F5248" w:rsidRDefault="00451460" w:rsidP="00451460">
      <w:pPr>
        <w:pStyle w:val="ListParagraph"/>
        <w:keepNext/>
        <w:numPr>
          <w:ilvl w:val="0"/>
          <w:numId w:val="37"/>
        </w:numPr>
        <w:spacing w:after="120" w:line="240" w:lineRule="auto"/>
        <w:ind w:left="360" w:firstLine="0"/>
        <w:contextualSpacing w:val="0"/>
        <w:jc w:val="both"/>
        <w:rPr>
          <w:rFonts w:ascii="Times New Roman" w:hAnsi="Times New Roman"/>
        </w:rPr>
      </w:pPr>
      <w:r w:rsidRPr="003F5248">
        <w:rPr>
          <w:rFonts w:ascii="Times New Roman" w:hAnsi="Times New Roman"/>
          <w:b/>
        </w:rPr>
        <w:t>Neighboring Landowner and Occupier Relations:</w:t>
      </w:r>
      <w:r w:rsidRPr="003F5248">
        <w:rPr>
          <w:rFonts w:ascii="Times New Roman" w:hAnsi="Times New Roman"/>
        </w:rPr>
        <w:t xml:space="preserve"> The Contractor shall respect the property and rights of neighboring landowners and occupiers at all times and shall treat all persons with deliberate courtesy. Additionally, the contractor shall respect any special agreements between the </w:t>
      </w:r>
      <w:proofErr w:type="spellStart"/>
      <w:r w:rsidRPr="003F5248">
        <w:rPr>
          <w:rFonts w:ascii="Times New Roman" w:hAnsi="Times New Roman"/>
        </w:rPr>
        <w:t>MoEWR</w:t>
      </w:r>
      <w:proofErr w:type="spellEnd"/>
      <w:r w:rsidRPr="003F5248">
        <w:rPr>
          <w:rFonts w:ascii="Times New Roman" w:hAnsi="Times New Roman"/>
        </w:rPr>
        <w:t xml:space="preserve"> and the neighbors.</w:t>
      </w:r>
    </w:p>
    <w:p w14:paraId="0BDEA4D4" w14:textId="1C90D88E" w:rsidR="00451460" w:rsidRPr="003F5248" w:rsidRDefault="3C983B01" w:rsidP="3C983B01">
      <w:pPr>
        <w:pStyle w:val="ListParagraph"/>
        <w:keepNext/>
        <w:numPr>
          <w:ilvl w:val="0"/>
          <w:numId w:val="37"/>
        </w:numPr>
        <w:spacing w:after="120" w:line="240" w:lineRule="auto"/>
        <w:ind w:left="360" w:firstLine="0"/>
        <w:jc w:val="both"/>
        <w:rPr>
          <w:rFonts w:ascii="Times New Roman" w:hAnsi="Times New Roman"/>
          <w:b/>
          <w:bCs/>
        </w:rPr>
      </w:pPr>
      <w:r w:rsidRPr="3C983B01">
        <w:rPr>
          <w:rFonts w:ascii="Times New Roman" w:hAnsi="Times New Roman"/>
          <w:b/>
          <w:bCs/>
        </w:rPr>
        <w:t xml:space="preserve">Complaints Register: </w:t>
      </w:r>
      <w:r w:rsidRPr="3C983B01">
        <w:rPr>
          <w:rFonts w:ascii="Times New Roman" w:hAnsi="Times New Roman"/>
        </w:rPr>
        <w:t xml:space="preserve">The contractor shall establish and maintain a register for periodic review by the </w:t>
      </w:r>
      <w:proofErr w:type="spellStart"/>
      <w:r w:rsidRPr="3C983B01">
        <w:rPr>
          <w:rFonts w:ascii="Times New Roman" w:hAnsi="Times New Roman"/>
        </w:rPr>
        <w:t>MoEWR</w:t>
      </w:r>
      <w:proofErr w:type="spellEnd"/>
      <w:r w:rsidRPr="3C983B01">
        <w:rPr>
          <w:rFonts w:ascii="Times New Roman" w:hAnsi="Times New Roman"/>
        </w:rPr>
        <w:t xml:space="preserve"> that logs all the complaints raised by the neighbors or the general public about project activities. The register shall be regularly updated, and records maintained including the name of the complainant, his/her domicile and contact details, the nature of the complaint, and any action taken to rectify the problem. A separate mechanism will be developed to address worker grievances, which will be referred to as the Workers GRM. The primary purpose of the Workers GRM shall be to provide all workers with an avenue to raise workplace concerns. This shall be implemented in line with the Project </w:t>
      </w:r>
      <w:proofErr w:type="spellStart"/>
      <w:r w:rsidRPr="3C983B01">
        <w:rPr>
          <w:rFonts w:ascii="Times New Roman" w:hAnsi="Times New Roman"/>
        </w:rPr>
        <w:t>Labour</w:t>
      </w:r>
      <w:proofErr w:type="spellEnd"/>
      <w:r w:rsidRPr="3C983B01">
        <w:rPr>
          <w:rFonts w:ascii="Times New Roman" w:hAnsi="Times New Roman"/>
        </w:rPr>
        <w:t xml:space="preserve"> Management Plan that has been developed. The scope of the Workers GRM which will be developed shall be to create a systematic approach to improving the management of risks and impacts related to labor and working conditions in projects. The Workers GRM shall seek to engage project workers and their representatives on labor issues, including with representatives of workers’ organizations where they exist; help inform the assessment of labor risks and impacts, by providing useful context and additional information.</w:t>
      </w:r>
    </w:p>
    <w:p w14:paraId="77660C0A" w14:textId="77777777" w:rsidR="00451460" w:rsidRPr="003F5248" w:rsidRDefault="00451460" w:rsidP="00451460">
      <w:pPr>
        <w:numPr>
          <w:ilvl w:val="0"/>
          <w:numId w:val="93"/>
        </w:numPr>
        <w:spacing w:after="120" w:line="276" w:lineRule="auto"/>
        <w:ind w:left="0" w:firstLine="0"/>
        <w:jc w:val="both"/>
        <w:rPr>
          <w:rFonts w:ascii="Times New Roman" w:hAnsi="Times New Roman"/>
        </w:rPr>
      </w:pPr>
      <w:r w:rsidRPr="003F5248">
        <w:rPr>
          <w:rFonts w:ascii="Times New Roman" w:hAnsi="Times New Roman"/>
          <w:b/>
          <w:bCs/>
          <w:u w:val="single"/>
        </w:rPr>
        <w:t>Rehabilitation and Site Closure:</w:t>
      </w:r>
      <w:r w:rsidRPr="003F5248">
        <w:rPr>
          <w:rFonts w:ascii="Times New Roman" w:hAnsi="Times New Roman"/>
        </w:rPr>
        <w:t xml:space="preserve"> After completion of construction activities, the contractor shall clear the site of construction materials and dispose of wastes in appropriate disposal sites. The contractor shall remove all temporary works on the construction site and grow grass in areas that are not covered by the installations to control erosion.</w:t>
      </w:r>
    </w:p>
    <w:p w14:paraId="20E8D039" w14:textId="77777777" w:rsidR="00451460" w:rsidRPr="003F5248" w:rsidRDefault="00451460" w:rsidP="00451460">
      <w:pPr>
        <w:spacing w:after="0" w:line="240" w:lineRule="auto"/>
        <w:jc w:val="both"/>
        <w:rPr>
          <w:rFonts w:ascii="Times New Roman" w:hAnsi="Times New Roman"/>
        </w:rPr>
      </w:pPr>
    </w:p>
    <w:p w14:paraId="628DA218" w14:textId="77777777" w:rsidR="00451460" w:rsidRPr="003F5248" w:rsidRDefault="00451460" w:rsidP="00451460">
      <w:pPr>
        <w:pStyle w:val="Heading2"/>
        <w:numPr>
          <w:ilvl w:val="0"/>
          <w:numId w:val="0"/>
        </w:numPr>
        <w:spacing w:before="240" w:after="240" w:line="240" w:lineRule="auto"/>
        <w:ind w:left="576" w:hanging="576"/>
        <w:rPr>
          <w:color w:val="000000"/>
          <w:sz w:val="22"/>
          <w:szCs w:val="22"/>
        </w:rPr>
      </w:pPr>
    </w:p>
    <w:p w14:paraId="6E905792" w14:textId="77777777" w:rsidR="00451460" w:rsidRPr="003F5248" w:rsidRDefault="00451460" w:rsidP="00451460">
      <w:pPr>
        <w:rPr>
          <w:rFonts w:ascii="Times New Roman" w:hAnsi="Times New Roman"/>
        </w:rPr>
      </w:pPr>
    </w:p>
    <w:p w14:paraId="327C689C" w14:textId="77777777" w:rsidR="00451460" w:rsidRPr="003F5248" w:rsidRDefault="00451460" w:rsidP="00451460">
      <w:pPr>
        <w:rPr>
          <w:rFonts w:ascii="Times New Roman" w:hAnsi="Times New Roman"/>
        </w:rPr>
      </w:pPr>
    </w:p>
    <w:p w14:paraId="69C60A27" w14:textId="77777777" w:rsidR="00451460" w:rsidRPr="003F5248" w:rsidRDefault="00451460" w:rsidP="00451460">
      <w:pPr>
        <w:rPr>
          <w:rFonts w:ascii="Times New Roman" w:hAnsi="Times New Roman"/>
        </w:rPr>
      </w:pPr>
    </w:p>
    <w:p w14:paraId="6D806011" w14:textId="77777777" w:rsidR="00451460" w:rsidRPr="003F5248" w:rsidRDefault="00451460" w:rsidP="00451460">
      <w:pPr>
        <w:rPr>
          <w:rFonts w:ascii="Times New Roman" w:hAnsi="Times New Roman"/>
        </w:rPr>
      </w:pPr>
    </w:p>
    <w:bookmarkEnd w:id="308"/>
    <w:bookmarkEnd w:id="309"/>
    <w:p w14:paraId="5711BF3F" w14:textId="27D2318A" w:rsidR="000C4E62" w:rsidRPr="003F5248" w:rsidRDefault="003D4E11" w:rsidP="000C4E62">
      <w:pPr>
        <w:pStyle w:val="Heading1"/>
        <w:rPr>
          <w:rFonts w:ascii="Times New Roman" w:hAnsi="Times New Roman"/>
          <w:sz w:val="22"/>
          <w:szCs w:val="22"/>
        </w:rPr>
      </w:pPr>
      <w:r w:rsidRPr="003F5248">
        <w:rPr>
          <w:rFonts w:ascii="Times New Roman" w:hAnsi="Times New Roman"/>
          <w:color w:val="000000"/>
          <w:sz w:val="22"/>
          <w:szCs w:val="22"/>
        </w:rPr>
        <w:br w:type="page"/>
      </w:r>
      <w:bookmarkStart w:id="317" w:name="_Toc145147153"/>
      <w:bookmarkStart w:id="318" w:name="_Toc141806370"/>
      <w:r w:rsidR="000C4E62" w:rsidRPr="003F5248">
        <w:rPr>
          <w:rFonts w:ascii="Times New Roman" w:hAnsi="Times New Roman"/>
          <w:sz w:val="22"/>
          <w:szCs w:val="22"/>
        </w:rPr>
        <w:lastRenderedPageBreak/>
        <w:t xml:space="preserve"> </w:t>
      </w:r>
      <w:bookmarkStart w:id="319" w:name="_Toc148867753"/>
      <w:r w:rsidR="000C4E62" w:rsidRPr="003F5248">
        <w:rPr>
          <w:rFonts w:ascii="Times New Roman" w:hAnsi="Times New Roman"/>
          <w:sz w:val="22"/>
          <w:szCs w:val="22"/>
        </w:rPr>
        <w:t>Roles and Capabilities at the Ministerial/ PIU Levels</w:t>
      </w:r>
      <w:bookmarkEnd w:id="317"/>
      <w:bookmarkEnd w:id="319"/>
    </w:p>
    <w:p w14:paraId="205566E0" w14:textId="00ED531C" w:rsidR="004419F2" w:rsidRPr="003F5248" w:rsidRDefault="00237FCF" w:rsidP="000A6569">
      <w:pPr>
        <w:pStyle w:val="Heading2"/>
        <w:spacing w:before="240" w:after="240" w:line="240" w:lineRule="auto"/>
        <w:ind w:left="720" w:hanging="720"/>
        <w:rPr>
          <w:color w:val="000000"/>
          <w:sz w:val="22"/>
          <w:szCs w:val="22"/>
        </w:rPr>
      </w:pPr>
      <w:bookmarkStart w:id="320" w:name="_Toc145147154"/>
      <w:bookmarkStart w:id="321" w:name="_Toc148867754"/>
      <w:r w:rsidRPr="003F5248">
        <w:rPr>
          <w:color w:val="000000"/>
          <w:sz w:val="22"/>
          <w:szCs w:val="22"/>
        </w:rPr>
        <w:t xml:space="preserve">Roles and Capabilities at the </w:t>
      </w:r>
      <w:r w:rsidR="00F14B36" w:rsidRPr="003F5248">
        <w:rPr>
          <w:color w:val="000000"/>
          <w:sz w:val="22"/>
          <w:szCs w:val="22"/>
        </w:rPr>
        <w:t xml:space="preserve">Ministerial/ </w:t>
      </w:r>
      <w:r w:rsidR="004419F2" w:rsidRPr="003F5248">
        <w:rPr>
          <w:color w:val="000000"/>
          <w:sz w:val="22"/>
          <w:szCs w:val="22"/>
        </w:rPr>
        <w:t>PIU L</w:t>
      </w:r>
      <w:r w:rsidR="00F14B36" w:rsidRPr="003F5248">
        <w:rPr>
          <w:color w:val="000000"/>
          <w:sz w:val="22"/>
          <w:szCs w:val="22"/>
        </w:rPr>
        <w:t>evels</w:t>
      </w:r>
      <w:bookmarkEnd w:id="320"/>
      <w:bookmarkEnd w:id="321"/>
    </w:p>
    <w:p w14:paraId="3F774F1B" w14:textId="4C355D3E"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Investing in capacity-building programs for the Ministries of Energy and the project implementing unit's staff. This includes training in project management, environmental and social safeguards, financial management, and other relevant areas.</w:t>
      </w:r>
    </w:p>
    <w:p w14:paraId="4C8092E6"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Engage and hire experienced professionals, consultants, and advisors in energy project management, environmental and social safeguards, and other critical areas. This can help bridge knowledge gaps and provide guidance on complex issues.</w:t>
      </w:r>
    </w:p>
    <w:p w14:paraId="6E5C48D9"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Implement robust project management systems, including tools for planning, monitoring, and evaluation. Ensure that project management software and reporting mechanisms are in place to track project progress and performance.</w:t>
      </w:r>
    </w:p>
    <w:p w14:paraId="3BC40616" w14:textId="06E219D0"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Define clear roles and responsibilities for each team member within the Ministries of Energy and the project implementing units. This helps avoid duplication of efforts and ensures that everyone knows their specific tasks.</w:t>
      </w:r>
    </w:p>
    <w:p w14:paraId="743B0B6B"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Develop a comprehensive stakeholder engagement strategy to involve key stakeholders, including local communities, civil society organizations, and donors, in project planning and decision-making processes.</w:t>
      </w:r>
    </w:p>
    <w:p w14:paraId="53106B34"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Review and strengthen the regulatory framework governing the energy sector in Somalia. Ensure that it aligns with international best practices and is conducive to investment and sustainable development.</w:t>
      </w:r>
    </w:p>
    <w:p w14:paraId="2D1D1788"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Develop a comprehensive risk management plan that identifies potential risks and outlines strategies for mitigating and managing them. Regularly update and review this plan throughout the project lifecycle.</w:t>
      </w:r>
    </w:p>
    <w:p w14:paraId="704A4842" w14:textId="7777777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Establish sound financial management systems to ensure transparency and accountability in budgeting, expenditure, and financial reporting. This includes regular audits and adherence to financial regulations.</w:t>
      </w:r>
    </w:p>
    <w:p w14:paraId="118634BC" w14:textId="38907B50"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Strengthen the capacity to manage environmental and social aspects of the project. This may involve the development of an Environmental and Social Management Unit (ESMU) within ministries or project units, as well as training in environmental and social safeguards.</w:t>
      </w:r>
    </w:p>
    <w:p w14:paraId="64A1CAAA" w14:textId="7B6A4BD4"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Develop a robust monitoring and evaluation framework to track project progress, measure impacts, and make data-driven decisions. Regularly review and adjust the framework as needed.</w:t>
      </w:r>
    </w:p>
    <w:p w14:paraId="2DE8C8B4" w14:textId="60336E87" w:rsidR="00881ABA" w:rsidRPr="003F5248" w:rsidRDefault="00881ABA" w:rsidP="00881ABA">
      <w:pPr>
        <w:numPr>
          <w:ilvl w:val="0"/>
          <w:numId w:val="93"/>
        </w:numPr>
        <w:spacing w:after="120" w:line="276" w:lineRule="auto"/>
        <w:jc w:val="both"/>
        <w:rPr>
          <w:rFonts w:ascii="Times New Roman" w:hAnsi="Times New Roman"/>
        </w:rPr>
      </w:pPr>
      <w:r w:rsidRPr="003F5248">
        <w:rPr>
          <w:rFonts w:ascii="Times New Roman" w:hAnsi="Times New Roman"/>
        </w:rPr>
        <w:t xml:space="preserve">Establish clear reporting mechanisms for project updates, including regular progress reports and compliance reports related to environmental and social safeguards. Ensure that documentation is well-maintained, and </w:t>
      </w:r>
    </w:p>
    <w:p w14:paraId="01EECF59" w14:textId="5C90422A" w:rsidR="004419F2" w:rsidRPr="003F5248" w:rsidRDefault="00881ABA" w:rsidP="00873F43">
      <w:pPr>
        <w:numPr>
          <w:ilvl w:val="0"/>
          <w:numId w:val="93"/>
        </w:numPr>
        <w:spacing w:after="120" w:line="276" w:lineRule="auto"/>
        <w:jc w:val="both"/>
        <w:rPr>
          <w:rFonts w:ascii="Times New Roman" w:hAnsi="Times New Roman"/>
        </w:rPr>
      </w:pPr>
      <w:r w:rsidRPr="003F5248">
        <w:rPr>
          <w:rFonts w:ascii="Times New Roman" w:hAnsi="Times New Roman"/>
        </w:rPr>
        <w:t>Maintain open and transparent communication with all stakeholders, including the public. Share project information, progress, and results through various channels, including websites, public meetings, and media.</w:t>
      </w:r>
    </w:p>
    <w:p w14:paraId="33638205" w14:textId="77777777" w:rsidR="000877E2" w:rsidRPr="003F5248" w:rsidRDefault="000877E2" w:rsidP="000877E2">
      <w:pPr>
        <w:pStyle w:val="ListParagraph"/>
        <w:numPr>
          <w:ilvl w:val="0"/>
          <w:numId w:val="161"/>
        </w:numPr>
        <w:spacing w:after="120" w:line="276" w:lineRule="auto"/>
        <w:jc w:val="both"/>
        <w:rPr>
          <w:rFonts w:ascii="Times New Roman" w:hAnsi="Times New Roman"/>
          <w:b/>
          <w:bCs/>
          <w:u w:val="single"/>
        </w:rPr>
      </w:pPr>
      <w:r w:rsidRPr="003F5248">
        <w:rPr>
          <w:rFonts w:ascii="Times New Roman" w:hAnsi="Times New Roman"/>
          <w:b/>
          <w:bCs/>
          <w:u w:val="single"/>
        </w:rPr>
        <w:t xml:space="preserve">Planning for Closure: </w:t>
      </w:r>
    </w:p>
    <w:p w14:paraId="0B7FD71B" w14:textId="77777777" w:rsidR="000877E2" w:rsidRPr="003F5248" w:rsidRDefault="000877E2" w:rsidP="000877E2">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The implementing agency shall investigate practical options for the closure of the facility at least one year before decommissioning and submit a report to relevant authorities.</w:t>
      </w:r>
    </w:p>
    <w:p w14:paraId="426BDFC1" w14:textId="77777777" w:rsidR="000877E2" w:rsidRPr="003F5248" w:rsidRDefault="000877E2" w:rsidP="000877E2">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lastRenderedPageBreak/>
        <w:t xml:space="preserve">The </w:t>
      </w:r>
      <w:proofErr w:type="spellStart"/>
      <w:r w:rsidRPr="003F5248">
        <w:rPr>
          <w:rFonts w:ascii="Times New Roman" w:hAnsi="Times New Roman"/>
          <w:color w:val="000000"/>
        </w:rPr>
        <w:t>MoEWR</w:t>
      </w:r>
      <w:proofErr w:type="spellEnd"/>
      <w:r w:rsidRPr="003F5248">
        <w:rPr>
          <w:rFonts w:ascii="Times New Roman" w:hAnsi="Times New Roman"/>
          <w:color w:val="000000"/>
        </w:rPr>
        <w:t xml:space="preserve"> shall develop a rehabilitation and decommissioning plan in conjunction with relevant stakeholders at least one year before the end of the facility’s operations.</w:t>
      </w:r>
    </w:p>
    <w:p w14:paraId="3F73CAC0" w14:textId="77777777" w:rsidR="000877E2" w:rsidRPr="003F5248" w:rsidRDefault="000877E2" w:rsidP="000877E2">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 xml:space="preserve">The </w:t>
      </w:r>
      <w:proofErr w:type="spellStart"/>
      <w:r w:rsidRPr="003F5248">
        <w:rPr>
          <w:rFonts w:ascii="Times New Roman" w:hAnsi="Times New Roman"/>
          <w:color w:val="000000"/>
        </w:rPr>
        <w:t>MoEWR</w:t>
      </w:r>
      <w:proofErr w:type="spellEnd"/>
      <w:r w:rsidRPr="003F5248">
        <w:rPr>
          <w:rFonts w:ascii="Times New Roman" w:hAnsi="Times New Roman"/>
          <w:color w:val="000000"/>
        </w:rPr>
        <w:t xml:space="preserve"> shall explore options for re-use and recycling of the facility’s components/structures.</w:t>
      </w:r>
    </w:p>
    <w:p w14:paraId="58360735" w14:textId="77777777" w:rsidR="000877E2" w:rsidRPr="003F5248" w:rsidRDefault="000877E2" w:rsidP="000877E2">
      <w:pPr>
        <w:numPr>
          <w:ilvl w:val="0"/>
          <w:numId w:val="126"/>
        </w:numPr>
        <w:spacing w:after="120" w:line="276" w:lineRule="auto"/>
        <w:ind w:left="360" w:firstLine="0"/>
        <w:jc w:val="both"/>
        <w:rPr>
          <w:rFonts w:ascii="Times New Roman" w:hAnsi="Times New Roman"/>
          <w:bCs/>
          <w:u w:val="single"/>
        </w:rPr>
      </w:pPr>
      <w:r w:rsidRPr="003F5248">
        <w:rPr>
          <w:rFonts w:ascii="Times New Roman" w:hAnsi="Times New Roman"/>
          <w:b/>
          <w:bCs/>
          <w:u w:val="single"/>
        </w:rPr>
        <w:t>Decommissioning</w:t>
      </w:r>
    </w:p>
    <w:p w14:paraId="2BBF65D4" w14:textId="77777777" w:rsidR="000877E2" w:rsidRPr="003F5248" w:rsidRDefault="000877E2" w:rsidP="000877E2">
      <w:pPr>
        <w:pStyle w:val="ListParagraph"/>
        <w:numPr>
          <w:ilvl w:val="0"/>
          <w:numId w:val="40"/>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 xml:space="preserve">The </w:t>
      </w:r>
      <w:proofErr w:type="spellStart"/>
      <w:r w:rsidRPr="003F5248">
        <w:rPr>
          <w:rFonts w:ascii="Times New Roman" w:hAnsi="Times New Roman"/>
          <w:color w:val="000000"/>
        </w:rPr>
        <w:t>MoEWR</w:t>
      </w:r>
      <w:proofErr w:type="spellEnd"/>
      <w:r w:rsidRPr="003F5248">
        <w:rPr>
          <w:rFonts w:ascii="Times New Roman" w:hAnsi="Times New Roman"/>
          <w:color w:val="000000"/>
        </w:rPr>
        <w:t xml:space="preserve"> shall take into consideration the health and safety of personnel, contractors, neighbors, and the public during the planning and implementation of the demolition process.</w:t>
      </w:r>
    </w:p>
    <w:p w14:paraId="68B24D3B" w14:textId="77777777" w:rsidR="000877E2" w:rsidRPr="003F5248" w:rsidRDefault="000877E2" w:rsidP="000877E2">
      <w:pPr>
        <w:pStyle w:val="ListParagraph"/>
        <w:numPr>
          <w:ilvl w:val="0"/>
          <w:numId w:val="40"/>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 xml:space="preserve">The </w:t>
      </w:r>
      <w:proofErr w:type="spellStart"/>
      <w:r w:rsidRPr="003F5248">
        <w:rPr>
          <w:rFonts w:ascii="Times New Roman" w:hAnsi="Times New Roman"/>
          <w:color w:val="000000"/>
        </w:rPr>
        <w:t>MoEWR</w:t>
      </w:r>
      <w:proofErr w:type="spellEnd"/>
      <w:r w:rsidRPr="003F5248">
        <w:rPr>
          <w:rFonts w:ascii="Times New Roman" w:hAnsi="Times New Roman"/>
          <w:color w:val="000000"/>
        </w:rPr>
        <w:t xml:space="preserve"> shall undertake a further survey to identify any contaminated areas and remediate them accordingly.</w:t>
      </w:r>
    </w:p>
    <w:p w14:paraId="1B49BAC2" w14:textId="77777777" w:rsidR="000877E2" w:rsidRPr="003F5248" w:rsidRDefault="000877E2" w:rsidP="000877E2">
      <w:pPr>
        <w:numPr>
          <w:ilvl w:val="0"/>
          <w:numId w:val="126"/>
        </w:numPr>
        <w:spacing w:after="120" w:line="276" w:lineRule="auto"/>
        <w:ind w:left="360" w:firstLine="0"/>
        <w:jc w:val="both"/>
        <w:rPr>
          <w:rFonts w:ascii="Times New Roman" w:hAnsi="Times New Roman"/>
          <w:bCs/>
          <w:u w:val="single"/>
        </w:rPr>
      </w:pPr>
      <w:r w:rsidRPr="003F5248">
        <w:rPr>
          <w:rFonts w:ascii="Times New Roman" w:hAnsi="Times New Roman"/>
          <w:b/>
          <w:bCs/>
          <w:u w:val="single"/>
        </w:rPr>
        <w:t>Post-closure</w:t>
      </w:r>
    </w:p>
    <w:p w14:paraId="768E74A6" w14:textId="77777777" w:rsidR="000877E2" w:rsidRPr="003F5248" w:rsidRDefault="000877E2" w:rsidP="000877E2">
      <w:pPr>
        <w:pStyle w:val="ListParagraph"/>
        <w:numPr>
          <w:ilvl w:val="0"/>
          <w:numId w:val="93"/>
        </w:numPr>
        <w:spacing w:after="120" w:line="276" w:lineRule="auto"/>
        <w:jc w:val="both"/>
        <w:rPr>
          <w:rFonts w:ascii="Times New Roman" w:hAnsi="Times New Roman"/>
        </w:rPr>
      </w:pPr>
      <w:r w:rsidRPr="003F5248">
        <w:rPr>
          <w:rFonts w:ascii="Times New Roman" w:hAnsi="Times New Roman"/>
        </w:rPr>
        <w:t xml:space="preserve">The </w:t>
      </w:r>
      <w:proofErr w:type="spellStart"/>
      <w:r w:rsidRPr="003F5248">
        <w:rPr>
          <w:rFonts w:ascii="Times New Roman" w:hAnsi="Times New Roman"/>
        </w:rPr>
        <w:t>MoEWR</w:t>
      </w:r>
      <w:proofErr w:type="spellEnd"/>
      <w:r w:rsidRPr="003F5248">
        <w:rPr>
          <w:rFonts w:ascii="Times New Roman" w:hAnsi="Times New Roman"/>
        </w:rPr>
        <w:t xml:space="preserve"> shall ensure that the facility’s site is free of impacts associated with the closure and demolition. The </w:t>
      </w:r>
      <w:proofErr w:type="spellStart"/>
      <w:r w:rsidRPr="003F5248">
        <w:rPr>
          <w:rFonts w:ascii="Times New Roman" w:hAnsi="Times New Roman"/>
        </w:rPr>
        <w:t>MoEWR</w:t>
      </w:r>
      <w:proofErr w:type="spellEnd"/>
      <w:r w:rsidRPr="003F5248">
        <w:rPr>
          <w:rFonts w:ascii="Times New Roman" w:hAnsi="Times New Roman"/>
        </w:rPr>
        <w:t xml:space="preserve"> shall develop, rollout and implement a monitoring plan that includes:</w:t>
      </w:r>
    </w:p>
    <w:p w14:paraId="521DEBC8" w14:textId="77777777" w:rsidR="000877E2" w:rsidRPr="003F5248" w:rsidRDefault="000877E2" w:rsidP="000877E2">
      <w:pPr>
        <w:pStyle w:val="ListParagraph"/>
        <w:numPr>
          <w:ilvl w:val="0"/>
          <w:numId w:val="41"/>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Monitoring of the rehabilitated site to confirm whether progress is satisfactory.</w:t>
      </w:r>
    </w:p>
    <w:p w14:paraId="60EB2BA6" w14:textId="77777777" w:rsidR="000877E2" w:rsidRPr="003F5248" w:rsidRDefault="000877E2" w:rsidP="000877E2">
      <w:pPr>
        <w:pStyle w:val="ListParagraph"/>
        <w:numPr>
          <w:ilvl w:val="0"/>
          <w:numId w:val="41"/>
        </w:numPr>
        <w:autoSpaceDE w:val="0"/>
        <w:autoSpaceDN w:val="0"/>
        <w:adjustRightInd w:val="0"/>
        <w:spacing w:after="120" w:line="240" w:lineRule="auto"/>
        <w:ind w:left="1080"/>
        <w:contextualSpacing w:val="0"/>
        <w:rPr>
          <w:rFonts w:ascii="Times New Roman" w:hAnsi="Times New Roman"/>
          <w:color w:val="000000"/>
        </w:rPr>
      </w:pPr>
      <w:r w:rsidRPr="003F5248">
        <w:rPr>
          <w:rFonts w:ascii="Times New Roman" w:hAnsi="Times New Roman"/>
          <w:color w:val="000000"/>
        </w:rPr>
        <w:t>Outline of how land improvement and future land use will be affected by the past operations and decommissioning of the associated infrastructure.</w:t>
      </w:r>
    </w:p>
    <w:p w14:paraId="25473DBF" w14:textId="77777777" w:rsidR="000877E2" w:rsidRPr="003F5248" w:rsidRDefault="000877E2" w:rsidP="000877E2">
      <w:pPr>
        <w:spacing w:after="120" w:line="276" w:lineRule="auto"/>
        <w:ind w:left="720"/>
        <w:jc w:val="both"/>
        <w:rPr>
          <w:rFonts w:ascii="Times New Roman" w:hAnsi="Times New Roman"/>
        </w:rPr>
      </w:pPr>
    </w:p>
    <w:p w14:paraId="0F313E95" w14:textId="4BDC82F2" w:rsidR="009D77A4" w:rsidRPr="003F5248" w:rsidRDefault="00F02EFA" w:rsidP="000877E2">
      <w:pPr>
        <w:pStyle w:val="Heading2"/>
        <w:spacing w:before="240" w:after="240" w:line="240" w:lineRule="auto"/>
        <w:ind w:left="720" w:hanging="720"/>
        <w:rPr>
          <w:color w:val="000000"/>
          <w:sz w:val="22"/>
          <w:szCs w:val="22"/>
        </w:rPr>
      </w:pPr>
      <w:bookmarkStart w:id="322" w:name="_Toc145147156"/>
      <w:bookmarkStart w:id="323" w:name="_Toc145147157"/>
      <w:bookmarkStart w:id="324" w:name="_Toc148867755"/>
      <w:bookmarkEnd w:id="318"/>
      <w:bookmarkEnd w:id="322"/>
      <w:r w:rsidRPr="003F5248">
        <w:rPr>
          <w:color w:val="000000"/>
          <w:sz w:val="22"/>
          <w:szCs w:val="22"/>
        </w:rPr>
        <w:t>Proposed Training Plan</w:t>
      </w:r>
      <w:r w:rsidR="00BD5A87" w:rsidRPr="003F5248">
        <w:rPr>
          <w:color w:val="000000"/>
          <w:sz w:val="22"/>
          <w:szCs w:val="22"/>
        </w:rPr>
        <w:t xml:space="preserve"> for this </w:t>
      </w:r>
      <w:r w:rsidR="000C4E62" w:rsidRPr="003F5248">
        <w:rPr>
          <w:color w:val="000000"/>
          <w:sz w:val="22"/>
          <w:szCs w:val="22"/>
        </w:rPr>
        <w:t>ESMP.</w:t>
      </w:r>
      <w:bookmarkEnd w:id="323"/>
      <w:bookmarkEnd w:id="324"/>
    </w:p>
    <w:p w14:paraId="2C580FCD" w14:textId="3C87A774" w:rsidR="000877E2" w:rsidRPr="003F5248" w:rsidRDefault="000877E2" w:rsidP="000877E2">
      <w:pPr>
        <w:pStyle w:val="ListParagraph"/>
        <w:numPr>
          <w:ilvl w:val="0"/>
          <w:numId w:val="93"/>
        </w:numPr>
        <w:spacing w:after="120" w:line="276" w:lineRule="auto"/>
        <w:jc w:val="both"/>
        <w:rPr>
          <w:rFonts w:ascii="Times New Roman" w:hAnsi="Times New Roman"/>
          <w:b/>
        </w:rPr>
      </w:pPr>
      <w:r w:rsidRPr="003F5248">
        <w:rPr>
          <w:rFonts w:ascii="Times New Roman" w:hAnsi="Times New Roman"/>
        </w:rPr>
        <w:t xml:space="preserve">The Training Plan </w:t>
      </w:r>
      <w:r w:rsidRPr="003F5248">
        <w:rPr>
          <w:rFonts w:ascii="Times New Roman" w:hAnsi="Times New Roman"/>
          <w:bCs/>
        </w:rPr>
        <w:t>for</w:t>
      </w:r>
      <w:r w:rsidRPr="003F5248">
        <w:rPr>
          <w:rFonts w:ascii="Times New Roman" w:hAnsi="Times New Roman"/>
        </w:rPr>
        <w:t xml:space="preserve"> Environment and Social Management Plan (ESMP) is a critical component that outlines the strategies and activities for educating and building the capacity of the contractor’s staff during the construction of the PV system, as well as ensuring enough capabilities of the MoH staff during operating the PV system at the selected sites. The Training Plan within an ESMP aims to ensure that all relevant parties understand and implement the necessary measures to mitigate and manage site-specific E&amp;S risks and impacts effectively. The following Table summarizes the key requirements.</w:t>
      </w:r>
    </w:p>
    <w:p w14:paraId="3B2FE0B0" w14:textId="77777777" w:rsidR="000877E2" w:rsidRPr="003F5248" w:rsidRDefault="000877E2" w:rsidP="000877E2">
      <w:pPr>
        <w:pStyle w:val="ListParagraph"/>
        <w:spacing w:after="120" w:line="276" w:lineRule="auto"/>
        <w:jc w:val="both"/>
        <w:rPr>
          <w:rFonts w:ascii="Times New Roman" w:hAnsi="Times New Roman"/>
          <w:b/>
        </w:rPr>
      </w:pPr>
    </w:p>
    <w:p w14:paraId="2E0CD1EC" w14:textId="39227822" w:rsidR="00E347D5" w:rsidRPr="003F5248" w:rsidRDefault="006D0DF3" w:rsidP="00BC2963">
      <w:pPr>
        <w:pStyle w:val="Heading2"/>
        <w:numPr>
          <w:ilvl w:val="0"/>
          <w:numId w:val="0"/>
        </w:numPr>
        <w:ind w:left="576" w:hanging="576"/>
        <w:rPr>
          <w:b w:val="0"/>
          <w:bCs/>
          <w:i/>
          <w:iCs/>
          <w:sz w:val="22"/>
          <w:szCs w:val="22"/>
        </w:rPr>
      </w:pPr>
      <w:bookmarkStart w:id="325" w:name="_Toc145147158"/>
      <w:bookmarkStart w:id="326" w:name="_Toc145147159"/>
      <w:bookmarkStart w:id="327" w:name="_Toc145147171"/>
      <w:bookmarkStart w:id="328" w:name="_Toc145182247"/>
      <w:bookmarkStart w:id="329" w:name="_Toc145182332"/>
      <w:bookmarkStart w:id="330" w:name="_Toc148796481"/>
      <w:bookmarkStart w:id="331" w:name="_Toc148867756"/>
      <w:bookmarkEnd w:id="325"/>
      <w:r w:rsidRPr="003F5248">
        <w:rPr>
          <w:b w:val="0"/>
          <w:bCs/>
          <w:i/>
          <w:iCs/>
          <w:sz w:val="22"/>
          <w:szCs w:val="22"/>
        </w:rPr>
        <w:t xml:space="preserve">Table </w:t>
      </w:r>
      <w:r w:rsidR="000877E2" w:rsidRPr="003F5248">
        <w:rPr>
          <w:b w:val="0"/>
          <w:bCs/>
          <w:i/>
          <w:iCs/>
          <w:sz w:val="22"/>
          <w:szCs w:val="22"/>
        </w:rPr>
        <w:t>8</w:t>
      </w:r>
      <w:r w:rsidR="00323628" w:rsidRPr="003F5248">
        <w:rPr>
          <w:b w:val="0"/>
          <w:bCs/>
          <w:i/>
          <w:iCs/>
          <w:sz w:val="22"/>
          <w:szCs w:val="22"/>
        </w:rPr>
        <w:noBreakHyphen/>
      </w:r>
      <w:r w:rsidR="00323628" w:rsidRPr="003F5248">
        <w:rPr>
          <w:b w:val="0"/>
          <w:bCs/>
          <w:i/>
          <w:iCs/>
          <w:sz w:val="22"/>
          <w:szCs w:val="22"/>
        </w:rPr>
        <w:fldChar w:fldCharType="begin"/>
      </w:r>
      <w:r w:rsidR="00323628" w:rsidRPr="003F5248">
        <w:rPr>
          <w:b w:val="0"/>
          <w:bCs/>
          <w:i/>
          <w:iCs/>
          <w:sz w:val="22"/>
          <w:szCs w:val="22"/>
        </w:rPr>
        <w:instrText xml:space="preserve"> SEQ Table \* ARABIC \s 1 </w:instrText>
      </w:r>
      <w:r w:rsidR="00323628" w:rsidRPr="003F5248">
        <w:rPr>
          <w:b w:val="0"/>
          <w:bCs/>
          <w:i/>
          <w:iCs/>
          <w:sz w:val="22"/>
          <w:szCs w:val="22"/>
        </w:rPr>
        <w:fldChar w:fldCharType="separate"/>
      </w:r>
      <w:r w:rsidR="00F706BE" w:rsidRPr="003F5248">
        <w:rPr>
          <w:b w:val="0"/>
          <w:bCs/>
          <w:i/>
          <w:iCs/>
          <w:noProof/>
          <w:sz w:val="22"/>
          <w:szCs w:val="22"/>
        </w:rPr>
        <w:t>1</w:t>
      </w:r>
      <w:r w:rsidR="00323628" w:rsidRPr="003F5248">
        <w:rPr>
          <w:b w:val="0"/>
          <w:bCs/>
          <w:i/>
          <w:iCs/>
          <w:sz w:val="22"/>
          <w:szCs w:val="22"/>
        </w:rPr>
        <w:fldChar w:fldCharType="end"/>
      </w:r>
      <w:r w:rsidRPr="003F5248">
        <w:rPr>
          <w:b w:val="0"/>
          <w:bCs/>
          <w:i/>
          <w:iCs/>
          <w:sz w:val="22"/>
          <w:szCs w:val="22"/>
        </w:rPr>
        <w:t>: Proposed E&amp;S Training Program</w:t>
      </w:r>
      <w:bookmarkEnd w:id="326"/>
      <w:bookmarkEnd w:id="327"/>
      <w:bookmarkEnd w:id="328"/>
      <w:bookmarkEnd w:id="329"/>
      <w:bookmarkEnd w:id="330"/>
      <w:bookmarkEnd w:id="331"/>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747"/>
        <w:gridCol w:w="2969"/>
        <w:gridCol w:w="1340"/>
        <w:gridCol w:w="803"/>
        <w:gridCol w:w="1549"/>
        <w:gridCol w:w="889"/>
      </w:tblGrid>
      <w:tr w:rsidR="00030548" w:rsidRPr="003F5248" w14:paraId="6C04861C" w14:textId="77777777" w:rsidTr="00873F43">
        <w:trPr>
          <w:tblHeader/>
        </w:trPr>
        <w:tc>
          <w:tcPr>
            <w:tcW w:w="558" w:type="dxa"/>
            <w:shd w:val="clear" w:color="auto" w:fill="auto"/>
          </w:tcPr>
          <w:p w14:paraId="27F32FE9" w14:textId="40A57D4C"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w:t>
            </w:r>
          </w:p>
        </w:tc>
        <w:tc>
          <w:tcPr>
            <w:tcW w:w="1777" w:type="dxa"/>
            <w:shd w:val="clear" w:color="auto" w:fill="auto"/>
          </w:tcPr>
          <w:p w14:paraId="6058A78F" w14:textId="7E58A153"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Trainings/ Topics</w:t>
            </w:r>
          </w:p>
        </w:tc>
        <w:tc>
          <w:tcPr>
            <w:tcW w:w="3150" w:type="dxa"/>
            <w:shd w:val="clear" w:color="auto" w:fill="auto"/>
          </w:tcPr>
          <w:p w14:paraId="3781BA90" w14:textId="4681103C"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Target trainees</w:t>
            </w:r>
          </w:p>
        </w:tc>
        <w:tc>
          <w:tcPr>
            <w:tcW w:w="1350" w:type="dxa"/>
            <w:shd w:val="clear" w:color="auto" w:fill="auto"/>
          </w:tcPr>
          <w:p w14:paraId="38697A16" w14:textId="11E0B94A"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Type</w:t>
            </w:r>
          </w:p>
        </w:tc>
        <w:tc>
          <w:tcPr>
            <w:tcW w:w="743" w:type="dxa"/>
            <w:shd w:val="clear" w:color="auto" w:fill="auto"/>
          </w:tcPr>
          <w:p w14:paraId="344F0F55" w14:textId="77777777"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Time</w:t>
            </w:r>
          </w:p>
          <w:p w14:paraId="06DEF3A4" w14:textId="73566C93" w:rsidR="008F5CD1" w:rsidRPr="003F5248" w:rsidRDefault="008F5CD1">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 xml:space="preserve">Hours </w:t>
            </w:r>
          </w:p>
        </w:tc>
        <w:tc>
          <w:tcPr>
            <w:tcW w:w="1350" w:type="dxa"/>
            <w:shd w:val="clear" w:color="auto" w:fill="auto"/>
          </w:tcPr>
          <w:p w14:paraId="413FEE73" w14:textId="3ADF7E06"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Responsibility</w:t>
            </w:r>
          </w:p>
        </w:tc>
        <w:tc>
          <w:tcPr>
            <w:tcW w:w="900" w:type="dxa"/>
            <w:shd w:val="clear" w:color="auto" w:fill="auto"/>
          </w:tcPr>
          <w:p w14:paraId="32359F70" w14:textId="59B05D7B" w:rsidR="006D0DF3" w:rsidRPr="003F5248" w:rsidRDefault="006D0DF3">
            <w:pPr>
              <w:autoSpaceDE w:val="0"/>
              <w:autoSpaceDN w:val="0"/>
              <w:adjustRightInd w:val="0"/>
              <w:spacing w:after="0" w:line="276" w:lineRule="auto"/>
              <w:jc w:val="center"/>
              <w:rPr>
                <w:rFonts w:ascii="Times New Roman" w:hAnsi="Times New Roman"/>
                <w:b/>
                <w:bCs/>
                <w:color w:val="000000"/>
              </w:rPr>
            </w:pPr>
            <w:r w:rsidRPr="003F5248">
              <w:rPr>
                <w:rFonts w:ascii="Times New Roman" w:hAnsi="Times New Roman"/>
                <w:b/>
                <w:bCs/>
                <w:color w:val="000000"/>
              </w:rPr>
              <w:t>Cost (USD)</w:t>
            </w:r>
          </w:p>
        </w:tc>
      </w:tr>
      <w:tr w:rsidR="00030548" w:rsidRPr="003F5248" w14:paraId="7FCA6F79" w14:textId="77777777" w:rsidTr="00873F43">
        <w:tc>
          <w:tcPr>
            <w:tcW w:w="558" w:type="dxa"/>
            <w:shd w:val="clear" w:color="auto" w:fill="auto"/>
          </w:tcPr>
          <w:p w14:paraId="7E03627F" w14:textId="2A73481A"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1</w:t>
            </w:r>
          </w:p>
        </w:tc>
        <w:tc>
          <w:tcPr>
            <w:tcW w:w="1777" w:type="dxa"/>
            <w:shd w:val="clear" w:color="auto" w:fill="auto"/>
          </w:tcPr>
          <w:p w14:paraId="7B66E866" w14:textId="0EB8F5DE" w:rsidR="006D0DF3" w:rsidRPr="003F5248" w:rsidRDefault="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Introduction to ESMP</w:t>
            </w:r>
          </w:p>
        </w:tc>
        <w:tc>
          <w:tcPr>
            <w:tcW w:w="3150" w:type="dxa"/>
            <w:shd w:val="clear" w:color="auto" w:fill="auto"/>
          </w:tcPr>
          <w:p w14:paraId="62E6A0EA" w14:textId="453A11DD" w:rsidR="006D0DF3" w:rsidRPr="003F5248" w:rsidRDefault="006B789F"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Teachers and other School</w:t>
            </w:r>
            <w:r w:rsidR="007D1447" w:rsidRPr="003F5248">
              <w:rPr>
                <w:rFonts w:ascii="Times New Roman" w:hAnsi="Times New Roman"/>
                <w:color w:val="000000"/>
              </w:rPr>
              <w:t xml:space="preserve"> Staff, </w:t>
            </w:r>
            <w:r w:rsidR="00AB61CA" w:rsidRPr="003F5248">
              <w:rPr>
                <w:rFonts w:ascii="Times New Roman" w:hAnsi="Times New Roman"/>
                <w:color w:val="000000"/>
              </w:rPr>
              <w:t>Facility Management Teams, Contractors and Construction Workers</w:t>
            </w:r>
          </w:p>
        </w:tc>
        <w:tc>
          <w:tcPr>
            <w:tcW w:w="1350" w:type="dxa"/>
            <w:shd w:val="clear" w:color="auto" w:fill="auto"/>
          </w:tcPr>
          <w:p w14:paraId="20C27F8F" w14:textId="00F72CEF"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Workshops and Seminars</w:t>
            </w:r>
          </w:p>
        </w:tc>
        <w:tc>
          <w:tcPr>
            <w:tcW w:w="743" w:type="dxa"/>
            <w:shd w:val="clear" w:color="auto" w:fill="auto"/>
          </w:tcPr>
          <w:p w14:paraId="44B817BC" w14:textId="26FD42F5"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4</w:t>
            </w:r>
          </w:p>
        </w:tc>
        <w:tc>
          <w:tcPr>
            <w:tcW w:w="1350" w:type="dxa"/>
            <w:shd w:val="clear" w:color="auto" w:fill="auto"/>
          </w:tcPr>
          <w:p w14:paraId="4FDBFD56" w14:textId="46B94A76"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65736242" w14:textId="17FE4551"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2,000</w:t>
            </w:r>
          </w:p>
        </w:tc>
      </w:tr>
      <w:tr w:rsidR="00030548" w:rsidRPr="003F5248" w14:paraId="59AF598A" w14:textId="77777777" w:rsidTr="00873F43">
        <w:tc>
          <w:tcPr>
            <w:tcW w:w="558" w:type="dxa"/>
            <w:shd w:val="clear" w:color="auto" w:fill="auto"/>
          </w:tcPr>
          <w:p w14:paraId="4A5FDCB7" w14:textId="7939C358"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2</w:t>
            </w:r>
          </w:p>
        </w:tc>
        <w:tc>
          <w:tcPr>
            <w:tcW w:w="1777" w:type="dxa"/>
            <w:shd w:val="clear" w:color="auto" w:fill="auto"/>
          </w:tcPr>
          <w:p w14:paraId="2DD23E08" w14:textId="0B3C3213" w:rsidR="006D0DF3"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 xml:space="preserve">Regulatory Framework both Somalia, Somaliland and World Bank </w:t>
            </w:r>
          </w:p>
        </w:tc>
        <w:tc>
          <w:tcPr>
            <w:tcW w:w="3150" w:type="dxa"/>
            <w:shd w:val="clear" w:color="auto" w:fill="auto"/>
          </w:tcPr>
          <w:p w14:paraId="5AA32C53" w14:textId="40DE51FC"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Environmental Health Officers, Project Managers and Supervisors, Contractors and Construction Workers,</w:t>
            </w:r>
            <w:r w:rsidRPr="003F5248">
              <w:rPr>
                <w:rFonts w:ascii="Times New Roman" w:hAnsi="Times New Roman"/>
              </w:rPr>
              <w:t xml:space="preserve"> </w:t>
            </w:r>
            <w:r w:rsidRPr="003F5248">
              <w:rPr>
                <w:rFonts w:ascii="Times New Roman" w:hAnsi="Times New Roman"/>
                <w:color w:val="000000"/>
              </w:rPr>
              <w:t xml:space="preserve">Regulatory Authorities and Inspectors </w:t>
            </w:r>
          </w:p>
        </w:tc>
        <w:tc>
          <w:tcPr>
            <w:tcW w:w="1350" w:type="dxa"/>
            <w:shd w:val="clear" w:color="auto" w:fill="auto"/>
          </w:tcPr>
          <w:p w14:paraId="4F58AD95" w14:textId="61EA0CB1"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Workshops and Seminars</w:t>
            </w:r>
          </w:p>
        </w:tc>
        <w:tc>
          <w:tcPr>
            <w:tcW w:w="743" w:type="dxa"/>
            <w:shd w:val="clear" w:color="auto" w:fill="auto"/>
          </w:tcPr>
          <w:p w14:paraId="40E84FCF" w14:textId="06CE9620"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4</w:t>
            </w:r>
          </w:p>
        </w:tc>
        <w:tc>
          <w:tcPr>
            <w:tcW w:w="1350" w:type="dxa"/>
            <w:shd w:val="clear" w:color="auto" w:fill="auto"/>
          </w:tcPr>
          <w:p w14:paraId="179E1043" w14:textId="06EFF225"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2B4A8201" w14:textId="248EB79A"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2,000</w:t>
            </w:r>
          </w:p>
        </w:tc>
      </w:tr>
      <w:tr w:rsidR="00030548" w:rsidRPr="003F5248" w14:paraId="28759124" w14:textId="77777777" w:rsidTr="00873F43">
        <w:tc>
          <w:tcPr>
            <w:tcW w:w="558" w:type="dxa"/>
            <w:shd w:val="clear" w:color="auto" w:fill="auto"/>
          </w:tcPr>
          <w:p w14:paraId="59CC141F" w14:textId="2517EC54"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3</w:t>
            </w:r>
          </w:p>
        </w:tc>
        <w:tc>
          <w:tcPr>
            <w:tcW w:w="1777" w:type="dxa"/>
            <w:shd w:val="clear" w:color="auto" w:fill="auto"/>
          </w:tcPr>
          <w:p w14:paraId="76EFE0FF" w14:textId="30A622D9" w:rsidR="006D0DF3"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Environmental &amp; Social Impact Assessment (ESIA)</w:t>
            </w:r>
          </w:p>
        </w:tc>
        <w:tc>
          <w:tcPr>
            <w:tcW w:w="3150" w:type="dxa"/>
            <w:shd w:val="clear" w:color="auto" w:fill="auto"/>
          </w:tcPr>
          <w:p w14:paraId="052CDA68" w14:textId="570E9350"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Project Managers and Supervisors, Regulatory Authorities and Inspectors</w:t>
            </w:r>
          </w:p>
        </w:tc>
        <w:tc>
          <w:tcPr>
            <w:tcW w:w="1350" w:type="dxa"/>
            <w:shd w:val="clear" w:color="auto" w:fill="auto"/>
          </w:tcPr>
          <w:p w14:paraId="363142E3" w14:textId="7B3F2441"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Workshops and Seminars</w:t>
            </w:r>
          </w:p>
        </w:tc>
        <w:tc>
          <w:tcPr>
            <w:tcW w:w="743" w:type="dxa"/>
            <w:shd w:val="clear" w:color="auto" w:fill="auto"/>
          </w:tcPr>
          <w:p w14:paraId="24C385E6" w14:textId="40764200"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4</w:t>
            </w:r>
          </w:p>
        </w:tc>
        <w:tc>
          <w:tcPr>
            <w:tcW w:w="1350" w:type="dxa"/>
            <w:shd w:val="clear" w:color="auto" w:fill="auto"/>
          </w:tcPr>
          <w:p w14:paraId="3B84A786" w14:textId="70CD6F81"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7BF49248" w14:textId="36998BAD"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1,000</w:t>
            </w:r>
          </w:p>
        </w:tc>
      </w:tr>
      <w:tr w:rsidR="00030548" w:rsidRPr="003F5248" w14:paraId="0124A54D" w14:textId="77777777" w:rsidTr="00873F43">
        <w:tc>
          <w:tcPr>
            <w:tcW w:w="558" w:type="dxa"/>
            <w:shd w:val="clear" w:color="auto" w:fill="auto"/>
          </w:tcPr>
          <w:p w14:paraId="4A04B0C2" w14:textId="03EB6AAF"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lastRenderedPageBreak/>
              <w:t>4</w:t>
            </w:r>
          </w:p>
        </w:tc>
        <w:tc>
          <w:tcPr>
            <w:tcW w:w="1777" w:type="dxa"/>
            <w:shd w:val="clear" w:color="auto" w:fill="auto"/>
          </w:tcPr>
          <w:p w14:paraId="7EB00198" w14:textId="3F26C701" w:rsidR="006D0DF3" w:rsidRPr="003F5248" w:rsidRDefault="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Occupational, Health and Safety Protocols</w:t>
            </w:r>
          </w:p>
        </w:tc>
        <w:tc>
          <w:tcPr>
            <w:tcW w:w="3150" w:type="dxa"/>
            <w:shd w:val="clear" w:color="auto" w:fill="auto"/>
          </w:tcPr>
          <w:p w14:paraId="30FDD3ED" w14:textId="6E42544C"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Safety and Security Personnel, Project Managers and Supervisors, Contractors and Construction Workers</w:t>
            </w:r>
          </w:p>
        </w:tc>
        <w:tc>
          <w:tcPr>
            <w:tcW w:w="1350" w:type="dxa"/>
            <w:shd w:val="clear" w:color="auto" w:fill="auto"/>
          </w:tcPr>
          <w:p w14:paraId="4A41C722" w14:textId="69A355A8"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On-the-Job Training</w:t>
            </w:r>
          </w:p>
        </w:tc>
        <w:tc>
          <w:tcPr>
            <w:tcW w:w="743" w:type="dxa"/>
            <w:shd w:val="clear" w:color="auto" w:fill="auto"/>
          </w:tcPr>
          <w:p w14:paraId="14B7EF96" w14:textId="042A37DB"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5</w:t>
            </w:r>
          </w:p>
        </w:tc>
        <w:tc>
          <w:tcPr>
            <w:tcW w:w="1350" w:type="dxa"/>
            <w:shd w:val="clear" w:color="auto" w:fill="auto"/>
          </w:tcPr>
          <w:p w14:paraId="70728609" w14:textId="3E13BC44"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6F6F01B7" w14:textId="4B040A47"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1,000</w:t>
            </w:r>
          </w:p>
        </w:tc>
      </w:tr>
      <w:tr w:rsidR="00030548" w:rsidRPr="003F5248" w14:paraId="12860B13" w14:textId="77777777" w:rsidTr="00873F43">
        <w:tc>
          <w:tcPr>
            <w:tcW w:w="558" w:type="dxa"/>
            <w:shd w:val="clear" w:color="auto" w:fill="auto"/>
          </w:tcPr>
          <w:p w14:paraId="277B8A80" w14:textId="7DCA3A0F"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5</w:t>
            </w:r>
          </w:p>
        </w:tc>
        <w:tc>
          <w:tcPr>
            <w:tcW w:w="1777" w:type="dxa"/>
            <w:shd w:val="clear" w:color="auto" w:fill="auto"/>
          </w:tcPr>
          <w:p w14:paraId="7F08B373" w14:textId="001E0FD8" w:rsidR="006D0DF3"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Community Health and Safety Protocols</w:t>
            </w:r>
          </w:p>
        </w:tc>
        <w:tc>
          <w:tcPr>
            <w:tcW w:w="3150" w:type="dxa"/>
            <w:shd w:val="clear" w:color="auto" w:fill="auto"/>
          </w:tcPr>
          <w:p w14:paraId="497D2279" w14:textId="397B893A"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Safety and Security Personnel</w:t>
            </w:r>
          </w:p>
        </w:tc>
        <w:tc>
          <w:tcPr>
            <w:tcW w:w="1350" w:type="dxa"/>
            <w:shd w:val="clear" w:color="auto" w:fill="auto"/>
          </w:tcPr>
          <w:p w14:paraId="0BD3621D" w14:textId="0AE882B5"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Simulation and Role-Playing Exercises</w:t>
            </w:r>
          </w:p>
        </w:tc>
        <w:tc>
          <w:tcPr>
            <w:tcW w:w="743" w:type="dxa"/>
            <w:shd w:val="clear" w:color="auto" w:fill="auto"/>
          </w:tcPr>
          <w:p w14:paraId="60A04ADB" w14:textId="6A38199F"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5</w:t>
            </w:r>
          </w:p>
        </w:tc>
        <w:tc>
          <w:tcPr>
            <w:tcW w:w="1350" w:type="dxa"/>
            <w:shd w:val="clear" w:color="auto" w:fill="auto"/>
          </w:tcPr>
          <w:p w14:paraId="46D12F68" w14:textId="77C35387"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006497AB" w14:textId="1D8B345A"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3,000</w:t>
            </w:r>
          </w:p>
        </w:tc>
      </w:tr>
      <w:tr w:rsidR="00030548" w:rsidRPr="003F5248" w14:paraId="001A6F0D" w14:textId="77777777" w:rsidTr="00873F43">
        <w:tc>
          <w:tcPr>
            <w:tcW w:w="558" w:type="dxa"/>
            <w:shd w:val="clear" w:color="auto" w:fill="auto"/>
          </w:tcPr>
          <w:p w14:paraId="61F48AFB" w14:textId="53BFAAB1"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6</w:t>
            </w:r>
          </w:p>
        </w:tc>
        <w:tc>
          <w:tcPr>
            <w:tcW w:w="1777" w:type="dxa"/>
            <w:shd w:val="clear" w:color="auto" w:fill="auto"/>
          </w:tcPr>
          <w:p w14:paraId="057A39BE" w14:textId="009BC8E5" w:rsidR="006D0DF3" w:rsidRPr="003F5248" w:rsidRDefault="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Waste Management</w:t>
            </w:r>
          </w:p>
        </w:tc>
        <w:tc>
          <w:tcPr>
            <w:tcW w:w="3150" w:type="dxa"/>
            <w:shd w:val="clear" w:color="auto" w:fill="auto"/>
          </w:tcPr>
          <w:p w14:paraId="7D84A8C1" w14:textId="68DE28E2"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73E1D5BB" w14:textId="41D7A837"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Field Visits and Site Tours:</w:t>
            </w:r>
          </w:p>
        </w:tc>
        <w:tc>
          <w:tcPr>
            <w:tcW w:w="743" w:type="dxa"/>
            <w:shd w:val="clear" w:color="auto" w:fill="auto"/>
          </w:tcPr>
          <w:p w14:paraId="654AF1B1" w14:textId="40E8BAFF"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4</w:t>
            </w:r>
          </w:p>
        </w:tc>
        <w:tc>
          <w:tcPr>
            <w:tcW w:w="1350" w:type="dxa"/>
            <w:shd w:val="clear" w:color="auto" w:fill="auto"/>
          </w:tcPr>
          <w:p w14:paraId="7776E1EB" w14:textId="5417E0D9"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0726FDA1" w14:textId="213FF86A"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5,000</w:t>
            </w:r>
          </w:p>
        </w:tc>
      </w:tr>
      <w:tr w:rsidR="00030548" w:rsidRPr="003F5248" w14:paraId="360EF9E0" w14:textId="77777777" w:rsidTr="00873F43">
        <w:tc>
          <w:tcPr>
            <w:tcW w:w="558" w:type="dxa"/>
            <w:shd w:val="clear" w:color="auto" w:fill="auto"/>
          </w:tcPr>
          <w:p w14:paraId="16D75217" w14:textId="084C4325" w:rsidR="006D0DF3" w:rsidRPr="003F5248" w:rsidRDefault="006D0DF3">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7</w:t>
            </w:r>
          </w:p>
        </w:tc>
        <w:tc>
          <w:tcPr>
            <w:tcW w:w="1777" w:type="dxa"/>
            <w:shd w:val="clear" w:color="auto" w:fill="auto"/>
          </w:tcPr>
          <w:p w14:paraId="1060BC3A" w14:textId="353B45AC" w:rsidR="006D0DF3"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 xml:space="preserve">Energy Efficiency, Renewable Energy and Water Management </w:t>
            </w:r>
          </w:p>
        </w:tc>
        <w:tc>
          <w:tcPr>
            <w:tcW w:w="3150" w:type="dxa"/>
            <w:shd w:val="clear" w:color="auto" w:fill="auto"/>
          </w:tcPr>
          <w:p w14:paraId="5D74E9FC" w14:textId="09D2D6B1" w:rsidR="006D0DF3"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26CE5222" w14:textId="39DFF5E5"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Field Visits and Site Tours:</w:t>
            </w:r>
          </w:p>
        </w:tc>
        <w:tc>
          <w:tcPr>
            <w:tcW w:w="743" w:type="dxa"/>
            <w:shd w:val="clear" w:color="auto" w:fill="auto"/>
          </w:tcPr>
          <w:p w14:paraId="69415A23" w14:textId="11F55A35"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4</w:t>
            </w:r>
          </w:p>
        </w:tc>
        <w:tc>
          <w:tcPr>
            <w:tcW w:w="1350" w:type="dxa"/>
            <w:shd w:val="clear" w:color="auto" w:fill="auto"/>
          </w:tcPr>
          <w:p w14:paraId="31126CE1" w14:textId="0900CB0A"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0B2BD8A5" w14:textId="7617D8D3" w:rsidR="006D0DF3"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2,000</w:t>
            </w:r>
          </w:p>
        </w:tc>
      </w:tr>
      <w:tr w:rsidR="007D1447" w:rsidRPr="003F5248" w14:paraId="0FA9CEE8" w14:textId="77777777" w:rsidTr="00873F43">
        <w:tc>
          <w:tcPr>
            <w:tcW w:w="558" w:type="dxa"/>
            <w:shd w:val="clear" w:color="auto" w:fill="auto"/>
          </w:tcPr>
          <w:p w14:paraId="26B8E098" w14:textId="5A306276" w:rsidR="007D1447" w:rsidRPr="003F5248" w:rsidRDefault="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8</w:t>
            </w:r>
          </w:p>
        </w:tc>
        <w:tc>
          <w:tcPr>
            <w:tcW w:w="1777" w:type="dxa"/>
            <w:shd w:val="clear" w:color="auto" w:fill="auto"/>
          </w:tcPr>
          <w:p w14:paraId="1D8CE02B" w14:textId="41E1F66E" w:rsidR="007D1447"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Stakeholder / Community Engagement</w:t>
            </w:r>
          </w:p>
        </w:tc>
        <w:tc>
          <w:tcPr>
            <w:tcW w:w="3150" w:type="dxa"/>
            <w:shd w:val="clear" w:color="auto" w:fill="auto"/>
          </w:tcPr>
          <w:p w14:paraId="408086E5" w14:textId="3D360ACD" w:rsidR="007D1447"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Community Liaison Officers, Contractors and Construction Workers, Civil Society Organizations (CSOs) and NGOs, Community Representatives</w:t>
            </w:r>
          </w:p>
        </w:tc>
        <w:tc>
          <w:tcPr>
            <w:tcW w:w="1350" w:type="dxa"/>
            <w:shd w:val="clear" w:color="auto" w:fill="auto"/>
          </w:tcPr>
          <w:p w14:paraId="1DC3DEA7" w14:textId="45C96C28"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Focus Group Discussions</w:t>
            </w:r>
          </w:p>
        </w:tc>
        <w:tc>
          <w:tcPr>
            <w:tcW w:w="743" w:type="dxa"/>
            <w:shd w:val="clear" w:color="auto" w:fill="auto"/>
          </w:tcPr>
          <w:p w14:paraId="7E416FE0" w14:textId="12CDB7D3"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3</w:t>
            </w:r>
          </w:p>
        </w:tc>
        <w:tc>
          <w:tcPr>
            <w:tcW w:w="1350" w:type="dxa"/>
            <w:shd w:val="clear" w:color="auto" w:fill="auto"/>
          </w:tcPr>
          <w:p w14:paraId="2F6DE1F5" w14:textId="1FA8B1CA"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258237F7" w14:textId="3E3AFF44"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5,000</w:t>
            </w:r>
          </w:p>
        </w:tc>
      </w:tr>
      <w:tr w:rsidR="007D1447" w:rsidRPr="003F5248" w14:paraId="41A28189" w14:textId="77777777" w:rsidTr="00873F43">
        <w:tc>
          <w:tcPr>
            <w:tcW w:w="558" w:type="dxa"/>
            <w:shd w:val="clear" w:color="auto" w:fill="auto"/>
          </w:tcPr>
          <w:p w14:paraId="5A6C8E1A" w14:textId="22A4AA96" w:rsidR="007D1447" w:rsidRPr="003F5248" w:rsidRDefault="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9</w:t>
            </w:r>
          </w:p>
        </w:tc>
        <w:tc>
          <w:tcPr>
            <w:tcW w:w="1777" w:type="dxa"/>
            <w:shd w:val="clear" w:color="auto" w:fill="auto"/>
          </w:tcPr>
          <w:p w14:paraId="11945F8D" w14:textId="0AD6F0D3" w:rsidR="007D1447" w:rsidRPr="003F5248" w:rsidRDefault="007D1447" w:rsidP="007D1447">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Gender and Social Inclusion</w:t>
            </w:r>
          </w:p>
        </w:tc>
        <w:tc>
          <w:tcPr>
            <w:tcW w:w="3150" w:type="dxa"/>
            <w:shd w:val="clear" w:color="auto" w:fill="auto"/>
          </w:tcPr>
          <w:p w14:paraId="0422717A" w14:textId="46C3B331" w:rsidR="007D1447" w:rsidRPr="003F5248" w:rsidRDefault="00AB61CA">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Contractors and Construction Workers, Regulatory Authorities and Inspectors</w:t>
            </w:r>
          </w:p>
        </w:tc>
        <w:tc>
          <w:tcPr>
            <w:tcW w:w="1350" w:type="dxa"/>
            <w:shd w:val="clear" w:color="auto" w:fill="auto"/>
          </w:tcPr>
          <w:p w14:paraId="38681336" w14:textId="1D1AF272" w:rsidR="007D1447" w:rsidRPr="003F5248" w:rsidRDefault="008F5CD1" w:rsidP="00873F43">
            <w:pPr>
              <w:autoSpaceDE w:val="0"/>
              <w:autoSpaceDN w:val="0"/>
              <w:adjustRightInd w:val="0"/>
              <w:spacing w:after="0" w:line="276" w:lineRule="auto"/>
              <w:jc w:val="center"/>
              <w:rPr>
                <w:rFonts w:ascii="Times New Roman" w:hAnsi="Times New Roman"/>
                <w:color w:val="000000"/>
              </w:rPr>
            </w:pPr>
            <w:r w:rsidRPr="003F5248">
              <w:rPr>
                <w:rFonts w:ascii="Times New Roman" w:hAnsi="Times New Roman"/>
                <w:color w:val="000000"/>
              </w:rPr>
              <w:t>Workshops and Seminars</w:t>
            </w:r>
          </w:p>
        </w:tc>
        <w:tc>
          <w:tcPr>
            <w:tcW w:w="743" w:type="dxa"/>
            <w:shd w:val="clear" w:color="auto" w:fill="auto"/>
          </w:tcPr>
          <w:p w14:paraId="0BB5D9CF" w14:textId="49B3DE7E"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3</w:t>
            </w:r>
          </w:p>
        </w:tc>
        <w:tc>
          <w:tcPr>
            <w:tcW w:w="1350" w:type="dxa"/>
            <w:shd w:val="clear" w:color="auto" w:fill="auto"/>
          </w:tcPr>
          <w:p w14:paraId="5A718FD9" w14:textId="12E21A99"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PIU / contractor</w:t>
            </w:r>
          </w:p>
        </w:tc>
        <w:tc>
          <w:tcPr>
            <w:tcW w:w="900" w:type="dxa"/>
            <w:shd w:val="clear" w:color="auto" w:fill="auto"/>
          </w:tcPr>
          <w:p w14:paraId="51A853C5" w14:textId="767B3C47" w:rsidR="007D1447" w:rsidRPr="003F5248" w:rsidRDefault="008F5CD1">
            <w:pPr>
              <w:autoSpaceDE w:val="0"/>
              <w:autoSpaceDN w:val="0"/>
              <w:adjustRightInd w:val="0"/>
              <w:spacing w:after="0" w:line="276" w:lineRule="auto"/>
              <w:jc w:val="both"/>
              <w:rPr>
                <w:rFonts w:ascii="Times New Roman" w:hAnsi="Times New Roman"/>
                <w:color w:val="000000"/>
              </w:rPr>
            </w:pPr>
            <w:r w:rsidRPr="003F5248">
              <w:rPr>
                <w:rFonts w:ascii="Times New Roman" w:hAnsi="Times New Roman"/>
                <w:color w:val="000000"/>
              </w:rPr>
              <w:t>2,000</w:t>
            </w:r>
          </w:p>
        </w:tc>
      </w:tr>
    </w:tbl>
    <w:p w14:paraId="2BA9BDD8" w14:textId="77777777" w:rsidR="00F02EFA" w:rsidRPr="003F5248" w:rsidRDefault="00F02EFA" w:rsidP="00B01DCE">
      <w:pPr>
        <w:autoSpaceDE w:val="0"/>
        <w:autoSpaceDN w:val="0"/>
        <w:adjustRightInd w:val="0"/>
        <w:spacing w:after="0" w:line="276" w:lineRule="auto"/>
        <w:jc w:val="both"/>
        <w:rPr>
          <w:rFonts w:ascii="Times New Roman" w:hAnsi="Times New Roman"/>
          <w:color w:val="000000"/>
        </w:rPr>
      </w:pPr>
    </w:p>
    <w:p w14:paraId="6F3A813D" w14:textId="77777777" w:rsidR="00016DED" w:rsidRPr="003F5248" w:rsidRDefault="00016DED" w:rsidP="00B01DCE">
      <w:pPr>
        <w:spacing w:after="0" w:line="276" w:lineRule="auto"/>
        <w:rPr>
          <w:rFonts w:ascii="Times New Roman" w:hAnsi="Times New Roman"/>
          <w:color w:val="000000"/>
        </w:rPr>
      </w:pPr>
    </w:p>
    <w:p w14:paraId="543F8BC9" w14:textId="7A678578" w:rsidR="000877E2" w:rsidRPr="003F5248" w:rsidRDefault="000877E2">
      <w:pPr>
        <w:spacing w:after="0" w:line="240" w:lineRule="auto"/>
        <w:rPr>
          <w:rFonts w:ascii="Times New Roman" w:hAnsi="Times New Roman"/>
          <w:color w:val="000000"/>
        </w:rPr>
      </w:pPr>
      <w:r w:rsidRPr="003F5248">
        <w:rPr>
          <w:rFonts w:ascii="Times New Roman" w:hAnsi="Times New Roman"/>
          <w:color w:val="000000"/>
        </w:rPr>
        <w:br w:type="page"/>
      </w:r>
    </w:p>
    <w:p w14:paraId="70E0E628" w14:textId="77777777" w:rsidR="000877E2" w:rsidRPr="003F5248" w:rsidRDefault="000877E2" w:rsidP="000877E2">
      <w:pPr>
        <w:pStyle w:val="Heading1"/>
        <w:ind w:left="432" w:hanging="432"/>
        <w:rPr>
          <w:rFonts w:ascii="Times New Roman" w:hAnsi="Times New Roman"/>
          <w:sz w:val="22"/>
          <w:szCs w:val="22"/>
        </w:rPr>
      </w:pPr>
      <w:bookmarkStart w:id="332" w:name="_Toc148512774"/>
      <w:bookmarkStart w:id="333" w:name="_Toc148867757"/>
      <w:r w:rsidRPr="003F5248">
        <w:rPr>
          <w:rFonts w:ascii="Times New Roman" w:hAnsi="Times New Roman"/>
          <w:sz w:val="22"/>
          <w:szCs w:val="22"/>
        </w:rPr>
        <w:lastRenderedPageBreak/>
        <w:t>Annexes</w:t>
      </w:r>
      <w:bookmarkEnd w:id="332"/>
      <w:bookmarkEnd w:id="333"/>
    </w:p>
    <w:p w14:paraId="7EEA74D4" w14:textId="77777777" w:rsidR="000877E2" w:rsidRPr="003F5248" w:rsidRDefault="000877E2" w:rsidP="000877E2">
      <w:pPr>
        <w:pStyle w:val="Heading2"/>
      </w:pPr>
      <w:bookmarkStart w:id="334" w:name="_Toc148512775"/>
      <w:bookmarkStart w:id="335" w:name="_Toc148867758"/>
      <w:r w:rsidRPr="003F5248">
        <w:t>Annex I: WHO Ambient Air Quality Guidelines</w:t>
      </w:r>
      <w:bookmarkEnd w:id="334"/>
      <w:bookmarkEnd w:id="335"/>
    </w:p>
    <w:p w14:paraId="0390E33A" w14:textId="77777777" w:rsidR="000877E2" w:rsidRPr="003F5248" w:rsidRDefault="000877E2" w:rsidP="000877E2">
      <w:pPr>
        <w:spacing w:after="0" w:line="276" w:lineRule="auto"/>
        <w:rPr>
          <w:rFonts w:ascii="Times New Roman" w:hAnsi="Times New Roman"/>
          <w:color w:val="000000"/>
        </w:rPr>
      </w:pPr>
    </w:p>
    <w:tbl>
      <w:tblPr>
        <w:tblStyle w:val="TableGrid0"/>
        <w:tblW w:w="9054" w:type="dxa"/>
        <w:tblInd w:w="-42" w:type="dxa"/>
        <w:tblCellMar>
          <w:left w:w="109" w:type="dxa"/>
          <w:right w:w="78" w:type="dxa"/>
        </w:tblCellMar>
        <w:tblLook w:val="04A0" w:firstRow="1" w:lastRow="0" w:firstColumn="1" w:lastColumn="0" w:noHBand="0" w:noVBand="1"/>
      </w:tblPr>
      <w:tblGrid>
        <w:gridCol w:w="3387"/>
        <w:gridCol w:w="2264"/>
        <w:gridCol w:w="3403"/>
      </w:tblGrid>
      <w:tr w:rsidR="000877E2" w:rsidRPr="003F5248" w14:paraId="4193CA76" w14:textId="77777777" w:rsidTr="3C983B01">
        <w:trPr>
          <w:trHeight w:val="439"/>
        </w:trPr>
        <w:tc>
          <w:tcPr>
            <w:tcW w:w="905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6869E56F" w14:textId="77777777" w:rsidR="000877E2" w:rsidRPr="003F5248" w:rsidRDefault="000877E2" w:rsidP="00941069">
            <w:pPr>
              <w:spacing w:after="0"/>
              <w:ind w:right="9"/>
              <w:rPr>
                <w:rFonts w:ascii="Times New Roman" w:eastAsia="Arial" w:hAnsi="Times New Roman"/>
                <w:color w:val="000000"/>
              </w:rPr>
            </w:pPr>
            <w:r w:rsidRPr="003F5248">
              <w:rPr>
                <w:rFonts w:ascii="Times New Roman" w:eastAsia="Arial" w:hAnsi="Times New Roman"/>
                <w:b/>
                <w:color w:val="FFFFFF"/>
              </w:rPr>
              <w:t>WHO Ambient Air Quality Guidelines</w:t>
            </w:r>
            <w:r w:rsidRPr="003F5248">
              <w:rPr>
                <w:rFonts w:ascii="Times New Roman" w:eastAsia="Arial" w:hAnsi="Times New Roman"/>
                <w:b/>
                <w:color w:val="FFFFFF"/>
                <w:vertAlign w:val="superscript"/>
              </w:rPr>
              <w:t>7</w:t>
            </w:r>
            <w:r w:rsidRPr="003F5248">
              <w:rPr>
                <w:rFonts w:ascii="Times New Roman" w:eastAsia="Arial" w:hAnsi="Times New Roman"/>
                <w:b/>
                <w:color w:val="FFFFFF"/>
              </w:rPr>
              <w:t>,</w:t>
            </w:r>
            <w:r w:rsidRPr="003F5248">
              <w:rPr>
                <w:rFonts w:ascii="Times New Roman" w:eastAsia="Arial" w:hAnsi="Times New Roman"/>
                <w:b/>
                <w:color w:val="FFFFFF"/>
                <w:vertAlign w:val="superscript"/>
              </w:rPr>
              <w:t xml:space="preserve">8 </w:t>
            </w:r>
          </w:p>
        </w:tc>
      </w:tr>
      <w:tr w:rsidR="000877E2" w:rsidRPr="003F5248" w14:paraId="5E798543" w14:textId="77777777" w:rsidTr="3C983B01">
        <w:trPr>
          <w:trHeight w:val="72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5DCAE35D" w14:textId="77777777" w:rsidR="000877E2" w:rsidRPr="003F5248" w:rsidRDefault="000877E2" w:rsidP="00941069">
            <w:pPr>
              <w:spacing w:after="0"/>
              <w:ind w:left="18"/>
              <w:jc w:val="center"/>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4B814019" w14:textId="77777777" w:rsidR="000877E2" w:rsidRPr="003F5248" w:rsidRDefault="000877E2" w:rsidP="00941069">
            <w:pPr>
              <w:spacing w:after="0"/>
              <w:jc w:val="center"/>
              <w:rPr>
                <w:rFonts w:ascii="Times New Roman" w:eastAsia="Arial" w:hAnsi="Times New Roman"/>
                <w:color w:val="000000"/>
              </w:rPr>
            </w:pPr>
            <w:r w:rsidRPr="003F5248">
              <w:rPr>
                <w:rFonts w:ascii="Times New Roman" w:eastAsia="Arial" w:hAnsi="Times New Roman"/>
                <w:b/>
                <w:color w:val="FFFFFF"/>
              </w:rPr>
              <w:t xml:space="preserve">Averaging Period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884ECB4" w14:textId="77777777" w:rsidR="000877E2" w:rsidRPr="003F5248" w:rsidRDefault="000877E2" w:rsidP="00941069">
            <w:pPr>
              <w:spacing w:after="0"/>
              <w:jc w:val="center"/>
              <w:rPr>
                <w:rFonts w:ascii="Times New Roman" w:eastAsia="Arial" w:hAnsi="Times New Roman"/>
                <w:color w:val="000000"/>
              </w:rPr>
            </w:pPr>
            <w:r w:rsidRPr="003F5248">
              <w:rPr>
                <w:rFonts w:ascii="Times New Roman" w:eastAsia="Arial" w:hAnsi="Times New Roman"/>
                <w:b/>
                <w:color w:val="FFFFFF"/>
              </w:rPr>
              <w:t xml:space="preserve">Guideline value in </w:t>
            </w:r>
            <w:r w:rsidRPr="003F5248">
              <w:rPr>
                <w:rFonts w:ascii="Times New Roman" w:eastAsia="Segoe UI Symbol" w:hAnsi="Times New Roman"/>
                <w:b/>
                <w:color w:val="FFFFFF"/>
              </w:rPr>
              <w:t>m</w:t>
            </w:r>
            <w:r w:rsidRPr="003F5248">
              <w:rPr>
                <w:rFonts w:ascii="Times New Roman" w:eastAsia="Arial" w:hAnsi="Times New Roman"/>
                <w:b/>
                <w:color w:val="FFFFFF"/>
              </w:rPr>
              <w:t>g/m</w:t>
            </w:r>
            <w:r w:rsidRPr="003F5248">
              <w:rPr>
                <w:rFonts w:ascii="Times New Roman" w:eastAsia="Arial" w:hAnsi="Times New Roman"/>
                <w:b/>
                <w:color w:val="FFFFFF"/>
                <w:vertAlign w:val="superscript"/>
              </w:rPr>
              <w:t>3</w:t>
            </w:r>
          </w:p>
        </w:tc>
      </w:tr>
      <w:tr w:rsidR="000877E2" w:rsidRPr="003F5248" w14:paraId="54E38D5F" w14:textId="77777777" w:rsidTr="3C983B01">
        <w:trPr>
          <w:trHeight w:val="95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76FA4D4E" w14:textId="77777777" w:rsidR="000877E2" w:rsidRPr="003F5248" w:rsidRDefault="000877E2" w:rsidP="00941069">
            <w:pPr>
              <w:spacing w:after="0"/>
              <w:rPr>
                <w:rFonts w:ascii="Times New Roman" w:eastAsia="Arial" w:hAnsi="Times New Roman"/>
                <w:color w:val="000000"/>
              </w:rPr>
            </w:pPr>
            <w:r w:rsidRPr="003F5248">
              <w:rPr>
                <w:rFonts w:ascii="Times New Roman" w:eastAsia="Arial" w:hAnsi="Times New Roman"/>
                <w:b/>
                <w:color w:val="000000"/>
              </w:rPr>
              <w:t>Sulfur dioxide (SO</w:t>
            </w:r>
            <w:r w:rsidRPr="003F5248">
              <w:rPr>
                <w:rFonts w:ascii="Times New Roman" w:eastAsia="Arial" w:hAnsi="Times New Roman"/>
                <w:b/>
                <w:color w:val="000000"/>
                <w:vertAlign w:val="subscript"/>
              </w:rPr>
              <w:t>2</w:t>
            </w:r>
            <w:r w:rsidRPr="003F5248">
              <w:rPr>
                <w:rFonts w:ascii="Times New Roman" w:eastAsia="Arial" w:hAnsi="Times New Roman"/>
                <w:b/>
                <w:color w:val="000000"/>
              </w:rPr>
              <w:t xml:space="preserve">) </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748DBD"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24-hour </w:t>
            </w:r>
          </w:p>
          <w:p w14:paraId="416E74C9" w14:textId="77777777" w:rsidR="000877E2" w:rsidRPr="003F5248" w:rsidRDefault="000877E2" w:rsidP="00941069">
            <w:pPr>
              <w:spacing w:after="0"/>
              <w:ind w:left="19"/>
              <w:jc w:val="center"/>
              <w:rPr>
                <w:rFonts w:ascii="Times New Roman" w:eastAsia="Arial" w:hAnsi="Times New Roman"/>
                <w:color w:val="000000"/>
              </w:rPr>
            </w:pPr>
          </w:p>
          <w:p w14:paraId="458316DD" w14:textId="77777777" w:rsidR="000877E2" w:rsidRPr="003F5248" w:rsidRDefault="000877E2" w:rsidP="00941069">
            <w:pPr>
              <w:spacing w:after="0"/>
              <w:ind w:left="19"/>
              <w:jc w:val="center"/>
              <w:rPr>
                <w:rFonts w:ascii="Times New Roman" w:eastAsia="Arial" w:hAnsi="Times New Roman"/>
                <w:color w:val="000000"/>
              </w:rPr>
            </w:pPr>
          </w:p>
          <w:p w14:paraId="5110FFF0" w14:textId="45C80667" w:rsidR="000877E2" w:rsidRPr="003F5248" w:rsidRDefault="3C983B01" w:rsidP="00941069">
            <w:pPr>
              <w:spacing w:after="0"/>
              <w:ind w:right="30"/>
              <w:jc w:val="center"/>
              <w:rPr>
                <w:rFonts w:ascii="Times New Roman" w:eastAsia="Arial" w:hAnsi="Times New Roman"/>
                <w:color w:val="000000"/>
              </w:rPr>
            </w:pPr>
            <w:r w:rsidRPr="3C983B01">
              <w:rPr>
                <w:rFonts w:ascii="Times New Roman" w:eastAsia="Arial" w:hAnsi="Times New Roman"/>
                <w:color w:val="000000" w:themeColor="text1"/>
              </w:rPr>
              <w:t xml:space="preserve">10 minutes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378A5C" w14:textId="77777777" w:rsidR="000877E2" w:rsidRPr="003F5248" w:rsidRDefault="3C983B01" w:rsidP="00941069">
            <w:pPr>
              <w:spacing w:after="0"/>
              <w:ind w:left="40"/>
              <w:rPr>
                <w:rFonts w:ascii="Times New Roman" w:eastAsia="Arial" w:hAnsi="Times New Roman"/>
                <w:color w:val="000000"/>
              </w:rPr>
            </w:pPr>
            <w:r w:rsidRPr="3C983B01">
              <w:rPr>
                <w:rFonts w:ascii="Times New Roman" w:eastAsia="Arial" w:hAnsi="Times New Roman"/>
                <w:color w:val="000000" w:themeColor="text1"/>
              </w:rPr>
              <w:t xml:space="preserve">125 (Interim </w:t>
            </w:r>
            <w:bookmarkStart w:id="336" w:name="_Int_OUDy5t19"/>
            <w:r w:rsidRPr="3C983B01">
              <w:rPr>
                <w:rFonts w:ascii="Times New Roman" w:eastAsia="Arial" w:hAnsi="Times New Roman"/>
                <w:color w:val="000000" w:themeColor="text1"/>
              </w:rPr>
              <w:t>target-1</w:t>
            </w:r>
            <w:bookmarkEnd w:id="336"/>
            <w:r w:rsidRPr="3C983B01">
              <w:rPr>
                <w:rFonts w:ascii="Times New Roman" w:eastAsia="Arial" w:hAnsi="Times New Roman"/>
                <w:color w:val="000000" w:themeColor="text1"/>
              </w:rPr>
              <w:t xml:space="preserve">) </w:t>
            </w:r>
          </w:p>
          <w:p w14:paraId="31C39BAD" w14:textId="77777777" w:rsidR="000877E2" w:rsidRPr="003F5248" w:rsidRDefault="3C983B01" w:rsidP="00941069">
            <w:pPr>
              <w:spacing w:after="0"/>
              <w:ind w:right="6"/>
              <w:jc w:val="center"/>
              <w:rPr>
                <w:rFonts w:ascii="Times New Roman" w:eastAsia="Arial" w:hAnsi="Times New Roman"/>
                <w:color w:val="000000"/>
              </w:rPr>
            </w:pPr>
            <w:r w:rsidRPr="3C983B01">
              <w:rPr>
                <w:rFonts w:ascii="Times New Roman" w:eastAsia="Arial" w:hAnsi="Times New Roman"/>
                <w:color w:val="000000" w:themeColor="text1"/>
              </w:rPr>
              <w:t xml:space="preserve">50 (Interim </w:t>
            </w:r>
            <w:bookmarkStart w:id="337" w:name="_Int_1Q3AeBq6"/>
            <w:r w:rsidRPr="3C983B01">
              <w:rPr>
                <w:rFonts w:ascii="Times New Roman" w:eastAsia="Arial" w:hAnsi="Times New Roman"/>
                <w:color w:val="000000" w:themeColor="text1"/>
              </w:rPr>
              <w:t>target-2</w:t>
            </w:r>
            <w:bookmarkEnd w:id="337"/>
            <w:r w:rsidRPr="3C983B01">
              <w:rPr>
                <w:rFonts w:ascii="Times New Roman" w:eastAsia="Arial" w:hAnsi="Times New Roman"/>
                <w:color w:val="000000" w:themeColor="text1"/>
              </w:rPr>
              <w:t xml:space="preserve">) </w:t>
            </w:r>
          </w:p>
          <w:p w14:paraId="383814CA" w14:textId="77777777" w:rsidR="000877E2" w:rsidRPr="003F5248" w:rsidRDefault="000877E2" w:rsidP="00941069">
            <w:pPr>
              <w:spacing w:after="0"/>
              <w:ind w:right="10"/>
              <w:jc w:val="center"/>
              <w:rPr>
                <w:rFonts w:ascii="Times New Roman" w:eastAsia="Arial" w:hAnsi="Times New Roman"/>
                <w:color w:val="000000"/>
              </w:rPr>
            </w:pPr>
            <w:r w:rsidRPr="003F5248">
              <w:rPr>
                <w:rFonts w:ascii="Times New Roman" w:eastAsia="Arial" w:hAnsi="Times New Roman"/>
                <w:color w:val="000000"/>
              </w:rPr>
              <w:t xml:space="preserve">20 (guideline) </w:t>
            </w:r>
          </w:p>
          <w:p w14:paraId="5A825429" w14:textId="77777777" w:rsidR="000877E2" w:rsidRPr="003F5248" w:rsidRDefault="000877E2" w:rsidP="00941069">
            <w:pPr>
              <w:spacing w:after="0"/>
              <w:jc w:val="center"/>
              <w:rPr>
                <w:rFonts w:ascii="Times New Roman" w:eastAsia="Arial" w:hAnsi="Times New Roman"/>
                <w:color w:val="000000"/>
              </w:rPr>
            </w:pPr>
            <w:r w:rsidRPr="003F5248">
              <w:rPr>
                <w:rFonts w:ascii="Times New Roman" w:eastAsia="Arial" w:hAnsi="Times New Roman"/>
                <w:color w:val="000000"/>
              </w:rPr>
              <w:t xml:space="preserve">500 (guideline) </w:t>
            </w:r>
          </w:p>
        </w:tc>
      </w:tr>
      <w:tr w:rsidR="000877E2" w:rsidRPr="003F5248" w14:paraId="51722289" w14:textId="77777777" w:rsidTr="3C983B01">
        <w:trPr>
          <w:trHeight w:val="484"/>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38B3659B" w14:textId="77777777" w:rsidR="000877E2" w:rsidRPr="003F5248" w:rsidRDefault="000877E2" w:rsidP="00941069">
            <w:pPr>
              <w:spacing w:after="0"/>
              <w:rPr>
                <w:rFonts w:ascii="Times New Roman" w:eastAsia="Arial" w:hAnsi="Times New Roman"/>
                <w:color w:val="000000"/>
              </w:rPr>
            </w:pPr>
            <w:r w:rsidRPr="003F5248">
              <w:rPr>
                <w:rFonts w:ascii="Times New Roman" w:eastAsia="Arial" w:hAnsi="Times New Roman"/>
                <w:b/>
                <w:color w:val="000000"/>
              </w:rPr>
              <w:t>Nitrogen dioxide (NO</w:t>
            </w:r>
            <w:r w:rsidRPr="003F5248">
              <w:rPr>
                <w:rFonts w:ascii="Times New Roman" w:eastAsia="Arial" w:hAnsi="Times New Roman"/>
                <w:b/>
                <w:color w:val="000000"/>
                <w:vertAlign w:val="subscript"/>
              </w:rPr>
              <w:t>2</w:t>
            </w:r>
            <w:r w:rsidRPr="003F5248">
              <w:rPr>
                <w:rFonts w:ascii="Times New Roman" w:eastAsia="Arial" w:hAnsi="Times New Roman"/>
                <w:b/>
                <w:color w:val="000000"/>
              </w:rPr>
              <w:t>)</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4DBAF5"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1-year </w:t>
            </w:r>
          </w:p>
          <w:p w14:paraId="220A2611" w14:textId="77777777" w:rsidR="000877E2" w:rsidRPr="003F5248" w:rsidRDefault="000877E2" w:rsidP="00941069">
            <w:pPr>
              <w:spacing w:after="0"/>
              <w:ind w:right="23"/>
              <w:jc w:val="center"/>
              <w:rPr>
                <w:rFonts w:ascii="Times New Roman" w:eastAsia="Arial" w:hAnsi="Times New Roman"/>
                <w:color w:val="000000"/>
              </w:rPr>
            </w:pPr>
            <w:r w:rsidRPr="003F5248">
              <w:rPr>
                <w:rFonts w:ascii="Times New Roman" w:eastAsia="Arial" w:hAnsi="Times New Roman"/>
                <w:color w:val="000000"/>
              </w:rPr>
              <w:t xml:space="preserve">1-hour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632494" w14:textId="77777777" w:rsidR="000877E2" w:rsidRPr="003F5248" w:rsidRDefault="000877E2" w:rsidP="00941069">
            <w:pPr>
              <w:spacing w:after="0"/>
              <w:ind w:right="10"/>
              <w:jc w:val="center"/>
              <w:rPr>
                <w:rFonts w:ascii="Times New Roman" w:eastAsia="Arial" w:hAnsi="Times New Roman"/>
                <w:color w:val="000000"/>
              </w:rPr>
            </w:pPr>
            <w:r w:rsidRPr="003F5248">
              <w:rPr>
                <w:rFonts w:ascii="Times New Roman" w:eastAsia="Arial" w:hAnsi="Times New Roman"/>
                <w:color w:val="000000"/>
              </w:rPr>
              <w:t xml:space="preserve">40 (guideline) </w:t>
            </w:r>
          </w:p>
          <w:p w14:paraId="487F29C4" w14:textId="77777777" w:rsidR="000877E2" w:rsidRPr="003F5248" w:rsidRDefault="000877E2" w:rsidP="00941069">
            <w:pPr>
              <w:spacing w:after="0"/>
              <w:jc w:val="center"/>
              <w:rPr>
                <w:rFonts w:ascii="Times New Roman" w:eastAsia="Arial" w:hAnsi="Times New Roman"/>
                <w:color w:val="000000"/>
              </w:rPr>
            </w:pPr>
            <w:r w:rsidRPr="003F5248">
              <w:rPr>
                <w:rFonts w:ascii="Times New Roman" w:eastAsia="Arial" w:hAnsi="Times New Roman"/>
                <w:color w:val="000000"/>
              </w:rPr>
              <w:t xml:space="preserve">200 (guideline) </w:t>
            </w:r>
          </w:p>
        </w:tc>
      </w:tr>
      <w:tr w:rsidR="000877E2" w:rsidRPr="003F5248" w14:paraId="54BDE089" w14:textId="77777777" w:rsidTr="3C983B01">
        <w:trPr>
          <w:trHeight w:val="2149"/>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22A3D5E9" w14:textId="77777777" w:rsidR="000877E2" w:rsidRPr="003F5248" w:rsidRDefault="000877E2" w:rsidP="00941069">
            <w:pPr>
              <w:spacing w:after="7"/>
              <w:rPr>
                <w:rFonts w:ascii="Times New Roman" w:eastAsia="Arial" w:hAnsi="Times New Roman"/>
                <w:color w:val="000000"/>
              </w:rPr>
            </w:pPr>
            <w:r w:rsidRPr="003F5248">
              <w:rPr>
                <w:rFonts w:ascii="Times New Roman" w:eastAsia="Arial" w:hAnsi="Times New Roman"/>
                <w:b/>
                <w:color w:val="000000"/>
              </w:rPr>
              <w:t xml:space="preserve">Particulate Matter  </w:t>
            </w:r>
          </w:p>
          <w:p w14:paraId="025213F4" w14:textId="77777777" w:rsidR="000877E2" w:rsidRPr="003F5248" w:rsidRDefault="000877E2" w:rsidP="00941069">
            <w:pPr>
              <w:spacing w:after="0"/>
              <w:rPr>
                <w:rFonts w:ascii="Times New Roman" w:eastAsia="Arial" w:hAnsi="Times New Roman"/>
                <w:color w:val="000000"/>
              </w:rPr>
            </w:pPr>
            <w:r w:rsidRPr="003F5248">
              <w:rPr>
                <w:rFonts w:ascii="Times New Roman" w:eastAsia="Arial" w:hAnsi="Times New Roman"/>
                <w:b/>
                <w:color w:val="000000"/>
              </w:rPr>
              <w:t>PM</w:t>
            </w:r>
            <w:r w:rsidRPr="003F5248">
              <w:rPr>
                <w:rFonts w:ascii="Times New Roman" w:eastAsia="Arial" w:hAnsi="Times New Roman"/>
                <w:b/>
                <w:color w:val="000000"/>
                <w:vertAlign w:val="subscript"/>
              </w:rPr>
              <w:t>10</w:t>
            </w:r>
          </w:p>
          <w:p w14:paraId="21D435FC" w14:textId="77777777" w:rsidR="000877E2" w:rsidRPr="003F5248" w:rsidRDefault="000877E2" w:rsidP="00941069">
            <w:pPr>
              <w:spacing w:after="0"/>
              <w:rPr>
                <w:rFonts w:ascii="Times New Roman" w:eastAsia="Arial" w:hAnsi="Times New Roman"/>
                <w:color w:val="000000"/>
              </w:rPr>
            </w:pPr>
          </w:p>
          <w:p w14:paraId="6527BCD2" w14:textId="77777777" w:rsidR="000877E2" w:rsidRPr="003F5248" w:rsidRDefault="000877E2" w:rsidP="00941069">
            <w:pPr>
              <w:spacing w:after="0"/>
              <w:rPr>
                <w:rFonts w:ascii="Times New Roman" w:eastAsia="Arial" w:hAnsi="Times New Roman"/>
                <w:color w:val="000000"/>
              </w:rPr>
            </w:pPr>
          </w:p>
          <w:p w14:paraId="40839E94" w14:textId="77777777" w:rsidR="000877E2" w:rsidRPr="003F5248" w:rsidRDefault="000877E2" w:rsidP="00941069">
            <w:pPr>
              <w:spacing w:after="0"/>
              <w:rPr>
                <w:rFonts w:ascii="Times New Roman" w:eastAsia="Arial" w:hAnsi="Times New Roman"/>
                <w:color w:val="000000"/>
              </w:rPr>
            </w:pPr>
          </w:p>
          <w:p w14:paraId="146768E3" w14:textId="77777777" w:rsidR="000877E2" w:rsidRPr="003F5248" w:rsidRDefault="000877E2" w:rsidP="00941069">
            <w:pPr>
              <w:spacing w:after="0"/>
              <w:rPr>
                <w:rFonts w:ascii="Times New Roman" w:eastAsia="Arial" w:hAnsi="Times New Roman"/>
                <w:color w:val="000000"/>
              </w:rPr>
            </w:pPr>
          </w:p>
          <w:p w14:paraId="5E2F8D20" w14:textId="77777777" w:rsidR="000877E2" w:rsidRPr="003F5248" w:rsidRDefault="000877E2" w:rsidP="00941069">
            <w:pPr>
              <w:spacing w:after="0"/>
              <w:rPr>
                <w:rFonts w:ascii="Times New Roman" w:eastAsia="Arial" w:hAnsi="Times New Roman"/>
                <w:color w:val="000000"/>
              </w:rPr>
            </w:pPr>
          </w:p>
          <w:p w14:paraId="6145FB76" w14:textId="77777777" w:rsidR="000877E2" w:rsidRPr="003F5248" w:rsidRDefault="000877E2" w:rsidP="00941069">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CCBADA"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1-year </w:t>
            </w:r>
          </w:p>
          <w:p w14:paraId="4D2926FE" w14:textId="77777777" w:rsidR="000877E2" w:rsidRPr="003F5248" w:rsidRDefault="000877E2" w:rsidP="00941069">
            <w:pPr>
              <w:spacing w:after="0"/>
              <w:ind w:left="19"/>
              <w:jc w:val="center"/>
              <w:rPr>
                <w:rFonts w:ascii="Times New Roman" w:eastAsia="Arial" w:hAnsi="Times New Roman"/>
                <w:color w:val="000000"/>
              </w:rPr>
            </w:pPr>
          </w:p>
          <w:p w14:paraId="3EC9CA65" w14:textId="77777777" w:rsidR="000877E2" w:rsidRPr="003F5248" w:rsidRDefault="000877E2" w:rsidP="00941069">
            <w:pPr>
              <w:spacing w:after="0"/>
              <w:ind w:left="19"/>
              <w:jc w:val="center"/>
              <w:rPr>
                <w:rFonts w:ascii="Times New Roman" w:eastAsia="Arial" w:hAnsi="Times New Roman"/>
                <w:color w:val="000000"/>
              </w:rPr>
            </w:pPr>
          </w:p>
          <w:p w14:paraId="5E6662A6" w14:textId="77777777" w:rsidR="000877E2" w:rsidRPr="003F5248" w:rsidRDefault="000877E2" w:rsidP="00941069">
            <w:pPr>
              <w:spacing w:after="0"/>
              <w:ind w:left="19"/>
              <w:jc w:val="center"/>
              <w:rPr>
                <w:rFonts w:ascii="Times New Roman" w:eastAsia="Arial" w:hAnsi="Times New Roman"/>
                <w:color w:val="000000"/>
              </w:rPr>
            </w:pPr>
          </w:p>
          <w:p w14:paraId="18E371F8" w14:textId="77777777" w:rsidR="000877E2" w:rsidRPr="003F5248" w:rsidRDefault="000877E2" w:rsidP="00941069">
            <w:pPr>
              <w:spacing w:after="0"/>
              <w:ind w:left="19"/>
              <w:jc w:val="center"/>
              <w:rPr>
                <w:rFonts w:ascii="Times New Roman" w:eastAsia="Arial" w:hAnsi="Times New Roman"/>
                <w:color w:val="000000"/>
              </w:rPr>
            </w:pPr>
          </w:p>
          <w:p w14:paraId="6897EDA4"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24-hour </w:t>
            </w:r>
          </w:p>
          <w:p w14:paraId="27848F69" w14:textId="77777777" w:rsidR="000877E2" w:rsidRPr="003F5248" w:rsidRDefault="000877E2" w:rsidP="00941069">
            <w:pPr>
              <w:spacing w:after="0"/>
              <w:ind w:left="19"/>
              <w:jc w:val="center"/>
              <w:rPr>
                <w:rFonts w:ascii="Times New Roman" w:eastAsia="Arial" w:hAnsi="Times New Roman"/>
                <w:color w:val="000000"/>
              </w:rPr>
            </w:pPr>
          </w:p>
          <w:p w14:paraId="237E7907" w14:textId="77777777" w:rsidR="000877E2" w:rsidRPr="003F5248" w:rsidRDefault="000877E2" w:rsidP="00941069">
            <w:pPr>
              <w:spacing w:after="0"/>
              <w:ind w:left="19"/>
              <w:jc w:val="center"/>
              <w:rPr>
                <w:rFonts w:ascii="Times New Roman" w:eastAsia="Arial" w:hAnsi="Times New Roman"/>
                <w:color w:val="000000"/>
              </w:rPr>
            </w:pPr>
          </w:p>
          <w:p w14:paraId="45F5B8C4" w14:textId="77777777" w:rsidR="000877E2" w:rsidRPr="003F5248" w:rsidRDefault="000877E2" w:rsidP="00941069">
            <w:pPr>
              <w:spacing w:after="0"/>
              <w:ind w:left="1"/>
              <w:rPr>
                <w:rFonts w:ascii="Times New Roman" w:eastAsia="Arial" w:hAnsi="Times New Roman"/>
                <w:color w:val="000000"/>
              </w:rPr>
            </w:pP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BE0C05" w14:textId="77777777" w:rsidR="000877E2" w:rsidRPr="003F5248" w:rsidRDefault="3C983B01" w:rsidP="00941069">
            <w:pPr>
              <w:spacing w:after="0"/>
              <w:ind w:right="6"/>
              <w:jc w:val="center"/>
              <w:rPr>
                <w:rFonts w:ascii="Times New Roman" w:eastAsia="Arial" w:hAnsi="Times New Roman"/>
                <w:color w:val="000000"/>
              </w:rPr>
            </w:pPr>
            <w:r w:rsidRPr="3C983B01">
              <w:rPr>
                <w:rFonts w:ascii="Times New Roman" w:eastAsia="Arial" w:hAnsi="Times New Roman"/>
                <w:color w:val="000000" w:themeColor="text1"/>
              </w:rPr>
              <w:t xml:space="preserve">70 (Interim </w:t>
            </w:r>
            <w:bookmarkStart w:id="338" w:name="_Int_jPqEP9IN"/>
            <w:r w:rsidRPr="3C983B01">
              <w:rPr>
                <w:rFonts w:ascii="Times New Roman" w:eastAsia="Arial" w:hAnsi="Times New Roman"/>
                <w:color w:val="000000" w:themeColor="text1"/>
              </w:rPr>
              <w:t>target-1</w:t>
            </w:r>
            <w:bookmarkEnd w:id="338"/>
            <w:r w:rsidRPr="3C983B01">
              <w:rPr>
                <w:rFonts w:ascii="Times New Roman" w:eastAsia="Arial" w:hAnsi="Times New Roman"/>
                <w:color w:val="000000" w:themeColor="text1"/>
              </w:rPr>
              <w:t xml:space="preserve">) </w:t>
            </w:r>
          </w:p>
          <w:p w14:paraId="5BE00D55" w14:textId="77777777" w:rsidR="000877E2" w:rsidRPr="003F5248" w:rsidRDefault="3C983B01" w:rsidP="00941069">
            <w:pPr>
              <w:spacing w:after="0"/>
              <w:ind w:right="6"/>
              <w:jc w:val="center"/>
              <w:rPr>
                <w:rFonts w:ascii="Times New Roman" w:eastAsia="Arial" w:hAnsi="Times New Roman"/>
                <w:color w:val="000000"/>
              </w:rPr>
            </w:pPr>
            <w:r w:rsidRPr="3C983B01">
              <w:rPr>
                <w:rFonts w:ascii="Times New Roman" w:eastAsia="Arial" w:hAnsi="Times New Roman"/>
                <w:color w:val="000000" w:themeColor="text1"/>
              </w:rPr>
              <w:t xml:space="preserve">50 (Interim </w:t>
            </w:r>
            <w:bookmarkStart w:id="339" w:name="_Int_IV0NWqq5"/>
            <w:r w:rsidRPr="3C983B01">
              <w:rPr>
                <w:rFonts w:ascii="Times New Roman" w:eastAsia="Arial" w:hAnsi="Times New Roman"/>
                <w:color w:val="000000" w:themeColor="text1"/>
              </w:rPr>
              <w:t>target-2</w:t>
            </w:r>
            <w:bookmarkEnd w:id="339"/>
            <w:r w:rsidRPr="3C983B01">
              <w:rPr>
                <w:rFonts w:ascii="Times New Roman" w:eastAsia="Arial" w:hAnsi="Times New Roman"/>
                <w:color w:val="000000" w:themeColor="text1"/>
              </w:rPr>
              <w:t xml:space="preserve">) </w:t>
            </w:r>
          </w:p>
          <w:p w14:paraId="3D6C56E9" w14:textId="77777777" w:rsidR="000877E2" w:rsidRPr="003F5248" w:rsidRDefault="3C983B01" w:rsidP="00941069">
            <w:pPr>
              <w:spacing w:after="0" w:line="242" w:lineRule="auto"/>
              <w:ind w:left="280" w:hanging="192"/>
              <w:jc w:val="both"/>
              <w:rPr>
                <w:rFonts w:ascii="Times New Roman" w:eastAsia="Arial" w:hAnsi="Times New Roman"/>
                <w:color w:val="000000"/>
              </w:rPr>
            </w:pPr>
            <w:r w:rsidRPr="3C983B01">
              <w:rPr>
                <w:rFonts w:ascii="Times New Roman" w:eastAsia="Arial" w:hAnsi="Times New Roman"/>
                <w:color w:val="000000" w:themeColor="text1"/>
              </w:rPr>
              <w:t xml:space="preserve">30 (Interim </w:t>
            </w:r>
            <w:bookmarkStart w:id="340" w:name="_Int_Aw1uaIth"/>
            <w:r w:rsidRPr="3C983B01">
              <w:rPr>
                <w:rFonts w:ascii="Times New Roman" w:eastAsia="Arial" w:hAnsi="Times New Roman"/>
                <w:color w:val="000000" w:themeColor="text1"/>
              </w:rPr>
              <w:t>target-3</w:t>
            </w:r>
            <w:bookmarkEnd w:id="340"/>
            <w:r w:rsidRPr="3C983B01">
              <w:rPr>
                <w:rFonts w:ascii="Times New Roman" w:eastAsia="Arial" w:hAnsi="Times New Roman"/>
                <w:color w:val="000000" w:themeColor="text1"/>
              </w:rPr>
              <w:t xml:space="preserve">) 20 (guideline) </w:t>
            </w:r>
          </w:p>
          <w:p w14:paraId="004F0B1B" w14:textId="77777777" w:rsidR="000877E2" w:rsidRPr="003F5248" w:rsidRDefault="000877E2" w:rsidP="00941069">
            <w:pPr>
              <w:spacing w:after="0"/>
              <w:ind w:left="20"/>
              <w:jc w:val="center"/>
              <w:rPr>
                <w:rFonts w:ascii="Times New Roman" w:eastAsia="Arial" w:hAnsi="Times New Roman"/>
                <w:color w:val="000000"/>
              </w:rPr>
            </w:pPr>
          </w:p>
          <w:p w14:paraId="7369B1D8" w14:textId="77777777" w:rsidR="000877E2" w:rsidRPr="003F5248" w:rsidRDefault="3C983B01" w:rsidP="00941069">
            <w:pPr>
              <w:spacing w:after="0"/>
              <w:ind w:left="40"/>
              <w:rPr>
                <w:rFonts w:ascii="Times New Roman" w:eastAsia="Arial" w:hAnsi="Times New Roman"/>
                <w:color w:val="000000"/>
              </w:rPr>
            </w:pPr>
            <w:r w:rsidRPr="3C983B01">
              <w:rPr>
                <w:rFonts w:ascii="Times New Roman" w:eastAsia="Arial" w:hAnsi="Times New Roman"/>
                <w:color w:val="000000" w:themeColor="text1"/>
              </w:rPr>
              <w:t xml:space="preserve">150 (Interim </w:t>
            </w:r>
            <w:bookmarkStart w:id="341" w:name="_Int_LUxeGyRV"/>
            <w:r w:rsidRPr="3C983B01">
              <w:rPr>
                <w:rFonts w:ascii="Times New Roman" w:eastAsia="Arial" w:hAnsi="Times New Roman"/>
                <w:color w:val="000000" w:themeColor="text1"/>
              </w:rPr>
              <w:t>target-1</w:t>
            </w:r>
            <w:bookmarkEnd w:id="341"/>
            <w:r w:rsidRPr="3C983B01">
              <w:rPr>
                <w:rFonts w:ascii="Times New Roman" w:eastAsia="Arial" w:hAnsi="Times New Roman"/>
                <w:color w:val="000000" w:themeColor="text1"/>
              </w:rPr>
              <w:t xml:space="preserve">) </w:t>
            </w:r>
          </w:p>
          <w:p w14:paraId="38D89DA9" w14:textId="77777777" w:rsidR="000877E2" w:rsidRPr="003F5248" w:rsidRDefault="000877E2" w:rsidP="00941069">
            <w:pPr>
              <w:spacing w:after="0" w:line="242" w:lineRule="auto"/>
              <w:jc w:val="center"/>
              <w:rPr>
                <w:rFonts w:ascii="Times New Roman" w:eastAsia="Arial" w:hAnsi="Times New Roman"/>
                <w:color w:val="000000"/>
              </w:rPr>
            </w:pPr>
            <w:r w:rsidRPr="003F5248">
              <w:rPr>
                <w:rFonts w:ascii="Times New Roman" w:eastAsia="Arial" w:hAnsi="Times New Roman"/>
                <w:color w:val="000000"/>
              </w:rPr>
              <w:t xml:space="preserve">100 (Interim target-2) 75 (Interim target-3) </w:t>
            </w:r>
          </w:p>
          <w:p w14:paraId="69253DB9" w14:textId="77777777" w:rsidR="000877E2" w:rsidRPr="003F5248" w:rsidRDefault="000877E2" w:rsidP="00941069">
            <w:pPr>
              <w:spacing w:after="0"/>
              <w:ind w:right="18"/>
              <w:jc w:val="center"/>
              <w:rPr>
                <w:rFonts w:ascii="Times New Roman" w:eastAsia="Arial" w:hAnsi="Times New Roman"/>
                <w:color w:val="000000"/>
              </w:rPr>
            </w:pPr>
            <w:r w:rsidRPr="003F5248">
              <w:rPr>
                <w:rFonts w:ascii="Times New Roman" w:eastAsia="Arial" w:hAnsi="Times New Roman"/>
                <w:color w:val="000000"/>
              </w:rPr>
              <w:t xml:space="preserve">50 (guideline) </w:t>
            </w:r>
          </w:p>
        </w:tc>
      </w:tr>
      <w:tr w:rsidR="000877E2" w:rsidRPr="003F5248" w14:paraId="2F59CAE6" w14:textId="77777777" w:rsidTr="3C983B01">
        <w:trPr>
          <w:trHeight w:val="213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135BCB0D" w14:textId="77777777" w:rsidR="000877E2" w:rsidRPr="003F5248" w:rsidRDefault="000877E2" w:rsidP="00941069">
            <w:pPr>
              <w:spacing w:after="9"/>
              <w:rPr>
                <w:rFonts w:ascii="Times New Roman" w:eastAsia="Arial" w:hAnsi="Times New Roman"/>
                <w:color w:val="000000"/>
              </w:rPr>
            </w:pPr>
            <w:r w:rsidRPr="003F5248">
              <w:rPr>
                <w:rFonts w:ascii="Times New Roman" w:eastAsia="Arial" w:hAnsi="Times New Roman"/>
                <w:b/>
                <w:color w:val="000000"/>
              </w:rPr>
              <w:t xml:space="preserve">Particulate Matter </w:t>
            </w:r>
          </w:p>
          <w:p w14:paraId="43897F0C" w14:textId="77777777" w:rsidR="000877E2" w:rsidRPr="003F5248" w:rsidRDefault="000877E2" w:rsidP="00941069">
            <w:pPr>
              <w:spacing w:after="0"/>
              <w:rPr>
                <w:rFonts w:ascii="Times New Roman" w:eastAsia="Arial" w:hAnsi="Times New Roman"/>
                <w:color w:val="000000"/>
              </w:rPr>
            </w:pPr>
            <w:r w:rsidRPr="003F5248">
              <w:rPr>
                <w:rFonts w:ascii="Times New Roman" w:eastAsia="Arial" w:hAnsi="Times New Roman"/>
                <w:b/>
                <w:color w:val="000000"/>
              </w:rPr>
              <w:t xml:space="preserve">PM2.5 </w:t>
            </w:r>
          </w:p>
          <w:p w14:paraId="0CDBDA96" w14:textId="77777777" w:rsidR="000877E2" w:rsidRPr="003F5248" w:rsidRDefault="000877E2" w:rsidP="00941069">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5D5D32"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1-year </w:t>
            </w:r>
          </w:p>
          <w:p w14:paraId="3DCD238D" w14:textId="77777777" w:rsidR="000877E2" w:rsidRPr="003F5248" w:rsidRDefault="000877E2" w:rsidP="00941069">
            <w:pPr>
              <w:spacing w:after="0"/>
              <w:ind w:left="19"/>
              <w:jc w:val="center"/>
              <w:rPr>
                <w:rFonts w:ascii="Times New Roman" w:eastAsia="Arial" w:hAnsi="Times New Roman"/>
                <w:color w:val="000000"/>
              </w:rPr>
            </w:pPr>
          </w:p>
          <w:p w14:paraId="01D9B0A4" w14:textId="77777777" w:rsidR="000877E2" w:rsidRPr="003F5248" w:rsidRDefault="000877E2" w:rsidP="00941069">
            <w:pPr>
              <w:spacing w:after="0"/>
              <w:ind w:left="19"/>
              <w:jc w:val="center"/>
              <w:rPr>
                <w:rFonts w:ascii="Times New Roman" w:eastAsia="Arial" w:hAnsi="Times New Roman"/>
                <w:color w:val="000000"/>
              </w:rPr>
            </w:pPr>
          </w:p>
          <w:p w14:paraId="175A43F2" w14:textId="77777777" w:rsidR="000877E2" w:rsidRPr="003F5248" w:rsidRDefault="000877E2" w:rsidP="00941069">
            <w:pPr>
              <w:spacing w:after="0"/>
              <w:ind w:left="19"/>
              <w:jc w:val="center"/>
              <w:rPr>
                <w:rFonts w:ascii="Times New Roman" w:eastAsia="Arial" w:hAnsi="Times New Roman"/>
                <w:color w:val="000000"/>
              </w:rPr>
            </w:pPr>
          </w:p>
          <w:p w14:paraId="7CED4F83" w14:textId="77777777" w:rsidR="000877E2" w:rsidRPr="003F5248" w:rsidRDefault="000877E2" w:rsidP="00941069">
            <w:pPr>
              <w:spacing w:after="0"/>
              <w:ind w:left="19"/>
              <w:jc w:val="center"/>
              <w:rPr>
                <w:rFonts w:ascii="Times New Roman" w:eastAsia="Arial" w:hAnsi="Times New Roman"/>
                <w:color w:val="000000"/>
              </w:rPr>
            </w:pPr>
          </w:p>
          <w:p w14:paraId="37105910" w14:textId="77777777" w:rsidR="000877E2" w:rsidRPr="003F5248" w:rsidRDefault="000877E2" w:rsidP="00941069">
            <w:pPr>
              <w:spacing w:after="0"/>
              <w:ind w:right="13"/>
              <w:jc w:val="center"/>
              <w:rPr>
                <w:rFonts w:ascii="Times New Roman" w:eastAsia="Arial" w:hAnsi="Times New Roman"/>
                <w:color w:val="000000"/>
              </w:rPr>
            </w:pPr>
            <w:r w:rsidRPr="003F5248">
              <w:rPr>
                <w:rFonts w:ascii="Times New Roman" w:eastAsia="Arial" w:hAnsi="Times New Roman"/>
                <w:color w:val="000000"/>
              </w:rPr>
              <w:t xml:space="preserve">24-hour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359A0D" w14:textId="77777777" w:rsidR="000877E2" w:rsidRPr="003F5248" w:rsidRDefault="3C983B01" w:rsidP="00941069">
            <w:pPr>
              <w:spacing w:after="0"/>
              <w:ind w:left="88"/>
              <w:rPr>
                <w:rFonts w:ascii="Times New Roman" w:eastAsia="Arial" w:hAnsi="Times New Roman"/>
                <w:color w:val="000000"/>
              </w:rPr>
            </w:pPr>
            <w:r w:rsidRPr="3C983B01">
              <w:rPr>
                <w:rFonts w:ascii="Times New Roman" w:eastAsia="Arial" w:hAnsi="Times New Roman"/>
                <w:color w:val="000000" w:themeColor="text1"/>
              </w:rPr>
              <w:t xml:space="preserve">35 (Interim </w:t>
            </w:r>
            <w:bookmarkStart w:id="342" w:name="_Int_ysw57dJl"/>
            <w:r w:rsidRPr="3C983B01">
              <w:rPr>
                <w:rFonts w:ascii="Times New Roman" w:eastAsia="Arial" w:hAnsi="Times New Roman"/>
                <w:color w:val="000000" w:themeColor="text1"/>
              </w:rPr>
              <w:t>target-1</w:t>
            </w:r>
            <w:bookmarkEnd w:id="342"/>
            <w:r w:rsidRPr="3C983B01">
              <w:rPr>
                <w:rFonts w:ascii="Times New Roman" w:eastAsia="Arial" w:hAnsi="Times New Roman"/>
                <w:color w:val="000000" w:themeColor="text1"/>
              </w:rPr>
              <w:t xml:space="preserve">) </w:t>
            </w:r>
          </w:p>
          <w:p w14:paraId="68639307" w14:textId="77777777" w:rsidR="000877E2" w:rsidRPr="003F5248" w:rsidRDefault="3C983B01" w:rsidP="00941069">
            <w:pPr>
              <w:spacing w:after="0"/>
              <w:ind w:left="88"/>
              <w:rPr>
                <w:rFonts w:ascii="Times New Roman" w:eastAsia="Arial" w:hAnsi="Times New Roman"/>
                <w:color w:val="000000"/>
              </w:rPr>
            </w:pPr>
            <w:r w:rsidRPr="3C983B01">
              <w:rPr>
                <w:rFonts w:ascii="Times New Roman" w:eastAsia="Arial" w:hAnsi="Times New Roman"/>
                <w:color w:val="000000" w:themeColor="text1"/>
              </w:rPr>
              <w:t xml:space="preserve">25 (Interim </w:t>
            </w:r>
            <w:bookmarkStart w:id="343" w:name="_Int_cx0imEMO"/>
            <w:r w:rsidRPr="3C983B01">
              <w:rPr>
                <w:rFonts w:ascii="Times New Roman" w:eastAsia="Arial" w:hAnsi="Times New Roman"/>
                <w:color w:val="000000" w:themeColor="text1"/>
              </w:rPr>
              <w:t>target-2</w:t>
            </w:r>
            <w:bookmarkEnd w:id="343"/>
            <w:r w:rsidRPr="3C983B01">
              <w:rPr>
                <w:rFonts w:ascii="Times New Roman" w:eastAsia="Arial" w:hAnsi="Times New Roman"/>
                <w:color w:val="000000" w:themeColor="text1"/>
              </w:rPr>
              <w:t xml:space="preserve">) </w:t>
            </w:r>
          </w:p>
          <w:p w14:paraId="4F0C571F" w14:textId="77777777" w:rsidR="000877E2" w:rsidRPr="003F5248" w:rsidRDefault="3C983B01" w:rsidP="00941069">
            <w:pPr>
              <w:spacing w:after="0"/>
              <w:ind w:left="88"/>
              <w:rPr>
                <w:rFonts w:ascii="Times New Roman" w:eastAsia="Arial" w:hAnsi="Times New Roman"/>
                <w:color w:val="000000"/>
              </w:rPr>
            </w:pPr>
            <w:r w:rsidRPr="3C983B01">
              <w:rPr>
                <w:rFonts w:ascii="Times New Roman" w:eastAsia="Arial" w:hAnsi="Times New Roman"/>
                <w:color w:val="000000" w:themeColor="text1"/>
              </w:rPr>
              <w:t xml:space="preserve">15 (Interim </w:t>
            </w:r>
            <w:bookmarkStart w:id="344" w:name="_Int_ZBCpVy0I"/>
            <w:r w:rsidRPr="3C983B01">
              <w:rPr>
                <w:rFonts w:ascii="Times New Roman" w:eastAsia="Arial" w:hAnsi="Times New Roman"/>
                <w:color w:val="000000" w:themeColor="text1"/>
              </w:rPr>
              <w:t>target-3</w:t>
            </w:r>
            <w:bookmarkEnd w:id="344"/>
            <w:r w:rsidRPr="3C983B01">
              <w:rPr>
                <w:rFonts w:ascii="Times New Roman" w:eastAsia="Arial" w:hAnsi="Times New Roman"/>
                <w:color w:val="000000" w:themeColor="text1"/>
              </w:rPr>
              <w:t xml:space="preserve">) </w:t>
            </w:r>
          </w:p>
          <w:p w14:paraId="27772976" w14:textId="77777777" w:rsidR="000877E2" w:rsidRPr="003F5248" w:rsidRDefault="000877E2" w:rsidP="00941069">
            <w:pPr>
              <w:spacing w:after="0"/>
              <w:ind w:right="10"/>
              <w:jc w:val="center"/>
              <w:rPr>
                <w:rFonts w:ascii="Times New Roman" w:eastAsia="Arial" w:hAnsi="Times New Roman"/>
                <w:color w:val="000000"/>
              </w:rPr>
            </w:pPr>
            <w:r w:rsidRPr="003F5248">
              <w:rPr>
                <w:rFonts w:ascii="Times New Roman" w:eastAsia="Arial" w:hAnsi="Times New Roman"/>
                <w:color w:val="000000"/>
              </w:rPr>
              <w:t xml:space="preserve">10 (guideline) </w:t>
            </w:r>
          </w:p>
          <w:p w14:paraId="217E6E9C" w14:textId="77777777" w:rsidR="000877E2" w:rsidRPr="003F5248" w:rsidRDefault="000877E2" w:rsidP="00941069">
            <w:pPr>
              <w:spacing w:after="0"/>
              <w:ind w:left="20"/>
              <w:jc w:val="center"/>
              <w:rPr>
                <w:rFonts w:ascii="Times New Roman" w:eastAsia="Arial" w:hAnsi="Times New Roman"/>
                <w:color w:val="000000"/>
              </w:rPr>
            </w:pPr>
          </w:p>
          <w:p w14:paraId="0A6608E1" w14:textId="77777777" w:rsidR="000877E2" w:rsidRPr="003F5248" w:rsidRDefault="3C983B01" w:rsidP="00941069">
            <w:pPr>
              <w:spacing w:after="0"/>
              <w:ind w:left="88"/>
              <w:rPr>
                <w:rFonts w:ascii="Times New Roman" w:eastAsia="Arial" w:hAnsi="Times New Roman"/>
                <w:color w:val="000000"/>
              </w:rPr>
            </w:pPr>
            <w:r w:rsidRPr="3C983B01">
              <w:rPr>
                <w:rFonts w:ascii="Times New Roman" w:eastAsia="Arial" w:hAnsi="Times New Roman"/>
                <w:color w:val="000000" w:themeColor="text1"/>
              </w:rPr>
              <w:t xml:space="preserve">75 (Interim </w:t>
            </w:r>
            <w:bookmarkStart w:id="345" w:name="_Int_ZTR1s26N"/>
            <w:r w:rsidRPr="3C983B01">
              <w:rPr>
                <w:rFonts w:ascii="Times New Roman" w:eastAsia="Arial" w:hAnsi="Times New Roman"/>
                <w:color w:val="000000" w:themeColor="text1"/>
              </w:rPr>
              <w:t>target-1</w:t>
            </w:r>
            <w:bookmarkEnd w:id="345"/>
            <w:r w:rsidRPr="3C983B01">
              <w:rPr>
                <w:rFonts w:ascii="Times New Roman" w:eastAsia="Arial" w:hAnsi="Times New Roman"/>
                <w:color w:val="000000" w:themeColor="text1"/>
              </w:rPr>
              <w:t xml:space="preserve">) </w:t>
            </w:r>
          </w:p>
          <w:p w14:paraId="076F47AE" w14:textId="77777777" w:rsidR="000877E2" w:rsidRPr="003F5248" w:rsidRDefault="3C983B01" w:rsidP="00941069">
            <w:pPr>
              <w:spacing w:after="0"/>
              <w:ind w:left="88"/>
              <w:rPr>
                <w:rFonts w:ascii="Times New Roman" w:eastAsia="Arial" w:hAnsi="Times New Roman"/>
                <w:color w:val="000000"/>
              </w:rPr>
            </w:pPr>
            <w:r w:rsidRPr="3C983B01">
              <w:rPr>
                <w:rFonts w:ascii="Times New Roman" w:eastAsia="Arial" w:hAnsi="Times New Roman"/>
                <w:color w:val="000000" w:themeColor="text1"/>
              </w:rPr>
              <w:t xml:space="preserve">50 (Interim </w:t>
            </w:r>
            <w:bookmarkStart w:id="346" w:name="_Int_sj4FVeGX"/>
            <w:r w:rsidRPr="3C983B01">
              <w:rPr>
                <w:rFonts w:ascii="Times New Roman" w:eastAsia="Arial" w:hAnsi="Times New Roman"/>
                <w:color w:val="000000" w:themeColor="text1"/>
              </w:rPr>
              <w:t>target-2</w:t>
            </w:r>
            <w:bookmarkEnd w:id="346"/>
            <w:r w:rsidRPr="3C983B01">
              <w:rPr>
                <w:rFonts w:ascii="Times New Roman" w:eastAsia="Arial" w:hAnsi="Times New Roman"/>
                <w:color w:val="000000" w:themeColor="text1"/>
              </w:rPr>
              <w:t xml:space="preserve">) </w:t>
            </w:r>
          </w:p>
          <w:p w14:paraId="531D8A91" w14:textId="77777777" w:rsidR="000877E2" w:rsidRPr="003F5248" w:rsidRDefault="3C983B01" w:rsidP="00941069">
            <w:pPr>
              <w:spacing w:after="0"/>
              <w:jc w:val="center"/>
              <w:rPr>
                <w:rFonts w:ascii="Times New Roman" w:eastAsia="Arial" w:hAnsi="Times New Roman"/>
                <w:color w:val="000000"/>
              </w:rPr>
            </w:pPr>
            <w:r w:rsidRPr="3C983B01">
              <w:rPr>
                <w:rFonts w:ascii="Times New Roman" w:eastAsia="Arial" w:hAnsi="Times New Roman"/>
                <w:color w:val="000000" w:themeColor="text1"/>
              </w:rPr>
              <w:t xml:space="preserve">37.5 (Interim </w:t>
            </w:r>
            <w:bookmarkStart w:id="347" w:name="_Int_rqdUByNY"/>
            <w:r w:rsidRPr="3C983B01">
              <w:rPr>
                <w:rFonts w:ascii="Times New Roman" w:eastAsia="Arial" w:hAnsi="Times New Roman"/>
                <w:color w:val="000000" w:themeColor="text1"/>
              </w:rPr>
              <w:t>target-3</w:t>
            </w:r>
            <w:bookmarkEnd w:id="347"/>
            <w:r w:rsidRPr="3C983B01">
              <w:rPr>
                <w:rFonts w:ascii="Times New Roman" w:eastAsia="Arial" w:hAnsi="Times New Roman"/>
                <w:color w:val="000000" w:themeColor="text1"/>
              </w:rPr>
              <w:t xml:space="preserve">) 25 (guideline) </w:t>
            </w:r>
          </w:p>
        </w:tc>
      </w:tr>
      <w:tr w:rsidR="000877E2" w:rsidRPr="003F5248" w14:paraId="5E6640D4" w14:textId="77777777" w:rsidTr="3C983B01">
        <w:trPr>
          <w:trHeight w:val="483"/>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22C99473" w14:textId="77777777" w:rsidR="000877E2" w:rsidRPr="003F5248" w:rsidRDefault="000877E2" w:rsidP="00941069">
            <w:pPr>
              <w:spacing w:after="0"/>
              <w:rPr>
                <w:rFonts w:ascii="Times New Roman" w:eastAsia="Arial" w:hAnsi="Times New Roman"/>
                <w:color w:val="000000"/>
              </w:rPr>
            </w:pPr>
            <w:r w:rsidRPr="003F5248">
              <w:rPr>
                <w:rFonts w:ascii="Times New Roman" w:eastAsia="Arial" w:hAnsi="Times New Roman"/>
                <w:b/>
                <w:color w:val="000000"/>
              </w:rPr>
              <w:t>Ozone</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50D0C7" w14:textId="77777777" w:rsidR="000877E2" w:rsidRPr="003F5248" w:rsidRDefault="000877E2" w:rsidP="00941069">
            <w:pPr>
              <w:spacing w:after="0"/>
              <w:jc w:val="center"/>
              <w:rPr>
                <w:rFonts w:ascii="Times New Roman" w:eastAsia="Arial" w:hAnsi="Times New Roman"/>
                <w:color w:val="000000"/>
              </w:rPr>
            </w:pPr>
            <w:r w:rsidRPr="003F5248">
              <w:rPr>
                <w:rFonts w:ascii="Times New Roman" w:eastAsia="Arial" w:hAnsi="Times New Roman"/>
                <w:color w:val="000000"/>
              </w:rPr>
              <w:t xml:space="preserve">8-hour daily maximum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662354" w14:textId="77777777" w:rsidR="000877E2" w:rsidRPr="003F5248" w:rsidRDefault="3C983B01" w:rsidP="00941069">
            <w:pPr>
              <w:spacing w:after="0"/>
              <w:ind w:left="242" w:hanging="202"/>
              <w:jc w:val="both"/>
              <w:rPr>
                <w:rFonts w:ascii="Times New Roman" w:eastAsia="Arial" w:hAnsi="Times New Roman"/>
                <w:color w:val="000000"/>
              </w:rPr>
            </w:pPr>
            <w:r w:rsidRPr="3C983B01">
              <w:rPr>
                <w:rFonts w:ascii="Times New Roman" w:eastAsia="Arial" w:hAnsi="Times New Roman"/>
                <w:color w:val="000000" w:themeColor="text1"/>
              </w:rPr>
              <w:t xml:space="preserve">160 (Interim </w:t>
            </w:r>
            <w:bookmarkStart w:id="348" w:name="_Int_dtDJQBYB"/>
            <w:r w:rsidRPr="3C983B01">
              <w:rPr>
                <w:rFonts w:ascii="Times New Roman" w:eastAsia="Arial" w:hAnsi="Times New Roman"/>
                <w:color w:val="000000" w:themeColor="text1"/>
              </w:rPr>
              <w:t>target-1</w:t>
            </w:r>
            <w:bookmarkEnd w:id="348"/>
            <w:r w:rsidRPr="3C983B01">
              <w:rPr>
                <w:rFonts w:ascii="Times New Roman" w:eastAsia="Arial" w:hAnsi="Times New Roman"/>
                <w:color w:val="000000" w:themeColor="text1"/>
              </w:rPr>
              <w:t xml:space="preserve">) 100 (guideline) </w:t>
            </w:r>
          </w:p>
        </w:tc>
      </w:tr>
    </w:tbl>
    <w:p w14:paraId="13D1F3D6" w14:textId="77777777" w:rsidR="000877E2" w:rsidRPr="003F5248" w:rsidRDefault="000877E2" w:rsidP="000877E2">
      <w:pPr>
        <w:spacing w:after="0" w:line="276" w:lineRule="auto"/>
        <w:rPr>
          <w:rFonts w:ascii="Times New Roman" w:hAnsi="Times New Roman"/>
          <w:color w:val="000000"/>
        </w:rPr>
      </w:pPr>
    </w:p>
    <w:p w14:paraId="78842504" w14:textId="77777777" w:rsidR="000877E2" w:rsidRPr="003F5248" w:rsidRDefault="000877E2" w:rsidP="000877E2">
      <w:pPr>
        <w:spacing w:after="0" w:line="240" w:lineRule="auto"/>
        <w:rPr>
          <w:rFonts w:ascii="Times New Roman" w:hAnsi="Times New Roman"/>
          <w:color w:val="000000"/>
        </w:rPr>
      </w:pPr>
      <w:r w:rsidRPr="003F5248">
        <w:rPr>
          <w:rFonts w:ascii="Times New Roman" w:hAnsi="Times New Roman"/>
          <w:color w:val="000000"/>
        </w:rPr>
        <w:br w:type="page"/>
      </w:r>
    </w:p>
    <w:p w14:paraId="008D0737" w14:textId="77777777" w:rsidR="000877E2" w:rsidRPr="003F5248" w:rsidRDefault="000877E2" w:rsidP="000877E2">
      <w:pPr>
        <w:pStyle w:val="Heading2"/>
      </w:pPr>
      <w:bookmarkStart w:id="349" w:name="_Toc148512776"/>
      <w:bookmarkStart w:id="350" w:name="_Toc148867759"/>
      <w:r w:rsidRPr="003F5248">
        <w:lastRenderedPageBreak/>
        <w:t>Annex II: General Noise Guidelines</w:t>
      </w:r>
      <w:bookmarkEnd w:id="349"/>
      <w:bookmarkEnd w:id="350"/>
    </w:p>
    <w:tbl>
      <w:tblPr>
        <w:tblStyle w:val="TableGrid0"/>
        <w:tblpPr w:vertAnchor="text" w:tblpX="170" w:tblpY="269"/>
        <w:tblOverlap w:val="never"/>
        <w:tblW w:w="8358" w:type="dxa"/>
        <w:tblInd w:w="0" w:type="dxa"/>
        <w:tblCellMar>
          <w:top w:w="21" w:type="dxa"/>
          <w:left w:w="109" w:type="dxa"/>
          <w:right w:w="93" w:type="dxa"/>
        </w:tblCellMar>
        <w:tblLook w:val="04A0" w:firstRow="1" w:lastRow="0" w:firstColumn="1" w:lastColumn="0" w:noHBand="0" w:noVBand="1"/>
      </w:tblPr>
      <w:tblGrid>
        <w:gridCol w:w="3684"/>
        <w:gridCol w:w="2269"/>
        <w:gridCol w:w="2405"/>
      </w:tblGrid>
      <w:tr w:rsidR="000877E2" w:rsidRPr="003F5248" w14:paraId="5023CBAE" w14:textId="77777777" w:rsidTr="3C983B01">
        <w:trPr>
          <w:trHeight w:val="514"/>
        </w:trPr>
        <w:tc>
          <w:tcPr>
            <w:tcW w:w="835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D5A66BA" w14:textId="77777777" w:rsidR="000877E2" w:rsidRPr="003F5248" w:rsidRDefault="000877E2" w:rsidP="00941069">
            <w:pPr>
              <w:spacing w:after="0"/>
              <w:ind w:right="13"/>
              <w:jc w:val="center"/>
              <w:rPr>
                <w:rFonts w:ascii="Times New Roman" w:hAnsi="Times New Roman"/>
              </w:rPr>
            </w:pPr>
            <w:r w:rsidRPr="003F5248">
              <w:rPr>
                <w:rFonts w:ascii="Times New Roman" w:eastAsia="Arial" w:hAnsi="Times New Roman"/>
                <w:b/>
                <w:color w:val="FFFFFF"/>
              </w:rPr>
              <w:t>Noise Level Guidelines</w:t>
            </w:r>
            <w:r w:rsidRPr="003F5248">
              <w:rPr>
                <w:rFonts w:ascii="Times New Roman" w:eastAsia="Arial" w:hAnsi="Times New Roman"/>
                <w:b/>
                <w:color w:val="FFFFFF"/>
                <w:vertAlign w:val="superscript"/>
              </w:rPr>
              <w:footnoteReference w:id="4"/>
            </w:r>
          </w:p>
        </w:tc>
      </w:tr>
      <w:tr w:rsidR="000877E2" w:rsidRPr="003F5248" w14:paraId="46484D7B" w14:textId="77777777" w:rsidTr="3C983B01">
        <w:trPr>
          <w:trHeight w:val="554"/>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0849BCEA" w14:textId="77777777" w:rsidR="000877E2" w:rsidRPr="003F5248" w:rsidRDefault="000877E2" w:rsidP="00941069">
            <w:pPr>
              <w:spacing w:after="0"/>
              <w:ind w:left="33"/>
              <w:jc w:val="center"/>
              <w:rPr>
                <w:rFonts w:ascii="Times New Roman" w:hAnsi="Times New Roman"/>
              </w:rPr>
            </w:pPr>
          </w:p>
        </w:tc>
        <w:tc>
          <w:tcPr>
            <w:tcW w:w="46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vAlign w:val="center"/>
          </w:tcPr>
          <w:p w14:paraId="0FE1034D" w14:textId="77777777" w:rsidR="000877E2" w:rsidRPr="003F5248" w:rsidRDefault="000877E2" w:rsidP="00941069">
            <w:pPr>
              <w:spacing w:after="0"/>
              <w:ind w:left="8"/>
              <w:jc w:val="center"/>
              <w:rPr>
                <w:rFonts w:ascii="Times New Roman" w:hAnsi="Times New Roman"/>
              </w:rPr>
            </w:pPr>
            <w:r w:rsidRPr="003F5248">
              <w:rPr>
                <w:rFonts w:ascii="Times New Roman" w:eastAsia="Arial" w:hAnsi="Times New Roman"/>
                <w:b/>
                <w:color w:val="FFFFFF"/>
              </w:rPr>
              <w:t xml:space="preserve">One Hour </w:t>
            </w:r>
            <w:proofErr w:type="spellStart"/>
            <w:r w:rsidRPr="003F5248">
              <w:rPr>
                <w:rFonts w:ascii="Times New Roman" w:eastAsia="Arial" w:hAnsi="Times New Roman"/>
                <w:b/>
                <w:color w:val="FFFFFF"/>
              </w:rPr>
              <w:t>L</w:t>
            </w:r>
            <w:r w:rsidRPr="003F5248">
              <w:rPr>
                <w:rFonts w:ascii="Times New Roman" w:eastAsia="Arial" w:hAnsi="Times New Roman"/>
                <w:b/>
                <w:color w:val="FFFFFF"/>
                <w:vertAlign w:val="subscript"/>
              </w:rPr>
              <w:t>Aeq</w:t>
            </w:r>
            <w:proofErr w:type="spellEnd"/>
            <w:r w:rsidRPr="003F5248">
              <w:rPr>
                <w:rFonts w:ascii="Times New Roman" w:eastAsia="Arial" w:hAnsi="Times New Roman"/>
                <w:b/>
                <w:color w:val="FFFFFF"/>
              </w:rPr>
              <w:t xml:space="preserve">(dBA) </w:t>
            </w:r>
          </w:p>
        </w:tc>
      </w:tr>
      <w:tr w:rsidR="000877E2" w:rsidRPr="003F5248" w14:paraId="42CD4845" w14:textId="77777777" w:rsidTr="3C983B01">
        <w:trPr>
          <w:trHeight w:val="707"/>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5ED13D7A" w14:textId="77777777" w:rsidR="000877E2" w:rsidRPr="003F5248" w:rsidRDefault="000877E2" w:rsidP="00941069">
            <w:pPr>
              <w:spacing w:after="0"/>
              <w:ind w:right="14"/>
              <w:jc w:val="center"/>
              <w:rPr>
                <w:rFonts w:ascii="Times New Roman" w:hAnsi="Times New Roman"/>
              </w:rPr>
            </w:pPr>
            <w:r w:rsidRPr="003F5248">
              <w:rPr>
                <w:rFonts w:ascii="Times New Roman" w:hAnsi="Times New Roman"/>
                <w:color w:val="FFFFFF"/>
              </w:rPr>
              <w:t xml:space="preserve">Receptor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1C304A56" w14:textId="2FED1D03" w:rsidR="000877E2" w:rsidRPr="003F5248" w:rsidRDefault="3C983B01" w:rsidP="00941069">
            <w:pPr>
              <w:spacing w:after="0"/>
              <w:ind w:left="8"/>
              <w:jc w:val="center"/>
              <w:rPr>
                <w:rFonts w:ascii="Times New Roman" w:hAnsi="Times New Roman"/>
              </w:rPr>
            </w:pPr>
            <w:r w:rsidRPr="3C983B01">
              <w:rPr>
                <w:rFonts w:ascii="Times New Roman" w:hAnsi="Times New Roman"/>
                <w:color w:val="FFFFFF" w:themeColor="background1"/>
              </w:rPr>
              <w:t xml:space="preserve">Daytime 07:00 - 22:00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03A096FE" w14:textId="14305384" w:rsidR="000877E2" w:rsidRPr="003F5248" w:rsidRDefault="3C983B01" w:rsidP="00941069">
            <w:pPr>
              <w:spacing w:after="0"/>
              <w:ind w:left="9"/>
              <w:jc w:val="center"/>
              <w:rPr>
                <w:rFonts w:ascii="Times New Roman" w:hAnsi="Times New Roman"/>
              </w:rPr>
            </w:pPr>
            <w:r w:rsidRPr="3C983B01">
              <w:rPr>
                <w:rFonts w:ascii="Times New Roman" w:hAnsi="Times New Roman"/>
                <w:color w:val="FFFFFF" w:themeColor="background1"/>
              </w:rPr>
              <w:t xml:space="preserve">Nighttime 22:00 - 07:00 </w:t>
            </w:r>
          </w:p>
        </w:tc>
      </w:tr>
      <w:tr w:rsidR="000877E2" w:rsidRPr="003F5248" w14:paraId="18046D8E" w14:textId="77777777" w:rsidTr="3C983B01">
        <w:trPr>
          <w:trHeight w:val="853"/>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5A492B" w14:textId="77777777" w:rsidR="000877E2" w:rsidRPr="003F5248" w:rsidRDefault="000877E2" w:rsidP="00941069">
            <w:pPr>
              <w:spacing w:after="0"/>
              <w:rPr>
                <w:rFonts w:ascii="Times New Roman" w:hAnsi="Times New Roman"/>
              </w:rPr>
            </w:pPr>
            <w:r w:rsidRPr="003F5248">
              <w:rPr>
                <w:rFonts w:ascii="Times New Roman" w:hAnsi="Times New Roman"/>
              </w:rPr>
              <w:t>Residential; institutional; educational</w:t>
            </w:r>
            <w:r w:rsidRPr="003F5248">
              <w:rPr>
                <w:rFonts w:ascii="Times New Roman" w:hAnsi="Times New Roman"/>
                <w:vertAlign w:val="superscript"/>
              </w:rPr>
              <w:footnoteReference w:id="5"/>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B5E91D" w14:textId="77777777" w:rsidR="000877E2" w:rsidRPr="003F5248" w:rsidRDefault="000877E2" w:rsidP="00941069">
            <w:pPr>
              <w:spacing w:after="0"/>
              <w:jc w:val="center"/>
              <w:rPr>
                <w:rFonts w:ascii="Times New Roman" w:hAnsi="Times New Roman"/>
              </w:rPr>
            </w:pPr>
            <w:r w:rsidRPr="003F5248">
              <w:rPr>
                <w:rFonts w:ascii="Times New Roman" w:hAnsi="Times New Roman"/>
              </w:rPr>
              <w:t xml:space="preserve">55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BCC5FD" w14:textId="77777777" w:rsidR="000877E2" w:rsidRPr="003F5248" w:rsidRDefault="000877E2" w:rsidP="00941069">
            <w:pPr>
              <w:spacing w:after="0"/>
              <w:ind w:left="20"/>
              <w:jc w:val="center"/>
              <w:rPr>
                <w:rFonts w:ascii="Times New Roman" w:hAnsi="Times New Roman"/>
              </w:rPr>
            </w:pPr>
            <w:r w:rsidRPr="003F5248">
              <w:rPr>
                <w:rFonts w:ascii="Times New Roman" w:hAnsi="Times New Roman"/>
              </w:rPr>
              <w:t xml:space="preserve">45 </w:t>
            </w:r>
          </w:p>
        </w:tc>
      </w:tr>
      <w:tr w:rsidR="000877E2" w:rsidRPr="003F5248" w14:paraId="03ED36AA" w14:textId="77777777" w:rsidTr="3C983B01">
        <w:trPr>
          <w:trHeight w:val="515"/>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EB909D" w14:textId="77777777" w:rsidR="000877E2" w:rsidRPr="003F5248" w:rsidRDefault="000877E2" w:rsidP="00941069">
            <w:pPr>
              <w:spacing w:after="0"/>
              <w:rPr>
                <w:rFonts w:ascii="Times New Roman" w:hAnsi="Times New Roman"/>
              </w:rPr>
            </w:pPr>
            <w:r w:rsidRPr="003F5248">
              <w:rPr>
                <w:rFonts w:ascii="Times New Roman" w:hAnsi="Times New Roman"/>
              </w:rPr>
              <w:t xml:space="preserve">Industrial; commercial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17C16E" w14:textId="77777777" w:rsidR="000877E2" w:rsidRPr="003F5248" w:rsidRDefault="000877E2" w:rsidP="00941069">
            <w:pPr>
              <w:spacing w:after="0"/>
              <w:jc w:val="center"/>
              <w:rPr>
                <w:rFonts w:ascii="Times New Roman" w:hAnsi="Times New Roman"/>
              </w:rPr>
            </w:pPr>
            <w:r w:rsidRPr="003F5248">
              <w:rPr>
                <w:rFonts w:ascii="Times New Roman" w:hAnsi="Times New Roman"/>
              </w:rPr>
              <w:t xml:space="preserve">70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649677" w14:textId="77777777" w:rsidR="000877E2" w:rsidRPr="003F5248" w:rsidRDefault="000877E2" w:rsidP="00941069">
            <w:pPr>
              <w:spacing w:after="0"/>
              <w:ind w:left="20"/>
              <w:jc w:val="center"/>
              <w:rPr>
                <w:rFonts w:ascii="Times New Roman" w:hAnsi="Times New Roman"/>
              </w:rPr>
            </w:pPr>
            <w:r w:rsidRPr="003F5248">
              <w:rPr>
                <w:rFonts w:ascii="Times New Roman" w:hAnsi="Times New Roman"/>
              </w:rPr>
              <w:t xml:space="preserve">70 </w:t>
            </w:r>
          </w:p>
        </w:tc>
      </w:tr>
    </w:tbl>
    <w:p w14:paraId="3E56CCA8" w14:textId="77777777" w:rsidR="000877E2" w:rsidRPr="003F5248" w:rsidRDefault="000877E2" w:rsidP="000877E2">
      <w:pPr>
        <w:spacing w:after="0" w:line="276" w:lineRule="auto"/>
        <w:rPr>
          <w:rFonts w:ascii="Times New Roman" w:hAnsi="Times New Roman"/>
          <w:color w:val="000000"/>
        </w:rPr>
      </w:pPr>
    </w:p>
    <w:p w14:paraId="22F62C03" w14:textId="77777777" w:rsidR="000877E2" w:rsidRPr="003F5248" w:rsidRDefault="000877E2" w:rsidP="000877E2">
      <w:pPr>
        <w:spacing w:after="0" w:line="276" w:lineRule="auto"/>
        <w:rPr>
          <w:rFonts w:ascii="Times New Roman" w:hAnsi="Times New Roman"/>
          <w:color w:val="000000"/>
        </w:rPr>
      </w:pPr>
    </w:p>
    <w:p w14:paraId="590346E8" w14:textId="77777777" w:rsidR="000877E2" w:rsidRPr="003F5248" w:rsidRDefault="000877E2" w:rsidP="000877E2">
      <w:pPr>
        <w:spacing w:after="0" w:line="276" w:lineRule="auto"/>
        <w:rPr>
          <w:rFonts w:ascii="Times New Roman" w:hAnsi="Times New Roman"/>
          <w:color w:val="000000"/>
        </w:rPr>
      </w:pPr>
    </w:p>
    <w:p w14:paraId="6DC4079F" w14:textId="77777777" w:rsidR="000877E2" w:rsidRPr="003F5248" w:rsidRDefault="000877E2" w:rsidP="000877E2">
      <w:pPr>
        <w:spacing w:after="0" w:line="276" w:lineRule="auto"/>
        <w:rPr>
          <w:rFonts w:ascii="Times New Roman" w:hAnsi="Times New Roman"/>
          <w:color w:val="000000"/>
        </w:rPr>
      </w:pPr>
    </w:p>
    <w:p w14:paraId="14655AB2" w14:textId="77777777" w:rsidR="000877E2" w:rsidRPr="003F5248" w:rsidRDefault="000877E2" w:rsidP="000877E2">
      <w:pPr>
        <w:spacing w:after="0" w:line="276" w:lineRule="auto"/>
        <w:rPr>
          <w:rFonts w:ascii="Times New Roman" w:hAnsi="Times New Roman"/>
          <w:color w:val="000000"/>
        </w:rPr>
      </w:pPr>
    </w:p>
    <w:p w14:paraId="0F5522ED" w14:textId="77777777" w:rsidR="000877E2" w:rsidRPr="003F5248" w:rsidRDefault="000877E2" w:rsidP="000877E2">
      <w:pPr>
        <w:spacing w:after="0" w:line="276" w:lineRule="auto"/>
        <w:rPr>
          <w:rFonts w:ascii="Times New Roman" w:hAnsi="Times New Roman"/>
          <w:color w:val="000000"/>
        </w:rPr>
      </w:pPr>
    </w:p>
    <w:p w14:paraId="5029A3C8" w14:textId="77777777" w:rsidR="000877E2" w:rsidRPr="003F5248" w:rsidRDefault="000877E2" w:rsidP="000877E2">
      <w:pPr>
        <w:spacing w:after="0" w:line="276" w:lineRule="auto"/>
        <w:rPr>
          <w:rFonts w:ascii="Times New Roman" w:hAnsi="Times New Roman"/>
          <w:color w:val="000000"/>
        </w:rPr>
      </w:pPr>
    </w:p>
    <w:p w14:paraId="687D06A5" w14:textId="77777777" w:rsidR="000877E2" w:rsidRPr="003F5248" w:rsidRDefault="000877E2" w:rsidP="000877E2">
      <w:pPr>
        <w:spacing w:after="0" w:line="276" w:lineRule="auto"/>
        <w:rPr>
          <w:rFonts w:ascii="Times New Roman" w:hAnsi="Times New Roman"/>
          <w:color w:val="000000"/>
        </w:rPr>
      </w:pPr>
    </w:p>
    <w:p w14:paraId="1F74E3BA" w14:textId="77777777" w:rsidR="000877E2" w:rsidRPr="003F5248" w:rsidRDefault="000877E2" w:rsidP="000877E2">
      <w:pPr>
        <w:spacing w:after="0" w:line="276" w:lineRule="auto"/>
        <w:rPr>
          <w:rFonts w:ascii="Times New Roman" w:hAnsi="Times New Roman"/>
          <w:color w:val="000000"/>
        </w:rPr>
      </w:pPr>
    </w:p>
    <w:p w14:paraId="62510CBE" w14:textId="77777777" w:rsidR="000877E2" w:rsidRPr="003F5248" w:rsidRDefault="000877E2" w:rsidP="000877E2">
      <w:pPr>
        <w:spacing w:after="0" w:line="276" w:lineRule="auto"/>
        <w:rPr>
          <w:rFonts w:ascii="Times New Roman" w:hAnsi="Times New Roman"/>
          <w:color w:val="000000"/>
        </w:rPr>
      </w:pPr>
    </w:p>
    <w:p w14:paraId="5A62BB60" w14:textId="77777777" w:rsidR="000877E2" w:rsidRPr="003F5248" w:rsidRDefault="000877E2" w:rsidP="000877E2">
      <w:pPr>
        <w:spacing w:after="0" w:line="276" w:lineRule="auto"/>
        <w:rPr>
          <w:rFonts w:ascii="Times New Roman" w:hAnsi="Times New Roman"/>
          <w:color w:val="000000"/>
        </w:rPr>
      </w:pPr>
    </w:p>
    <w:p w14:paraId="18BB305D" w14:textId="77777777" w:rsidR="000877E2" w:rsidRPr="003F5248" w:rsidRDefault="000877E2" w:rsidP="000877E2">
      <w:pPr>
        <w:spacing w:after="0" w:line="276" w:lineRule="auto"/>
        <w:rPr>
          <w:rFonts w:ascii="Times New Roman" w:hAnsi="Times New Roman"/>
          <w:color w:val="000000"/>
        </w:rPr>
      </w:pPr>
    </w:p>
    <w:p w14:paraId="603B1522" w14:textId="77777777" w:rsidR="000877E2" w:rsidRPr="003F5248" w:rsidRDefault="000877E2" w:rsidP="000877E2">
      <w:pPr>
        <w:spacing w:after="0" w:line="276" w:lineRule="auto"/>
        <w:rPr>
          <w:rFonts w:ascii="Times New Roman" w:hAnsi="Times New Roman"/>
          <w:color w:val="000000"/>
        </w:rPr>
      </w:pPr>
    </w:p>
    <w:p w14:paraId="55A69FC7" w14:textId="77777777" w:rsidR="000877E2" w:rsidRPr="003F5248" w:rsidRDefault="000877E2" w:rsidP="000877E2">
      <w:pPr>
        <w:pStyle w:val="Heading2"/>
        <w:rPr>
          <w:color w:val="000000"/>
        </w:rPr>
      </w:pPr>
      <w:bookmarkStart w:id="351" w:name="_Toc148512777"/>
      <w:bookmarkStart w:id="352" w:name="_Toc148867760"/>
      <w:r w:rsidRPr="003F5248">
        <w:t>Annex III: Noise Limits for Various Working</w:t>
      </w:r>
      <w:r w:rsidRPr="003F5248">
        <w:rPr>
          <w:color w:val="000000"/>
        </w:rPr>
        <w:t xml:space="preserve"> Environments</w:t>
      </w:r>
      <w:bookmarkEnd w:id="351"/>
      <w:bookmarkEnd w:id="352"/>
    </w:p>
    <w:p w14:paraId="744C7ABE" w14:textId="77777777" w:rsidR="000877E2" w:rsidRPr="003F5248" w:rsidRDefault="000877E2" w:rsidP="000877E2">
      <w:pPr>
        <w:spacing w:after="0" w:line="276" w:lineRule="auto"/>
        <w:rPr>
          <w:rFonts w:ascii="Times New Roman" w:hAnsi="Times New Roman"/>
          <w:color w:val="000000"/>
        </w:rPr>
      </w:pPr>
    </w:p>
    <w:tbl>
      <w:tblPr>
        <w:tblStyle w:val="TableGrid0"/>
        <w:tblW w:w="8318" w:type="dxa"/>
        <w:tblInd w:w="137" w:type="dxa"/>
        <w:tblCellMar>
          <w:left w:w="119" w:type="dxa"/>
          <w:right w:w="79" w:type="dxa"/>
        </w:tblCellMar>
        <w:tblLook w:val="04A0" w:firstRow="1" w:lastRow="0" w:firstColumn="1" w:lastColumn="0" w:noHBand="0" w:noVBand="1"/>
      </w:tblPr>
      <w:tblGrid>
        <w:gridCol w:w="2431"/>
        <w:gridCol w:w="2590"/>
        <w:gridCol w:w="3297"/>
      </w:tblGrid>
      <w:tr w:rsidR="000877E2" w:rsidRPr="003F5248" w14:paraId="02BB6691" w14:textId="77777777" w:rsidTr="00941069">
        <w:trPr>
          <w:trHeight w:val="1032"/>
        </w:trPr>
        <w:tc>
          <w:tcPr>
            <w:tcW w:w="8318" w:type="dxa"/>
            <w:gridSpan w:val="3"/>
            <w:tcBorders>
              <w:top w:val="single" w:sz="4" w:space="0" w:color="000000"/>
              <w:left w:val="single" w:sz="4" w:space="0" w:color="000000"/>
              <w:bottom w:val="single" w:sz="4" w:space="0" w:color="000000"/>
              <w:right w:val="single" w:sz="4" w:space="0" w:color="000000"/>
            </w:tcBorders>
            <w:shd w:val="clear" w:color="auto" w:fill="333399"/>
            <w:vAlign w:val="center"/>
          </w:tcPr>
          <w:p w14:paraId="350DC8FB" w14:textId="77777777" w:rsidR="000877E2" w:rsidRPr="003F5248" w:rsidRDefault="000877E2" w:rsidP="00941069">
            <w:pPr>
              <w:spacing w:after="0"/>
              <w:ind w:right="7"/>
              <w:rPr>
                <w:rFonts w:ascii="Times New Roman" w:hAnsi="Times New Roman"/>
              </w:rPr>
            </w:pPr>
            <w:r w:rsidRPr="003F5248">
              <w:rPr>
                <w:rFonts w:ascii="Times New Roman" w:eastAsia="Arial" w:hAnsi="Times New Roman"/>
                <w:b/>
                <w:color w:val="FFFFFF"/>
              </w:rPr>
              <w:t xml:space="preserve">Noise Limits for Various Working </w:t>
            </w:r>
          </w:p>
          <w:p w14:paraId="6CE405B2" w14:textId="77777777" w:rsidR="000877E2" w:rsidRPr="003F5248" w:rsidRDefault="000877E2" w:rsidP="00941069">
            <w:pPr>
              <w:spacing w:after="0"/>
              <w:ind w:right="8"/>
              <w:jc w:val="center"/>
              <w:rPr>
                <w:rFonts w:ascii="Times New Roman" w:hAnsi="Times New Roman"/>
              </w:rPr>
            </w:pPr>
            <w:r w:rsidRPr="003F5248">
              <w:rPr>
                <w:rFonts w:ascii="Times New Roman" w:eastAsia="Arial" w:hAnsi="Times New Roman"/>
                <w:b/>
                <w:color w:val="FFFFFF"/>
              </w:rPr>
              <w:t xml:space="preserve">Environments </w:t>
            </w:r>
          </w:p>
        </w:tc>
      </w:tr>
      <w:tr w:rsidR="000877E2" w:rsidRPr="003F5248" w14:paraId="4A783810" w14:textId="77777777" w:rsidTr="00941069">
        <w:trPr>
          <w:trHeight w:val="647"/>
        </w:trPr>
        <w:tc>
          <w:tcPr>
            <w:tcW w:w="2431"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6A5A878A" w14:textId="77777777" w:rsidR="000877E2" w:rsidRPr="003F5248" w:rsidRDefault="000877E2" w:rsidP="00941069">
            <w:pPr>
              <w:spacing w:after="0"/>
              <w:ind w:left="288" w:hanging="29"/>
              <w:rPr>
                <w:rFonts w:ascii="Times New Roman" w:hAnsi="Times New Roman"/>
              </w:rPr>
            </w:pPr>
            <w:r w:rsidRPr="003F5248">
              <w:rPr>
                <w:rFonts w:ascii="Times New Roman" w:eastAsia="Arial" w:hAnsi="Times New Roman"/>
                <w:b/>
                <w:color w:val="FFFFFF"/>
              </w:rPr>
              <w:t xml:space="preserve">Location /activity </w:t>
            </w:r>
          </w:p>
        </w:tc>
        <w:tc>
          <w:tcPr>
            <w:tcW w:w="2590"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2E0EA230" w14:textId="77777777" w:rsidR="000877E2" w:rsidRPr="003F5248" w:rsidRDefault="000877E2" w:rsidP="00941069">
            <w:pPr>
              <w:spacing w:after="0"/>
              <w:jc w:val="center"/>
              <w:rPr>
                <w:rFonts w:ascii="Times New Roman" w:hAnsi="Times New Roman"/>
              </w:rPr>
            </w:pPr>
            <w:r w:rsidRPr="003F5248">
              <w:rPr>
                <w:rFonts w:ascii="Times New Roman" w:eastAsia="Arial" w:hAnsi="Times New Roman"/>
                <w:b/>
                <w:color w:val="FFFFFF"/>
              </w:rPr>
              <w:t>Equivalent level LA</w:t>
            </w:r>
            <w:r w:rsidRPr="003F5248">
              <w:rPr>
                <w:rFonts w:ascii="Times New Roman" w:eastAsia="Arial" w:hAnsi="Times New Roman"/>
                <w:b/>
                <w:color w:val="FFFFFF"/>
                <w:vertAlign w:val="subscript"/>
              </w:rPr>
              <w:t>eq</w:t>
            </w:r>
            <w:r w:rsidRPr="003F5248">
              <w:rPr>
                <w:rFonts w:ascii="Times New Roman" w:eastAsia="Arial" w:hAnsi="Times New Roman"/>
                <w:b/>
                <w:color w:val="FFFFFF"/>
              </w:rPr>
              <w:t xml:space="preserve">,8h </w:t>
            </w:r>
          </w:p>
        </w:tc>
        <w:tc>
          <w:tcPr>
            <w:tcW w:w="3297"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0270C8E2" w14:textId="77777777" w:rsidR="000877E2" w:rsidRPr="003F5248" w:rsidRDefault="000877E2" w:rsidP="00941069">
            <w:pPr>
              <w:spacing w:after="5"/>
              <w:ind w:right="10"/>
              <w:jc w:val="center"/>
              <w:rPr>
                <w:rFonts w:ascii="Times New Roman" w:hAnsi="Times New Roman"/>
              </w:rPr>
            </w:pPr>
            <w:r w:rsidRPr="003F5248">
              <w:rPr>
                <w:rFonts w:ascii="Times New Roman" w:eastAsia="Arial" w:hAnsi="Times New Roman"/>
                <w:b/>
                <w:color w:val="FFFFFF"/>
              </w:rPr>
              <w:t xml:space="preserve">Maximum </w:t>
            </w:r>
          </w:p>
          <w:p w14:paraId="3BD7377B" w14:textId="77777777" w:rsidR="000877E2" w:rsidRPr="003F5248" w:rsidRDefault="000877E2" w:rsidP="00941069">
            <w:pPr>
              <w:spacing w:after="0"/>
              <w:ind w:right="20"/>
              <w:jc w:val="center"/>
              <w:rPr>
                <w:rFonts w:ascii="Times New Roman" w:hAnsi="Times New Roman"/>
              </w:rPr>
            </w:pPr>
            <w:proofErr w:type="spellStart"/>
            <w:r w:rsidRPr="003F5248">
              <w:rPr>
                <w:rFonts w:ascii="Times New Roman" w:eastAsia="Arial" w:hAnsi="Times New Roman"/>
                <w:b/>
                <w:color w:val="FFFFFF"/>
              </w:rPr>
              <w:t>LA</w:t>
            </w:r>
            <w:r w:rsidRPr="003F5248">
              <w:rPr>
                <w:rFonts w:ascii="Times New Roman" w:eastAsia="Arial" w:hAnsi="Times New Roman"/>
                <w:b/>
                <w:color w:val="FFFFFF"/>
                <w:vertAlign w:val="subscript"/>
              </w:rPr>
              <w:t>max</w:t>
            </w:r>
            <w:r w:rsidRPr="003F5248">
              <w:rPr>
                <w:rFonts w:ascii="Times New Roman" w:eastAsia="Arial" w:hAnsi="Times New Roman"/>
                <w:b/>
                <w:color w:val="FFFFFF"/>
              </w:rPr>
              <w:t>,fast</w:t>
            </w:r>
            <w:proofErr w:type="spellEnd"/>
          </w:p>
        </w:tc>
      </w:tr>
      <w:tr w:rsidR="000877E2" w:rsidRPr="003F5248" w14:paraId="11D1DB65" w14:textId="77777777" w:rsidTr="00941069">
        <w:trPr>
          <w:trHeight w:val="44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010B8825" w14:textId="77777777" w:rsidR="000877E2" w:rsidRPr="003F5248" w:rsidRDefault="000877E2" w:rsidP="00941069">
            <w:pPr>
              <w:spacing w:after="0"/>
              <w:ind w:right="43"/>
              <w:rPr>
                <w:rFonts w:ascii="Times New Roman" w:hAnsi="Times New Roman"/>
              </w:rPr>
            </w:pPr>
            <w:r w:rsidRPr="003F5248">
              <w:rPr>
                <w:rFonts w:ascii="Times New Roman" w:hAnsi="Times New Roman"/>
              </w:rPr>
              <w:t xml:space="preserve">Heavy Industry (no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3272AE1D" w14:textId="77777777" w:rsidR="000877E2" w:rsidRPr="003F5248" w:rsidRDefault="000877E2" w:rsidP="00941069">
            <w:pPr>
              <w:spacing w:after="0"/>
              <w:ind w:right="28"/>
              <w:jc w:val="center"/>
              <w:rPr>
                <w:rFonts w:ascii="Times New Roman" w:hAnsi="Times New Roman"/>
              </w:rPr>
            </w:pPr>
            <w:r w:rsidRPr="003F5248">
              <w:rPr>
                <w:rFonts w:ascii="Times New Roman" w:hAnsi="Times New Roman"/>
              </w:rPr>
              <w:t>85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748E4AA0" w14:textId="77777777" w:rsidR="000877E2" w:rsidRPr="003F5248" w:rsidRDefault="000877E2" w:rsidP="00941069">
            <w:pPr>
              <w:spacing w:after="0"/>
              <w:ind w:right="38"/>
              <w:jc w:val="center"/>
              <w:rPr>
                <w:rFonts w:ascii="Times New Roman" w:hAnsi="Times New Roman"/>
              </w:rPr>
            </w:pPr>
            <w:r w:rsidRPr="003F5248">
              <w:rPr>
                <w:rFonts w:ascii="Times New Roman" w:hAnsi="Times New Roman"/>
              </w:rPr>
              <w:t>110 dB(A)</w:t>
            </w:r>
          </w:p>
        </w:tc>
      </w:tr>
      <w:tr w:rsidR="000877E2" w:rsidRPr="003F5248" w14:paraId="22E6EF78" w14:textId="77777777" w:rsidTr="00941069">
        <w:trPr>
          <w:trHeight w:val="35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3ADA65EB" w14:textId="77777777" w:rsidR="000877E2" w:rsidRPr="003F5248" w:rsidRDefault="000877E2" w:rsidP="00941069">
            <w:pPr>
              <w:spacing w:after="0"/>
              <w:rPr>
                <w:rFonts w:ascii="Times New Roman" w:hAnsi="Times New Roman"/>
              </w:rPr>
            </w:pPr>
            <w:r w:rsidRPr="003F5248">
              <w:rPr>
                <w:rFonts w:ascii="Times New Roman" w:hAnsi="Times New Roman"/>
              </w:rPr>
              <w:t xml:space="preserve">Light industry (decreasing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6784B2FF" w14:textId="77777777" w:rsidR="000877E2" w:rsidRPr="003F5248" w:rsidRDefault="000877E2" w:rsidP="00941069">
            <w:pPr>
              <w:spacing w:after="0"/>
              <w:ind w:right="27"/>
              <w:jc w:val="center"/>
              <w:rPr>
                <w:rFonts w:ascii="Times New Roman" w:hAnsi="Times New Roman"/>
              </w:rPr>
            </w:pPr>
            <w:r w:rsidRPr="003F5248">
              <w:rPr>
                <w:rFonts w:ascii="Times New Roman" w:hAnsi="Times New Roman"/>
              </w:rPr>
              <w:t>50-65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68D3DD8A" w14:textId="77777777" w:rsidR="000877E2" w:rsidRPr="003F5248" w:rsidRDefault="000877E2" w:rsidP="00941069">
            <w:pPr>
              <w:spacing w:after="0"/>
              <w:ind w:right="38"/>
              <w:jc w:val="center"/>
              <w:rPr>
                <w:rFonts w:ascii="Times New Roman" w:hAnsi="Times New Roman"/>
              </w:rPr>
            </w:pPr>
            <w:r w:rsidRPr="003F5248">
              <w:rPr>
                <w:rFonts w:ascii="Times New Roman" w:hAnsi="Times New Roman"/>
              </w:rPr>
              <w:t>110 dB(A)</w:t>
            </w:r>
          </w:p>
        </w:tc>
      </w:tr>
      <w:tr w:rsidR="000877E2" w:rsidRPr="003F5248" w14:paraId="7A2F8029" w14:textId="77777777" w:rsidTr="00941069">
        <w:trPr>
          <w:trHeight w:val="53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107D9D7F" w14:textId="77777777" w:rsidR="000877E2" w:rsidRPr="003F5248" w:rsidRDefault="000877E2" w:rsidP="00941069">
            <w:pPr>
              <w:spacing w:after="0"/>
              <w:rPr>
                <w:rFonts w:ascii="Times New Roman" w:hAnsi="Times New Roman"/>
              </w:rPr>
            </w:pPr>
            <w:r w:rsidRPr="003F5248">
              <w:rPr>
                <w:rFonts w:ascii="Times New Roman" w:hAnsi="Times New Roman"/>
              </w:rPr>
              <w:t xml:space="preserve">Open offices, control rooms, service counters or similar </w:t>
            </w:r>
          </w:p>
        </w:tc>
        <w:tc>
          <w:tcPr>
            <w:tcW w:w="2590" w:type="dxa"/>
            <w:tcBorders>
              <w:top w:val="single" w:sz="4" w:space="0" w:color="000000"/>
              <w:left w:val="single" w:sz="4" w:space="0" w:color="000000"/>
              <w:bottom w:val="single" w:sz="4" w:space="0" w:color="000000"/>
              <w:right w:val="single" w:sz="4" w:space="0" w:color="000000"/>
            </w:tcBorders>
            <w:vAlign w:val="center"/>
          </w:tcPr>
          <w:p w14:paraId="3E0FCEE1" w14:textId="77777777" w:rsidR="000877E2" w:rsidRPr="003F5248" w:rsidRDefault="000877E2" w:rsidP="00941069">
            <w:pPr>
              <w:spacing w:after="0"/>
              <w:ind w:right="27"/>
              <w:jc w:val="center"/>
              <w:rPr>
                <w:rFonts w:ascii="Times New Roman" w:hAnsi="Times New Roman"/>
              </w:rPr>
            </w:pPr>
            <w:r w:rsidRPr="003F5248">
              <w:rPr>
                <w:rFonts w:ascii="Times New Roman" w:hAnsi="Times New Roman"/>
              </w:rPr>
              <w:t>45-50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7F805AFC" w14:textId="77777777" w:rsidR="000877E2" w:rsidRPr="003F5248" w:rsidRDefault="000877E2" w:rsidP="00941069">
            <w:pPr>
              <w:spacing w:after="0"/>
              <w:ind w:right="36"/>
              <w:jc w:val="center"/>
              <w:rPr>
                <w:rFonts w:ascii="Times New Roman" w:hAnsi="Times New Roman"/>
              </w:rPr>
            </w:pPr>
            <w:r w:rsidRPr="003F5248">
              <w:rPr>
                <w:rFonts w:ascii="Times New Roman" w:hAnsi="Times New Roman"/>
              </w:rPr>
              <w:t>-</w:t>
            </w:r>
          </w:p>
        </w:tc>
      </w:tr>
      <w:tr w:rsidR="000877E2" w:rsidRPr="003F5248" w14:paraId="1FA7AB09" w14:textId="77777777" w:rsidTr="00941069">
        <w:trPr>
          <w:trHeight w:val="566"/>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0B54A699" w14:textId="77777777" w:rsidR="000877E2" w:rsidRPr="003F5248" w:rsidRDefault="000877E2" w:rsidP="00941069">
            <w:pPr>
              <w:spacing w:after="0"/>
              <w:ind w:right="184"/>
              <w:rPr>
                <w:rFonts w:ascii="Times New Roman" w:hAnsi="Times New Roman"/>
              </w:rPr>
            </w:pPr>
            <w:r w:rsidRPr="003F5248">
              <w:rPr>
                <w:rFonts w:ascii="Times New Roman" w:hAnsi="Times New Roman"/>
              </w:rPr>
              <w:t xml:space="preserve">Individual offices (no disturbing noise) </w:t>
            </w:r>
          </w:p>
        </w:tc>
        <w:tc>
          <w:tcPr>
            <w:tcW w:w="2590" w:type="dxa"/>
            <w:tcBorders>
              <w:top w:val="single" w:sz="4" w:space="0" w:color="000000"/>
              <w:left w:val="single" w:sz="4" w:space="0" w:color="000000"/>
              <w:bottom w:val="single" w:sz="4" w:space="0" w:color="000000"/>
              <w:right w:val="single" w:sz="4" w:space="0" w:color="000000"/>
            </w:tcBorders>
            <w:vAlign w:val="center"/>
          </w:tcPr>
          <w:p w14:paraId="4987FF3E" w14:textId="77777777" w:rsidR="000877E2" w:rsidRPr="003F5248" w:rsidRDefault="000877E2" w:rsidP="00941069">
            <w:pPr>
              <w:spacing w:after="0"/>
              <w:ind w:right="27"/>
              <w:jc w:val="center"/>
              <w:rPr>
                <w:rFonts w:ascii="Times New Roman" w:hAnsi="Times New Roman"/>
              </w:rPr>
            </w:pPr>
            <w:r w:rsidRPr="003F5248">
              <w:rPr>
                <w:rFonts w:ascii="Times New Roman" w:hAnsi="Times New Roman"/>
              </w:rPr>
              <w:t>40-45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0157C831" w14:textId="77777777" w:rsidR="000877E2" w:rsidRPr="003F5248" w:rsidRDefault="000877E2" w:rsidP="00941069">
            <w:pPr>
              <w:spacing w:after="0"/>
              <w:ind w:right="36"/>
              <w:jc w:val="center"/>
              <w:rPr>
                <w:rFonts w:ascii="Times New Roman" w:hAnsi="Times New Roman"/>
              </w:rPr>
            </w:pPr>
            <w:r w:rsidRPr="003F5248">
              <w:rPr>
                <w:rFonts w:ascii="Times New Roman" w:hAnsi="Times New Roman"/>
              </w:rPr>
              <w:t>-</w:t>
            </w:r>
          </w:p>
        </w:tc>
      </w:tr>
      <w:tr w:rsidR="000877E2" w:rsidRPr="003F5248" w14:paraId="6BDF8018" w14:textId="77777777" w:rsidTr="00941069">
        <w:trPr>
          <w:trHeight w:val="422"/>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7E594AB0" w14:textId="77777777" w:rsidR="000877E2" w:rsidRPr="003F5248" w:rsidRDefault="000877E2" w:rsidP="00941069">
            <w:pPr>
              <w:spacing w:after="0"/>
              <w:rPr>
                <w:rFonts w:ascii="Times New Roman" w:hAnsi="Times New Roman"/>
              </w:rPr>
            </w:pPr>
            <w:r w:rsidRPr="003F5248">
              <w:rPr>
                <w:rFonts w:ascii="Times New Roman" w:hAnsi="Times New Roman"/>
              </w:rPr>
              <w:t xml:space="preserve">Classrooms, lecture halls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42934626" w14:textId="77777777" w:rsidR="000877E2" w:rsidRPr="003F5248" w:rsidRDefault="000877E2" w:rsidP="00941069">
            <w:pPr>
              <w:spacing w:after="0"/>
              <w:ind w:right="27"/>
              <w:jc w:val="center"/>
              <w:rPr>
                <w:rFonts w:ascii="Times New Roman" w:hAnsi="Times New Roman"/>
              </w:rPr>
            </w:pPr>
            <w:r w:rsidRPr="003F5248">
              <w:rPr>
                <w:rFonts w:ascii="Times New Roman" w:hAnsi="Times New Roman"/>
              </w:rPr>
              <w:t>35-40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26F6F9F2" w14:textId="77777777" w:rsidR="000877E2" w:rsidRPr="003F5248" w:rsidRDefault="000877E2" w:rsidP="00941069">
            <w:pPr>
              <w:spacing w:after="0"/>
              <w:ind w:right="36"/>
              <w:jc w:val="center"/>
              <w:rPr>
                <w:rFonts w:ascii="Times New Roman" w:hAnsi="Times New Roman"/>
              </w:rPr>
            </w:pPr>
            <w:r w:rsidRPr="003F5248">
              <w:rPr>
                <w:rFonts w:ascii="Times New Roman" w:hAnsi="Times New Roman"/>
              </w:rPr>
              <w:t>-</w:t>
            </w:r>
          </w:p>
        </w:tc>
      </w:tr>
      <w:tr w:rsidR="000877E2" w:rsidRPr="003F5248" w14:paraId="725E9425" w14:textId="77777777" w:rsidTr="00941069">
        <w:trPr>
          <w:trHeight w:val="26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784207FC" w14:textId="77777777" w:rsidR="000877E2" w:rsidRPr="003F5248" w:rsidRDefault="000877E2" w:rsidP="00941069">
            <w:pPr>
              <w:spacing w:after="0"/>
              <w:rPr>
                <w:rFonts w:ascii="Times New Roman" w:hAnsi="Times New Roman"/>
              </w:rPr>
            </w:pPr>
            <w:r w:rsidRPr="003F5248">
              <w:rPr>
                <w:rFonts w:ascii="Times New Roman" w:hAnsi="Times New Roman"/>
              </w:rPr>
              <w:t xml:space="preserve">Hospitals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183944B6" w14:textId="77777777" w:rsidR="000877E2" w:rsidRPr="003F5248" w:rsidRDefault="000877E2" w:rsidP="00941069">
            <w:pPr>
              <w:spacing w:after="0"/>
              <w:ind w:right="27"/>
              <w:jc w:val="center"/>
              <w:rPr>
                <w:rFonts w:ascii="Times New Roman" w:hAnsi="Times New Roman"/>
              </w:rPr>
            </w:pPr>
            <w:r w:rsidRPr="003F5248">
              <w:rPr>
                <w:rFonts w:ascii="Times New Roman" w:hAnsi="Times New Roman"/>
              </w:rPr>
              <w:t>30-35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680DBED3" w14:textId="77777777" w:rsidR="000877E2" w:rsidRPr="003F5248" w:rsidRDefault="000877E2" w:rsidP="00941069">
            <w:pPr>
              <w:spacing w:after="0"/>
              <w:ind w:right="37"/>
              <w:jc w:val="center"/>
              <w:rPr>
                <w:rFonts w:ascii="Times New Roman" w:hAnsi="Times New Roman"/>
              </w:rPr>
            </w:pPr>
            <w:r w:rsidRPr="003F5248">
              <w:rPr>
                <w:rFonts w:ascii="Times New Roman" w:hAnsi="Times New Roman"/>
              </w:rPr>
              <w:t>40 dB(A)</w:t>
            </w:r>
          </w:p>
        </w:tc>
      </w:tr>
    </w:tbl>
    <w:p w14:paraId="31663412" w14:textId="77777777" w:rsidR="000877E2" w:rsidRPr="003F5248" w:rsidRDefault="000877E2" w:rsidP="000877E2">
      <w:pPr>
        <w:spacing w:after="0" w:line="276" w:lineRule="auto"/>
        <w:rPr>
          <w:rFonts w:ascii="Times New Roman" w:hAnsi="Times New Roman"/>
          <w:color w:val="000000"/>
        </w:rPr>
      </w:pPr>
    </w:p>
    <w:p w14:paraId="38E86E48" w14:textId="77777777" w:rsidR="000877E2" w:rsidRPr="003F5248" w:rsidRDefault="000877E2" w:rsidP="000877E2">
      <w:pPr>
        <w:pStyle w:val="Heading2"/>
      </w:pPr>
      <w:bookmarkStart w:id="353" w:name="_Toc148512778"/>
      <w:bookmarkStart w:id="354" w:name="_Toc148867761"/>
      <w:r w:rsidRPr="003F5248">
        <w:t>Annex IV: Summary of Recommended PPE According to Hazard</w:t>
      </w:r>
      <w:bookmarkEnd w:id="353"/>
      <w:bookmarkEnd w:id="354"/>
    </w:p>
    <w:tbl>
      <w:tblPr>
        <w:tblStyle w:val="TableGrid10"/>
        <w:tblpPr w:vertAnchor="text" w:tblpY="380"/>
        <w:tblOverlap w:val="never"/>
        <w:tblW w:w="9170" w:type="dxa"/>
        <w:tblInd w:w="0" w:type="dxa"/>
        <w:tblCellMar>
          <w:top w:w="114" w:type="dxa"/>
          <w:left w:w="82" w:type="dxa"/>
        </w:tblCellMar>
        <w:tblLook w:val="04A0" w:firstRow="1" w:lastRow="0" w:firstColumn="1" w:lastColumn="0" w:noHBand="0" w:noVBand="1"/>
      </w:tblPr>
      <w:tblGrid>
        <w:gridCol w:w="1124"/>
        <w:gridCol w:w="3292"/>
        <w:gridCol w:w="4754"/>
      </w:tblGrid>
      <w:tr w:rsidR="000877E2" w:rsidRPr="003F5248" w14:paraId="4CF7D118" w14:textId="77777777" w:rsidTr="3C983B01">
        <w:trPr>
          <w:trHeight w:val="1126"/>
        </w:trPr>
        <w:tc>
          <w:tcPr>
            <w:tcW w:w="9170" w:type="dxa"/>
            <w:gridSpan w:val="3"/>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47DB8E88"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b/>
                <w:color w:val="000000"/>
              </w:rPr>
              <w:t xml:space="preserve">Summary of Recommended Personal Protective Equipment According to Hazard </w:t>
            </w:r>
          </w:p>
        </w:tc>
      </w:tr>
      <w:tr w:rsidR="000877E2" w:rsidRPr="003F5248" w14:paraId="4DF4CD65" w14:textId="77777777" w:rsidTr="3C983B01">
        <w:trPr>
          <w:trHeight w:val="642"/>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5A1D6FD1"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b/>
                <w:color w:val="000000"/>
              </w:rPr>
              <w:lastRenderedPageBreak/>
              <w:t xml:space="preserve">Objective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3657868F"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b/>
                <w:color w:val="000000"/>
              </w:rPr>
              <w:t xml:space="preserve">Workplace Hazards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56D1E96D"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b/>
                <w:color w:val="000000"/>
              </w:rPr>
              <w:t xml:space="preserve">Suggested PPE </w:t>
            </w:r>
          </w:p>
        </w:tc>
      </w:tr>
      <w:tr w:rsidR="000877E2" w:rsidRPr="003F5248" w14:paraId="1D9FB99A" w14:textId="77777777" w:rsidTr="3C983B01">
        <w:trPr>
          <w:trHeight w:val="1019"/>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43786A84"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Eye and face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7D9B2716"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Flying particles, molten metal, liquid chemicals, gases or vapors, light radiation.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44376EBA"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Safety Glasses with side-shields, protective shades, etc. </w:t>
            </w:r>
          </w:p>
        </w:tc>
      </w:tr>
      <w:tr w:rsidR="000877E2" w:rsidRPr="003F5248" w14:paraId="67B4008F" w14:textId="77777777" w:rsidTr="3C983B01">
        <w:trPr>
          <w:trHeight w:val="835"/>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3A00F3B"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Head </w:t>
            </w:r>
          </w:p>
          <w:p w14:paraId="7E750C71"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6B6B4C3A"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Falling objects, inadequate height clearance, and overhead power cords.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0E582C9B"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Plastic Helmets with top and side impact protection.  </w:t>
            </w:r>
          </w:p>
        </w:tc>
      </w:tr>
      <w:tr w:rsidR="000877E2" w:rsidRPr="003F5248" w14:paraId="01E8AAD8" w14:textId="77777777" w:rsidTr="3C983B01">
        <w:trPr>
          <w:trHeight w:val="653"/>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7F866E5F"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Hearing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63453F73"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Noise, ultra-sound.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72A0123D" w14:textId="159EE439" w:rsidR="000877E2" w:rsidRPr="003F5248" w:rsidRDefault="3C983B01" w:rsidP="00941069">
            <w:pPr>
              <w:spacing w:after="0" w:line="276" w:lineRule="auto"/>
              <w:rPr>
                <w:rFonts w:ascii="Times New Roman" w:eastAsia="Calibri" w:hAnsi="Times New Roman"/>
                <w:color w:val="000000"/>
              </w:rPr>
            </w:pPr>
            <w:r w:rsidRPr="3C983B01">
              <w:rPr>
                <w:rFonts w:ascii="Times New Roman" w:eastAsia="Calibri" w:hAnsi="Times New Roman"/>
                <w:color w:val="000000" w:themeColor="text1"/>
              </w:rPr>
              <w:t xml:space="preserve">Hearing protectors (ear plugs or earmuffs). </w:t>
            </w:r>
          </w:p>
        </w:tc>
      </w:tr>
      <w:tr w:rsidR="000877E2" w:rsidRPr="003F5248" w14:paraId="4B7D0194" w14:textId="77777777" w:rsidTr="3C983B01">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55EEDD89"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Foot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47B5AC09"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Falling or rolling objects, pointed objects. Corrosive or hot liquids.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1F95A8E4"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Safety shoes and boots for protection against moving &amp; falling objects, liquids and chemicals.  </w:t>
            </w:r>
          </w:p>
        </w:tc>
      </w:tr>
      <w:tr w:rsidR="000877E2" w:rsidRPr="003F5248" w14:paraId="41899529" w14:textId="77777777" w:rsidTr="3C983B01">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5B260F0"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Hand </w:t>
            </w:r>
          </w:p>
          <w:p w14:paraId="773D8650"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0E56B4EF"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Hazardous materials, cuts or lacerations, vibrations, extreme temperatures.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2F67F0B1"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Gloves made of rubber or synthetic materials (Neoprene), leather, steel, insulating materials, etc. </w:t>
            </w:r>
          </w:p>
        </w:tc>
      </w:tr>
      <w:tr w:rsidR="000877E2" w:rsidRPr="003F5248" w14:paraId="1ECF3903" w14:textId="77777777" w:rsidTr="3C983B01">
        <w:trPr>
          <w:trHeight w:val="1392"/>
        </w:trPr>
        <w:tc>
          <w:tcPr>
            <w:tcW w:w="1124" w:type="dxa"/>
            <w:vMerge w:val="restart"/>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562C1E16"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Respiratory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tcPr>
          <w:p w14:paraId="758B03D0" w14:textId="00147E67" w:rsidR="000877E2" w:rsidRPr="003F5248" w:rsidRDefault="3C983B01" w:rsidP="00941069">
            <w:pPr>
              <w:spacing w:after="0" w:line="276" w:lineRule="auto"/>
              <w:rPr>
                <w:rFonts w:ascii="Times New Roman" w:eastAsia="Calibri" w:hAnsi="Times New Roman"/>
                <w:color w:val="000000"/>
              </w:rPr>
            </w:pPr>
            <w:r w:rsidRPr="3C983B01">
              <w:rPr>
                <w:rFonts w:ascii="Times New Roman" w:eastAsia="Calibri" w:hAnsi="Times New Roman"/>
                <w:color w:val="000000" w:themeColor="text1"/>
              </w:rPr>
              <w:t xml:space="preserve">Dust, fog, fumes, mist, gases, smoke, vapors. </w:t>
            </w:r>
          </w:p>
          <w:p w14:paraId="711E29E3" w14:textId="77777777" w:rsidR="000877E2" w:rsidRPr="003F5248" w:rsidRDefault="000877E2" w:rsidP="00941069">
            <w:pPr>
              <w:spacing w:after="0" w:line="276" w:lineRule="auto"/>
              <w:rPr>
                <w:rFonts w:ascii="Times New Roman" w:eastAsia="Calibri" w:hAnsi="Times New Roman"/>
                <w:color w:val="000000"/>
              </w:rPr>
            </w:pP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2D39D5E3" w14:textId="6FA44E5E" w:rsidR="000877E2" w:rsidRPr="003F5248" w:rsidRDefault="3C983B01" w:rsidP="00941069">
            <w:pPr>
              <w:spacing w:after="0" w:line="276" w:lineRule="auto"/>
              <w:rPr>
                <w:rFonts w:ascii="Times New Roman" w:eastAsia="Calibri" w:hAnsi="Times New Roman"/>
                <w:color w:val="000000"/>
              </w:rPr>
            </w:pPr>
            <w:r w:rsidRPr="3C983B01">
              <w:rPr>
                <w:rFonts w:ascii="Times New Roman" w:eastAsia="Calibri" w:hAnsi="Times New Roman"/>
                <w:color w:val="000000" w:themeColor="text1"/>
              </w:rPr>
              <w:t xml:space="preserve">Facemasks with appropriate filters for dust removal and air purification (chemicals, mist, vapors and gases). Single or multi-gas personal monitors, if available. </w:t>
            </w:r>
          </w:p>
        </w:tc>
      </w:tr>
      <w:tr w:rsidR="000877E2" w:rsidRPr="003F5248" w14:paraId="292CE414" w14:textId="77777777" w:rsidTr="3C983B01">
        <w:trPr>
          <w:trHeight w:val="874"/>
        </w:trPr>
        <w:tc>
          <w:tcPr>
            <w:tcW w:w="0" w:type="auto"/>
            <w:vMerge/>
            <w:vAlign w:val="center"/>
            <w:hideMark/>
          </w:tcPr>
          <w:p w14:paraId="0ECAEFE0" w14:textId="77777777" w:rsidR="000877E2" w:rsidRPr="003F5248" w:rsidRDefault="000877E2" w:rsidP="00941069">
            <w:pPr>
              <w:spacing w:after="0" w:line="240" w:lineRule="auto"/>
              <w:rPr>
                <w:rFonts w:ascii="Times New Roman" w:eastAsia="Calibri" w:hAnsi="Times New Roman"/>
                <w:color w:val="000000"/>
              </w:rPr>
            </w:pP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A61184E"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Oxygen deficiency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19EE1718"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Portable or supplied air (fixed lines). </w:t>
            </w:r>
          </w:p>
          <w:p w14:paraId="5DF8B461"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On-site rescue equipment. </w:t>
            </w:r>
          </w:p>
        </w:tc>
      </w:tr>
      <w:tr w:rsidR="000877E2" w:rsidRPr="003F5248" w14:paraId="13A175D5" w14:textId="77777777" w:rsidTr="3C983B01">
        <w:trPr>
          <w:trHeight w:val="1027"/>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3A3689E4"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Body/leg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5954B343"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Extreme temperatures, hazardous materials, biological agents, cutting and laceration.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216DFD77" w14:textId="77777777" w:rsidR="000877E2" w:rsidRPr="003F5248" w:rsidRDefault="000877E2" w:rsidP="00941069">
            <w:pPr>
              <w:spacing w:after="0" w:line="276" w:lineRule="auto"/>
              <w:rPr>
                <w:rFonts w:ascii="Times New Roman" w:eastAsia="Calibri" w:hAnsi="Times New Roman"/>
                <w:color w:val="000000"/>
              </w:rPr>
            </w:pPr>
            <w:r w:rsidRPr="003F5248">
              <w:rPr>
                <w:rFonts w:ascii="Times New Roman" w:eastAsia="Calibri" w:hAnsi="Times New Roman"/>
                <w:color w:val="000000"/>
              </w:rPr>
              <w:t xml:space="preserve">Insulating clothing, body suits, aprons etc. of appropriate materials. </w:t>
            </w:r>
          </w:p>
        </w:tc>
      </w:tr>
    </w:tbl>
    <w:p w14:paraId="34321750" w14:textId="77777777" w:rsidR="000877E2" w:rsidRPr="003F5248" w:rsidRDefault="000877E2" w:rsidP="000877E2">
      <w:pPr>
        <w:spacing w:after="0" w:line="276" w:lineRule="auto"/>
        <w:rPr>
          <w:rFonts w:ascii="Times New Roman" w:hAnsi="Times New Roman"/>
          <w:color w:val="000000"/>
        </w:rPr>
      </w:pPr>
    </w:p>
    <w:p w14:paraId="00B534FA" w14:textId="77777777" w:rsidR="000877E2" w:rsidRPr="003F5248" w:rsidRDefault="000877E2" w:rsidP="000877E2">
      <w:pPr>
        <w:spacing w:after="0" w:line="276" w:lineRule="auto"/>
        <w:rPr>
          <w:rFonts w:ascii="Times New Roman" w:hAnsi="Times New Roman"/>
          <w:color w:val="000000"/>
        </w:rPr>
      </w:pPr>
    </w:p>
    <w:p w14:paraId="42BE174A" w14:textId="77777777" w:rsidR="000877E2" w:rsidRPr="003F5248" w:rsidRDefault="000877E2" w:rsidP="000877E2">
      <w:pPr>
        <w:spacing w:after="0" w:line="276" w:lineRule="auto"/>
        <w:rPr>
          <w:rFonts w:ascii="Times New Roman" w:hAnsi="Times New Roman"/>
          <w:color w:val="000000"/>
        </w:rPr>
      </w:pPr>
    </w:p>
    <w:p w14:paraId="11903BC4" w14:textId="77777777" w:rsidR="000877E2" w:rsidRPr="003F5248" w:rsidRDefault="000877E2" w:rsidP="000877E2">
      <w:pPr>
        <w:spacing w:after="0" w:line="276" w:lineRule="auto"/>
        <w:rPr>
          <w:rFonts w:ascii="Times New Roman" w:hAnsi="Times New Roman"/>
          <w:color w:val="000000"/>
        </w:rPr>
      </w:pPr>
    </w:p>
    <w:p w14:paraId="655190E3" w14:textId="77777777" w:rsidR="000877E2" w:rsidRPr="003F5248" w:rsidRDefault="000877E2" w:rsidP="000877E2">
      <w:pPr>
        <w:spacing w:after="0" w:line="240" w:lineRule="auto"/>
        <w:rPr>
          <w:rFonts w:ascii="Times New Roman" w:hAnsi="Times New Roman"/>
          <w:b/>
          <w:sz w:val="26"/>
          <w:szCs w:val="26"/>
        </w:rPr>
      </w:pPr>
      <w:r w:rsidRPr="003F5248">
        <w:rPr>
          <w:rFonts w:ascii="Times New Roman" w:hAnsi="Times New Roman"/>
        </w:rPr>
        <w:br w:type="page"/>
      </w:r>
    </w:p>
    <w:p w14:paraId="64E05BE3" w14:textId="1F59D025" w:rsidR="000877E2" w:rsidRPr="003F5248" w:rsidRDefault="000877E2" w:rsidP="000877E2">
      <w:pPr>
        <w:pStyle w:val="Heading2"/>
      </w:pPr>
      <w:bookmarkStart w:id="355" w:name="_Toc148512779"/>
      <w:bookmarkStart w:id="356" w:name="_Toc148867762"/>
      <w:r w:rsidRPr="003F5248">
        <w:lastRenderedPageBreak/>
        <w:t xml:space="preserve">Annex V: </w:t>
      </w:r>
      <w:bookmarkStart w:id="357" w:name="_Toc141875119"/>
      <w:r w:rsidRPr="003F5248">
        <w:t xml:space="preserve">Banadir </w:t>
      </w:r>
      <w:r w:rsidR="000E32B6" w:rsidRPr="003F5248">
        <w:t>Education</w:t>
      </w:r>
      <w:r w:rsidRPr="003F5248">
        <w:t xml:space="preserve"> Facility Management Stakeholders</w:t>
      </w:r>
      <w:bookmarkEnd w:id="355"/>
      <w:bookmarkEnd w:id="356"/>
      <w:bookmarkEnd w:id="357"/>
    </w:p>
    <w:p w14:paraId="7078339E" w14:textId="6AB0D90A" w:rsidR="00EA3C2F" w:rsidRDefault="003B698A" w:rsidP="000877E2">
      <w:pPr>
        <w:spacing w:after="0" w:line="276" w:lineRule="auto"/>
        <w:rPr>
          <w:rFonts w:ascii="Times New Roman" w:hAnsi="Times New Roman"/>
          <w:noProof/>
          <w:sz w:val="24"/>
          <w:szCs w:val="24"/>
          <w14:ligatures w14:val="standardContextual"/>
        </w:rPr>
      </w:pPr>
      <w:r w:rsidRPr="003F5248">
        <w:rPr>
          <w:rFonts w:ascii="Times New Roman" w:hAnsi="Times New Roman"/>
          <w:noProof/>
          <w:sz w:val="24"/>
          <w:szCs w:val="24"/>
          <w14:ligatures w14:val="standardContextual"/>
        </w:rPr>
        <w:drawing>
          <wp:inline distT="0" distB="0" distL="0" distR="0" wp14:anchorId="1D83481A" wp14:editId="5071BD66">
            <wp:extent cx="5422900" cy="6362700"/>
            <wp:effectExtent l="0" t="0" r="0" b="0"/>
            <wp:docPr id="483647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47055" name="Picture 483647055"/>
                    <pic:cNvPicPr/>
                  </pic:nvPicPr>
                  <pic:blipFill>
                    <a:blip r:embed="rId33">
                      <a:extLst>
                        <a:ext uri="{28A0092B-C50C-407E-A947-70E740481C1C}">
                          <a14:useLocalDpi xmlns:a14="http://schemas.microsoft.com/office/drawing/2010/main" val="0"/>
                        </a:ext>
                      </a:extLst>
                    </a:blip>
                    <a:stretch>
                      <a:fillRect/>
                    </a:stretch>
                  </pic:blipFill>
                  <pic:spPr>
                    <a:xfrm>
                      <a:off x="0" y="0"/>
                      <a:ext cx="5422900" cy="6362700"/>
                    </a:xfrm>
                    <a:prstGeom prst="rect">
                      <a:avLst/>
                    </a:prstGeom>
                  </pic:spPr>
                </pic:pic>
              </a:graphicData>
            </a:graphic>
          </wp:inline>
        </w:drawing>
      </w:r>
    </w:p>
    <w:p w14:paraId="5ED46546" w14:textId="77777777" w:rsidR="0026278C" w:rsidRPr="0026278C" w:rsidRDefault="0026278C" w:rsidP="0026278C">
      <w:pPr>
        <w:rPr>
          <w:rFonts w:ascii="Times New Roman" w:hAnsi="Times New Roman"/>
        </w:rPr>
      </w:pPr>
    </w:p>
    <w:p w14:paraId="08D5A4F9" w14:textId="77777777" w:rsidR="0026278C" w:rsidRPr="0026278C" w:rsidRDefault="0026278C" w:rsidP="0026278C">
      <w:pPr>
        <w:rPr>
          <w:rFonts w:ascii="Times New Roman" w:hAnsi="Times New Roman"/>
        </w:rPr>
      </w:pPr>
    </w:p>
    <w:p w14:paraId="6FD8CF66" w14:textId="77777777" w:rsidR="0026278C" w:rsidRPr="0026278C" w:rsidRDefault="0026278C" w:rsidP="0026278C">
      <w:pPr>
        <w:rPr>
          <w:rFonts w:ascii="Times New Roman" w:hAnsi="Times New Roman"/>
        </w:rPr>
      </w:pPr>
    </w:p>
    <w:p w14:paraId="761C115E" w14:textId="77777777" w:rsidR="0026278C" w:rsidRDefault="0026278C" w:rsidP="0026278C">
      <w:pPr>
        <w:rPr>
          <w:rFonts w:ascii="Times New Roman" w:hAnsi="Times New Roman"/>
          <w:noProof/>
          <w:sz w:val="24"/>
          <w:szCs w:val="24"/>
          <w14:ligatures w14:val="standardContextual"/>
        </w:rPr>
      </w:pPr>
    </w:p>
    <w:p w14:paraId="1AA97E04" w14:textId="43C8418B" w:rsidR="0026278C" w:rsidRDefault="0026278C" w:rsidP="0026278C">
      <w:pPr>
        <w:tabs>
          <w:tab w:val="left" w:pos="1864"/>
        </w:tabs>
        <w:rPr>
          <w:rFonts w:ascii="Times New Roman" w:hAnsi="Times New Roman"/>
        </w:rPr>
      </w:pPr>
      <w:r>
        <w:rPr>
          <w:rFonts w:ascii="Times New Roman" w:hAnsi="Times New Roman"/>
        </w:rPr>
        <w:tab/>
      </w:r>
    </w:p>
    <w:p w14:paraId="74874CC2" w14:textId="77777777" w:rsidR="0026278C" w:rsidRDefault="0026278C">
      <w:pPr>
        <w:spacing w:after="0" w:line="240" w:lineRule="auto"/>
        <w:rPr>
          <w:rFonts w:ascii="Times New Roman" w:hAnsi="Times New Roman"/>
        </w:rPr>
      </w:pPr>
      <w:r>
        <w:rPr>
          <w:rFonts w:ascii="Times New Roman" w:hAnsi="Times New Roman"/>
        </w:rPr>
        <w:br w:type="page"/>
      </w:r>
    </w:p>
    <w:p w14:paraId="05989176" w14:textId="2B8CB2CA" w:rsidR="0026278C" w:rsidRPr="00C84C6E" w:rsidRDefault="0026278C" w:rsidP="0026278C">
      <w:pPr>
        <w:pStyle w:val="Heading2"/>
        <w:rPr>
          <w:sz w:val="24"/>
          <w:szCs w:val="24"/>
        </w:rPr>
      </w:pPr>
      <w:bookmarkStart w:id="358" w:name="_Toc148512780"/>
      <w:bookmarkStart w:id="359" w:name="_Toc148686844"/>
      <w:bookmarkStart w:id="360" w:name="_Toc148851089"/>
      <w:bookmarkStart w:id="361" w:name="_Toc141875120"/>
      <w:bookmarkStart w:id="362" w:name="_Toc148867763"/>
      <w:r w:rsidRPr="00C84C6E">
        <w:rPr>
          <w:color w:val="000000"/>
        </w:rPr>
        <w:lastRenderedPageBreak/>
        <w:t xml:space="preserve">Annex VI: </w:t>
      </w:r>
      <w:r w:rsidRPr="00C84C6E">
        <w:t>Banadir Facility Users Stakeholder</w:t>
      </w:r>
      <w:bookmarkEnd w:id="358"/>
      <w:bookmarkEnd w:id="359"/>
      <w:bookmarkEnd w:id="360"/>
      <w:bookmarkEnd w:id="361"/>
      <w:bookmarkEnd w:id="362"/>
    </w:p>
    <w:p w14:paraId="49110D65" w14:textId="77777777" w:rsidR="0026278C" w:rsidRPr="00C84C6E" w:rsidRDefault="0026278C" w:rsidP="0026278C">
      <w:pPr>
        <w:rPr>
          <w:rFonts w:ascii="Times New Roman" w:hAnsi="Times New Roman"/>
          <w:noProof/>
          <w14:ligatures w14:val="standardContextual"/>
        </w:rPr>
      </w:pPr>
      <w:r w:rsidRPr="00C84C6E">
        <w:rPr>
          <w:rFonts w:ascii="Times New Roman" w:hAnsi="Times New Roman"/>
          <w:noProof/>
        </w:rPr>
        <w:drawing>
          <wp:inline distT="0" distB="0" distL="0" distR="0" wp14:anchorId="439183D3" wp14:editId="407B07B3">
            <wp:extent cx="5294630" cy="813816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l="49503" t="21822" r="29477" b="17564"/>
                    <a:stretch>
                      <a:fillRect/>
                    </a:stretch>
                  </pic:blipFill>
                  <pic:spPr bwMode="auto">
                    <a:xfrm>
                      <a:off x="0" y="0"/>
                      <a:ext cx="5294630" cy="8138160"/>
                    </a:xfrm>
                    <a:prstGeom prst="rect">
                      <a:avLst/>
                    </a:prstGeom>
                    <a:noFill/>
                    <a:ln>
                      <a:noFill/>
                    </a:ln>
                  </pic:spPr>
                </pic:pic>
              </a:graphicData>
            </a:graphic>
          </wp:inline>
        </w:drawing>
      </w:r>
      <w:r w:rsidRPr="00C84C6E">
        <w:rPr>
          <w:rFonts w:ascii="Times New Roman" w:hAnsi="Times New Roman"/>
          <w:noProof/>
          <w14:ligatures w14:val="standardContextual"/>
        </w:rPr>
        <w:t xml:space="preserve"> </w:t>
      </w:r>
    </w:p>
    <w:p w14:paraId="2E3BB801" w14:textId="77777777" w:rsidR="0026278C" w:rsidRPr="00C84C6E" w:rsidRDefault="0026278C" w:rsidP="0026278C">
      <w:pPr>
        <w:rPr>
          <w:rFonts w:ascii="Times New Roman" w:hAnsi="Times New Roman"/>
          <w:noProof/>
          <w14:ligatures w14:val="standardContextual"/>
        </w:rPr>
      </w:pPr>
      <w:r w:rsidRPr="00C84C6E">
        <w:rPr>
          <w:rFonts w:ascii="Times New Roman" w:hAnsi="Times New Roman"/>
          <w:noProof/>
        </w:rPr>
        <w:lastRenderedPageBreak/>
        <w:drawing>
          <wp:inline distT="0" distB="0" distL="0" distR="0" wp14:anchorId="4AE333E5" wp14:editId="094AB82E">
            <wp:extent cx="4745990" cy="74339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l="50166" t="24937" r="29103" b="14120"/>
                    <a:stretch>
                      <a:fillRect/>
                    </a:stretch>
                  </pic:blipFill>
                  <pic:spPr bwMode="auto">
                    <a:xfrm>
                      <a:off x="0" y="0"/>
                      <a:ext cx="4745990" cy="7433945"/>
                    </a:xfrm>
                    <a:prstGeom prst="rect">
                      <a:avLst/>
                    </a:prstGeom>
                    <a:noFill/>
                    <a:ln>
                      <a:noFill/>
                    </a:ln>
                  </pic:spPr>
                </pic:pic>
              </a:graphicData>
            </a:graphic>
          </wp:inline>
        </w:drawing>
      </w:r>
    </w:p>
    <w:p w14:paraId="440ECFCF" w14:textId="77777777" w:rsidR="0026278C" w:rsidRPr="00C84C6E" w:rsidRDefault="0026278C" w:rsidP="0026278C">
      <w:pPr>
        <w:spacing w:after="0" w:line="240" w:lineRule="auto"/>
        <w:rPr>
          <w:rFonts w:ascii="Times New Roman" w:hAnsi="Times New Roman"/>
        </w:rPr>
      </w:pPr>
    </w:p>
    <w:p w14:paraId="0747230D" w14:textId="77777777" w:rsidR="0026278C" w:rsidRPr="00C84C6E" w:rsidRDefault="0026278C" w:rsidP="0026278C">
      <w:pPr>
        <w:spacing w:after="0" w:line="276" w:lineRule="auto"/>
        <w:rPr>
          <w:rFonts w:ascii="Times New Roman" w:hAnsi="Times New Roman"/>
          <w:color w:val="000000"/>
        </w:rPr>
      </w:pPr>
    </w:p>
    <w:p w14:paraId="4F185DF2" w14:textId="77777777" w:rsidR="0026278C" w:rsidRPr="00C84C6E" w:rsidRDefault="0026278C" w:rsidP="0026278C">
      <w:pPr>
        <w:spacing w:after="0" w:line="276" w:lineRule="auto"/>
        <w:rPr>
          <w:rFonts w:ascii="Times New Roman" w:hAnsi="Times New Roman"/>
          <w:color w:val="000000"/>
        </w:rPr>
      </w:pPr>
    </w:p>
    <w:p w14:paraId="74D8FDE7" w14:textId="77777777" w:rsidR="0026278C" w:rsidRPr="00721514" w:rsidRDefault="0026278C" w:rsidP="0026278C">
      <w:pPr>
        <w:tabs>
          <w:tab w:val="left" w:pos="1299"/>
        </w:tabs>
        <w:rPr>
          <w:rFonts w:ascii="Times New Roman" w:hAnsi="Times New Roman"/>
        </w:rPr>
      </w:pPr>
    </w:p>
    <w:p w14:paraId="5A0D1AC1" w14:textId="77777777" w:rsidR="0026278C" w:rsidRPr="0026278C" w:rsidRDefault="0026278C" w:rsidP="0026278C">
      <w:pPr>
        <w:tabs>
          <w:tab w:val="left" w:pos="1864"/>
        </w:tabs>
        <w:rPr>
          <w:rFonts w:ascii="Times New Roman" w:hAnsi="Times New Roman"/>
        </w:rPr>
      </w:pPr>
    </w:p>
    <w:sectPr w:rsidR="0026278C" w:rsidRPr="0026278C">
      <w:head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7C605D" w14:textId="77777777" w:rsidR="004058B4" w:rsidRDefault="004058B4">
      <w:pPr>
        <w:spacing w:after="0" w:line="240" w:lineRule="auto"/>
      </w:pPr>
      <w:r>
        <w:separator/>
      </w:r>
    </w:p>
  </w:endnote>
  <w:endnote w:type="continuationSeparator" w:id="0">
    <w:p w14:paraId="4B0BFBFA" w14:textId="77777777" w:rsidR="004058B4" w:rsidRDefault="004058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31772" w14:textId="77777777" w:rsidR="00941069" w:rsidRPr="000A6569" w:rsidRDefault="00941069">
    <w:pPr>
      <w:pStyle w:val="Footer"/>
      <w:jc w:val="center"/>
      <w:rPr>
        <w:rFonts w:ascii="Times New Roman" w:hAnsi="Times New Roman"/>
      </w:rPr>
    </w:pPr>
    <w:r w:rsidRPr="000A6569">
      <w:rPr>
        <w:rFonts w:ascii="Times New Roman" w:hAnsi="Times New Roman"/>
      </w:rPr>
      <w:fldChar w:fldCharType="begin"/>
    </w:r>
    <w:r w:rsidRPr="000A6569">
      <w:rPr>
        <w:rFonts w:ascii="Times New Roman" w:hAnsi="Times New Roman"/>
      </w:rPr>
      <w:instrText xml:space="preserve"> PAGE   \* MERGEFORMAT </w:instrText>
    </w:r>
    <w:r w:rsidRPr="000A6569">
      <w:rPr>
        <w:rFonts w:ascii="Times New Roman" w:hAnsi="Times New Roman"/>
      </w:rPr>
      <w:fldChar w:fldCharType="separate"/>
    </w:r>
    <w:r w:rsidR="003F5248">
      <w:rPr>
        <w:rFonts w:ascii="Times New Roman" w:hAnsi="Times New Roman"/>
        <w:noProof/>
      </w:rPr>
      <w:t>66</w:t>
    </w:r>
    <w:r w:rsidRPr="000A6569">
      <w:rPr>
        <w:rFonts w:ascii="Times New Roman" w:hAnsi="Times New Roman"/>
        <w:noProof/>
      </w:rPr>
      <w:fldChar w:fldCharType="end"/>
    </w:r>
  </w:p>
  <w:p w14:paraId="5A0731E6" w14:textId="77777777" w:rsidR="00941069" w:rsidRDefault="009410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F6968" w14:textId="77777777" w:rsidR="004058B4" w:rsidRDefault="004058B4">
      <w:pPr>
        <w:spacing w:after="0" w:line="240" w:lineRule="auto"/>
      </w:pPr>
      <w:r>
        <w:separator/>
      </w:r>
    </w:p>
  </w:footnote>
  <w:footnote w:type="continuationSeparator" w:id="0">
    <w:p w14:paraId="77DED007" w14:textId="77777777" w:rsidR="004058B4" w:rsidRDefault="004058B4">
      <w:pPr>
        <w:spacing w:after="0" w:line="240" w:lineRule="auto"/>
      </w:pPr>
      <w:r>
        <w:continuationSeparator/>
      </w:r>
    </w:p>
  </w:footnote>
  <w:footnote w:id="1">
    <w:p w14:paraId="695110C7" w14:textId="4DBD1A67" w:rsidR="00941069" w:rsidRDefault="00941069" w:rsidP="001B62E3">
      <w:pPr>
        <w:pStyle w:val="FootnoteText"/>
      </w:pPr>
      <w:r w:rsidRPr="003F5248">
        <w:rPr>
          <w:rStyle w:val="FootnoteReference"/>
        </w:rPr>
        <w:footnoteRef/>
      </w:r>
      <w:r w:rsidRPr="003F5248">
        <w:t xml:space="preserve"> There was an assumption that the Installations would be rooftop installations given the average system is less than based on 150 KWH preliminary designs and there is no need for ground installation. EBC is expected to do further designs that would inform further on this and subsequently, reports would be edited if need be.</w:t>
      </w:r>
    </w:p>
    <w:p w14:paraId="2DD33533" w14:textId="6F19B79F" w:rsidR="00941069" w:rsidRDefault="00941069">
      <w:pPr>
        <w:pStyle w:val="FootnoteText"/>
      </w:pPr>
    </w:p>
  </w:footnote>
  <w:footnote w:id="2">
    <w:p w14:paraId="2CAD2021" w14:textId="5CF55E48" w:rsidR="00941069" w:rsidRPr="000A6569" w:rsidRDefault="00941069">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https://thedocs.worldbank.org/en/doc/837721522762050108-0290022018/original/ESFFramework.pdf</w:t>
      </w:r>
    </w:p>
  </w:footnote>
  <w:footnote w:id="3">
    <w:p w14:paraId="654046A1" w14:textId="0D3C0208" w:rsidR="00941069" w:rsidRPr="000A6569" w:rsidRDefault="00941069">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https://www.ifc.org/content/dam/ifc/doc/2000/2007-general-ehs-guidelines-en.pdf</w:t>
      </w:r>
    </w:p>
  </w:footnote>
  <w:footnote w:id="4">
    <w:p w14:paraId="2838CC4C" w14:textId="77777777" w:rsidR="00941069" w:rsidRDefault="00941069" w:rsidP="000877E2">
      <w:pPr>
        <w:pStyle w:val="footnotedescription"/>
        <w:jc w:val="left"/>
      </w:pPr>
      <w:r>
        <w:rPr>
          <w:rStyle w:val="footnotemark"/>
        </w:rPr>
        <w:footnoteRef/>
      </w:r>
      <w:r>
        <w:t xml:space="preserve"> Guidelines values are for noise levels measured out of doors.  Source:</w:t>
      </w:r>
    </w:p>
    <w:p w14:paraId="26024D29" w14:textId="77777777" w:rsidR="00941069" w:rsidRDefault="00941069" w:rsidP="000877E2">
      <w:pPr>
        <w:pStyle w:val="footnotedescription"/>
        <w:spacing w:after="47"/>
        <w:jc w:val="left"/>
      </w:pPr>
      <w:r>
        <w:t xml:space="preserve">Guidelines for Community Noise, World Health Organization (WHO), 1999.   </w:t>
      </w:r>
    </w:p>
  </w:footnote>
  <w:footnote w:id="5">
    <w:p w14:paraId="4156F7A9" w14:textId="77777777" w:rsidR="00941069" w:rsidRDefault="00941069" w:rsidP="000877E2">
      <w:pPr>
        <w:pStyle w:val="footnotedescription"/>
        <w:spacing w:after="171" w:line="273" w:lineRule="auto"/>
        <w:ind w:right="4901"/>
        <w:jc w:val="left"/>
      </w:pPr>
      <w:r>
        <w:rPr>
          <w:rStyle w:val="footnotemark"/>
        </w:rPr>
        <w:footnoteRef/>
      </w:r>
      <w:r>
        <w:t xml:space="preserve"> For acceptable indoor noise levels for residential, institutional, and educational settings refer to WHO (1999)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6C9E8" w14:textId="3CD854BA" w:rsidR="00941069" w:rsidRPr="000A6569" w:rsidRDefault="00941069">
    <w:pPr>
      <w:pStyle w:val="Header"/>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34E84" w14:textId="4B2DAD01" w:rsidR="00941069" w:rsidRPr="000A6569" w:rsidRDefault="00941069">
    <w:pPr>
      <w:pStyle w:val="Header"/>
      <w:rPr>
        <w:rFonts w:ascii="Times New Roman" w:hAnsi="Times New Roman"/>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80213" w14:textId="3C72C1E6" w:rsidR="00941069" w:rsidRPr="000A6569" w:rsidRDefault="00941069">
    <w:pPr>
      <w:pStyle w:val="Header"/>
      <w:rPr>
        <w:rFonts w:ascii="Times New Roman" w:hAnsi="Times New Roman"/>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61A4" w14:textId="79DD864D" w:rsidR="00941069" w:rsidRPr="000A6569" w:rsidRDefault="00941069">
    <w:pPr>
      <w:pStyle w:val="Header"/>
      <w:rPr>
        <w:rFonts w:ascii="Times New Roman" w:hAnsi="Times New Roman"/>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BC8E7" w14:textId="10453F2E" w:rsidR="00941069" w:rsidRPr="000A6569" w:rsidRDefault="00941069">
    <w:pPr>
      <w:pStyle w:val="Header"/>
      <w:rPr>
        <w:rFonts w:ascii="Times New Roman" w:hAnsi="Times New Roman"/>
        <w:sz w:val="20"/>
        <w:szCs w:val="20"/>
      </w:rPr>
    </w:pPr>
  </w:p>
</w:hdr>
</file>

<file path=word/intelligence2.xml><?xml version="1.0" encoding="utf-8"?>
<int2:intelligence xmlns:int2="http://schemas.microsoft.com/office/intelligence/2020/intelligence" xmlns:oel="http://schemas.microsoft.com/office/2019/extlst">
  <int2:observations>
    <int2:textHash int2:hashCode="inT8LKkziiwaL2" int2:id="8ZD2z5UL">
      <int2:state int2:value="Rejected" int2:type="AugLoop_Text_Critique"/>
    </int2:textHash>
    <int2:textHash int2:hashCode="xzH7+Z4OMiCgIl" int2:id="mi1GqE6Y">
      <int2:state int2:value="Rejected" int2:type="AugLoop_Text_Critique"/>
    </int2:textHash>
    <int2:textHash int2:hashCode="3bZL8zToCkfmYu" int2:id="GmAStIfA">
      <int2:state int2:value="Rejected" int2:type="AugLoop_Text_Critique"/>
    </int2:textHash>
    <int2:textHash int2:hashCode="8o8BB84saWI7vv" int2:id="58CSYdkO">
      <int2:state int2:value="Rejected" int2:type="AugLoop_Text_Critique"/>
    </int2:textHash>
    <int2:textHash int2:hashCode="usVE9Gcmgd8PB8" int2:id="sy7MFdCD">
      <int2:state int2:value="Rejected" int2:type="AugLoop_Text_Critique"/>
    </int2:textHash>
    <int2:textHash int2:hashCode="ni8UUdXdlt6RIo" int2:id="n4BXNkdW">
      <int2:state int2:value="Rejected" int2:type="AugLoop_Text_Critique"/>
    </int2:textHash>
    <int2:textHash int2:hashCode="QRzTRe2PnPjF0T" int2:id="UuW9eRi0">
      <int2:state int2:value="Rejected" int2:type="AugLoop_Text_Critique"/>
    </int2:textHash>
    <int2:textHash int2:hashCode="a3GdK0Ai5jDpyi" int2:id="YNkcHC2z">
      <int2:state int2:value="Rejected" int2:type="AugLoop_Text_Critique"/>
    </int2:textHash>
    <int2:textHash int2:hashCode="lMnWyA2BJQADe8" int2:id="F8CHASQB">
      <int2:state int2:value="Rejected" int2:type="AugLoop_Text_Critique"/>
    </int2:textHash>
    <int2:textHash int2:hashCode="imt/Rbbx3DGakG" int2:id="s6uszDuT">
      <int2:state int2:value="Rejected" int2:type="AugLoop_Text_Critique"/>
    </int2:textHash>
    <int2:textHash int2:hashCode="aG4aZjCOyJrFZi" int2:id="Y5o9RdCs">
      <int2:state int2:value="Rejected" int2:type="AugLoop_Text_Critique"/>
    </int2:textHash>
    <int2:textHash int2:hashCode="4shPqDqG2do+F2" int2:id="KkdS4PdZ">
      <int2:state int2:value="Rejected" int2:type="AugLoop_Text_Critique"/>
    </int2:textHash>
    <int2:textHash int2:hashCode="QIq0JHZp6Xr7Z7" int2:id="tMskURHQ">
      <int2:state int2:value="Rejected" int2:type="AugLoop_Text_Critique"/>
    </int2:textHash>
    <int2:textHash int2:hashCode="5TAUfL/dDKIHeR" int2:id="yaig73Ee">
      <int2:state int2:value="Rejected" int2:type="AugLoop_Text_Critique"/>
    </int2:textHash>
    <int2:textHash int2:hashCode="Q0OEglcPykxoEf" int2:id="SvdL7FIT">
      <int2:state int2:value="Rejected" int2:type="AugLoop_Text_Critique"/>
    </int2:textHash>
    <int2:textHash int2:hashCode="ATiFZfoVri0kNX" int2:id="KgN8gq0y">
      <int2:state int2:value="Rejected" int2:type="AugLoop_Text_Critique"/>
    </int2:textHash>
    <int2:textHash int2:hashCode="Fx+zV1HZkG3G2s" int2:id="J8uEnF5I">
      <int2:state int2:value="Rejected" int2:type="AugLoop_Text_Critique"/>
    </int2:textHash>
    <int2:textHash int2:hashCode="6v/ifVf8uSzOmu" int2:id="cdm4bqwA">
      <int2:state int2:value="Rejected" int2:type="AugLoop_Text_Critique"/>
    </int2:textHash>
    <int2:bookmark int2:bookmarkName="_Int_dtDJQBYB" int2:invalidationBookmarkName="" int2:hashCode="oiUEYA2WDGLcIH" int2:id="xjEgPKxH">
      <int2:state int2:value="Rejected" int2:type="AugLoop_Text_Critique"/>
    </int2:bookmark>
    <int2:bookmark int2:bookmarkName="_Int_rqdUByNY" int2:invalidationBookmarkName="" int2:hashCode="53m5RpI35/dvVF" int2:id="dca3W6gO">
      <int2:state int2:value="Rejected" int2:type="AugLoop_Text_Critique"/>
    </int2:bookmark>
    <int2:bookmark int2:bookmarkName="_Int_sj4FVeGX" int2:invalidationBookmarkName="" int2:hashCode="8k77G4QtT3Omyd" int2:id="UOWsQntI">
      <int2:state int2:value="Rejected" int2:type="AugLoop_Text_Critique"/>
    </int2:bookmark>
    <int2:bookmark int2:bookmarkName="_Int_ZTR1s26N" int2:invalidationBookmarkName="" int2:hashCode="oiUEYA2WDGLcIH" int2:id="mjXXbSAl">
      <int2:state int2:value="Rejected" int2:type="AugLoop_Text_Critique"/>
    </int2:bookmark>
    <int2:bookmark int2:bookmarkName="_Int_ZBCpVy0I" int2:invalidationBookmarkName="" int2:hashCode="53m5RpI35/dvVF" int2:id="4jBELr8r">
      <int2:state int2:value="Rejected" int2:type="AugLoop_Text_Critique"/>
    </int2:bookmark>
    <int2:bookmark int2:bookmarkName="_Int_cx0imEMO" int2:invalidationBookmarkName="" int2:hashCode="8k77G4QtT3Omyd" int2:id="vpYIX1vg">
      <int2:state int2:value="Rejected" int2:type="AugLoop_Text_Critique"/>
    </int2:bookmark>
    <int2:bookmark int2:bookmarkName="_Int_ysw57dJl" int2:invalidationBookmarkName="" int2:hashCode="oiUEYA2WDGLcIH" int2:id="wjqZy4nq">
      <int2:state int2:value="Rejected" int2:type="AugLoop_Text_Critique"/>
    </int2:bookmark>
    <int2:bookmark int2:bookmarkName="_Int_LUxeGyRV" int2:invalidationBookmarkName="" int2:hashCode="oiUEYA2WDGLcIH" int2:id="1oWSqmaO">
      <int2:state int2:value="Rejected" int2:type="AugLoop_Text_Critique"/>
    </int2:bookmark>
    <int2:bookmark int2:bookmarkName="_Int_Aw1uaIth" int2:invalidationBookmarkName="" int2:hashCode="53m5RpI35/dvVF" int2:id="DHZdV0Qy">
      <int2:state int2:value="Rejected" int2:type="AugLoop_Text_Critique"/>
    </int2:bookmark>
    <int2:bookmark int2:bookmarkName="_Int_IV0NWqq5" int2:invalidationBookmarkName="" int2:hashCode="8k77G4QtT3Omyd" int2:id="T14uszQT">
      <int2:state int2:value="Rejected" int2:type="AugLoop_Text_Critique"/>
    </int2:bookmark>
    <int2:bookmark int2:bookmarkName="_Int_jPqEP9IN" int2:invalidationBookmarkName="" int2:hashCode="oiUEYA2WDGLcIH" int2:id="Tit0Cv8m">
      <int2:state int2:value="Rejected" int2:type="AugLoop_Text_Critique"/>
    </int2:bookmark>
    <int2:bookmark int2:bookmarkName="_Int_1Q3AeBq6" int2:invalidationBookmarkName="" int2:hashCode="8k77G4QtT3Omyd" int2:id="4ChCCH8p">
      <int2:state int2:value="Rejected" int2:type="AugLoop_Text_Critique"/>
    </int2:bookmark>
    <int2:bookmark int2:bookmarkName="_Int_OUDy5t19" int2:invalidationBookmarkName="" int2:hashCode="oiUEYA2WDGLcIH" int2:id="9RUpJb7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B4F5C"/>
    <w:multiLevelType w:val="hybridMultilevel"/>
    <w:tmpl w:val="65C0F540"/>
    <w:styleLink w:val="Style21"/>
    <w:lvl w:ilvl="0" w:tplc="04090001">
      <w:start w:val="1"/>
      <w:numFmt w:val="bullet"/>
      <w:lvlText w:val=""/>
      <w:lvlJc w:val="left"/>
      <w:pPr>
        <w:ind w:left="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410169F"/>
    <w:multiLevelType w:val="multilevel"/>
    <w:tmpl w:val="8104EBF0"/>
    <w:lvl w:ilvl="0">
      <w:start w:val="1"/>
      <w:numFmt w:val="decimal"/>
      <w:pStyle w:val="Heading1"/>
      <w:lvlText w:val="%1."/>
      <w:lvlJc w:val="left"/>
      <w:rPr>
        <w:rFonts w:ascii="Times New Roman" w:hAnsi="Times New Roman" w:cs="Times New Roman"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7504191"/>
    <w:multiLevelType w:val="hybridMultilevel"/>
    <w:tmpl w:val="3F983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CF317E"/>
    <w:multiLevelType w:val="hybridMultilevel"/>
    <w:tmpl w:val="FAF2C0E4"/>
    <w:lvl w:ilvl="0" w:tplc="4EFA4CD8">
      <w:numFmt w:val="bullet"/>
      <w:lvlText w:val="•"/>
      <w:lvlJc w:val="left"/>
      <w:pPr>
        <w:ind w:left="720" w:hanging="360"/>
      </w:pPr>
      <w:rPr>
        <w:rFonts w:ascii="Calibri" w:eastAsia="Calibri" w:hAnsi="Calibri" w:cs="Calibri" w:hint="default"/>
      </w:rPr>
    </w:lvl>
    <w:lvl w:ilvl="1" w:tplc="BB983690">
      <w:start w:val="10"/>
      <w:numFmt w:val="bullet"/>
      <w:lvlText w:val="-"/>
      <w:lvlJc w:val="left"/>
      <w:pPr>
        <w:ind w:left="1440" w:hanging="360"/>
      </w:pPr>
      <w:rPr>
        <w:rFonts w:ascii="Calibri" w:eastAsia="Calibri" w:hAnsi="Calibri"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890BA3"/>
    <w:multiLevelType w:val="multilevel"/>
    <w:tmpl w:val="3362AC1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B561321"/>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8" w15:restartNumberingAfterBreak="0">
    <w:nsid w:val="0CD171F9"/>
    <w:multiLevelType w:val="hybridMultilevel"/>
    <w:tmpl w:val="678A7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7C09EB"/>
    <w:multiLevelType w:val="hybridMultilevel"/>
    <w:tmpl w:val="98DE2B70"/>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0E5A3D22"/>
    <w:multiLevelType w:val="hybridMultilevel"/>
    <w:tmpl w:val="0464B7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F6E308F"/>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 w15:restartNumberingAfterBreak="0">
    <w:nsid w:val="0F99145B"/>
    <w:multiLevelType w:val="hybridMultilevel"/>
    <w:tmpl w:val="82BA7F50"/>
    <w:lvl w:ilvl="0" w:tplc="ACBE63B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C236CD"/>
    <w:multiLevelType w:val="hybridMultilevel"/>
    <w:tmpl w:val="3C2E455C"/>
    <w:lvl w:ilvl="0" w:tplc="22D24934">
      <w:start w:val="1"/>
      <w:numFmt w:val="bullet"/>
      <w:lvlText w:val=""/>
      <w:lvlJc w:val="left"/>
      <w:pPr>
        <w:ind w:left="720" w:hanging="360"/>
      </w:pPr>
      <w:rPr>
        <w:rFonts w:ascii="Wingdings" w:eastAsia="Tw Cen MT" w:hAnsi="Wingdings" w:cs="Times New Roman"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5F3035"/>
    <w:multiLevelType w:val="hybridMultilevel"/>
    <w:tmpl w:val="1E005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AE4014"/>
    <w:multiLevelType w:val="hybridMultilevel"/>
    <w:tmpl w:val="FC88B24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3B4209B"/>
    <w:multiLevelType w:val="hybridMultilevel"/>
    <w:tmpl w:val="42ECD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E44A9A"/>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1C3347"/>
    <w:multiLevelType w:val="hybridMultilevel"/>
    <w:tmpl w:val="823A6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E41E3D"/>
    <w:multiLevelType w:val="hybridMultilevel"/>
    <w:tmpl w:val="74E01CF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647551A"/>
    <w:multiLevelType w:val="hybridMultilevel"/>
    <w:tmpl w:val="2146D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7C35B44"/>
    <w:multiLevelType w:val="hybridMultilevel"/>
    <w:tmpl w:val="555C3328"/>
    <w:lvl w:ilvl="0" w:tplc="0604363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8B51C9"/>
    <w:multiLevelType w:val="hybridMultilevel"/>
    <w:tmpl w:val="91BA380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C047B6D"/>
    <w:multiLevelType w:val="hybridMultilevel"/>
    <w:tmpl w:val="D15EC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80201B"/>
    <w:multiLevelType w:val="hybridMultilevel"/>
    <w:tmpl w:val="1E144C0A"/>
    <w:lvl w:ilvl="0" w:tplc="AAD8C96E">
      <w:start w:val="1"/>
      <w:numFmt w:val="decimal"/>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0186911"/>
    <w:multiLevelType w:val="hybridMultilevel"/>
    <w:tmpl w:val="F020A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72038C"/>
    <w:multiLevelType w:val="hybridMultilevel"/>
    <w:tmpl w:val="C1CAD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D26CCF"/>
    <w:multiLevelType w:val="hybridMultilevel"/>
    <w:tmpl w:val="3A58B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4504E22"/>
    <w:multiLevelType w:val="hybridMultilevel"/>
    <w:tmpl w:val="7DFE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3C2C02"/>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0"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292B0F6E"/>
    <w:multiLevelType w:val="hybridMultilevel"/>
    <w:tmpl w:val="5FBAC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98E651A"/>
    <w:multiLevelType w:val="hybridMultilevel"/>
    <w:tmpl w:val="D2AA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A496F22"/>
    <w:multiLevelType w:val="hybridMultilevel"/>
    <w:tmpl w:val="68400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A4D0435"/>
    <w:multiLevelType w:val="hybridMultilevel"/>
    <w:tmpl w:val="2B5A7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A7575F2"/>
    <w:multiLevelType w:val="hybridMultilevel"/>
    <w:tmpl w:val="25827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AE30E78"/>
    <w:multiLevelType w:val="hybridMultilevel"/>
    <w:tmpl w:val="6A4E8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B935870"/>
    <w:multiLevelType w:val="hybridMultilevel"/>
    <w:tmpl w:val="1C5069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B9D4FA9"/>
    <w:multiLevelType w:val="hybridMultilevel"/>
    <w:tmpl w:val="BDFC04DC"/>
    <w:lvl w:ilvl="0" w:tplc="04090001">
      <w:start w:val="1"/>
      <w:numFmt w:val="bullet"/>
      <w:lvlText w:val=""/>
      <w:lvlJc w:val="left"/>
      <w:pPr>
        <w:ind w:left="1080" w:hanging="360"/>
      </w:pPr>
      <w:rPr>
        <w:rFonts w:ascii="Symbol" w:hAnsi="Symbol" w:hint="default"/>
        <w:b w:val="0"/>
        <w:sz w:val="22"/>
        <w:szCs w:val="22"/>
      </w:rPr>
    </w:lvl>
    <w:lvl w:ilvl="1" w:tplc="8E8E7524">
      <w:numFmt w:val="bullet"/>
      <w:lvlText w:val="•"/>
      <w:lvlJc w:val="left"/>
      <w:pPr>
        <w:ind w:left="2160" w:hanging="720"/>
      </w:pPr>
      <w:rPr>
        <w:rFonts w:ascii="Times New Roman" w:eastAsia="Calibri" w:hAnsi="Times New Roman" w:cs="Times New Roman"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2F697D39"/>
    <w:multiLevelType w:val="hybridMultilevel"/>
    <w:tmpl w:val="82821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47767FD"/>
    <w:multiLevelType w:val="hybridMultilevel"/>
    <w:tmpl w:val="41E4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6A059F0"/>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3" w15:restartNumberingAfterBreak="0">
    <w:nsid w:val="36D847AF"/>
    <w:multiLevelType w:val="hybridMultilevel"/>
    <w:tmpl w:val="84EA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77261C0"/>
    <w:multiLevelType w:val="multilevel"/>
    <w:tmpl w:val="A5843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8130240"/>
    <w:multiLevelType w:val="multilevel"/>
    <w:tmpl w:val="3362AC1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6" w15:restartNumberingAfterBreak="0">
    <w:nsid w:val="3A4A6AF6"/>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7" w15:restartNumberingAfterBreak="0">
    <w:nsid w:val="3AF052B4"/>
    <w:multiLevelType w:val="hybridMultilevel"/>
    <w:tmpl w:val="20F6C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CF07BE"/>
    <w:multiLevelType w:val="hybridMultilevel"/>
    <w:tmpl w:val="6C521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851E10"/>
    <w:multiLevelType w:val="hybridMultilevel"/>
    <w:tmpl w:val="FD7C0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E645DD"/>
    <w:multiLevelType w:val="hybridMultilevel"/>
    <w:tmpl w:val="DF5A1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2" w15:restartNumberingAfterBreak="0">
    <w:nsid w:val="49627716"/>
    <w:multiLevelType w:val="hybridMultilevel"/>
    <w:tmpl w:val="1E144C0A"/>
    <w:lvl w:ilvl="0" w:tplc="AAD8C96E">
      <w:start w:val="1"/>
      <w:numFmt w:val="decimal"/>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9A33014"/>
    <w:multiLevelType w:val="hybridMultilevel"/>
    <w:tmpl w:val="7CD0AC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A486CD3"/>
    <w:multiLevelType w:val="hybridMultilevel"/>
    <w:tmpl w:val="353467C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BCB793D"/>
    <w:multiLevelType w:val="hybridMultilevel"/>
    <w:tmpl w:val="CA8AC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DDB1394"/>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7" w15:restartNumberingAfterBreak="0">
    <w:nsid w:val="4F5B0E4A"/>
    <w:multiLevelType w:val="hybridMultilevel"/>
    <w:tmpl w:val="AE569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F9F4E34"/>
    <w:multiLevelType w:val="hybridMultilevel"/>
    <w:tmpl w:val="2E4EE5C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51CF4015"/>
    <w:multiLevelType w:val="hybridMultilevel"/>
    <w:tmpl w:val="427C1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1EE715F"/>
    <w:multiLevelType w:val="hybridMultilevel"/>
    <w:tmpl w:val="F8E4E2BC"/>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2" w15:restartNumberingAfterBreak="0">
    <w:nsid w:val="545A4437"/>
    <w:multiLevelType w:val="hybridMultilevel"/>
    <w:tmpl w:val="497CA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4952CAA"/>
    <w:multiLevelType w:val="hybridMultilevel"/>
    <w:tmpl w:val="45345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4AE65B7"/>
    <w:multiLevelType w:val="multilevel"/>
    <w:tmpl w:val="9B8E2AAA"/>
    <w:lvl w:ilvl="0">
      <w:start w:val="1"/>
      <w:numFmt w:val="bullet"/>
      <w:lvlText w:val=""/>
      <w:lvlJc w:val="left"/>
      <w:pPr>
        <w:ind w:left="540" w:hanging="360"/>
      </w:pPr>
      <w:rPr>
        <w:rFonts w:ascii="Wingdings" w:hAnsi="Wingdings" w:hint="default"/>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5" w15:restartNumberingAfterBreak="0">
    <w:nsid w:val="54DA06D7"/>
    <w:multiLevelType w:val="hybridMultilevel"/>
    <w:tmpl w:val="F53A44C8"/>
    <w:lvl w:ilvl="0" w:tplc="08090017">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559F70A2"/>
    <w:multiLevelType w:val="hybridMultilevel"/>
    <w:tmpl w:val="91946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0C066B"/>
    <w:multiLevelType w:val="hybridMultilevel"/>
    <w:tmpl w:val="B3184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88E147B"/>
    <w:multiLevelType w:val="multilevel"/>
    <w:tmpl w:val="AAF893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58EB7FCD"/>
    <w:multiLevelType w:val="hybridMultilevel"/>
    <w:tmpl w:val="469EA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1" w15:restartNumberingAfterBreak="0">
    <w:nsid w:val="5A4372E2"/>
    <w:multiLevelType w:val="hybridMultilevel"/>
    <w:tmpl w:val="0BDC5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D8628B7"/>
    <w:multiLevelType w:val="hybridMultilevel"/>
    <w:tmpl w:val="4684B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EE4244C"/>
    <w:multiLevelType w:val="hybridMultilevel"/>
    <w:tmpl w:val="52248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F5F1917"/>
    <w:multiLevelType w:val="hybridMultilevel"/>
    <w:tmpl w:val="6D282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16F1C28"/>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2355D6D"/>
    <w:multiLevelType w:val="hybridMultilevel"/>
    <w:tmpl w:val="B9A6A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29410B0"/>
    <w:multiLevelType w:val="multilevel"/>
    <w:tmpl w:val="3362AC1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8" w15:restartNumberingAfterBreak="0">
    <w:nsid w:val="63587140"/>
    <w:multiLevelType w:val="hybridMultilevel"/>
    <w:tmpl w:val="68760114"/>
    <w:lvl w:ilvl="0" w:tplc="28500760">
      <w:start w:val="1"/>
      <w:numFmt w:val="bullet"/>
      <w:lvlText w:val=""/>
      <w:lvlJc w:val="left"/>
      <w:pPr>
        <w:ind w:left="720" w:hanging="360"/>
      </w:pPr>
      <w:rPr>
        <w:rFonts w:ascii="Symbol" w:hAnsi="Symbol" w:hint="default"/>
      </w:rPr>
    </w:lvl>
    <w:lvl w:ilvl="1" w:tplc="D41A7650">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60517E9"/>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80"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1" w15:restartNumberingAfterBreak="0">
    <w:nsid w:val="67AA34E0"/>
    <w:multiLevelType w:val="hybridMultilevel"/>
    <w:tmpl w:val="611A993E"/>
    <w:lvl w:ilvl="0" w:tplc="04090017">
      <w:start w:val="1"/>
      <w:numFmt w:val="lowerLetter"/>
      <w:lvlText w:val="%1)"/>
      <w:lvlJc w:val="left"/>
      <w:pPr>
        <w:ind w:left="720" w:hanging="360"/>
      </w:pPr>
      <w:rPr>
        <w:rFonts w:hint="default"/>
        <w:b w:val="0"/>
        <w:sz w:val="22"/>
        <w:szCs w:val="22"/>
      </w:rPr>
    </w:lvl>
    <w:lvl w:ilvl="1" w:tplc="FFFFFFFF">
      <w:numFmt w:val="bullet"/>
      <w:lvlText w:val="•"/>
      <w:lvlJc w:val="left"/>
      <w:pPr>
        <w:ind w:left="1800" w:hanging="720"/>
      </w:pPr>
      <w:rPr>
        <w:rFonts w:ascii="Times New Roman" w:eastAsia="Calibri" w:hAnsi="Times New Roman" w:cs="Times New Roman"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685666B2"/>
    <w:multiLevelType w:val="multilevel"/>
    <w:tmpl w:val="3DC4094E"/>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ascii="Arial Narrow" w:hAnsi="Arial Narrow" w:hint="default"/>
        <w:b/>
        <w:color w:val="auto"/>
      </w:rPr>
    </w:lvl>
    <w:lvl w:ilvl="2">
      <w:start w:val="1"/>
      <w:numFmt w:val="decimal"/>
      <w:lvlText w:val="%1.%2.%3"/>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83" w15:restartNumberingAfterBreak="0">
    <w:nsid w:val="69C56A0D"/>
    <w:multiLevelType w:val="hybridMultilevel"/>
    <w:tmpl w:val="83CA7BE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69C75439"/>
    <w:multiLevelType w:val="hybridMultilevel"/>
    <w:tmpl w:val="ABAC5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9CD2312"/>
    <w:multiLevelType w:val="hybridMultilevel"/>
    <w:tmpl w:val="CB1C8802"/>
    <w:lvl w:ilvl="0" w:tplc="0409000F">
      <w:start w:val="1"/>
      <w:numFmt w:val="decimal"/>
      <w:lvlText w:val="%1."/>
      <w:lvlJc w:val="left"/>
      <w:pPr>
        <w:ind w:left="45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7" w15:restartNumberingAfterBreak="0">
    <w:nsid w:val="6B881955"/>
    <w:multiLevelType w:val="hybridMultilevel"/>
    <w:tmpl w:val="1A72E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B9F0ED3"/>
    <w:multiLevelType w:val="hybridMultilevel"/>
    <w:tmpl w:val="A8846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CC04112"/>
    <w:multiLevelType w:val="hybridMultilevel"/>
    <w:tmpl w:val="2FF42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DF354F4"/>
    <w:multiLevelType w:val="hybridMultilevel"/>
    <w:tmpl w:val="DC8EE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E1906D3"/>
    <w:multiLevelType w:val="hybridMultilevel"/>
    <w:tmpl w:val="0526CB9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70245F59"/>
    <w:multiLevelType w:val="hybridMultilevel"/>
    <w:tmpl w:val="2F44C25C"/>
    <w:lvl w:ilvl="0" w:tplc="04090017">
      <w:start w:val="1"/>
      <w:numFmt w:val="lowerLetter"/>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121494B"/>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14C367A"/>
    <w:multiLevelType w:val="hybridMultilevel"/>
    <w:tmpl w:val="721E76E2"/>
    <w:lvl w:ilvl="0" w:tplc="4EFA4C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158046A"/>
    <w:multiLevelType w:val="hybridMultilevel"/>
    <w:tmpl w:val="E61C5E8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72F572C4"/>
    <w:multiLevelType w:val="hybridMultilevel"/>
    <w:tmpl w:val="52E81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4DE2FB0"/>
    <w:multiLevelType w:val="multilevel"/>
    <w:tmpl w:val="5EAA0006"/>
    <w:lvl w:ilvl="0">
      <w:start w:val="1"/>
      <w:numFmt w:val="bullet"/>
      <w:lvlText w:val=""/>
      <w:lvlJc w:val="left"/>
      <w:pPr>
        <w:ind w:left="720" w:hanging="360"/>
      </w:pPr>
      <w:rPr>
        <w:rFonts w:ascii="Wingdings" w:hAnsi="Wingdings" w:hint="default"/>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8" w15:restartNumberingAfterBreak="0">
    <w:nsid w:val="750C0D53"/>
    <w:multiLevelType w:val="hybridMultilevel"/>
    <w:tmpl w:val="588AFC28"/>
    <w:lvl w:ilvl="0" w:tplc="BB983690">
      <w:start w:val="10"/>
      <w:numFmt w:val="bullet"/>
      <w:lvlText w:val="-"/>
      <w:lvlJc w:val="left"/>
      <w:pPr>
        <w:ind w:left="720" w:hanging="360"/>
      </w:pPr>
      <w:rPr>
        <w:rFonts w:ascii="Calibri" w:eastAsia="Calibri"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6737355"/>
    <w:multiLevelType w:val="hybridMultilevel"/>
    <w:tmpl w:val="A6B63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824519B"/>
    <w:multiLevelType w:val="hybridMultilevel"/>
    <w:tmpl w:val="88C43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8552D88"/>
    <w:multiLevelType w:val="hybridMultilevel"/>
    <w:tmpl w:val="B678BB8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7B891587"/>
    <w:multiLevelType w:val="hybridMultilevel"/>
    <w:tmpl w:val="31308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CAE6A40"/>
    <w:multiLevelType w:val="hybridMultilevel"/>
    <w:tmpl w:val="EF401B9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CCB4F98"/>
    <w:multiLevelType w:val="hybridMultilevel"/>
    <w:tmpl w:val="A1305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D3F31FB"/>
    <w:multiLevelType w:val="hybridMultilevel"/>
    <w:tmpl w:val="2C485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D5D3018"/>
    <w:multiLevelType w:val="hybridMultilevel"/>
    <w:tmpl w:val="A8F695A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07528243">
    <w:abstractNumId w:val="1"/>
  </w:num>
  <w:num w:numId="2" w16cid:durableId="2111468447">
    <w:abstractNumId w:val="69"/>
  </w:num>
  <w:num w:numId="3" w16cid:durableId="73597595">
    <w:abstractNumId w:val="65"/>
  </w:num>
  <w:num w:numId="4" w16cid:durableId="1864398425">
    <w:abstractNumId w:val="88"/>
  </w:num>
  <w:num w:numId="5" w16cid:durableId="571307725">
    <w:abstractNumId w:val="22"/>
  </w:num>
  <w:num w:numId="6" w16cid:durableId="115834223">
    <w:abstractNumId w:val="71"/>
  </w:num>
  <w:num w:numId="7" w16cid:durableId="890531555">
    <w:abstractNumId w:val="99"/>
  </w:num>
  <w:num w:numId="8" w16cid:durableId="501042141">
    <w:abstractNumId w:val="60"/>
  </w:num>
  <w:num w:numId="9" w16cid:durableId="647825401">
    <w:abstractNumId w:val="95"/>
  </w:num>
  <w:num w:numId="10" w16cid:durableId="1695497218">
    <w:abstractNumId w:val="73"/>
  </w:num>
  <w:num w:numId="11" w16cid:durableId="1826631037">
    <w:abstractNumId w:val="50"/>
  </w:num>
  <w:num w:numId="12" w16cid:durableId="336078333">
    <w:abstractNumId w:val="89"/>
  </w:num>
  <w:num w:numId="13" w16cid:durableId="1063873231">
    <w:abstractNumId w:val="76"/>
  </w:num>
  <w:num w:numId="14" w16cid:durableId="1317295704">
    <w:abstractNumId w:val="102"/>
  </w:num>
  <w:num w:numId="15" w16cid:durableId="874193224">
    <w:abstractNumId w:val="59"/>
  </w:num>
  <w:num w:numId="16" w16cid:durableId="4486260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5032855">
    <w:abstractNumId w:val="39"/>
  </w:num>
  <w:num w:numId="18" w16cid:durableId="994722807">
    <w:abstractNumId w:val="0"/>
  </w:num>
  <w:num w:numId="19" w16cid:durableId="924653029">
    <w:abstractNumId w:val="32"/>
  </w:num>
  <w:num w:numId="20" w16cid:durableId="495608959">
    <w:abstractNumId w:val="96"/>
  </w:num>
  <w:num w:numId="21" w16cid:durableId="675618604">
    <w:abstractNumId w:val="15"/>
  </w:num>
  <w:num w:numId="22" w16cid:durableId="190458013">
    <w:abstractNumId w:val="91"/>
  </w:num>
  <w:num w:numId="23" w16cid:durableId="262735189">
    <w:abstractNumId w:val="10"/>
  </w:num>
  <w:num w:numId="24" w16cid:durableId="749160788">
    <w:abstractNumId w:val="101"/>
  </w:num>
  <w:num w:numId="25" w16cid:durableId="210508633">
    <w:abstractNumId w:val="37"/>
  </w:num>
  <w:num w:numId="26" w16cid:durableId="90316614">
    <w:abstractNumId w:val="54"/>
  </w:num>
  <w:num w:numId="27" w16cid:durableId="1860852861">
    <w:abstractNumId w:val="103"/>
  </w:num>
  <w:num w:numId="28" w16cid:durableId="2069259573">
    <w:abstractNumId w:val="83"/>
  </w:num>
  <w:num w:numId="29" w16cid:durableId="588999644">
    <w:abstractNumId w:val="2"/>
  </w:num>
  <w:num w:numId="30" w16cid:durableId="642589575">
    <w:abstractNumId w:val="70"/>
  </w:num>
  <w:num w:numId="31" w16cid:durableId="431122508">
    <w:abstractNumId w:val="30"/>
  </w:num>
  <w:num w:numId="32" w16cid:durableId="1621452323">
    <w:abstractNumId w:val="86"/>
  </w:num>
  <w:num w:numId="33" w16cid:durableId="408772296">
    <w:abstractNumId w:val="80"/>
  </w:num>
  <w:num w:numId="34" w16cid:durableId="1181165228">
    <w:abstractNumId w:val="51"/>
  </w:num>
  <w:num w:numId="35" w16cid:durableId="250626699">
    <w:abstractNumId w:val="61"/>
  </w:num>
  <w:num w:numId="36" w16cid:durableId="1055541264">
    <w:abstractNumId w:val="20"/>
  </w:num>
  <w:num w:numId="37" w16cid:durableId="1990013688">
    <w:abstractNumId w:val="58"/>
  </w:num>
  <w:num w:numId="38" w16cid:durableId="703410055">
    <w:abstractNumId w:val="14"/>
  </w:num>
  <w:num w:numId="39" w16cid:durableId="824971769">
    <w:abstractNumId w:val="56"/>
  </w:num>
  <w:num w:numId="40" w16cid:durableId="574583645">
    <w:abstractNumId w:val="29"/>
  </w:num>
  <w:num w:numId="41" w16cid:durableId="1403795697">
    <w:abstractNumId w:val="7"/>
  </w:num>
  <w:num w:numId="42" w16cid:durableId="283732153">
    <w:abstractNumId w:val="27"/>
  </w:num>
  <w:num w:numId="43" w16cid:durableId="443578361">
    <w:abstractNumId w:val="40"/>
  </w:num>
  <w:num w:numId="44" w16cid:durableId="1643146635">
    <w:abstractNumId w:val="55"/>
  </w:num>
  <w:num w:numId="45" w16cid:durableId="1336610117">
    <w:abstractNumId w:val="5"/>
  </w:num>
  <w:num w:numId="46" w16cid:durableId="736560037">
    <w:abstractNumId w:val="45"/>
  </w:num>
  <w:num w:numId="47" w16cid:durableId="1644962265">
    <w:abstractNumId w:val="97"/>
  </w:num>
  <w:num w:numId="48" w16cid:durableId="1884712607">
    <w:abstractNumId w:val="77"/>
  </w:num>
  <w:num w:numId="49" w16cid:durableId="248123520">
    <w:abstractNumId w:val="11"/>
  </w:num>
  <w:num w:numId="50" w16cid:durableId="1030838570">
    <w:abstractNumId w:val="46"/>
  </w:num>
  <w:num w:numId="51" w16cid:durableId="442110824">
    <w:abstractNumId w:val="6"/>
  </w:num>
  <w:num w:numId="52" w16cid:durableId="1611160429">
    <w:abstractNumId w:val="90"/>
  </w:num>
  <w:num w:numId="53" w16cid:durableId="426535652">
    <w:abstractNumId w:val="63"/>
  </w:num>
  <w:num w:numId="54" w16cid:durableId="495996870">
    <w:abstractNumId w:val="57"/>
  </w:num>
  <w:num w:numId="55" w16cid:durableId="1710227666">
    <w:abstractNumId w:val="36"/>
  </w:num>
  <w:num w:numId="56" w16cid:durableId="1012681144">
    <w:abstractNumId w:val="23"/>
  </w:num>
  <w:num w:numId="57" w16cid:durableId="514078987">
    <w:abstractNumId w:val="87"/>
  </w:num>
  <w:num w:numId="58" w16cid:durableId="1173766136">
    <w:abstractNumId w:val="8"/>
  </w:num>
  <w:num w:numId="59" w16cid:durableId="1418136671">
    <w:abstractNumId w:val="16"/>
  </w:num>
  <w:num w:numId="60" w16cid:durableId="1371954080">
    <w:abstractNumId w:val="33"/>
  </w:num>
  <w:num w:numId="61" w16cid:durableId="1225020843">
    <w:abstractNumId w:val="41"/>
  </w:num>
  <w:num w:numId="62" w16cid:durableId="1183402363">
    <w:abstractNumId w:val="62"/>
  </w:num>
  <w:num w:numId="63" w16cid:durableId="617956182">
    <w:abstractNumId w:val="67"/>
  </w:num>
  <w:num w:numId="64" w16cid:durableId="1404990556">
    <w:abstractNumId w:val="105"/>
  </w:num>
  <w:num w:numId="65" w16cid:durableId="1166819976">
    <w:abstractNumId w:val="28"/>
  </w:num>
  <w:num w:numId="66" w16cid:durableId="658388305">
    <w:abstractNumId w:val="100"/>
  </w:num>
  <w:num w:numId="67" w16cid:durableId="1086224940">
    <w:abstractNumId w:val="3"/>
  </w:num>
  <w:num w:numId="68" w16cid:durableId="540022774">
    <w:abstractNumId w:val="43"/>
  </w:num>
  <w:num w:numId="69" w16cid:durableId="940919096">
    <w:abstractNumId w:val="47"/>
  </w:num>
  <w:num w:numId="70" w16cid:durableId="240145436">
    <w:abstractNumId w:val="104"/>
  </w:num>
  <w:num w:numId="71" w16cid:durableId="1879274269">
    <w:abstractNumId w:val="48"/>
  </w:num>
  <w:num w:numId="72" w16cid:durableId="824247138">
    <w:abstractNumId w:val="84"/>
  </w:num>
  <w:num w:numId="73" w16cid:durableId="1699115574">
    <w:abstractNumId w:val="49"/>
  </w:num>
  <w:num w:numId="74" w16cid:durableId="160310836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24203137">
    <w:abstractNumId w:val="18"/>
  </w:num>
  <w:num w:numId="76" w16cid:durableId="857932646">
    <w:abstractNumId w:val="74"/>
  </w:num>
  <w:num w:numId="77" w16cid:durableId="45682891">
    <w:abstractNumId w:val="9"/>
  </w:num>
  <w:num w:numId="78" w16cid:durableId="1870869066">
    <w:abstractNumId w:val="64"/>
  </w:num>
  <w:num w:numId="79" w16cid:durableId="1469515919">
    <w:abstractNumId w:val="12"/>
  </w:num>
  <w:num w:numId="80" w16cid:durableId="1676884083">
    <w:abstractNumId w:val="21"/>
  </w:num>
  <w:num w:numId="81" w16cid:durableId="609048912">
    <w:abstractNumId w:val="1"/>
  </w:num>
  <w:num w:numId="82" w16cid:durableId="1423063248">
    <w:abstractNumId w:val="1"/>
  </w:num>
  <w:num w:numId="83" w16cid:durableId="1960448022">
    <w:abstractNumId w:val="1"/>
  </w:num>
  <w:num w:numId="84" w16cid:durableId="2058049309">
    <w:abstractNumId w:val="1"/>
  </w:num>
  <w:num w:numId="85" w16cid:durableId="859663154">
    <w:abstractNumId w:val="1"/>
  </w:num>
  <w:num w:numId="86" w16cid:durableId="4720861">
    <w:abstractNumId w:val="1"/>
  </w:num>
  <w:num w:numId="87" w16cid:durableId="154028176">
    <w:abstractNumId w:val="1"/>
  </w:num>
  <w:num w:numId="88" w16cid:durableId="15896538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3918826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479763323">
    <w:abstractNumId w:val="1"/>
  </w:num>
  <w:num w:numId="91" w16cid:durableId="612906985">
    <w:abstractNumId w:val="1"/>
  </w:num>
  <w:num w:numId="92" w16cid:durableId="1395616317">
    <w:abstractNumId w:val="1"/>
    <w:lvlOverride w:ilvl="0">
      <w:startOverride w:val="2"/>
    </w:lvlOverride>
    <w:lvlOverride w:ilvl="1">
      <w:startOverride w:val="2"/>
    </w:lvlOverride>
  </w:num>
  <w:num w:numId="93" w16cid:durableId="790512674">
    <w:abstractNumId w:val="24"/>
  </w:num>
  <w:num w:numId="94" w16cid:durableId="1136679572">
    <w:abstractNumId w:val="1"/>
  </w:num>
  <w:num w:numId="95" w16cid:durableId="1707754146">
    <w:abstractNumId w:val="1"/>
  </w:num>
  <w:num w:numId="96" w16cid:durableId="1607998638">
    <w:abstractNumId w:val="1"/>
  </w:num>
  <w:num w:numId="97" w16cid:durableId="1631352238">
    <w:abstractNumId w:val="1"/>
  </w:num>
  <w:num w:numId="98" w16cid:durableId="1648826006">
    <w:abstractNumId w:val="1"/>
  </w:num>
  <w:num w:numId="99" w16cid:durableId="2025086318">
    <w:abstractNumId w:val="1"/>
  </w:num>
  <w:num w:numId="100" w16cid:durableId="2144081301">
    <w:abstractNumId w:val="1"/>
  </w:num>
  <w:num w:numId="101" w16cid:durableId="905847300">
    <w:abstractNumId w:val="1"/>
  </w:num>
  <w:num w:numId="102" w16cid:durableId="1065568336">
    <w:abstractNumId w:val="1"/>
  </w:num>
  <w:num w:numId="103" w16cid:durableId="425224382">
    <w:abstractNumId w:val="1"/>
  </w:num>
  <w:num w:numId="104" w16cid:durableId="134183766">
    <w:abstractNumId w:val="13"/>
  </w:num>
  <w:num w:numId="105" w16cid:durableId="1652365950">
    <w:abstractNumId w:val="1"/>
  </w:num>
  <w:num w:numId="106" w16cid:durableId="918295007">
    <w:abstractNumId w:val="1"/>
  </w:num>
  <w:num w:numId="107" w16cid:durableId="646134659">
    <w:abstractNumId w:val="1"/>
  </w:num>
  <w:num w:numId="108" w16cid:durableId="1922835083">
    <w:abstractNumId w:val="1"/>
  </w:num>
  <w:num w:numId="109" w16cid:durableId="1728190281">
    <w:abstractNumId w:val="1"/>
  </w:num>
  <w:num w:numId="110" w16cid:durableId="1195192325">
    <w:abstractNumId w:val="1"/>
  </w:num>
  <w:num w:numId="111" w16cid:durableId="1581133368">
    <w:abstractNumId w:val="1"/>
  </w:num>
  <w:num w:numId="112" w16cid:durableId="264310163">
    <w:abstractNumId w:val="1"/>
  </w:num>
  <w:num w:numId="113" w16cid:durableId="803503105">
    <w:abstractNumId w:val="1"/>
  </w:num>
  <w:num w:numId="114" w16cid:durableId="835999793">
    <w:abstractNumId w:val="1"/>
  </w:num>
  <w:num w:numId="115" w16cid:durableId="1967348631">
    <w:abstractNumId w:val="1"/>
  </w:num>
  <w:num w:numId="116" w16cid:durableId="657154988">
    <w:abstractNumId w:val="1"/>
  </w:num>
  <w:num w:numId="117" w16cid:durableId="625543440">
    <w:abstractNumId w:val="1"/>
  </w:num>
  <w:num w:numId="118" w16cid:durableId="851335870">
    <w:abstractNumId w:val="1"/>
  </w:num>
  <w:num w:numId="119" w16cid:durableId="1514611048">
    <w:abstractNumId w:val="1"/>
  </w:num>
  <w:num w:numId="120" w16cid:durableId="883179010">
    <w:abstractNumId w:val="1"/>
  </w:num>
  <w:num w:numId="121" w16cid:durableId="527524954">
    <w:abstractNumId w:val="1"/>
  </w:num>
  <w:num w:numId="122" w16cid:durableId="1813012115">
    <w:abstractNumId w:val="1"/>
  </w:num>
  <w:num w:numId="123" w16cid:durableId="1291664593">
    <w:abstractNumId w:val="1"/>
  </w:num>
  <w:num w:numId="124" w16cid:durableId="717364425">
    <w:abstractNumId w:val="1"/>
  </w:num>
  <w:num w:numId="125" w16cid:durableId="1331985615">
    <w:abstractNumId w:val="1"/>
  </w:num>
  <w:num w:numId="126" w16cid:durableId="1077287553">
    <w:abstractNumId w:val="42"/>
  </w:num>
  <w:num w:numId="127" w16cid:durableId="24522116">
    <w:abstractNumId w:val="1"/>
  </w:num>
  <w:num w:numId="128" w16cid:durableId="1467888588">
    <w:abstractNumId w:val="1"/>
  </w:num>
  <w:num w:numId="129" w16cid:durableId="1674600919">
    <w:abstractNumId w:val="1"/>
  </w:num>
  <w:num w:numId="130" w16cid:durableId="1033654980">
    <w:abstractNumId w:val="1"/>
  </w:num>
  <w:num w:numId="131" w16cid:durableId="600652155">
    <w:abstractNumId w:val="79"/>
  </w:num>
  <w:num w:numId="132" w16cid:durableId="1014958622">
    <w:abstractNumId w:val="1"/>
  </w:num>
  <w:num w:numId="133" w16cid:durableId="845561522">
    <w:abstractNumId w:val="1"/>
  </w:num>
  <w:num w:numId="134" w16cid:durableId="2025476865">
    <w:abstractNumId w:val="25"/>
  </w:num>
  <w:num w:numId="135" w16cid:durableId="388068197">
    <w:abstractNumId w:val="1"/>
  </w:num>
  <w:num w:numId="136" w16cid:durableId="1308899291">
    <w:abstractNumId w:val="1"/>
  </w:num>
  <w:num w:numId="137" w16cid:durableId="738795269">
    <w:abstractNumId w:val="1"/>
  </w:num>
  <w:num w:numId="138" w16cid:durableId="11303927">
    <w:abstractNumId w:val="1"/>
  </w:num>
  <w:num w:numId="139" w16cid:durableId="198208807">
    <w:abstractNumId w:val="1"/>
  </w:num>
  <w:num w:numId="140" w16cid:durableId="1451585140">
    <w:abstractNumId w:val="82"/>
  </w:num>
  <w:num w:numId="141" w16cid:durableId="1296981239">
    <w:abstractNumId w:val="94"/>
  </w:num>
  <w:num w:numId="142" w16cid:durableId="2089308671">
    <w:abstractNumId w:val="44"/>
  </w:num>
  <w:num w:numId="143" w16cid:durableId="544104839">
    <w:abstractNumId w:val="72"/>
  </w:num>
  <w:num w:numId="144" w16cid:durableId="795025302">
    <w:abstractNumId w:val="93"/>
  </w:num>
  <w:num w:numId="145" w16cid:durableId="763720951">
    <w:abstractNumId w:val="75"/>
  </w:num>
  <w:num w:numId="146" w16cid:durableId="1296374665">
    <w:abstractNumId w:val="17"/>
  </w:num>
  <w:num w:numId="147" w16cid:durableId="1543595154">
    <w:abstractNumId w:val="26"/>
  </w:num>
  <w:num w:numId="148" w16cid:durableId="1439713787">
    <w:abstractNumId w:val="78"/>
  </w:num>
  <w:num w:numId="149" w16cid:durableId="12876415">
    <w:abstractNumId w:val="85"/>
  </w:num>
  <w:num w:numId="150" w16cid:durableId="1151676532">
    <w:abstractNumId w:val="19"/>
  </w:num>
  <w:num w:numId="151" w16cid:durableId="457071933">
    <w:abstractNumId w:val="106"/>
  </w:num>
  <w:num w:numId="152" w16cid:durableId="141894746">
    <w:abstractNumId w:val="98"/>
  </w:num>
  <w:num w:numId="153" w16cid:durableId="202208816">
    <w:abstractNumId w:val="53"/>
  </w:num>
  <w:num w:numId="154" w16cid:durableId="956985172">
    <w:abstractNumId w:val="4"/>
  </w:num>
  <w:num w:numId="155" w16cid:durableId="1873111750">
    <w:abstractNumId w:val="34"/>
  </w:num>
  <w:num w:numId="156" w16cid:durableId="1124150402">
    <w:abstractNumId w:val="31"/>
  </w:num>
  <w:num w:numId="157" w16cid:durableId="1528064288">
    <w:abstractNumId w:val="66"/>
  </w:num>
  <w:num w:numId="158" w16cid:durableId="1473012776">
    <w:abstractNumId w:val="81"/>
  </w:num>
  <w:num w:numId="159" w16cid:durableId="970089486">
    <w:abstractNumId w:val="92"/>
  </w:num>
  <w:num w:numId="160" w16cid:durableId="487595712">
    <w:abstractNumId w:val="38"/>
  </w:num>
  <w:num w:numId="161" w16cid:durableId="663124090">
    <w:abstractNumId w:val="35"/>
  </w:num>
  <w:num w:numId="162" w16cid:durableId="999308403">
    <w:abstractNumId w:val="52"/>
  </w:num>
  <w:num w:numId="163" w16cid:durableId="7816499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511E"/>
    <w:rsid w:val="00004411"/>
    <w:rsid w:val="0000751E"/>
    <w:rsid w:val="00010145"/>
    <w:rsid w:val="00010ED4"/>
    <w:rsid w:val="00013769"/>
    <w:rsid w:val="00014878"/>
    <w:rsid w:val="00015278"/>
    <w:rsid w:val="00015521"/>
    <w:rsid w:val="00015FEB"/>
    <w:rsid w:val="000168E6"/>
    <w:rsid w:val="00016DED"/>
    <w:rsid w:val="000170A4"/>
    <w:rsid w:val="000207E7"/>
    <w:rsid w:val="000227D7"/>
    <w:rsid w:val="00030548"/>
    <w:rsid w:val="00030874"/>
    <w:rsid w:val="00033303"/>
    <w:rsid w:val="000351A4"/>
    <w:rsid w:val="000360E5"/>
    <w:rsid w:val="00036AB1"/>
    <w:rsid w:val="00037189"/>
    <w:rsid w:val="00037190"/>
    <w:rsid w:val="000373C0"/>
    <w:rsid w:val="000377E3"/>
    <w:rsid w:val="00045244"/>
    <w:rsid w:val="00046356"/>
    <w:rsid w:val="00046462"/>
    <w:rsid w:val="000472A3"/>
    <w:rsid w:val="00056BF1"/>
    <w:rsid w:val="00057E50"/>
    <w:rsid w:val="000609C4"/>
    <w:rsid w:val="00061124"/>
    <w:rsid w:val="000647B9"/>
    <w:rsid w:val="00065C66"/>
    <w:rsid w:val="00066331"/>
    <w:rsid w:val="000732BB"/>
    <w:rsid w:val="0007380E"/>
    <w:rsid w:val="00081D27"/>
    <w:rsid w:val="00082502"/>
    <w:rsid w:val="00083CB4"/>
    <w:rsid w:val="00084F46"/>
    <w:rsid w:val="00085987"/>
    <w:rsid w:val="000877E2"/>
    <w:rsid w:val="000910F4"/>
    <w:rsid w:val="000920C5"/>
    <w:rsid w:val="000A0601"/>
    <w:rsid w:val="000A4430"/>
    <w:rsid w:val="000A4FC9"/>
    <w:rsid w:val="000A6569"/>
    <w:rsid w:val="000A6A2E"/>
    <w:rsid w:val="000B2BF4"/>
    <w:rsid w:val="000B4CD7"/>
    <w:rsid w:val="000C0823"/>
    <w:rsid w:val="000C1BB3"/>
    <w:rsid w:val="000C31FA"/>
    <w:rsid w:val="000C44EB"/>
    <w:rsid w:val="000C4E62"/>
    <w:rsid w:val="000C74AA"/>
    <w:rsid w:val="000D19AC"/>
    <w:rsid w:val="000D6DAF"/>
    <w:rsid w:val="000D7525"/>
    <w:rsid w:val="000D75BA"/>
    <w:rsid w:val="000E0D74"/>
    <w:rsid w:val="000E1ECB"/>
    <w:rsid w:val="000E32B6"/>
    <w:rsid w:val="000E383F"/>
    <w:rsid w:val="000E6E9B"/>
    <w:rsid w:val="000F0305"/>
    <w:rsid w:val="000F1D56"/>
    <w:rsid w:val="000F4840"/>
    <w:rsid w:val="000F4AF7"/>
    <w:rsid w:val="000F6730"/>
    <w:rsid w:val="000F7F64"/>
    <w:rsid w:val="00103BA9"/>
    <w:rsid w:val="00106B09"/>
    <w:rsid w:val="0010737E"/>
    <w:rsid w:val="00107667"/>
    <w:rsid w:val="0011412F"/>
    <w:rsid w:val="00115445"/>
    <w:rsid w:val="00116FF6"/>
    <w:rsid w:val="001177AC"/>
    <w:rsid w:val="001200E8"/>
    <w:rsid w:val="00121003"/>
    <w:rsid w:val="00122B52"/>
    <w:rsid w:val="00124962"/>
    <w:rsid w:val="00124F86"/>
    <w:rsid w:val="00125D52"/>
    <w:rsid w:val="00132EB7"/>
    <w:rsid w:val="001359D7"/>
    <w:rsid w:val="001364A7"/>
    <w:rsid w:val="0013797E"/>
    <w:rsid w:val="00140C69"/>
    <w:rsid w:val="0014144E"/>
    <w:rsid w:val="00142663"/>
    <w:rsid w:val="00144344"/>
    <w:rsid w:val="00146183"/>
    <w:rsid w:val="001500AD"/>
    <w:rsid w:val="0015167C"/>
    <w:rsid w:val="00152442"/>
    <w:rsid w:val="0016090D"/>
    <w:rsid w:val="00161217"/>
    <w:rsid w:val="00162BF3"/>
    <w:rsid w:val="001641C4"/>
    <w:rsid w:val="0016438C"/>
    <w:rsid w:val="001656A4"/>
    <w:rsid w:val="001669DF"/>
    <w:rsid w:val="00172C9C"/>
    <w:rsid w:val="00174DAE"/>
    <w:rsid w:val="00176FFD"/>
    <w:rsid w:val="00177939"/>
    <w:rsid w:val="00180B45"/>
    <w:rsid w:val="001815E7"/>
    <w:rsid w:val="00181DCC"/>
    <w:rsid w:val="001823F5"/>
    <w:rsid w:val="001832BB"/>
    <w:rsid w:val="00187389"/>
    <w:rsid w:val="00191871"/>
    <w:rsid w:val="001A0486"/>
    <w:rsid w:val="001A5D0F"/>
    <w:rsid w:val="001B1746"/>
    <w:rsid w:val="001B41DC"/>
    <w:rsid w:val="001B469A"/>
    <w:rsid w:val="001B62E3"/>
    <w:rsid w:val="001B7122"/>
    <w:rsid w:val="001B7EAD"/>
    <w:rsid w:val="001C070D"/>
    <w:rsid w:val="001C104A"/>
    <w:rsid w:val="001C19C6"/>
    <w:rsid w:val="001D0DDD"/>
    <w:rsid w:val="001D1235"/>
    <w:rsid w:val="001D2B49"/>
    <w:rsid w:val="001D32B8"/>
    <w:rsid w:val="001E0879"/>
    <w:rsid w:val="001E1CBE"/>
    <w:rsid w:val="001F3486"/>
    <w:rsid w:val="001F3C4E"/>
    <w:rsid w:val="001F5470"/>
    <w:rsid w:val="001F62CC"/>
    <w:rsid w:val="001F631A"/>
    <w:rsid w:val="0020154B"/>
    <w:rsid w:val="00202998"/>
    <w:rsid w:val="00206934"/>
    <w:rsid w:val="00207BC4"/>
    <w:rsid w:val="00211C79"/>
    <w:rsid w:val="002135B1"/>
    <w:rsid w:val="00215067"/>
    <w:rsid w:val="0022192F"/>
    <w:rsid w:val="002306D1"/>
    <w:rsid w:val="00231458"/>
    <w:rsid w:val="002354A3"/>
    <w:rsid w:val="00235AB0"/>
    <w:rsid w:val="00237AB8"/>
    <w:rsid w:val="00237FCF"/>
    <w:rsid w:val="0024025B"/>
    <w:rsid w:val="00242DF8"/>
    <w:rsid w:val="00247103"/>
    <w:rsid w:val="0025075B"/>
    <w:rsid w:val="00252FE7"/>
    <w:rsid w:val="0025375E"/>
    <w:rsid w:val="00253F7C"/>
    <w:rsid w:val="0025522A"/>
    <w:rsid w:val="002613A6"/>
    <w:rsid w:val="0026278C"/>
    <w:rsid w:val="00267B21"/>
    <w:rsid w:val="00267C99"/>
    <w:rsid w:val="00267CBC"/>
    <w:rsid w:val="00270A9C"/>
    <w:rsid w:val="002771AD"/>
    <w:rsid w:val="002772BC"/>
    <w:rsid w:val="00282AA6"/>
    <w:rsid w:val="00284A32"/>
    <w:rsid w:val="002901A3"/>
    <w:rsid w:val="00292125"/>
    <w:rsid w:val="0029437A"/>
    <w:rsid w:val="002968E8"/>
    <w:rsid w:val="002A2024"/>
    <w:rsid w:val="002A507F"/>
    <w:rsid w:val="002A6473"/>
    <w:rsid w:val="002B0749"/>
    <w:rsid w:val="002B16A3"/>
    <w:rsid w:val="002B2FCA"/>
    <w:rsid w:val="002B3659"/>
    <w:rsid w:val="002B4717"/>
    <w:rsid w:val="002B5238"/>
    <w:rsid w:val="002B6BEB"/>
    <w:rsid w:val="002B757A"/>
    <w:rsid w:val="002C0EF7"/>
    <w:rsid w:val="002C3D7D"/>
    <w:rsid w:val="002C537A"/>
    <w:rsid w:val="002C6B03"/>
    <w:rsid w:val="002D021E"/>
    <w:rsid w:val="002D0A03"/>
    <w:rsid w:val="002D1758"/>
    <w:rsid w:val="002D2290"/>
    <w:rsid w:val="002D4156"/>
    <w:rsid w:val="002D553C"/>
    <w:rsid w:val="002D78B6"/>
    <w:rsid w:val="002E04F8"/>
    <w:rsid w:val="002E1236"/>
    <w:rsid w:val="002E4A46"/>
    <w:rsid w:val="002E5815"/>
    <w:rsid w:val="002E6DAA"/>
    <w:rsid w:val="002F144C"/>
    <w:rsid w:val="002F32E5"/>
    <w:rsid w:val="002F4230"/>
    <w:rsid w:val="002F548B"/>
    <w:rsid w:val="002F6D62"/>
    <w:rsid w:val="0030078A"/>
    <w:rsid w:val="003010D3"/>
    <w:rsid w:val="00307413"/>
    <w:rsid w:val="00307D11"/>
    <w:rsid w:val="00311EAA"/>
    <w:rsid w:val="003155BA"/>
    <w:rsid w:val="00315619"/>
    <w:rsid w:val="0031763D"/>
    <w:rsid w:val="00317D15"/>
    <w:rsid w:val="003201D7"/>
    <w:rsid w:val="00321356"/>
    <w:rsid w:val="00321B68"/>
    <w:rsid w:val="00323628"/>
    <w:rsid w:val="003239EE"/>
    <w:rsid w:val="00326B7A"/>
    <w:rsid w:val="00326DF4"/>
    <w:rsid w:val="00330EB8"/>
    <w:rsid w:val="003327C7"/>
    <w:rsid w:val="003347E0"/>
    <w:rsid w:val="003350F6"/>
    <w:rsid w:val="003410F9"/>
    <w:rsid w:val="00341C86"/>
    <w:rsid w:val="003452D7"/>
    <w:rsid w:val="003514AE"/>
    <w:rsid w:val="003529B8"/>
    <w:rsid w:val="003551A3"/>
    <w:rsid w:val="003602CD"/>
    <w:rsid w:val="003609BF"/>
    <w:rsid w:val="00360AB4"/>
    <w:rsid w:val="0036224A"/>
    <w:rsid w:val="00365EB0"/>
    <w:rsid w:val="00366C86"/>
    <w:rsid w:val="00370840"/>
    <w:rsid w:val="00371CC8"/>
    <w:rsid w:val="003756B5"/>
    <w:rsid w:val="00380A6F"/>
    <w:rsid w:val="00382FC1"/>
    <w:rsid w:val="00386ACE"/>
    <w:rsid w:val="0038753B"/>
    <w:rsid w:val="00392CAD"/>
    <w:rsid w:val="00393211"/>
    <w:rsid w:val="003A3038"/>
    <w:rsid w:val="003A4802"/>
    <w:rsid w:val="003A6BC6"/>
    <w:rsid w:val="003B3EFF"/>
    <w:rsid w:val="003B4C22"/>
    <w:rsid w:val="003B621A"/>
    <w:rsid w:val="003B64BC"/>
    <w:rsid w:val="003B698A"/>
    <w:rsid w:val="003C3E65"/>
    <w:rsid w:val="003C75A4"/>
    <w:rsid w:val="003D1779"/>
    <w:rsid w:val="003D39D9"/>
    <w:rsid w:val="003D3E68"/>
    <w:rsid w:val="003D4E11"/>
    <w:rsid w:val="003D4FD8"/>
    <w:rsid w:val="003D55E5"/>
    <w:rsid w:val="003E033F"/>
    <w:rsid w:val="003E22BF"/>
    <w:rsid w:val="003E26F6"/>
    <w:rsid w:val="003E2BC6"/>
    <w:rsid w:val="003E43C5"/>
    <w:rsid w:val="003E489B"/>
    <w:rsid w:val="003E49E1"/>
    <w:rsid w:val="003E617E"/>
    <w:rsid w:val="003E686D"/>
    <w:rsid w:val="003F5248"/>
    <w:rsid w:val="003F789D"/>
    <w:rsid w:val="004008F5"/>
    <w:rsid w:val="00401626"/>
    <w:rsid w:val="004019E2"/>
    <w:rsid w:val="00402659"/>
    <w:rsid w:val="0040487B"/>
    <w:rsid w:val="0040584E"/>
    <w:rsid w:val="004058B4"/>
    <w:rsid w:val="00413A5A"/>
    <w:rsid w:val="00413CE8"/>
    <w:rsid w:val="00416132"/>
    <w:rsid w:val="00416453"/>
    <w:rsid w:val="00424695"/>
    <w:rsid w:val="00424957"/>
    <w:rsid w:val="00424C95"/>
    <w:rsid w:val="00427E4C"/>
    <w:rsid w:val="004345CA"/>
    <w:rsid w:val="00435D4B"/>
    <w:rsid w:val="00435EC4"/>
    <w:rsid w:val="004419F2"/>
    <w:rsid w:val="004436DB"/>
    <w:rsid w:val="0044445D"/>
    <w:rsid w:val="00447575"/>
    <w:rsid w:val="00450B83"/>
    <w:rsid w:val="00451460"/>
    <w:rsid w:val="00452840"/>
    <w:rsid w:val="0045288D"/>
    <w:rsid w:val="00461288"/>
    <w:rsid w:val="004613B6"/>
    <w:rsid w:val="004631F8"/>
    <w:rsid w:val="00463B90"/>
    <w:rsid w:val="00466E43"/>
    <w:rsid w:val="0047043F"/>
    <w:rsid w:val="004713B5"/>
    <w:rsid w:val="004714BB"/>
    <w:rsid w:val="004728B5"/>
    <w:rsid w:val="004736CA"/>
    <w:rsid w:val="00475058"/>
    <w:rsid w:val="00475BEB"/>
    <w:rsid w:val="00480EA2"/>
    <w:rsid w:val="00481BEA"/>
    <w:rsid w:val="00481C44"/>
    <w:rsid w:val="00485152"/>
    <w:rsid w:val="00487FE0"/>
    <w:rsid w:val="004923B0"/>
    <w:rsid w:val="0049251E"/>
    <w:rsid w:val="00495ABC"/>
    <w:rsid w:val="00495E1F"/>
    <w:rsid w:val="00496107"/>
    <w:rsid w:val="004A0CFA"/>
    <w:rsid w:val="004A0F63"/>
    <w:rsid w:val="004A10BF"/>
    <w:rsid w:val="004A15BF"/>
    <w:rsid w:val="004A2733"/>
    <w:rsid w:val="004A35B6"/>
    <w:rsid w:val="004A5A2B"/>
    <w:rsid w:val="004B323C"/>
    <w:rsid w:val="004B5FDB"/>
    <w:rsid w:val="004B674B"/>
    <w:rsid w:val="004B68DB"/>
    <w:rsid w:val="004B6B83"/>
    <w:rsid w:val="004C2155"/>
    <w:rsid w:val="004C4528"/>
    <w:rsid w:val="004D0890"/>
    <w:rsid w:val="004D4A40"/>
    <w:rsid w:val="004D56EA"/>
    <w:rsid w:val="004D65D0"/>
    <w:rsid w:val="004E58B7"/>
    <w:rsid w:val="004E6161"/>
    <w:rsid w:val="004F135D"/>
    <w:rsid w:val="004F23F9"/>
    <w:rsid w:val="004F479D"/>
    <w:rsid w:val="004F6605"/>
    <w:rsid w:val="00503C2C"/>
    <w:rsid w:val="00503D5E"/>
    <w:rsid w:val="00507235"/>
    <w:rsid w:val="0051146F"/>
    <w:rsid w:val="00521CE4"/>
    <w:rsid w:val="00531C6C"/>
    <w:rsid w:val="005510C2"/>
    <w:rsid w:val="00551135"/>
    <w:rsid w:val="00552E58"/>
    <w:rsid w:val="0055536D"/>
    <w:rsid w:val="005579D7"/>
    <w:rsid w:val="00557D45"/>
    <w:rsid w:val="00561255"/>
    <w:rsid w:val="00561673"/>
    <w:rsid w:val="00564369"/>
    <w:rsid w:val="0056481D"/>
    <w:rsid w:val="005703FB"/>
    <w:rsid w:val="0057291D"/>
    <w:rsid w:val="00573B6C"/>
    <w:rsid w:val="00575877"/>
    <w:rsid w:val="00577975"/>
    <w:rsid w:val="005803DA"/>
    <w:rsid w:val="00584E50"/>
    <w:rsid w:val="00585EAD"/>
    <w:rsid w:val="00592320"/>
    <w:rsid w:val="00594201"/>
    <w:rsid w:val="005959B7"/>
    <w:rsid w:val="0059625B"/>
    <w:rsid w:val="005A1CC1"/>
    <w:rsid w:val="005A3C85"/>
    <w:rsid w:val="005B14A5"/>
    <w:rsid w:val="005B1B58"/>
    <w:rsid w:val="005B5397"/>
    <w:rsid w:val="005B70EC"/>
    <w:rsid w:val="005C0176"/>
    <w:rsid w:val="005C325E"/>
    <w:rsid w:val="005D12A8"/>
    <w:rsid w:val="005E0540"/>
    <w:rsid w:val="005E1D03"/>
    <w:rsid w:val="005E1D32"/>
    <w:rsid w:val="005E5388"/>
    <w:rsid w:val="005E667E"/>
    <w:rsid w:val="005F00A4"/>
    <w:rsid w:val="005F4E23"/>
    <w:rsid w:val="005F5393"/>
    <w:rsid w:val="005F7078"/>
    <w:rsid w:val="00600189"/>
    <w:rsid w:val="00600857"/>
    <w:rsid w:val="00601BFD"/>
    <w:rsid w:val="0060439D"/>
    <w:rsid w:val="00604471"/>
    <w:rsid w:val="00604A25"/>
    <w:rsid w:val="006055AD"/>
    <w:rsid w:val="006058B4"/>
    <w:rsid w:val="00606075"/>
    <w:rsid w:val="00607E81"/>
    <w:rsid w:val="00610643"/>
    <w:rsid w:val="00613114"/>
    <w:rsid w:val="00613A32"/>
    <w:rsid w:val="006237E8"/>
    <w:rsid w:val="00624A88"/>
    <w:rsid w:val="00624D39"/>
    <w:rsid w:val="00624E05"/>
    <w:rsid w:val="00627108"/>
    <w:rsid w:val="006333E1"/>
    <w:rsid w:val="00635F83"/>
    <w:rsid w:val="00641D5A"/>
    <w:rsid w:val="006465F7"/>
    <w:rsid w:val="00646A4D"/>
    <w:rsid w:val="006473EE"/>
    <w:rsid w:val="006517E6"/>
    <w:rsid w:val="006570BC"/>
    <w:rsid w:val="006632DB"/>
    <w:rsid w:val="00663E97"/>
    <w:rsid w:val="006658E4"/>
    <w:rsid w:val="00670348"/>
    <w:rsid w:val="00671D02"/>
    <w:rsid w:val="0067548D"/>
    <w:rsid w:val="0067697C"/>
    <w:rsid w:val="00676D88"/>
    <w:rsid w:val="00681040"/>
    <w:rsid w:val="0068126F"/>
    <w:rsid w:val="00686139"/>
    <w:rsid w:val="00691322"/>
    <w:rsid w:val="006945F4"/>
    <w:rsid w:val="0069542C"/>
    <w:rsid w:val="006957A7"/>
    <w:rsid w:val="006959D2"/>
    <w:rsid w:val="006A3F43"/>
    <w:rsid w:val="006A43F6"/>
    <w:rsid w:val="006A4525"/>
    <w:rsid w:val="006A4BC8"/>
    <w:rsid w:val="006A5CCB"/>
    <w:rsid w:val="006A5F03"/>
    <w:rsid w:val="006A7339"/>
    <w:rsid w:val="006A7904"/>
    <w:rsid w:val="006A7A07"/>
    <w:rsid w:val="006A7D57"/>
    <w:rsid w:val="006B0BFD"/>
    <w:rsid w:val="006B2F5F"/>
    <w:rsid w:val="006B3E35"/>
    <w:rsid w:val="006B3EA5"/>
    <w:rsid w:val="006B403C"/>
    <w:rsid w:val="006B5529"/>
    <w:rsid w:val="006B5BD5"/>
    <w:rsid w:val="006B6DA0"/>
    <w:rsid w:val="006B7817"/>
    <w:rsid w:val="006B789F"/>
    <w:rsid w:val="006C18AA"/>
    <w:rsid w:val="006C3F87"/>
    <w:rsid w:val="006C42B8"/>
    <w:rsid w:val="006D044A"/>
    <w:rsid w:val="006D0DF3"/>
    <w:rsid w:val="006E22DF"/>
    <w:rsid w:val="006E5A15"/>
    <w:rsid w:val="006E75BB"/>
    <w:rsid w:val="006F10B7"/>
    <w:rsid w:val="006F1B07"/>
    <w:rsid w:val="006F4F99"/>
    <w:rsid w:val="006F7034"/>
    <w:rsid w:val="006F7B8C"/>
    <w:rsid w:val="007013BC"/>
    <w:rsid w:val="0071219D"/>
    <w:rsid w:val="0071231C"/>
    <w:rsid w:val="00715FB2"/>
    <w:rsid w:val="00716B9D"/>
    <w:rsid w:val="00721270"/>
    <w:rsid w:val="0072151E"/>
    <w:rsid w:val="00721D78"/>
    <w:rsid w:val="007231E7"/>
    <w:rsid w:val="00723626"/>
    <w:rsid w:val="0072641D"/>
    <w:rsid w:val="00731CF2"/>
    <w:rsid w:val="00732527"/>
    <w:rsid w:val="0073315E"/>
    <w:rsid w:val="0073317A"/>
    <w:rsid w:val="007346EA"/>
    <w:rsid w:val="0074189C"/>
    <w:rsid w:val="00745DF2"/>
    <w:rsid w:val="00747BD5"/>
    <w:rsid w:val="00750022"/>
    <w:rsid w:val="007500AC"/>
    <w:rsid w:val="007519EA"/>
    <w:rsid w:val="007524C9"/>
    <w:rsid w:val="00752CCA"/>
    <w:rsid w:val="00753B4C"/>
    <w:rsid w:val="00761375"/>
    <w:rsid w:val="007627B1"/>
    <w:rsid w:val="007652C0"/>
    <w:rsid w:val="00772FD5"/>
    <w:rsid w:val="00776E74"/>
    <w:rsid w:val="00777EEE"/>
    <w:rsid w:val="00780E94"/>
    <w:rsid w:val="0078147E"/>
    <w:rsid w:val="007824D4"/>
    <w:rsid w:val="007862AE"/>
    <w:rsid w:val="0078740E"/>
    <w:rsid w:val="00791E32"/>
    <w:rsid w:val="00792DD5"/>
    <w:rsid w:val="0079623F"/>
    <w:rsid w:val="007A1208"/>
    <w:rsid w:val="007A3096"/>
    <w:rsid w:val="007A410D"/>
    <w:rsid w:val="007A426E"/>
    <w:rsid w:val="007A43C3"/>
    <w:rsid w:val="007A4B8D"/>
    <w:rsid w:val="007B119E"/>
    <w:rsid w:val="007B14EB"/>
    <w:rsid w:val="007B1A1C"/>
    <w:rsid w:val="007B327F"/>
    <w:rsid w:val="007B50A8"/>
    <w:rsid w:val="007B7B8C"/>
    <w:rsid w:val="007C1E66"/>
    <w:rsid w:val="007C2298"/>
    <w:rsid w:val="007C27B4"/>
    <w:rsid w:val="007C39F9"/>
    <w:rsid w:val="007C680D"/>
    <w:rsid w:val="007C6D5B"/>
    <w:rsid w:val="007D03AA"/>
    <w:rsid w:val="007D070F"/>
    <w:rsid w:val="007D0B1A"/>
    <w:rsid w:val="007D1447"/>
    <w:rsid w:val="007D1B42"/>
    <w:rsid w:val="007D661B"/>
    <w:rsid w:val="007E361C"/>
    <w:rsid w:val="007E3AFA"/>
    <w:rsid w:val="007F04AC"/>
    <w:rsid w:val="007F0AA4"/>
    <w:rsid w:val="007F1D56"/>
    <w:rsid w:val="007F34AF"/>
    <w:rsid w:val="007F43E8"/>
    <w:rsid w:val="007F4E87"/>
    <w:rsid w:val="007F6AB4"/>
    <w:rsid w:val="007F6D1D"/>
    <w:rsid w:val="007F70FC"/>
    <w:rsid w:val="008117B1"/>
    <w:rsid w:val="0081495D"/>
    <w:rsid w:val="00814AAC"/>
    <w:rsid w:val="0081593A"/>
    <w:rsid w:val="00816367"/>
    <w:rsid w:val="00821C06"/>
    <w:rsid w:val="00823F6F"/>
    <w:rsid w:val="00824BB1"/>
    <w:rsid w:val="008262C7"/>
    <w:rsid w:val="00826A17"/>
    <w:rsid w:val="00830C0D"/>
    <w:rsid w:val="00831EA5"/>
    <w:rsid w:val="008324F0"/>
    <w:rsid w:val="00832EBC"/>
    <w:rsid w:val="008416F5"/>
    <w:rsid w:val="008477BA"/>
    <w:rsid w:val="008523E4"/>
    <w:rsid w:val="008529FE"/>
    <w:rsid w:val="008537B9"/>
    <w:rsid w:val="00853BC0"/>
    <w:rsid w:val="00854F4C"/>
    <w:rsid w:val="00864D12"/>
    <w:rsid w:val="0086660B"/>
    <w:rsid w:val="0087036C"/>
    <w:rsid w:val="008711DF"/>
    <w:rsid w:val="008716C5"/>
    <w:rsid w:val="0087273A"/>
    <w:rsid w:val="00873A41"/>
    <w:rsid w:val="00873D58"/>
    <w:rsid w:val="00873F43"/>
    <w:rsid w:val="00874837"/>
    <w:rsid w:val="00875FE3"/>
    <w:rsid w:val="00876DFB"/>
    <w:rsid w:val="00880CDF"/>
    <w:rsid w:val="00881ABA"/>
    <w:rsid w:val="00884046"/>
    <w:rsid w:val="00885880"/>
    <w:rsid w:val="008901F2"/>
    <w:rsid w:val="008903D8"/>
    <w:rsid w:val="00890C4E"/>
    <w:rsid w:val="00897734"/>
    <w:rsid w:val="008A0B56"/>
    <w:rsid w:val="008A5559"/>
    <w:rsid w:val="008B61A9"/>
    <w:rsid w:val="008C1230"/>
    <w:rsid w:val="008C1578"/>
    <w:rsid w:val="008C24FD"/>
    <w:rsid w:val="008C6F91"/>
    <w:rsid w:val="008D0CD8"/>
    <w:rsid w:val="008D0F83"/>
    <w:rsid w:val="008D1270"/>
    <w:rsid w:val="008D1D69"/>
    <w:rsid w:val="008D5F51"/>
    <w:rsid w:val="008E257F"/>
    <w:rsid w:val="008E2CA5"/>
    <w:rsid w:val="008E3EBD"/>
    <w:rsid w:val="008E5409"/>
    <w:rsid w:val="008E698F"/>
    <w:rsid w:val="008F0FC4"/>
    <w:rsid w:val="008F5CD1"/>
    <w:rsid w:val="00900AC8"/>
    <w:rsid w:val="009049C8"/>
    <w:rsid w:val="00906BF5"/>
    <w:rsid w:val="009109A2"/>
    <w:rsid w:val="00911649"/>
    <w:rsid w:val="00912739"/>
    <w:rsid w:val="00913006"/>
    <w:rsid w:val="00915083"/>
    <w:rsid w:val="00917C64"/>
    <w:rsid w:val="00920C80"/>
    <w:rsid w:val="009210F3"/>
    <w:rsid w:val="00921486"/>
    <w:rsid w:val="009245DB"/>
    <w:rsid w:val="00925B9D"/>
    <w:rsid w:val="00926C2F"/>
    <w:rsid w:val="009314CC"/>
    <w:rsid w:val="0093150E"/>
    <w:rsid w:val="009333CE"/>
    <w:rsid w:val="00933A9A"/>
    <w:rsid w:val="00934FFF"/>
    <w:rsid w:val="009355C1"/>
    <w:rsid w:val="00936DCC"/>
    <w:rsid w:val="00937A20"/>
    <w:rsid w:val="00940E15"/>
    <w:rsid w:val="00941069"/>
    <w:rsid w:val="00941697"/>
    <w:rsid w:val="00941772"/>
    <w:rsid w:val="009431D2"/>
    <w:rsid w:val="0094371D"/>
    <w:rsid w:val="009457E8"/>
    <w:rsid w:val="00952EC7"/>
    <w:rsid w:val="009555FB"/>
    <w:rsid w:val="00955FEF"/>
    <w:rsid w:val="00956399"/>
    <w:rsid w:val="009570AC"/>
    <w:rsid w:val="0096318D"/>
    <w:rsid w:val="009669AF"/>
    <w:rsid w:val="00966ECB"/>
    <w:rsid w:val="0097134D"/>
    <w:rsid w:val="00972E50"/>
    <w:rsid w:val="00975E9C"/>
    <w:rsid w:val="0097647E"/>
    <w:rsid w:val="00977565"/>
    <w:rsid w:val="0098006F"/>
    <w:rsid w:val="00982CA9"/>
    <w:rsid w:val="00985555"/>
    <w:rsid w:val="00986175"/>
    <w:rsid w:val="00986AE5"/>
    <w:rsid w:val="00986FF8"/>
    <w:rsid w:val="00993AA9"/>
    <w:rsid w:val="0099581F"/>
    <w:rsid w:val="0099762A"/>
    <w:rsid w:val="009A01F3"/>
    <w:rsid w:val="009A0976"/>
    <w:rsid w:val="009A172C"/>
    <w:rsid w:val="009B48A9"/>
    <w:rsid w:val="009B5EA7"/>
    <w:rsid w:val="009B5FB5"/>
    <w:rsid w:val="009B7083"/>
    <w:rsid w:val="009B7653"/>
    <w:rsid w:val="009C7235"/>
    <w:rsid w:val="009D1098"/>
    <w:rsid w:val="009D1E31"/>
    <w:rsid w:val="009D2759"/>
    <w:rsid w:val="009D4D8C"/>
    <w:rsid w:val="009D5C3F"/>
    <w:rsid w:val="009D643D"/>
    <w:rsid w:val="009D6A55"/>
    <w:rsid w:val="009D77A4"/>
    <w:rsid w:val="009E0F68"/>
    <w:rsid w:val="009E10C5"/>
    <w:rsid w:val="009E351E"/>
    <w:rsid w:val="009E44FA"/>
    <w:rsid w:val="009F0084"/>
    <w:rsid w:val="009F5054"/>
    <w:rsid w:val="009F5BDC"/>
    <w:rsid w:val="009F60EC"/>
    <w:rsid w:val="00A00DC9"/>
    <w:rsid w:val="00A01829"/>
    <w:rsid w:val="00A01FCB"/>
    <w:rsid w:val="00A02487"/>
    <w:rsid w:val="00A02E0E"/>
    <w:rsid w:val="00A0358F"/>
    <w:rsid w:val="00A06396"/>
    <w:rsid w:val="00A12842"/>
    <w:rsid w:val="00A1779B"/>
    <w:rsid w:val="00A209C4"/>
    <w:rsid w:val="00A20E4A"/>
    <w:rsid w:val="00A2296C"/>
    <w:rsid w:val="00A23BFB"/>
    <w:rsid w:val="00A276A1"/>
    <w:rsid w:val="00A32FFE"/>
    <w:rsid w:val="00A34F51"/>
    <w:rsid w:val="00A35D62"/>
    <w:rsid w:val="00A40DE9"/>
    <w:rsid w:val="00A41E3A"/>
    <w:rsid w:val="00A435E7"/>
    <w:rsid w:val="00A44513"/>
    <w:rsid w:val="00A44D0B"/>
    <w:rsid w:val="00A4745A"/>
    <w:rsid w:val="00A5618F"/>
    <w:rsid w:val="00A564FB"/>
    <w:rsid w:val="00A56C0B"/>
    <w:rsid w:val="00A57FBB"/>
    <w:rsid w:val="00A62D30"/>
    <w:rsid w:val="00A66485"/>
    <w:rsid w:val="00A66984"/>
    <w:rsid w:val="00A67611"/>
    <w:rsid w:val="00A67756"/>
    <w:rsid w:val="00A70950"/>
    <w:rsid w:val="00A7096E"/>
    <w:rsid w:val="00A72872"/>
    <w:rsid w:val="00A73A65"/>
    <w:rsid w:val="00A74399"/>
    <w:rsid w:val="00A83858"/>
    <w:rsid w:val="00A84532"/>
    <w:rsid w:val="00A85475"/>
    <w:rsid w:val="00A874B4"/>
    <w:rsid w:val="00A93342"/>
    <w:rsid w:val="00A93CF6"/>
    <w:rsid w:val="00A941E6"/>
    <w:rsid w:val="00A94AAE"/>
    <w:rsid w:val="00A9507C"/>
    <w:rsid w:val="00A958EB"/>
    <w:rsid w:val="00AA0275"/>
    <w:rsid w:val="00AA0309"/>
    <w:rsid w:val="00AA0E1A"/>
    <w:rsid w:val="00AA10B1"/>
    <w:rsid w:val="00AA11DC"/>
    <w:rsid w:val="00AA1C61"/>
    <w:rsid w:val="00AA1F9F"/>
    <w:rsid w:val="00AA260B"/>
    <w:rsid w:val="00AA61FE"/>
    <w:rsid w:val="00AB0593"/>
    <w:rsid w:val="00AB61CA"/>
    <w:rsid w:val="00AB7BFD"/>
    <w:rsid w:val="00AC0941"/>
    <w:rsid w:val="00AC2A8A"/>
    <w:rsid w:val="00AC3872"/>
    <w:rsid w:val="00AC3B41"/>
    <w:rsid w:val="00AC5476"/>
    <w:rsid w:val="00AC559D"/>
    <w:rsid w:val="00AD02E1"/>
    <w:rsid w:val="00AD04D7"/>
    <w:rsid w:val="00AD1BC2"/>
    <w:rsid w:val="00AD1CE2"/>
    <w:rsid w:val="00AD2583"/>
    <w:rsid w:val="00AD4463"/>
    <w:rsid w:val="00AD594B"/>
    <w:rsid w:val="00AE1715"/>
    <w:rsid w:val="00AE18BD"/>
    <w:rsid w:val="00AE5970"/>
    <w:rsid w:val="00AF128D"/>
    <w:rsid w:val="00AF1864"/>
    <w:rsid w:val="00AF57EB"/>
    <w:rsid w:val="00B01DCE"/>
    <w:rsid w:val="00B1131E"/>
    <w:rsid w:val="00B201A4"/>
    <w:rsid w:val="00B215B0"/>
    <w:rsid w:val="00B2263F"/>
    <w:rsid w:val="00B22A6B"/>
    <w:rsid w:val="00B22D38"/>
    <w:rsid w:val="00B243F0"/>
    <w:rsid w:val="00B256F6"/>
    <w:rsid w:val="00B269FE"/>
    <w:rsid w:val="00B26CFF"/>
    <w:rsid w:val="00B30351"/>
    <w:rsid w:val="00B30C98"/>
    <w:rsid w:val="00B30DC8"/>
    <w:rsid w:val="00B316D0"/>
    <w:rsid w:val="00B42183"/>
    <w:rsid w:val="00B42906"/>
    <w:rsid w:val="00B45563"/>
    <w:rsid w:val="00B45870"/>
    <w:rsid w:val="00B47965"/>
    <w:rsid w:val="00B505CD"/>
    <w:rsid w:val="00B50D22"/>
    <w:rsid w:val="00B50FA0"/>
    <w:rsid w:val="00B51485"/>
    <w:rsid w:val="00B51BDD"/>
    <w:rsid w:val="00B5237F"/>
    <w:rsid w:val="00B52E32"/>
    <w:rsid w:val="00B53023"/>
    <w:rsid w:val="00B575C0"/>
    <w:rsid w:val="00B61531"/>
    <w:rsid w:val="00B61DEB"/>
    <w:rsid w:val="00B6279F"/>
    <w:rsid w:val="00B65ADD"/>
    <w:rsid w:val="00B66B93"/>
    <w:rsid w:val="00B863C2"/>
    <w:rsid w:val="00B87597"/>
    <w:rsid w:val="00B87EE0"/>
    <w:rsid w:val="00B93001"/>
    <w:rsid w:val="00B93316"/>
    <w:rsid w:val="00B94F1A"/>
    <w:rsid w:val="00B95F24"/>
    <w:rsid w:val="00B96AEE"/>
    <w:rsid w:val="00BA04F8"/>
    <w:rsid w:val="00BA11DA"/>
    <w:rsid w:val="00BA3157"/>
    <w:rsid w:val="00BA39BD"/>
    <w:rsid w:val="00BB2E27"/>
    <w:rsid w:val="00BB3C55"/>
    <w:rsid w:val="00BB485B"/>
    <w:rsid w:val="00BB6236"/>
    <w:rsid w:val="00BC011A"/>
    <w:rsid w:val="00BC0229"/>
    <w:rsid w:val="00BC2963"/>
    <w:rsid w:val="00BC51BE"/>
    <w:rsid w:val="00BC5803"/>
    <w:rsid w:val="00BC63D5"/>
    <w:rsid w:val="00BD1048"/>
    <w:rsid w:val="00BD225C"/>
    <w:rsid w:val="00BD2687"/>
    <w:rsid w:val="00BD371E"/>
    <w:rsid w:val="00BD4BC9"/>
    <w:rsid w:val="00BD5A87"/>
    <w:rsid w:val="00BE034C"/>
    <w:rsid w:val="00BE1292"/>
    <w:rsid w:val="00BE70F8"/>
    <w:rsid w:val="00BF06AB"/>
    <w:rsid w:val="00BF2873"/>
    <w:rsid w:val="00BF41C7"/>
    <w:rsid w:val="00BF498F"/>
    <w:rsid w:val="00BF7517"/>
    <w:rsid w:val="00C00BFC"/>
    <w:rsid w:val="00C02998"/>
    <w:rsid w:val="00C0446B"/>
    <w:rsid w:val="00C0525D"/>
    <w:rsid w:val="00C06E38"/>
    <w:rsid w:val="00C10BA3"/>
    <w:rsid w:val="00C11528"/>
    <w:rsid w:val="00C1439F"/>
    <w:rsid w:val="00C15326"/>
    <w:rsid w:val="00C20A16"/>
    <w:rsid w:val="00C2168D"/>
    <w:rsid w:val="00C21C73"/>
    <w:rsid w:val="00C23347"/>
    <w:rsid w:val="00C2502C"/>
    <w:rsid w:val="00C25DD5"/>
    <w:rsid w:val="00C267F5"/>
    <w:rsid w:val="00C32BEC"/>
    <w:rsid w:val="00C32EA4"/>
    <w:rsid w:val="00C356CD"/>
    <w:rsid w:val="00C45288"/>
    <w:rsid w:val="00C45D7F"/>
    <w:rsid w:val="00C46BEE"/>
    <w:rsid w:val="00C50476"/>
    <w:rsid w:val="00C5180C"/>
    <w:rsid w:val="00C55D8C"/>
    <w:rsid w:val="00C56EA6"/>
    <w:rsid w:val="00C64101"/>
    <w:rsid w:val="00C66AD9"/>
    <w:rsid w:val="00C66FDF"/>
    <w:rsid w:val="00C74399"/>
    <w:rsid w:val="00C75CC7"/>
    <w:rsid w:val="00C776F8"/>
    <w:rsid w:val="00C83234"/>
    <w:rsid w:val="00C86B8D"/>
    <w:rsid w:val="00C904F7"/>
    <w:rsid w:val="00C93F4B"/>
    <w:rsid w:val="00CA083A"/>
    <w:rsid w:val="00CA0AF1"/>
    <w:rsid w:val="00CA0F6A"/>
    <w:rsid w:val="00CA6555"/>
    <w:rsid w:val="00CA6D7A"/>
    <w:rsid w:val="00CB379C"/>
    <w:rsid w:val="00CB4270"/>
    <w:rsid w:val="00CB4BB8"/>
    <w:rsid w:val="00CB6449"/>
    <w:rsid w:val="00CB6B84"/>
    <w:rsid w:val="00CB7266"/>
    <w:rsid w:val="00CC04EB"/>
    <w:rsid w:val="00CC11F3"/>
    <w:rsid w:val="00CC128B"/>
    <w:rsid w:val="00CC1C22"/>
    <w:rsid w:val="00CC5C8B"/>
    <w:rsid w:val="00CD029E"/>
    <w:rsid w:val="00CD1696"/>
    <w:rsid w:val="00CD1DC3"/>
    <w:rsid w:val="00CD245A"/>
    <w:rsid w:val="00CD5DE7"/>
    <w:rsid w:val="00CE043F"/>
    <w:rsid w:val="00CE0890"/>
    <w:rsid w:val="00CE3A2E"/>
    <w:rsid w:val="00CE3AF5"/>
    <w:rsid w:val="00CE44FB"/>
    <w:rsid w:val="00CE4632"/>
    <w:rsid w:val="00CE4C37"/>
    <w:rsid w:val="00CE542B"/>
    <w:rsid w:val="00CF01E5"/>
    <w:rsid w:val="00CF0642"/>
    <w:rsid w:val="00CF2740"/>
    <w:rsid w:val="00CF2B69"/>
    <w:rsid w:val="00CF429B"/>
    <w:rsid w:val="00CF4F29"/>
    <w:rsid w:val="00CF69E5"/>
    <w:rsid w:val="00CF7733"/>
    <w:rsid w:val="00D016A2"/>
    <w:rsid w:val="00D051FF"/>
    <w:rsid w:val="00D1036A"/>
    <w:rsid w:val="00D12692"/>
    <w:rsid w:val="00D13F59"/>
    <w:rsid w:val="00D14B6E"/>
    <w:rsid w:val="00D171AD"/>
    <w:rsid w:val="00D20FF5"/>
    <w:rsid w:val="00D213FC"/>
    <w:rsid w:val="00D22F30"/>
    <w:rsid w:val="00D24739"/>
    <w:rsid w:val="00D24F1A"/>
    <w:rsid w:val="00D303F8"/>
    <w:rsid w:val="00D34789"/>
    <w:rsid w:val="00D34A9F"/>
    <w:rsid w:val="00D35B1B"/>
    <w:rsid w:val="00D370CF"/>
    <w:rsid w:val="00D3729D"/>
    <w:rsid w:val="00D3746F"/>
    <w:rsid w:val="00D4146F"/>
    <w:rsid w:val="00D500FC"/>
    <w:rsid w:val="00D53035"/>
    <w:rsid w:val="00D5638B"/>
    <w:rsid w:val="00D63B50"/>
    <w:rsid w:val="00D64AD3"/>
    <w:rsid w:val="00D71D54"/>
    <w:rsid w:val="00D75944"/>
    <w:rsid w:val="00D83997"/>
    <w:rsid w:val="00D84672"/>
    <w:rsid w:val="00D84E77"/>
    <w:rsid w:val="00D90128"/>
    <w:rsid w:val="00D913B5"/>
    <w:rsid w:val="00D92552"/>
    <w:rsid w:val="00D95341"/>
    <w:rsid w:val="00D967E0"/>
    <w:rsid w:val="00D969A4"/>
    <w:rsid w:val="00D96CA8"/>
    <w:rsid w:val="00D97CCD"/>
    <w:rsid w:val="00D97CD3"/>
    <w:rsid w:val="00DA095A"/>
    <w:rsid w:val="00DA0BA9"/>
    <w:rsid w:val="00DA182D"/>
    <w:rsid w:val="00DA3017"/>
    <w:rsid w:val="00DA33AC"/>
    <w:rsid w:val="00DA5EE6"/>
    <w:rsid w:val="00DB090F"/>
    <w:rsid w:val="00DB2D0F"/>
    <w:rsid w:val="00DB4130"/>
    <w:rsid w:val="00DC0C0D"/>
    <w:rsid w:val="00DC0C8C"/>
    <w:rsid w:val="00DC21C1"/>
    <w:rsid w:val="00DC4A8E"/>
    <w:rsid w:val="00DC5CAD"/>
    <w:rsid w:val="00DC66FE"/>
    <w:rsid w:val="00DD10DB"/>
    <w:rsid w:val="00DD2BD4"/>
    <w:rsid w:val="00DD3272"/>
    <w:rsid w:val="00DD669C"/>
    <w:rsid w:val="00DD6F0E"/>
    <w:rsid w:val="00DE253D"/>
    <w:rsid w:val="00DE27A4"/>
    <w:rsid w:val="00DE4AB0"/>
    <w:rsid w:val="00DE5502"/>
    <w:rsid w:val="00DE63A5"/>
    <w:rsid w:val="00DF369C"/>
    <w:rsid w:val="00DF757F"/>
    <w:rsid w:val="00DF7F57"/>
    <w:rsid w:val="00E0002E"/>
    <w:rsid w:val="00E05AB5"/>
    <w:rsid w:val="00E10107"/>
    <w:rsid w:val="00E108BB"/>
    <w:rsid w:val="00E17392"/>
    <w:rsid w:val="00E245D7"/>
    <w:rsid w:val="00E30923"/>
    <w:rsid w:val="00E30B24"/>
    <w:rsid w:val="00E30BF6"/>
    <w:rsid w:val="00E31B6B"/>
    <w:rsid w:val="00E34337"/>
    <w:rsid w:val="00E347D5"/>
    <w:rsid w:val="00E349F3"/>
    <w:rsid w:val="00E3633C"/>
    <w:rsid w:val="00E370F2"/>
    <w:rsid w:val="00E4094F"/>
    <w:rsid w:val="00E41B5D"/>
    <w:rsid w:val="00E42CAF"/>
    <w:rsid w:val="00E430A3"/>
    <w:rsid w:val="00E45AEA"/>
    <w:rsid w:val="00E52016"/>
    <w:rsid w:val="00E5250F"/>
    <w:rsid w:val="00E57290"/>
    <w:rsid w:val="00E611FD"/>
    <w:rsid w:val="00E634C3"/>
    <w:rsid w:val="00E6578C"/>
    <w:rsid w:val="00E67351"/>
    <w:rsid w:val="00E728C4"/>
    <w:rsid w:val="00E72907"/>
    <w:rsid w:val="00E73413"/>
    <w:rsid w:val="00E75803"/>
    <w:rsid w:val="00E75D04"/>
    <w:rsid w:val="00E8019A"/>
    <w:rsid w:val="00E80453"/>
    <w:rsid w:val="00E8105F"/>
    <w:rsid w:val="00E83C0E"/>
    <w:rsid w:val="00E86180"/>
    <w:rsid w:val="00E8745D"/>
    <w:rsid w:val="00E87589"/>
    <w:rsid w:val="00E90098"/>
    <w:rsid w:val="00E9265E"/>
    <w:rsid w:val="00E93D7C"/>
    <w:rsid w:val="00EA225A"/>
    <w:rsid w:val="00EA2FC7"/>
    <w:rsid w:val="00EA3C2F"/>
    <w:rsid w:val="00EA531F"/>
    <w:rsid w:val="00EA7117"/>
    <w:rsid w:val="00EB025C"/>
    <w:rsid w:val="00EB1346"/>
    <w:rsid w:val="00EB5380"/>
    <w:rsid w:val="00EB54F7"/>
    <w:rsid w:val="00EB6222"/>
    <w:rsid w:val="00EB727E"/>
    <w:rsid w:val="00EB78EE"/>
    <w:rsid w:val="00EC1EC4"/>
    <w:rsid w:val="00EC2335"/>
    <w:rsid w:val="00EC472B"/>
    <w:rsid w:val="00EC4C7E"/>
    <w:rsid w:val="00ED08F4"/>
    <w:rsid w:val="00ED0D6D"/>
    <w:rsid w:val="00ED14F3"/>
    <w:rsid w:val="00ED3F03"/>
    <w:rsid w:val="00ED5480"/>
    <w:rsid w:val="00ED6DD7"/>
    <w:rsid w:val="00EE0272"/>
    <w:rsid w:val="00EE23F9"/>
    <w:rsid w:val="00EE255F"/>
    <w:rsid w:val="00EF4C52"/>
    <w:rsid w:val="00EF511E"/>
    <w:rsid w:val="00EF679A"/>
    <w:rsid w:val="00EF7D9E"/>
    <w:rsid w:val="00F02DD9"/>
    <w:rsid w:val="00F02EFA"/>
    <w:rsid w:val="00F05699"/>
    <w:rsid w:val="00F0796B"/>
    <w:rsid w:val="00F13A03"/>
    <w:rsid w:val="00F1428A"/>
    <w:rsid w:val="00F14369"/>
    <w:rsid w:val="00F14B36"/>
    <w:rsid w:val="00F150C2"/>
    <w:rsid w:val="00F17582"/>
    <w:rsid w:val="00F23C39"/>
    <w:rsid w:val="00F27ABF"/>
    <w:rsid w:val="00F32889"/>
    <w:rsid w:val="00F36B68"/>
    <w:rsid w:val="00F41AB5"/>
    <w:rsid w:val="00F45F74"/>
    <w:rsid w:val="00F5218D"/>
    <w:rsid w:val="00F564A8"/>
    <w:rsid w:val="00F62CFE"/>
    <w:rsid w:val="00F70592"/>
    <w:rsid w:val="00F706BE"/>
    <w:rsid w:val="00F7093E"/>
    <w:rsid w:val="00F72D06"/>
    <w:rsid w:val="00F731F3"/>
    <w:rsid w:val="00F75B95"/>
    <w:rsid w:val="00F831AA"/>
    <w:rsid w:val="00F850FD"/>
    <w:rsid w:val="00F85447"/>
    <w:rsid w:val="00F8634A"/>
    <w:rsid w:val="00F93192"/>
    <w:rsid w:val="00F932C5"/>
    <w:rsid w:val="00F960F6"/>
    <w:rsid w:val="00F96AAE"/>
    <w:rsid w:val="00FA05D1"/>
    <w:rsid w:val="00FA392F"/>
    <w:rsid w:val="00FA3E87"/>
    <w:rsid w:val="00FB0A52"/>
    <w:rsid w:val="00FB1122"/>
    <w:rsid w:val="00FC2470"/>
    <w:rsid w:val="00FC27AD"/>
    <w:rsid w:val="00FC2D71"/>
    <w:rsid w:val="00FC38D9"/>
    <w:rsid w:val="00FC53ED"/>
    <w:rsid w:val="00FC585B"/>
    <w:rsid w:val="00FC6FAF"/>
    <w:rsid w:val="00FD4971"/>
    <w:rsid w:val="00FD56E5"/>
    <w:rsid w:val="00FD6F69"/>
    <w:rsid w:val="00FD7D79"/>
    <w:rsid w:val="00FE02EB"/>
    <w:rsid w:val="00FE18B8"/>
    <w:rsid w:val="00FE5D14"/>
    <w:rsid w:val="00FF06B5"/>
    <w:rsid w:val="00FF0F44"/>
    <w:rsid w:val="00FF2117"/>
    <w:rsid w:val="00FF4020"/>
    <w:rsid w:val="00FF4B37"/>
    <w:rsid w:val="3C983B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E1779"/>
  <w15:docId w15:val="{241D2A6C-8CC4-428B-9B6D-2EE9198F4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11E"/>
    <w:pPr>
      <w:spacing w:after="160" w:line="259" w:lineRule="auto"/>
    </w:pPr>
    <w:rPr>
      <w:sz w:val="22"/>
      <w:szCs w:val="22"/>
    </w:rPr>
  </w:style>
  <w:style w:type="paragraph" w:styleId="Heading1">
    <w:name w:val="heading 1"/>
    <w:aliases w:val="Heading 1CAS,-SEURECA,page top,Section Heading,Heading 1 Char Char,Heading 1 Char Char Char Char,Heading 1 Char Char Char,l1,Hoofdstuk,featurehead,STANDARD,Heading 1- no break,Chapitre,Chapitre1,Chapitre2,Chapitre3,Chapitre4,Chapitre5,Alog 1"/>
    <w:basedOn w:val="Normal"/>
    <w:next w:val="Normal"/>
    <w:link w:val="Heading1Char"/>
    <w:qFormat/>
    <w:rsid w:val="00386ACE"/>
    <w:pPr>
      <w:keepNext/>
      <w:keepLines/>
      <w:numPr>
        <w:numId w:val="1"/>
      </w:numPr>
      <w:spacing w:before="240" w:after="0"/>
      <w:outlineLvl w:val="0"/>
    </w:pPr>
    <w:rPr>
      <w:rFonts w:ascii="Arial Black" w:eastAsia="Malgun Gothic" w:hAnsi="Arial Black"/>
      <w:b/>
      <w:sz w:val="28"/>
      <w:szCs w:val="28"/>
      <w:lang w:val="en-GB" w:eastAsia="ko-KR"/>
    </w:rPr>
  </w:style>
  <w:style w:type="paragraph" w:styleId="Heading2">
    <w:name w:val="heading 2"/>
    <w:aliases w:val="y2khdr2,H2,Head2,Chapter,Major Heading,h2,Heading 2A,Olga,kk,heading2 Char Char,Heading 2 Char Char,Standard2,sous-chapitre,in head,Olga Char Char,Reset numbering,Olga Char Char Char,Major,Activity,A,A.B.C.,Level I for #'s,hoofd 2,Heading2-bio"/>
    <w:basedOn w:val="Normal"/>
    <w:next w:val="Normal"/>
    <w:link w:val="Heading2Char"/>
    <w:unhideWhenUsed/>
    <w:qFormat/>
    <w:rsid w:val="00386ACE"/>
    <w:pPr>
      <w:keepNext/>
      <w:keepLines/>
      <w:numPr>
        <w:ilvl w:val="1"/>
        <w:numId w:val="1"/>
      </w:numPr>
      <w:spacing w:before="40" w:after="0"/>
      <w:outlineLvl w:val="1"/>
    </w:pPr>
    <w:rPr>
      <w:rFonts w:ascii="Times New Roman" w:hAnsi="Times New Roman"/>
      <w:b/>
      <w:sz w:val="26"/>
      <w:szCs w:val="26"/>
    </w:rPr>
  </w:style>
  <w:style w:type="paragraph" w:styleId="Heading3">
    <w:name w:val="heading 3"/>
    <w:aliases w:val="h3,Head3,Heading3,Section,Sub-heading,Section1,Section heading level 1,Car7,Titre 3 Car1,Titre 3 Car Car,Car7 Car1 Car,3 Car1 Car,31 Car1 Car,32 Car1 Car,33 Car1 Car,34 Car1 Car,35 Car1 Car,311 Car1 Car,H3,3,Heading 3 Cha,HEADIND 3,三级标题"/>
    <w:basedOn w:val="Normal"/>
    <w:next w:val="Normal"/>
    <w:link w:val="Heading3Char"/>
    <w:unhideWhenUsed/>
    <w:qFormat/>
    <w:rsid w:val="00386ACE"/>
    <w:pPr>
      <w:keepNext/>
      <w:keepLines/>
      <w:numPr>
        <w:ilvl w:val="2"/>
        <w:numId w:val="1"/>
      </w:numPr>
      <w:spacing w:before="40" w:after="0"/>
      <w:outlineLvl w:val="2"/>
    </w:pPr>
    <w:rPr>
      <w:rFonts w:ascii="Times New Roman" w:eastAsia="Malgun Gothic" w:hAnsi="Times New Roman"/>
      <w:b/>
      <w:sz w:val="24"/>
      <w:szCs w:val="24"/>
      <w:lang w:val="en-GB" w:eastAsia="ko-KR"/>
    </w:rPr>
  </w:style>
  <w:style w:type="paragraph" w:styleId="Heading4">
    <w:name w:val="heading 4"/>
    <w:aliases w:val="Sous-Section,Sous-Section1,Section heading level 2,Level 2 - a,Car6,Titre 4 Car1,Titre 4 Car Car,Car6 Car2 Car,Heading 4 Char1 Car2 Car,Heading 4 Char Char Car Car2,Car6 Car3,Heading 4 Char1 Car3,Heading 4 Char Char Car1,Car6 Ca,Heading 4 Cha"/>
    <w:basedOn w:val="Normal"/>
    <w:next w:val="Normal"/>
    <w:link w:val="Heading4Char"/>
    <w:unhideWhenUsed/>
    <w:qFormat/>
    <w:rsid w:val="00EF511E"/>
    <w:pPr>
      <w:keepNext/>
      <w:keepLines/>
      <w:numPr>
        <w:ilvl w:val="3"/>
        <w:numId w:val="1"/>
      </w:numPr>
      <w:spacing w:before="40" w:after="0"/>
      <w:outlineLvl w:val="3"/>
    </w:pPr>
    <w:rPr>
      <w:rFonts w:ascii="Times New Roman" w:eastAsia="Malgun Gothic" w:hAnsi="Times New Roman"/>
      <w:b/>
      <w:iCs/>
      <w:sz w:val="24"/>
    </w:rPr>
  </w:style>
  <w:style w:type="paragraph" w:styleId="Heading5">
    <w:name w:val="heading 5"/>
    <w:aliases w:val="Section heading level 3,Level 3 - i,Heading 5 - Mandatory requirements,H5,paragraphe[2],Further Points,Further Points1,Further Points2,Further Points11,Further Points3,Further Points4,Further Points5,Further Points12,Further Points21"/>
    <w:basedOn w:val="Normal"/>
    <w:next w:val="Normal"/>
    <w:link w:val="Heading5Char"/>
    <w:unhideWhenUsed/>
    <w:qFormat/>
    <w:rsid w:val="00EF511E"/>
    <w:pPr>
      <w:keepNext/>
      <w:keepLines/>
      <w:numPr>
        <w:ilvl w:val="4"/>
        <w:numId w:val="1"/>
      </w:numPr>
      <w:spacing w:before="40" w:after="0"/>
      <w:outlineLvl w:val="4"/>
    </w:pPr>
    <w:rPr>
      <w:rFonts w:ascii="Calibri Light" w:eastAsia="Times New Roman" w:hAnsi="Calibri Light"/>
      <w:color w:val="2F5496"/>
    </w:rPr>
  </w:style>
  <w:style w:type="paragraph" w:styleId="Heading6">
    <w:name w:val="heading 6"/>
    <w:aliases w:val="(Not Used),Section Heading Level 4,Heading 6A,Legal Level 1.,Heading 6-Appendixes,Appendix Titre 1,H6,Points in Text,Points in Text1,Points in Text2,Points in Text3,Points in Text4,Points in Text5,Points in Text11,Points in Text21,CV"/>
    <w:basedOn w:val="Normal"/>
    <w:next w:val="Normal"/>
    <w:link w:val="Heading6Char"/>
    <w:unhideWhenUsed/>
    <w:qFormat/>
    <w:rsid w:val="00EF511E"/>
    <w:pPr>
      <w:keepNext/>
      <w:keepLines/>
      <w:numPr>
        <w:ilvl w:val="5"/>
        <w:numId w:val="1"/>
      </w:numPr>
      <w:spacing w:before="40" w:after="0"/>
      <w:outlineLvl w:val="5"/>
    </w:pPr>
    <w:rPr>
      <w:rFonts w:ascii="Calibri Light" w:eastAsia="Times New Roman" w:hAnsi="Calibri Light"/>
      <w:color w:val="1F3763"/>
    </w:rPr>
  </w:style>
  <w:style w:type="paragraph" w:styleId="Heading7">
    <w:name w:val="heading 7"/>
    <w:aliases w:val="Annexes,paragraph level 1.1,Legal Level 1.1.,liste1,Appendix Titre 2,liste[1]"/>
    <w:basedOn w:val="Normal"/>
    <w:next w:val="Normal"/>
    <w:link w:val="Heading7Char"/>
    <w:uiPriority w:val="99"/>
    <w:unhideWhenUsed/>
    <w:qFormat/>
    <w:rsid w:val="00EF511E"/>
    <w:pPr>
      <w:keepNext/>
      <w:keepLines/>
      <w:numPr>
        <w:ilvl w:val="6"/>
        <w:numId w:val="1"/>
      </w:numPr>
      <w:spacing w:before="40" w:after="0"/>
      <w:outlineLvl w:val="6"/>
    </w:pPr>
    <w:rPr>
      <w:rFonts w:ascii="Calibri Light" w:eastAsia="Times New Roman" w:hAnsi="Calibri Light"/>
      <w:i/>
      <w:iCs/>
      <w:color w:val="1F3763"/>
    </w:rPr>
  </w:style>
  <w:style w:type="paragraph" w:styleId="Heading8">
    <w:name w:val="heading 8"/>
    <w:aliases w:val="(Not Used.),Appendix Heading 2,Legal Level 1.1.1.,liste 2,Appendix Titre 3,Appendix Level 2,not Kinhill1"/>
    <w:basedOn w:val="Normal"/>
    <w:next w:val="Normal"/>
    <w:link w:val="Heading8Char"/>
    <w:uiPriority w:val="99"/>
    <w:unhideWhenUsed/>
    <w:qFormat/>
    <w:rsid w:val="00EF511E"/>
    <w:pPr>
      <w:keepNext/>
      <w:keepLines/>
      <w:numPr>
        <w:ilvl w:val="7"/>
        <w:numId w:val="1"/>
      </w:numPr>
      <w:spacing w:before="40" w:after="0"/>
      <w:outlineLvl w:val="7"/>
    </w:pPr>
    <w:rPr>
      <w:rFonts w:ascii="Calibri Light" w:eastAsia="Times New Roman" w:hAnsi="Calibri Light"/>
      <w:color w:val="272727"/>
      <w:sz w:val="21"/>
      <w:szCs w:val="21"/>
    </w:rPr>
  </w:style>
  <w:style w:type="paragraph" w:styleId="Heading9">
    <w:name w:val="heading 9"/>
    <w:aliases w:val="Legal Level 1.1.1.1.,Appendix Heading 3,Heading 9-paranum,Appendix Titre 4,Appendix Level 3"/>
    <w:basedOn w:val="Normal"/>
    <w:next w:val="Normal"/>
    <w:link w:val="Heading9Char"/>
    <w:uiPriority w:val="99"/>
    <w:unhideWhenUsed/>
    <w:qFormat/>
    <w:rsid w:val="00EF511E"/>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CAS Char,-SEURECA Char,page top Char,Section Heading Char,Heading 1 Char Char Char1,Heading 1 Char Char Char Char Char,Heading 1 Char Char Char Char1,l1 Char,Hoofdstuk Char,featurehead Char,STANDARD Char,Heading 1- no break Char"/>
    <w:link w:val="Heading1"/>
    <w:uiPriority w:val="9"/>
    <w:rsid w:val="00386ACE"/>
    <w:rPr>
      <w:rFonts w:ascii="Arial Black" w:eastAsia="Malgun Gothic" w:hAnsi="Arial Black" w:cs="Times New Roman"/>
      <w:b/>
      <w:kern w:val="0"/>
      <w:sz w:val="28"/>
      <w:szCs w:val="28"/>
      <w:lang w:eastAsia="ko-KR"/>
    </w:rPr>
  </w:style>
  <w:style w:type="character" w:customStyle="1" w:styleId="Heading2Char">
    <w:name w:val="Heading 2 Char"/>
    <w:aliases w:val="y2khdr2 Char,H2 Char,Head2 Char,Chapter Char,Major Heading Char,h2 Char,Heading 2A Char,Olga Char,kk Char,heading2 Char Char Char,Heading 2 Char Char Char,Standard2 Char,sous-chapitre Char,in head Char,Olga Char Char Char1,Major Char"/>
    <w:link w:val="Heading2"/>
    <w:rsid w:val="00386ACE"/>
    <w:rPr>
      <w:rFonts w:ascii="Times New Roman" w:eastAsia="Calibri" w:hAnsi="Times New Roman" w:cs="Times New Roman"/>
      <w:b/>
      <w:kern w:val="0"/>
      <w:sz w:val="26"/>
      <w:szCs w:val="26"/>
      <w:lang w:val="en-US"/>
    </w:rPr>
  </w:style>
  <w:style w:type="character" w:customStyle="1" w:styleId="Heading3Char">
    <w:name w:val="Heading 3 Char"/>
    <w:aliases w:val="h3 Char,Head3 Char,Heading3 Char,Section Char,Sub-heading Char,Section1 Char,Section heading level 1 Char,Car7 Char,Titre 3 Car1 Char,Titre 3 Car Car Char,Car7 Car1 Car Char,3 Car1 Car Char,31 Car1 Car Char,32 Car1 Car Char,H3 Char,3 Char"/>
    <w:link w:val="Heading3"/>
    <w:uiPriority w:val="9"/>
    <w:rsid w:val="00386ACE"/>
    <w:rPr>
      <w:rFonts w:ascii="Times New Roman" w:eastAsia="Malgun Gothic" w:hAnsi="Times New Roman" w:cs="Times New Roman"/>
      <w:b/>
      <w:kern w:val="0"/>
      <w:lang w:eastAsia="ko-KR"/>
    </w:rPr>
  </w:style>
  <w:style w:type="character" w:customStyle="1" w:styleId="Heading4Char">
    <w:name w:val="Heading 4 Char"/>
    <w:aliases w:val="Sous-Section Char,Sous-Section1 Char,Section heading level 2 Char,Level 2 - a Char,Car6 Char,Titre 4 Car1 Char,Titre 4 Car Car Char,Car6 Car2 Car Char,Heading 4 Char1 Car2 Car Char,Heading 4 Char Char Car Car2 Char,Car6 Car3 Char"/>
    <w:link w:val="Heading4"/>
    <w:uiPriority w:val="9"/>
    <w:rsid w:val="00EF511E"/>
    <w:rPr>
      <w:rFonts w:ascii="Times New Roman" w:eastAsia="Malgun Gothic" w:hAnsi="Times New Roman" w:cs="Times New Roman"/>
      <w:b/>
      <w:iCs/>
      <w:kern w:val="0"/>
      <w:szCs w:val="22"/>
      <w:lang w:val="en-US"/>
    </w:rPr>
  </w:style>
  <w:style w:type="character" w:customStyle="1" w:styleId="Heading5Char">
    <w:name w:val="Heading 5 Char"/>
    <w:aliases w:val="Section heading level 3 Char,Level 3 - i Char,Heading 5 - Mandatory requirements Char,H5 Char,paragraphe[2] Char,Further Points Char,Further Points1 Char,Further Points2 Char,Further Points11 Char,Further Points3 Char,Further Points4 Char"/>
    <w:link w:val="Heading5"/>
    <w:uiPriority w:val="9"/>
    <w:rsid w:val="00EF511E"/>
    <w:rPr>
      <w:rFonts w:ascii="Calibri Light" w:eastAsia="Times New Roman" w:hAnsi="Calibri Light" w:cs="Times New Roman"/>
      <w:color w:val="2F5496"/>
      <w:kern w:val="0"/>
      <w:sz w:val="22"/>
      <w:szCs w:val="22"/>
      <w:lang w:val="en-US"/>
    </w:rPr>
  </w:style>
  <w:style w:type="character" w:customStyle="1" w:styleId="Heading6Char">
    <w:name w:val="Heading 6 Char"/>
    <w:aliases w:val="(Not Used) Char,Section Heading Level 4 Char,Heading 6A Char,Legal Level 1. Char,Heading 6-Appendixes Char,Appendix Titre 1 Char,H6 Char,Points in Text Char,Points in Text1 Char,Points in Text2 Char,Points in Text3 Char,CV Char"/>
    <w:link w:val="Heading6"/>
    <w:uiPriority w:val="9"/>
    <w:rsid w:val="00EF511E"/>
    <w:rPr>
      <w:rFonts w:ascii="Calibri Light" w:eastAsia="Times New Roman" w:hAnsi="Calibri Light" w:cs="Times New Roman"/>
      <w:color w:val="1F3763"/>
      <w:kern w:val="0"/>
      <w:sz w:val="22"/>
      <w:szCs w:val="22"/>
      <w:lang w:val="en-US"/>
    </w:rPr>
  </w:style>
  <w:style w:type="character" w:customStyle="1" w:styleId="Heading7Char">
    <w:name w:val="Heading 7 Char"/>
    <w:aliases w:val="Annexes Char,paragraph level 1.1 Char,Legal Level 1.1. Char,liste1 Char,Appendix Titre 2 Char,liste[1] Char"/>
    <w:link w:val="Heading7"/>
    <w:uiPriority w:val="9"/>
    <w:rsid w:val="00EF511E"/>
    <w:rPr>
      <w:rFonts w:ascii="Calibri Light" w:eastAsia="Times New Roman" w:hAnsi="Calibri Light" w:cs="Times New Roman"/>
      <w:i/>
      <w:iCs/>
      <w:color w:val="1F3763"/>
      <w:kern w:val="0"/>
      <w:sz w:val="22"/>
      <w:szCs w:val="22"/>
      <w:lang w:val="en-US"/>
    </w:rPr>
  </w:style>
  <w:style w:type="character" w:customStyle="1" w:styleId="Heading8Char">
    <w:name w:val="Heading 8 Char"/>
    <w:aliases w:val="(Not Used.) Char,Appendix Heading 2 Char,Legal Level 1.1.1. Char,liste 2 Char,Appendix Titre 3 Char,Appendix Level 2 Char,not Kinhill1 Char"/>
    <w:link w:val="Heading8"/>
    <w:uiPriority w:val="9"/>
    <w:rsid w:val="00EF511E"/>
    <w:rPr>
      <w:rFonts w:ascii="Calibri Light" w:eastAsia="Times New Roman" w:hAnsi="Calibri Light" w:cs="Times New Roman"/>
      <w:color w:val="272727"/>
      <w:kern w:val="0"/>
      <w:sz w:val="21"/>
      <w:szCs w:val="21"/>
      <w:lang w:val="en-US"/>
    </w:rPr>
  </w:style>
  <w:style w:type="character" w:customStyle="1" w:styleId="Heading9Char">
    <w:name w:val="Heading 9 Char"/>
    <w:aliases w:val="Legal Level 1.1.1.1. Char,Appendix Heading 3 Char,Heading 9-paranum Char,Appendix Titre 4 Char,Appendix Level 3 Char"/>
    <w:link w:val="Heading9"/>
    <w:uiPriority w:val="9"/>
    <w:rsid w:val="00EF511E"/>
    <w:rPr>
      <w:rFonts w:ascii="Calibri Light" w:eastAsia="Times New Roman" w:hAnsi="Calibri Light" w:cs="Times New Roman"/>
      <w:i/>
      <w:iCs/>
      <w:color w:val="272727"/>
      <w:kern w:val="0"/>
      <w:sz w:val="21"/>
      <w:szCs w:val="21"/>
      <w:lang w:val="en-US"/>
    </w:rPr>
  </w:style>
  <w:style w:type="table" w:customStyle="1" w:styleId="GridTable2-Accent61">
    <w:name w:val="Grid Table 2 - Accent 61"/>
    <w:basedOn w:val="TableNormal"/>
    <w:uiPriority w:val="47"/>
    <w:rsid w:val="00EF511E"/>
    <w:rPr>
      <w:sz w:val="22"/>
      <w:szCs w:val="22"/>
      <w:lang w:eastAsia="en-GB"/>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ListParagraph">
    <w:name w:val="List Paragraph"/>
    <w:aliases w:val="1.1.1_List Paragraph,ANNEX,Bullet paras,Bullets,List Paragraph (numbered (a)),List Paragraph 1.1.1,List Paragraph Char Char Char,List Paragraph1,List Paragraph2,List_Paragraph,Main numbered paragraph,Multilevel para_II,Normal 2,References"/>
    <w:basedOn w:val="Normal"/>
    <w:link w:val="ListParagraphChar"/>
    <w:uiPriority w:val="34"/>
    <w:qFormat/>
    <w:rsid w:val="00EF511E"/>
    <w:pPr>
      <w:ind w:left="720"/>
      <w:contextualSpacing/>
    </w:pPr>
  </w:style>
  <w:style w:type="character" w:customStyle="1" w:styleId="ListParagraphChar">
    <w:name w:val="List Paragraph Char"/>
    <w:aliases w:val="1.1.1_List Paragraph Char,ANNEX Char,Bullet paras Char,Bullets Char,List Paragraph (numbered (a)) Char,List Paragraph 1.1.1 Char,List Paragraph Char Char Char Char,List Paragraph1 Char,List Paragraph2 Char,List_Paragraph Char"/>
    <w:link w:val="ListParagraph"/>
    <w:uiPriority w:val="34"/>
    <w:qFormat/>
    <w:locked/>
    <w:rsid w:val="00EF511E"/>
    <w:rPr>
      <w:rFonts w:ascii="Calibri" w:eastAsia="Calibri" w:hAnsi="Calibri" w:cs="Times New Roman"/>
      <w:kern w:val="0"/>
      <w:sz w:val="22"/>
      <w:szCs w:val="22"/>
      <w:lang w:val="en-US"/>
    </w:rPr>
  </w:style>
  <w:style w:type="paragraph" w:styleId="Header">
    <w:name w:val="header"/>
    <w:basedOn w:val="Normal"/>
    <w:link w:val="HeaderChar"/>
    <w:uiPriority w:val="99"/>
    <w:unhideWhenUsed/>
    <w:rsid w:val="00EF511E"/>
    <w:pPr>
      <w:tabs>
        <w:tab w:val="center" w:pos="4680"/>
        <w:tab w:val="right" w:pos="9360"/>
      </w:tabs>
      <w:spacing w:after="0" w:line="240" w:lineRule="auto"/>
    </w:pPr>
  </w:style>
  <w:style w:type="character" w:customStyle="1" w:styleId="HeaderChar">
    <w:name w:val="Header Char"/>
    <w:link w:val="Header"/>
    <w:uiPriority w:val="99"/>
    <w:rsid w:val="00EF511E"/>
    <w:rPr>
      <w:rFonts w:ascii="Calibri" w:eastAsia="Calibri" w:hAnsi="Calibri" w:cs="Times New Roman"/>
      <w:kern w:val="0"/>
      <w:sz w:val="22"/>
      <w:szCs w:val="22"/>
      <w:lang w:val="en-US"/>
    </w:rPr>
  </w:style>
  <w:style w:type="paragraph" w:styleId="Footer">
    <w:name w:val="footer"/>
    <w:basedOn w:val="Normal"/>
    <w:link w:val="FooterChar"/>
    <w:uiPriority w:val="99"/>
    <w:unhideWhenUsed/>
    <w:rsid w:val="00EF511E"/>
    <w:pPr>
      <w:tabs>
        <w:tab w:val="center" w:pos="4680"/>
        <w:tab w:val="right" w:pos="9360"/>
      </w:tabs>
      <w:spacing w:after="0" w:line="240" w:lineRule="auto"/>
    </w:pPr>
  </w:style>
  <w:style w:type="character" w:customStyle="1" w:styleId="FooterChar">
    <w:name w:val="Footer Char"/>
    <w:link w:val="Footer"/>
    <w:uiPriority w:val="99"/>
    <w:rsid w:val="00EF511E"/>
    <w:rPr>
      <w:rFonts w:ascii="Calibri" w:eastAsia="Calibri" w:hAnsi="Calibri" w:cs="Times New Roman"/>
      <w:kern w:val="0"/>
      <w:sz w:val="22"/>
      <w:szCs w:val="22"/>
      <w:lang w:val="en-US"/>
    </w:rPr>
  </w:style>
  <w:style w:type="paragraph" w:styleId="TOCHeading">
    <w:name w:val="TOC Heading"/>
    <w:basedOn w:val="Heading1"/>
    <w:next w:val="Normal"/>
    <w:uiPriority w:val="39"/>
    <w:unhideWhenUsed/>
    <w:qFormat/>
    <w:rsid w:val="00EF511E"/>
    <w:pPr>
      <w:numPr>
        <w:numId w:val="0"/>
      </w:numPr>
      <w:outlineLvl w:val="9"/>
    </w:pPr>
    <w:rPr>
      <w:rFonts w:ascii="Calibri Light" w:eastAsia="Times New Roman" w:hAnsi="Calibri Light"/>
      <w:b w:val="0"/>
      <w:color w:val="2F5496"/>
      <w:sz w:val="32"/>
      <w:szCs w:val="32"/>
      <w:lang w:val="en-US" w:eastAsia="en-US"/>
    </w:rPr>
  </w:style>
  <w:style w:type="paragraph" w:styleId="TOC1">
    <w:name w:val="toc 1"/>
    <w:basedOn w:val="Normal"/>
    <w:next w:val="Normal"/>
    <w:autoRedefine/>
    <w:uiPriority w:val="39"/>
    <w:unhideWhenUsed/>
    <w:rsid w:val="008F5CD1"/>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8F5CD1"/>
    <w:pPr>
      <w:spacing w:before="120" w:after="0"/>
      <w:ind w:left="220"/>
    </w:pPr>
    <w:rPr>
      <w:rFonts w:asciiTheme="minorHAnsi" w:hAnsiTheme="minorHAnsi" w:cstheme="minorHAnsi"/>
      <w:b/>
      <w:bCs/>
    </w:rPr>
  </w:style>
  <w:style w:type="paragraph" w:styleId="TOC3">
    <w:name w:val="toc 3"/>
    <w:basedOn w:val="Normal"/>
    <w:next w:val="Normal"/>
    <w:autoRedefine/>
    <w:uiPriority w:val="39"/>
    <w:unhideWhenUsed/>
    <w:rsid w:val="00267B21"/>
    <w:pPr>
      <w:spacing w:after="0"/>
      <w:ind w:left="440"/>
    </w:pPr>
    <w:rPr>
      <w:rFonts w:asciiTheme="minorHAnsi" w:hAnsiTheme="minorHAnsi" w:cstheme="minorHAnsi"/>
      <w:sz w:val="20"/>
      <w:szCs w:val="20"/>
    </w:rPr>
  </w:style>
  <w:style w:type="character" w:styleId="Hyperlink">
    <w:name w:val="Hyperlink"/>
    <w:uiPriority w:val="99"/>
    <w:unhideWhenUsed/>
    <w:rsid w:val="00EF511E"/>
    <w:rPr>
      <w:color w:val="0563C1"/>
      <w:u w:val="single"/>
    </w:rPr>
  </w:style>
  <w:style w:type="paragraph" w:styleId="Caption">
    <w:name w:val="caption"/>
    <w:aliases w:val="Caption: FIGURES,Figure,Table F2.,Char1,Caption Char Char Char1 Char,Caption Char Char2,Caption Char Char Char Char Char1 Char1,Caption Char Char Char Char Char Char Char,Caption Char Char Char1,Caption Char Char Char Char1 Char,Caption Char3,AI"/>
    <w:basedOn w:val="Normal"/>
    <w:next w:val="Normal"/>
    <w:link w:val="CaptionChar"/>
    <w:uiPriority w:val="35"/>
    <w:qFormat/>
    <w:rsid w:val="00EF511E"/>
    <w:pPr>
      <w:spacing w:after="0" w:line="240" w:lineRule="auto"/>
    </w:pPr>
    <w:rPr>
      <w:rFonts w:ascii="Times New Roman" w:eastAsia="PMingLiU" w:hAnsi="Times New Roman"/>
      <w:b/>
      <w:bCs/>
      <w:sz w:val="20"/>
      <w:szCs w:val="20"/>
      <w:lang w:eastAsia="zh-TW"/>
    </w:rPr>
  </w:style>
  <w:style w:type="character" w:customStyle="1" w:styleId="CaptionChar">
    <w:name w:val="Caption Char"/>
    <w:aliases w:val="Caption: FIGURES Char,Figure Char,Table F2. Char,Char1 Char,Caption Char Char Char1 Char Char,Caption Char Char2 Char,Caption Char Char Char Char Char1 Char1 Char,Caption Char Char Char Char Char Char Char Char,Caption Char Char Char1 Char1"/>
    <w:link w:val="Caption"/>
    <w:uiPriority w:val="35"/>
    <w:locked/>
    <w:rsid w:val="00EF511E"/>
    <w:rPr>
      <w:rFonts w:ascii="Times New Roman" w:eastAsia="PMingLiU" w:hAnsi="Times New Roman" w:cs="Times New Roman"/>
      <w:b/>
      <w:bCs/>
      <w:kern w:val="0"/>
      <w:sz w:val="20"/>
      <w:szCs w:val="20"/>
      <w:lang w:val="en-US" w:eastAsia="zh-TW"/>
    </w:rPr>
  </w:style>
  <w:style w:type="character" w:styleId="SubtleEmphasis">
    <w:name w:val="Subtle Emphasis"/>
    <w:uiPriority w:val="19"/>
    <w:qFormat/>
    <w:rsid w:val="00EF511E"/>
    <w:rPr>
      <w:sz w:val="24"/>
      <w:szCs w:val="24"/>
    </w:rPr>
  </w:style>
  <w:style w:type="paragraph" w:styleId="FootnoteText">
    <w:name w:val="footnote text"/>
    <w:aliases w:val="Car,FOOTNOTES,Footnote,Footnote Text Char Char Char Char Char,Footnote Text Char Char Char1 Char,Footnote Text Char Char1 Char1,Footnote Text Char1 Char Char Char1,Footnote Text Char1 Char1 Char,Footnote Text Char2 Char,f,fn,footnote text"/>
    <w:basedOn w:val="Normal"/>
    <w:link w:val="FootnoteTextChar"/>
    <w:uiPriority w:val="99"/>
    <w:unhideWhenUsed/>
    <w:qFormat/>
    <w:rsid w:val="00EF511E"/>
    <w:pPr>
      <w:spacing w:after="0" w:line="240" w:lineRule="auto"/>
    </w:pPr>
    <w:rPr>
      <w:sz w:val="20"/>
      <w:szCs w:val="20"/>
    </w:rPr>
  </w:style>
  <w:style w:type="character" w:customStyle="1" w:styleId="FootnoteTextChar">
    <w:name w:val="Footnote Text Char"/>
    <w:aliases w:val="Car Char,FOOTNOTES Char,Footnote Char,Footnote Text Char Char Char Char Char Char,Footnote Text Char Char Char1 Char Char,Footnote Text Char Char1 Char1 Char,Footnote Text Char1 Char Char Char1 Char,Footnote Text Char1 Char1 Char Char"/>
    <w:link w:val="FootnoteText"/>
    <w:uiPriority w:val="99"/>
    <w:qFormat/>
    <w:rsid w:val="00EF511E"/>
    <w:rPr>
      <w:rFonts w:ascii="Calibri" w:eastAsia="Calibri" w:hAnsi="Calibri" w:cs="Times New Roman"/>
      <w:kern w:val="0"/>
      <w:sz w:val="20"/>
      <w:szCs w:val="20"/>
      <w:lang w:val="en-US"/>
    </w:rPr>
  </w:style>
  <w:style w:type="character" w:styleId="FootnoteReference">
    <w:name w:val="footnote reference"/>
    <w:aliases w:val="16 Point,Superscript 6 Point,ftref,BVI fnr, BVI fnr,fr,Footnote Reference Number, Car Car Char Car Char Car Car Char Car Char Char, Car Car Car Car Car Car Car Car Char Car Car Char Car Car Car Char Car Char Char Char,Ref,de nota al p"/>
    <w:link w:val="BVIfnrCarattereCharCharCharCarattereCharCharCharCharCharChar1CharCharChar"/>
    <w:uiPriority w:val="99"/>
    <w:qFormat/>
    <w:rsid w:val="00EF511E"/>
    <w:rPr>
      <w:rFonts w:ascii="Book Antiqua" w:eastAsia="SimSun" w:hAnsi="Book Antiqua"/>
      <w:vertAlign w:val="superscript"/>
    </w:rPr>
  </w:style>
  <w:style w:type="paragraph" w:customStyle="1" w:styleId="BVIfnrCarattereCharCharCharCarattereCharCharCharCharCharChar1CharCharChar">
    <w:name w:val="BVI fnr Carattere Char Char Char Carattere Char Char Char Char Char Char1 Char Char Char"/>
    <w:basedOn w:val="Normal"/>
    <w:link w:val="FootnoteReference"/>
    <w:uiPriority w:val="99"/>
    <w:rsid w:val="00EF511E"/>
    <w:pPr>
      <w:spacing w:line="240" w:lineRule="exact"/>
    </w:pPr>
    <w:rPr>
      <w:rFonts w:ascii="Book Antiqua" w:eastAsia="SimSun" w:hAnsi="Book Antiqua"/>
      <w:kern w:val="2"/>
      <w:sz w:val="24"/>
      <w:szCs w:val="24"/>
      <w:vertAlign w:val="superscript"/>
    </w:rPr>
  </w:style>
  <w:style w:type="paragraph" w:styleId="Revision">
    <w:name w:val="Revision"/>
    <w:hidden/>
    <w:uiPriority w:val="99"/>
    <w:semiHidden/>
    <w:rsid w:val="00EF511E"/>
    <w:rPr>
      <w:sz w:val="22"/>
      <w:szCs w:val="22"/>
    </w:rPr>
  </w:style>
  <w:style w:type="character" w:styleId="CommentReference">
    <w:name w:val="annotation reference"/>
    <w:uiPriority w:val="99"/>
    <w:semiHidden/>
    <w:unhideWhenUsed/>
    <w:rsid w:val="00EF511E"/>
    <w:rPr>
      <w:sz w:val="16"/>
      <w:szCs w:val="16"/>
    </w:rPr>
  </w:style>
  <w:style w:type="paragraph" w:styleId="CommentText">
    <w:name w:val="annotation text"/>
    <w:basedOn w:val="Normal"/>
    <w:link w:val="CommentTextChar"/>
    <w:uiPriority w:val="99"/>
    <w:unhideWhenUsed/>
    <w:rsid w:val="00EF511E"/>
    <w:pPr>
      <w:spacing w:line="240" w:lineRule="auto"/>
    </w:pPr>
    <w:rPr>
      <w:sz w:val="20"/>
      <w:szCs w:val="20"/>
    </w:rPr>
  </w:style>
  <w:style w:type="character" w:customStyle="1" w:styleId="CommentTextChar">
    <w:name w:val="Comment Text Char"/>
    <w:link w:val="CommentText"/>
    <w:uiPriority w:val="99"/>
    <w:rsid w:val="00EF511E"/>
    <w:rPr>
      <w:rFonts w:ascii="Calibri" w:eastAsia="Calibri" w:hAnsi="Calibri" w:cs="Times New Roman"/>
      <w:kern w:val="0"/>
      <w:sz w:val="20"/>
      <w:szCs w:val="20"/>
      <w:lang w:val="en-US"/>
    </w:rPr>
  </w:style>
  <w:style w:type="paragraph" w:styleId="CommentSubject">
    <w:name w:val="annotation subject"/>
    <w:basedOn w:val="CommentText"/>
    <w:next w:val="CommentText"/>
    <w:link w:val="CommentSubjectChar"/>
    <w:uiPriority w:val="99"/>
    <w:semiHidden/>
    <w:unhideWhenUsed/>
    <w:rsid w:val="00EF511E"/>
    <w:rPr>
      <w:b/>
      <w:bCs/>
    </w:rPr>
  </w:style>
  <w:style w:type="character" w:customStyle="1" w:styleId="CommentSubjectChar">
    <w:name w:val="Comment Subject Char"/>
    <w:link w:val="CommentSubject"/>
    <w:uiPriority w:val="99"/>
    <w:semiHidden/>
    <w:rsid w:val="00EF511E"/>
    <w:rPr>
      <w:rFonts w:ascii="Calibri" w:eastAsia="Calibri" w:hAnsi="Calibri" w:cs="Times New Roman"/>
      <w:b/>
      <w:bCs/>
      <w:kern w:val="0"/>
      <w:sz w:val="20"/>
      <w:szCs w:val="20"/>
      <w:lang w:val="en-US"/>
    </w:rPr>
  </w:style>
  <w:style w:type="paragraph" w:styleId="TOC4">
    <w:name w:val="toc 4"/>
    <w:basedOn w:val="Normal"/>
    <w:next w:val="Normal"/>
    <w:autoRedefine/>
    <w:uiPriority w:val="39"/>
    <w:unhideWhenUsed/>
    <w:rsid w:val="006957A7"/>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6957A7"/>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6957A7"/>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6957A7"/>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6957A7"/>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6957A7"/>
    <w:pPr>
      <w:spacing w:after="0"/>
      <w:ind w:left="1760"/>
    </w:pPr>
    <w:rPr>
      <w:rFonts w:asciiTheme="minorHAnsi" w:hAnsiTheme="minorHAnsi" w:cstheme="minorHAnsi"/>
      <w:sz w:val="20"/>
      <w:szCs w:val="20"/>
    </w:rPr>
  </w:style>
  <w:style w:type="paragraph" w:styleId="BalloonText">
    <w:name w:val="Balloon Text"/>
    <w:basedOn w:val="Normal"/>
    <w:link w:val="BalloonTextChar"/>
    <w:uiPriority w:val="99"/>
    <w:semiHidden/>
    <w:unhideWhenUsed/>
    <w:rsid w:val="003E686D"/>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E686D"/>
    <w:rPr>
      <w:rFonts w:ascii="Segoe UI" w:eastAsia="Calibri" w:hAnsi="Segoe UI" w:cs="Segoe UI"/>
      <w:kern w:val="0"/>
      <w:sz w:val="18"/>
      <w:szCs w:val="18"/>
      <w:lang w:val="en-US"/>
    </w:rPr>
  </w:style>
  <w:style w:type="paragraph" w:styleId="NoSpacing">
    <w:name w:val="No Spacing"/>
    <w:uiPriority w:val="1"/>
    <w:qFormat/>
    <w:rsid w:val="001669DF"/>
    <w:rPr>
      <w:sz w:val="22"/>
      <w:szCs w:val="22"/>
    </w:rPr>
  </w:style>
  <w:style w:type="paragraph" w:styleId="TableofFigures">
    <w:name w:val="table of figures"/>
    <w:basedOn w:val="Normal"/>
    <w:next w:val="Normal"/>
    <w:uiPriority w:val="99"/>
    <w:unhideWhenUsed/>
    <w:rsid w:val="00F1428A"/>
    <w:pPr>
      <w:spacing w:after="0"/>
    </w:pPr>
  </w:style>
  <w:style w:type="table" w:styleId="TableGrid">
    <w:name w:val="Table Grid"/>
    <w:basedOn w:val="TableNormal"/>
    <w:uiPriority w:val="39"/>
    <w:rsid w:val="00371C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FC58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unhideWhenUsed/>
    <w:rsid w:val="00941697"/>
    <w:pPr>
      <w:spacing w:before="100" w:beforeAutospacing="1" w:after="100" w:afterAutospacing="1" w:line="240" w:lineRule="auto"/>
    </w:pPr>
    <w:rPr>
      <w:rFonts w:ascii="Times New Roman" w:eastAsia="Times New Roman" w:hAnsi="Times New Roman"/>
      <w:sz w:val="24"/>
      <w:szCs w:val="24"/>
      <w:lang w:eastAsia="en-GB"/>
    </w:rPr>
  </w:style>
  <w:style w:type="table" w:customStyle="1" w:styleId="PlainTable41">
    <w:name w:val="Plain Table 41"/>
    <w:basedOn w:val="TableNormal"/>
    <w:uiPriority w:val="44"/>
    <w:rsid w:val="00B26CF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29212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BodyTextIndent">
    <w:name w:val="Body Text Indent"/>
    <w:basedOn w:val="Normal"/>
    <w:link w:val="BodyTextIndentChar"/>
    <w:unhideWhenUsed/>
    <w:qFormat/>
    <w:rsid w:val="00B30C98"/>
    <w:pPr>
      <w:suppressAutoHyphens/>
      <w:spacing w:after="120" w:line="276" w:lineRule="auto"/>
      <w:ind w:leftChars="-1" w:left="360" w:hangingChars="1" w:hanging="1"/>
      <w:textDirection w:val="btLr"/>
      <w:textAlignment w:val="top"/>
      <w:outlineLvl w:val="0"/>
    </w:pPr>
    <w:rPr>
      <w:rFonts w:eastAsia="Times New Roman" w:cs="Calibri"/>
      <w:position w:val="-1"/>
    </w:rPr>
  </w:style>
  <w:style w:type="character" w:customStyle="1" w:styleId="BodyTextIndentChar">
    <w:name w:val="Body Text Indent Char"/>
    <w:link w:val="BodyTextIndent"/>
    <w:rsid w:val="00B30C98"/>
    <w:rPr>
      <w:rFonts w:ascii="Calibri" w:eastAsia="Times New Roman" w:hAnsi="Calibri" w:cs="Calibri"/>
      <w:kern w:val="0"/>
      <w:position w:val="-1"/>
      <w:sz w:val="22"/>
      <w:szCs w:val="22"/>
      <w:lang w:val="en-US"/>
    </w:rPr>
  </w:style>
  <w:style w:type="table" w:customStyle="1" w:styleId="PlainTable51">
    <w:name w:val="Plain Table 51"/>
    <w:basedOn w:val="TableNormal"/>
    <w:uiPriority w:val="45"/>
    <w:rsid w:val="00AD1BC2"/>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tyle21">
    <w:name w:val="Style21"/>
    <w:uiPriority w:val="99"/>
    <w:rsid w:val="0099762A"/>
    <w:pPr>
      <w:numPr>
        <w:numId w:val="18"/>
      </w:numPr>
    </w:pPr>
  </w:style>
  <w:style w:type="paragraph" w:customStyle="1" w:styleId="PPStandardReport">
    <w:name w:val="PPStandardReport"/>
    <w:basedOn w:val="Normal"/>
    <w:link w:val="PPStandardReportZchn"/>
    <w:rsid w:val="0099762A"/>
    <w:pPr>
      <w:spacing w:after="0" w:line="276" w:lineRule="auto"/>
      <w:ind w:left="1134"/>
      <w:jc w:val="both"/>
    </w:pPr>
    <w:rPr>
      <w:rFonts w:ascii="Tahoma" w:eastAsia="Times New Roman" w:hAnsi="Tahoma"/>
      <w:sz w:val="20"/>
      <w:lang w:val="en-GB" w:eastAsia="de-DE"/>
    </w:rPr>
  </w:style>
  <w:style w:type="character" w:customStyle="1" w:styleId="PPStandardReportZchn">
    <w:name w:val="PPStandardReport Zchn"/>
    <w:link w:val="PPStandardReport"/>
    <w:rsid w:val="0099762A"/>
    <w:rPr>
      <w:rFonts w:ascii="Tahoma" w:eastAsia="Times New Roman" w:hAnsi="Tahoma" w:cs="Times New Roman"/>
      <w:kern w:val="0"/>
      <w:sz w:val="20"/>
      <w:szCs w:val="22"/>
      <w:lang w:eastAsia="de-DE"/>
    </w:rPr>
  </w:style>
  <w:style w:type="paragraph" w:styleId="Title">
    <w:name w:val="Title"/>
    <w:basedOn w:val="Normal"/>
    <w:next w:val="Normal"/>
    <w:link w:val="TitleChar"/>
    <w:uiPriority w:val="10"/>
    <w:qFormat/>
    <w:rsid w:val="006F10B7"/>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6F10B7"/>
    <w:rPr>
      <w:rFonts w:ascii="Calibri Light" w:eastAsia="Times New Roman" w:hAnsi="Calibri Light" w:cs="Times New Roman"/>
      <w:spacing w:val="-10"/>
      <w:kern w:val="28"/>
      <w:sz w:val="56"/>
      <w:szCs w:val="56"/>
      <w:lang w:val="en-US"/>
    </w:rPr>
  </w:style>
  <w:style w:type="table" w:customStyle="1" w:styleId="TableGrid1">
    <w:name w:val="Table Grid1"/>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E1D03"/>
    <w:rPr>
      <w:color w:val="605E5C"/>
      <w:shd w:val="clear" w:color="auto" w:fill="E1DFDD"/>
    </w:rPr>
  </w:style>
  <w:style w:type="table" w:customStyle="1" w:styleId="TableGrid0">
    <w:name w:val="TableGrid"/>
    <w:rsid w:val="000877E2"/>
    <w:rPr>
      <w:rFonts w:eastAsia="Times New Roman"/>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0877E2"/>
    <w:pPr>
      <w:spacing w:line="259" w:lineRule="auto"/>
      <w:jc w:val="both"/>
    </w:pPr>
    <w:rPr>
      <w:rFonts w:ascii="Arial" w:eastAsia="Arial" w:hAnsi="Arial" w:cs="Arial"/>
      <w:color w:val="000000"/>
      <w:sz w:val="16"/>
      <w:szCs w:val="22"/>
    </w:rPr>
  </w:style>
  <w:style w:type="character" w:customStyle="1" w:styleId="footnotedescriptionChar">
    <w:name w:val="footnote description Char"/>
    <w:link w:val="footnotedescription"/>
    <w:rsid w:val="000877E2"/>
    <w:rPr>
      <w:rFonts w:ascii="Arial" w:eastAsia="Arial" w:hAnsi="Arial" w:cs="Arial"/>
      <w:color w:val="000000"/>
      <w:sz w:val="16"/>
      <w:szCs w:val="22"/>
    </w:rPr>
  </w:style>
  <w:style w:type="character" w:customStyle="1" w:styleId="footnotemark">
    <w:name w:val="footnote mark"/>
    <w:hidden/>
    <w:rsid w:val="000877E2"/>
    <w:rPr>
      <w:rFonts w:ascii="Arial" w:eastAsia="Arial" w:hAnsi="Arial" w:cs="Arial"/>
      <w:color w:val="000000"/>
      <w:sz w:val="22"/>
      <w:vertAlign w:val="superscript"/>
    </w:rPr>
  </w:style>
  <w:style w:type="table" w:customStyle="1" w:styleId="TableGrid10">
    <w:name w:val="TableGrid1"/>
    <w:rsid w:val="000877E2"/>
    <w:rPr>
      <w:rFonts w:eastAsia="Times New Roman"/>
      <w:sz w:val="22"/>
      <w:szCs w:val="22"/>
    </w:rPr>
    <w:tblPr>
      <w:tblCellMar>
        <w:top w:w="0" w:type="dxa"/>
        <w:left w:w="0" w:type="dxa"/>
        <w:bottom w:w="0" w:type="dxa"/>
        <w:right w:w="0" w:type="dxa"/>
      </w:tblCellMar>
    </w:tblPr>
  </w:style>
  <w:style w:type="character" w:styleId="Strong">
    <w:name w:val="Strong"/>
    <w:basedOn w:val="DefaultParagraphFont"/>
    <w:uiPriority w:val="22"/>
    <w:qFormat/>
    <w:rsid w:val="002F32E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287680">
      <w:bodyDiv w:val="1"/>
      <w:marLeft w:val="0"/>
      <w:marRight w:val="0"/>
      <w:marTop w:val="0"/>
      <w:marBottom w:val="0"/>
      <w:divBdr>
        <w:top w:val="none" w:sz="0" w:space="0" w:color="auto"/>
        <w:left w:val="none" w:sz="0" w:space="0" w:color="auto"/>
        <w:bottom w:val="none" w:sz="0" w:space="0" w:color="auto"/>
        <w:right w:val="none" w:sz="0" w:space="0" w:color="auto"/>
      </w:divBdr>
    </w:div>
    <w:div w:id="544103797">
      <w:bodyDiv w:val="1"/>
      <w:marLeft w:val="0"/>
      <w:marRight w:val="0"/>
      <w:marTop w:val="0"/>
      <w:marBottom w:val="0"/>
      <w:divBdr>
        <w:top w:val="none" w:sz="0" w:space="0" w:color="auto"/>
        <w:left w:val="none" w:sz="0" w:space="0" w:color="auto"/>
        <w:bottom w:val="none" w:sz="0" w:space="0" w:color="auto"/>
        <w:right w:val="none" w:sz="0" w:space="0" w:color="auto"/>
      </w:divBdr>
    </w:div>
    <w:div w:id="557012201">
      <w:bodyDiv w:val="1"/>
      <w:marLeft w:val="0"/>
      <w:marRight w:val="0"/>
      <w:marTop w:val="0"/>
      <w:marBottom w:val="0"/>
      <w:divBdr>
        <w:top w:val="none" w:sz="0" w:space="0" w:color="auto"/>
        <w:left w:val="none" w:sz="0" w:space="0" w:color="auto"/>
        <w:bottom w:val="none" w:sz="0" w:space="0" w:color="auto"/>
        <w:right w:val="none" w:sz="0" w:space="0" w:color="auto"/>
      </w:divBdr>
    </w:div>
    <w:div w:id="696542132">
      <w:bodyDiv w:val="1"/>
      <w:marLeft w:val="0"/>
      <w:marRight w:val="0"/>
      <w:marTop w:val="0"/>
      <w:marBottom w:val="0"/>
      <w:divBdr>
        <w:top w:val="none" w:sz="0" w:space="0" w:color="auto"/>
        <w:left w:val="none" w:sz="0" w:space="0" w:color="auto"/>
        <w:bottom w:val="none" w:sz="0" w:space="0" w:color="auto"/>
        <w:right w:val="none" w:sz="0" w:space="0" w:color="auto"/>
      </w:divBdr>
    </w:div>
    <w:div w:id="1097218005">
      <w:bodyDiv w:val="1"/>
      <w:marLeft w:val="0"/>
      <w:marRight w:val="0"/>
      <w:marTop w:val="0"/>
      <w:marBottom w:val="0"/>
      <w:divBdr>
        <w:top w:val="none" w:sz="0" w:space="0" w:color="auto"/>
        <w:left w:val="none" w:sz="0" w:space="0" w:color="auto"/>
        <w:bottom w:val="none" w:sz="0" w:space="0" w:color="auto"/>
        <w:right w:val="none" w:sz="0" w:space="0" w:color="auto"/>
      </w:divBdr>
    </w:div>
    <w:div w:id="1152671219">
      <w:bodyDiv w:val="1"/>
      <w:marLeft w:val="0"/>
      <w:marRight w:val="0"/>
      <w:marTop w:val="0"/>
      <w:marBottom w:val="0"/>
      <w:divBdr>
        <w:top w:val="none" w:sz="0" w:space="0" w:color="auto"/>
        <w:left w:val="none" w:sz="0" w:space="0" w:color="auto"/>
        <w:bottom w:val="none" w:sz="0" w:space="0" w:color="auto"/>
        <w:right w:val="none" w:sz="0" w:space="0" w:color="auto"/>
      </w:divBdr>
    </w:div>
    <w:div w:id="1923760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png"/><Relationship Id="rId39" Type="http://schemas.microsoft.com/office/2020/10/relationships/intelligence" Target="intelligence2.xml"/><Relationship Id="rId21" Type="http://schemas.openxmlformats.org/officeDocument/2006/relationships/image" Target="media/image13.png"/><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4.xml"/><Relationship Id="rId33" Type="http://schemas.openxmlformats.org/officeDocument/2006/relationships/image" Target="media/image1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3.xml"/><Relationship Id="rId32" Type="http://schemas.openxmlformats.org/officeDocument/2006/relationships/hyperlink" Target="mailto:grm.sesrp@gmail.com"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diagramLayout" Target="diagrams/layout1.xml"/><Relationship Id="rId36" Type="http://schemas.openxmlformats.org/officeDocument/2006/relationships/header" Target="header5.xml"/><Relationship Id="rId10" Type="http://schemas.openxmlformats.org/officeDocument/2006/relationships/image" Target="media/image2.png"/><Relationship Id="rId19" Type="http://schemas.openxmlformats.org/officeDocument/2006/relationships/image" Target="media/image11.png"/><Relationship Id="rId31"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17.png"/><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9A71C5-4401-41D2-9104-94F126E4FB06}" type="doc">
      <dgm:prSet loTypeId="urn:microsoft.com/office/officeart/2005/8/layout/hierarchy2" loCatId="hierarchy" qsTypeId="urn:microsoft.com/office/officeart/2005/8/quickstyle/simple1" qsCatId="simple" csTypeId="urn:microsoft.com/office/officeart/2005/8/colors/accent1_1" csCatId="accent1" phldr="1"/>
      <dgm:spPr/>
      <dgm:t>
        <a:bodyPr/>
        <a:lstStyle/>
        <a:p>
          <a:endParaRPr lang="en-US"/>
        </a:p>
      </dgm:t>
    </dgm:pt>
    <dgm:pt modelId="{D2155296-D9EB-4C40-8276-5B16456EF6DB}">
      <dgm:prSet phldrT="[Text]"/>
      <dgm:spPr/>
      <dgm:t>
        <a:bodyPr/>
        <a:lstStyle/>
        <a:p>
          <a:r>
            <a:rPr lang="en-US"/>
            <a:t>Federal Level </a:t>
          </a:r>
        </a:p>
        <a:p>
          <a:r>
            <a:rPr lang="en-US"/>
            <a:t>(PIU - MoEWR) sitting in Mogadishu</a:t>
          </a:r>
        </a:p>
      </dgm:t>
    </dgm:pt>
    <dgm:pt modelId="{A163E252-4374-43B5-A63D-E29739ACC28D}" type="parTrans" cxnId="{9CB5AEF3-0A2D-4D82-9590-37A960B308C3}">
      <dgm:prSet/>
      <dgm:spPr/>
      <dgm:t>
        <a:bodyPr/>
        <a:lstStyle/>
        <a:p>
          <a:endParaRPr lang="en-US"/>
        </a:p>
      </dgm:t>
    </dgm:pt>
    <dgm:pt modelId="{44178530-EF7D-4C6B-BEFF-B7198670EDA8}" type="sibTrans" cxnId="{9CB5AEF3-0A2D-4D82-9590-37A960B308C3}">
      <dgm:prSet/>
      <dgm:spPr/>
      <dgm:t>
        <a:bodyPr/>
        <a:lstStyle/>
        <a:p>
          <a:endParaRPr lang="en-US"/>
        </a:p>
      </dgm:t>
    </dgm:pt>
    <dgm:pt modelId="{9F32315A-6307-43BE-99E9-0A65EEC5DFD7}">
      <dgm:prSet phldrT="[Text]"/>
      <dgm:spPr/>
      <dgm:t>
        <a:bodyPr/>
        <a:lstStyle/>
        <a:p>
          <a:r>
            <a:rPr lang="en-US"/>
            <a:t>State Level</a:t>
          </a:r>
        </a:p>
        <a:p>
          <a:r>
            <a:rPr lang="en-US"/>
            <a:t>Ministry of Education</a:t>
          </a:r>
        </a:p>
      </dgm:t>
    </dgm:pt>
    <dgm:pt modelId="{20923A6F-7C7B-4E0B-95FE-99C83556B59D}" type="parTrans" cxnId="{8B0A462A-819B-4B55-AC0E-D35FCF7E0907}">
      <dgm:prSet/>
      <dgm:spPr/>
      <dgm:t>
        <a:bodyPr/>
        <a:lstStyle/>
        <a:p>
          <a:endParaRPr lang="en-US"/>
        </a:p>
      </dgm:t>
    </dgm:pt>
    <dgm:pt modelId="{864E20BC-70D0-4396-8920-9A539738162E}" type="sibTrans" cxnId="{8B0A462A-819B-4B55-AC0E-D35FCF7E0907}">
      <dgm:prSet/>
      <dgm:spPr/>
      <dgm:t>
        <a:bodyPr/>
        <a:lstStyle/>
        <a:p>
          <a:endParaRPr lang="en-US"/>
        </a:p>
      </dgm:t>
    </dgm:pt>
    <dgm:pt modelId="{03835511-F71C-4F3E-96C2-AA4A9D3CED51}">
      <dgm:prSet phldrT="[Text]"/>
      <dgm:spPr/>
      <dgm:t>
        <a:bodyPr/>
        <a:lstStyle/>
        <a:p>
          <a:r>
            <a:rPr lang="en-US"/>
            <a:t>District Level</a:t>
          </a:r>
        </a:p>
      </dgm:t>
    </dgm:pt>
    <dgm:pt modelId="{EA29FAD1-4093-4A5C-A184-70D1C99E84FD}" type="parTrans" cxnId="{2E9EEE67-CC79-44CF-A69E-2A07D0DA3B28}">
      <dgm:prSet/>
      <dgm:spPr/>
      <dgm:t>
        <a:bodyPr/>
        <a:lstStyle/>
        <a:p>
          <a:endParaRPr lang="en-US"/>
        </a:p>
      </dgm:t>
    </dgm:pt>
    <dgm:pt modelId="{90A0902A-B04C-46E1-B344-F611C74B5D56}" type="sibTrans" cxnId="{2E9EEE67-CC79-44CF-A69E-2A07D0DA3B28}">
      <dgm:prSet/>
      <dgm:spPr/>
      <dgm:t>
        <a:bodyPr/>
        <a:lstStyle/>
        <a:p>
          <a:endParaRPr lang="en-US"/>
        </a:p>
      </dgm:t>
    </dgm:pt>
    <dgm:pt modelId="{7B4B525E-DF5B-4518-82CD-F31075FB0655}">
      <dgm:prSet phldrT="[Text]"/>
      <dgm:spPr/>
      <dgm:t>
        <a:bodyPr/>
        <a:lstStyle/>
        <a:p>
          <a:r>
            <a:rPr lang="en-US"/>
            <a:t>Municipality Level</a:t>
          </a:r>
        </a:p>
      </dgm:t>
    </dgm:pt>
    <dgm:pt modelId="{7B86268F-01C8-4F3D-A641-6EC33C1F4ECB}" type="parTrans" cxnId="{4F6C3577-6D68-4778-A347-48BC03401074}">
      <dgm:prSet/>
      <dgm:spPr/>
      <dgm:t>
        <a:bodyPr/>
        <a:lstStyle/>
        <a:p>
          <a:endParaRPr lang="en-US"/>
        </a:p>
      </dgm:t>
    </dgm:pt>
    <dgm:pt modelId="{B828BE76-F530-42B3-AE21-8859B2AF122E}" type="sibTrans" cxnId="{4F6C3577-6D68-4778-A347-48BC03401074}">
      <dgm:prSet/>
      <dgm:spPr/>
      <dgm:t>
        <a:bodyPr/>
        <a:lstStyle/>
        <a:p>
          <a:endParaRPr lang="en-US"/>
        </a:p>
      </dgm:t>
    </dgm:pt>
    <dgm:pt modelId="{3B6903BF-A6C1-424A-8A5E-3281AA204EE4}">
      <dgm:prSet phldrT="[Text]"/>
      <dgm:spPr/>
      <dgm:t>
        <a:bodyPr/>
        <a:lstStyle/>
        <a:p>
          <a:r>
            <a:rPr lang="en-US"/>
            <a:t>State Level</a:t>
          </a:r>
        </a:p>
        <a:p>
          <a:r>
            <a:rPr lang="en-US"/>
            <a:t>Ministry of Health</a:t>
          </a:r>
        </a:p>
      </dgm:t>
    </dgm:pt>
    <dgm:pt modelId="{94FE2139-C6D4-4F35-B0AE-D5B78757024B}" type="parTrans" cxnId="{DA7C3679-FC07-46A0-BF04-2F7808AC5788}">
      <dgm:prSet/>
      <dgm:spPr/>
      <dgm:t>
        <a:bodyPr/>
        <a:lstStyle/>
        <a:p>
          <a:endParaRPr lang="en-US"/>
        </a:p>
      </dgm:t>
    </dgm:pt>
    <dgm:pt modelId="{3860D374-4005-40CD-9F2A-1A98995DCE36}" type="sibTrans" cxnId="{DA7C3679-FC07-46A0-BF04-2F7808AC5788}">
      <dgm:prSet/>
      <dgm:spPr/>
      <dgm:t>
        <a:bodyPr/>
        <a:lstStyle/>
        <a:p>
          <a:endParaRPr lang="en-US"/>
        </a:p>
      </dgm:t>
    </dgm:pt>
    <dgm:pt modelId="{63B7A47F-88CF-48BD-BBD2-745CA4D2183D}">
      <dgm:prSet phldrT="[Text]"/>
      <dgm:spPr/>
      <dgm:t>
        <a:bodyPr/>
        <a:lstStyle/>
        <a:p>
          <a:r>
            <a:rPr lang="en-US"/>
            <a:t>Community Level</a:t>
          </a:r>
        </a:p>
      </dgm:t>
    </dgm:pt>
    <dgm:pt modelId="{4790DC8D-B301-4B58-BF6D-DA6594FDB51B}" type="parTrans" cxnId="{16D9F27E-B853-4660-BDA9-CE316766E24F}">
      <dgm:prSet/>
      <dgm:spPr/>
      <dgm:t>
        <a:bodyPr/>
        <a:lstStyle/>
        <a:p>
          <a:endParaRPr lang="en-US"/>
        </a:p>
      </dgm:t>
    </dgm:pt>
    <dgm:pt modelId="{A93F8E32-0C51-473C-8D70-42D6F167C92E}" type="sibTrans" cxnId="{16D9F27E-B853-4660-BDA9-CE316766E24F}">
      <dgm:prSet/>
      <dgm:spPr/>
      <dgm:t>
        <a:bodyPr/>
        <a:lstStyle/>
        <a:p>
          <a:endParaRPr lang="en-US"/>
        </a:p>
      </dgm:t>
    </dgm:pt>
    <dgm:pt modelId="{2217C239-C4CA-4868-990C-B14FD5B36F44}" type="pres">
      <dgm:prSet presAssocID="{CB9A71C5-4401-41D2-9104-94F126E4FB06}" presName="diagram" presStyleCnt="0">
        <dgm:presLayoutVars>
          <dgm:chPref val="1"/>
          <dgm:dir/>
          <dgm:animOne val="branch"/>
          <dgm:animLvl val="lvl"/>
          <dgm:resizeHandles val="exact"/>
        </dgm:presLayoutVars>
      </dgm:prSet>
      <dgm:spPr/>
    </dgm:pt>
    <dgm:pt modelId="{24B25084-8403-4519-A41C-5C202FAE4D95}" type="pres">
      <dgm:prSet presAssocID="{D2155296-D9EB-4C40-8276-5B16456EF6DB}" presName="root1" presStyleCnt="0"/>
      <dgm:spPr/>
    </dgm:pt>
    <dgm:pt modelId="{1CAD6899-0C65-4D1C-92AA-2E9A2D5DDB8B}" type="pres">
      <dgm:prSet presAssocID="{D2155296-D9EB-4C40-8276-5B16456EF6DB}" presName="LevelOneTextNode" presStyleLbl="node0" presStyleIdx="0" presStyleCnt="1">
        <dgm:presLayoutVars>
          <dgm:chPref val="3"/>
        </dgm:presLayoutVars>
      </dgm:prSet>
      <dgm:spPr/>
    </dgm:pt>
    <dgm:pt modelId="{9326D6E3-D595-4296-A3DA-773CCDEC3542}" type="pres">
      <dgm:prSet presAssocID="{D2155296-D9EB-4C40-8276-5B16456EF6DB}" presName="level2hierChild" presStyleCnt="0"/>
      <dgm:spPr/>
    </dgm:pt>
    <dgm:pt modelId="{FBA38681-7CAA-4BC7-9705-1311AD43B0BC}" type="pres">
      <dgm:prSet presAssocID="{20923A6F-7C7B-4E0B-95FE-99C83556B59D}" presName="conn2-1" presStyleLbl="parChTrans1D2" presStyleIdx="0" presStyleCnt="2"/>
      <dgm:spPr/>
    </dgm:pt>
    <dgm:pt modelId="{AAE8AA91-F84A-40AC-9D6D-983DC6D3E1C9}" type="pres">
      <dgm:prSet presAssocID="{20923A6F-7C7B-4E0B-95FE-99C83556B59D}" presName="connTx" presStyleLbl="parChTrans1D2" presStyleIdx="0" presStyleCnt="2"/>
      <dgm:spPr/>
    </dgm:pt>
    <dgm:pt modelId="{E74266A9-8F30-4528-9D5E-6B5A5F04A444}" type="pres">
      <dgm:prSet presAssocID="{9F32315A-6307-43BE-99E9-0A65EEC5DFD7}" presName="root2" presStyleCnt="0"/>
      <dgm:spPr/>
    </dgm:pt>
    <dgm:pt modelId="{A132B9CE-FEDA-4EF8-BE02-8FDFC22D091F}" type="pres">
      <dgm:prSet presAssocID="{9F32315A-6307-43BE-99E9-0A65EEC5DFD7}" presName="LevelTwoTextNode" presStyleLbl="node2" presStyleIdx="0" presStyleCnt="2">
        <dgm:presLayoutVars>
          <dgm:chPref val="3"/>
        </dgm:presLayoutVars>
      </dgm:prSet>
      <dgm:spPr/>
    </dgm:pt>
    <dgm:pt modelId="{5285B5D1-01DD-4D88-A761-D65BB7E54481}" type="pres">
      <dgm:prSet presAssocID="{9F32315A-6307-43BE-99E9-0A65EEC5DFD7}" presName="level3hierChild" presStyleCnt="0"/>
      <dgm:spPr/>
    </dgm:pt>
    <dgm:pt modelId="{BD5E76E0-A298-4437-A864-9CF1A001592C}" type="pres">
      <dgm:prSet presAssocID="{EA29FAD1-4093-4A5C-A184-70D1C99E84FD}" presName="conn2-1" presStyleLbl="parChTrans1D3" presStyleIdx="0" presStyleCnt="3"/>
      <dgm:spPr/>
    </dgm:pt>
    <dgm:pt modelId="{55E69CFC-91E0-4638-8CD1-CADFB1E831D3}" type="pres">
      <dgm:prSet presAssocID="{EA29FAD1-4093-4A5C-A184-70D1C99E84FD}" presName="connTx" presStyleLbl="parChTrans1D3" presStyleIdx="0" presStyleCnt="3"/>
      <dgm:spPr/>
    </dgm:pt>
    <dgm:pt modelId="{7249176C-958B-4CA4-81B6-9775ABAB44DC}" type="pres">
      <dgm:prSet presAssocID="{03835511-F71C-4F3E-96C2-AA4A9D3CED51}" presName="root2" presStyleCnt="0"/>
      <dgm:spPr/>
    </dgm:pt>
    <dgm:pt modelId="{D09CCFBE-A81D-417B-9E98-75B93CC7CF8E}" type="pres">
      <dgm:prSet presAssocID="{03835511-F71C-4F3E-96C2-AA4A9D3CED51}" presName="LevelTwoTextNode" presStyleLbl="node3" presStyleIdx="0" presStyleCnt="3">
        <dgm:presLayoutVars>
          <dgm:chPref val="3"/>
        </dgm:presLayoutVars>
      </dgm:prSet>
      <dgm:spPr/>
    </dgm:pt>
    <dgm:pt modelId="{9FFAFB7C-A909-47E6-A6CC-3EE62B835763}" type="pres">
      <dgm:prSet presAssocID="{03835511-F71C-4F3E-96C2-AA4A9D3CED51}" presName="level3hierChild" presStyleCnt="0"/>
      <dgm:spPr/>
    </dgm:pt>
    <dgm:pt modelId="{D71BB9F3-5301-4D46-B6B9-AB52E6BF5ADC}" type="pres">
      <dgm:prSet presAssocID="{7B86268F-01C8-4F3D-A641-6EC33C1F4ECB}" presName="conn2-1" presStyleLbl="parChTrans1D3" presStyleIdx="1" presStyleCnt="3"/>
      <dgm:spPr/>
    </dgm:pt>
    <dgm:pt modelId="{AD8F4558-AC54-49A2-BCBA-8987C85685DF}" type="pres">
      <dgm:prSet presAssocID="{7B86268F-01C8-4F3D-A641-6EC33C1F4ECB}" presName="connTx" presStyleLbl="parChTrans1D3" presStyleIdx="1" presStyleCnt="3"/>
      <dgm:spPr/>
    </dgm:pt>
    <dgm:pt modelId="{73C18E63-D51D-4E99-A293-1137C257BA80}" type="pres">
      <dgm:prSet presAssocID="{7B4B525E-DF5B-4518-82CD-F31075FB0655}" presName="root2" presStyleCnt="0"/>
      <dgm:spPr/>
    </dgm:pt>
    <dgm:pt modelId="{59BA4186-0801-4015-AF60-B3382B2A1B6B}" type="pres">
      <dgm:prSet presAssocID="{7B4B525E-DF5B-4518-82CD-F31075FB0655}" presName="LevelTwoTextNode" presStyleLbl="node3" presStyleIdx="1" presStyleCnt="3">
        <dgm:presLayoutVars>
          <dgm:chPref val="3"/>
        </dgm:presLayoutVars>
      </dgm:prSet>
      <dgm:spPr/>
    </dgm:pt>
    <dgm:pt modelId="{B4624B19-4D21-4EA3-BFFD-142D14265027}" type="pres">
      <dgm:prSet presAssocID="{7B4B525E-DF5B-4518-82CD-F31075FB0655}" presName="level3hierChild" presStyleCnt="0"/>
      <dgm:spPr/>
    </dgm:pt>
    <dgm:pt modelId="{3125CEC6-60F6-442A-BC63-84D00F500EAC}" type="pres">
      <dgm:prSet presAssocID="{94FE2139-C6D4-4F35-B0AE-D5B78757024B}" presName="conn2-1" presStyleLbl="parChTrans1D2" presStyleIdx="1" presStyleCnt="2"/>
      <dgm:spPr/>
    </dgm:pt>
    <dgm:pt modelId="{0C76F183-7E17-4F07-BCD3-428540F06693}" type="pres">
      <dgm:prSet presAssocID="{94FE2139-C6D4-4F35-B0AE-D5B78757024B}" presName="connTx" presStyleLbl="parChTrans1D2" presStyleIdx="1" presStyleCnt="2"/>
      <dgm:spPr/>
    </dgm:pt>
    <dgm:pt modelId="{10C08660-3096-4F28-A8D3-605A0E2F2CEF}" type="pres">
      <dgm:prSet presAssocID="{3B6903BF-A6C1-424A-8A5E-3281AA204EE4}" presName="root2" presStyleCnt="0"/>
      <dgm:spPr/>
    </dgm:pt>
    <dgm:pt modelId="{F3F5DABC-C868-4CD1-B574-AFAEAB5C7FAD}" type="pres">
      <dgm:prSet presAssocID="{3B6903BF-A6C1-424A-8A5E-3281AA204EE4}" presName="LevelTwoTextNode" presStyleLbl="node2" presStyleIdx="1" presStyleCnt="2">
        <dgm:presLayoutVars>
          <dgm:chPref val="3"/>
        </dgm:presLayoutVars>
      </dgm:prSet>
      <dgm:spPr/>
    </dgm:pt>
    <dgm:pt modelId="{79355D88-0D70-4089-857B-35B63400D6AA}" type="pres">
      <dgm:prSet presAssocID="{3B6903BF-A6C1-424A-8A5E-3281AA204EE4}" presName="level3hierChild" presStyleCnt="0"/>
      <dgm:spPr/>
    </dgm:pt>
    <dgm:pt modelId="{73D05806-D78C-4027-AFDE-3288FC1A7888}" type="pres">
      <dgm:prSet presAssocID="{4790DC8D-B301-4B58-BF6D-DA6594FDB51B}" presName="conn2-1" presStyleLbl="parChTrans1D3" presStyleIdx="2" presStyleCnt="3"/>
      <dgm:spPr/>
    </dgm:pt>
    <dgm:pt modelId="{DC5A2E7C-362E-4709-B8C2-97891AFE8377}" type="pres">
      <dgm:prSet presAssocID="{4790DC8D-B301-4B58-BF6D-DA6594FDB51B}" presName="connTx" presStyleLbl="parChTrans1D3" presStyleIdx="2" presStyleCnt="3"/>
      <dgm:spPr/>
    </dgm:pt>
    <dgm:pt modelId="{536607AC-1C6C-492F-9AAA-FFF8B3FF2CF0}" type="pres">
      <dgm:prSet presAssocID="{63B7A47F-88CF-48BD-BBD2-745CA4D2183D}" presName="root2" presStyleCnt="0"/>
      <dgm:spPr/>
    </dgm:pt>
    <dgm:pt modelId="{236DBFA8-AC9B-476F-A9EE-B73BEDEB7076}" type="pres">
      <dgm:prSet presAssocID="{63B7A47F-88CF-48BD-BBD2-745CA4D2183D}" presName="LevelTwoTextNode" presStyleLbl="node3" presStyleIdx="2" presStyleCnt="3">
        <dgm:presLayoutVars>
          <dgm:chPref val="3"/>
        </dgm:presLayoutVars>
      </dgm:prSet>
      <dgm:spPr/>
    </dgm:pt>
    <dgm:pt modelId="{C6A3EB31-8A3F-4C32-8DAD-AD191F56C187}" type="pres">
      <dgm:prSet presAssocID="{63B7A47F-88CF-48BD-BBD2-745CA4D2183D}" presName="level3hierChild" presStyleCnt="0"/>
      <dgm:spPr/>
    </dgm:pt>
  </dgm:ptLst>
  <dgm:cxnLst>
    <dgm:cxn modelId="{CF273C14-A292-480E-A15C-D87554DB2F51}" type="presOf" srcId="{7B4B525E-DF5B-4518-82CD-F31075FB0655}" destId="{59BA4186-0801-4015-AF60-B3382B2A1B6B}" srcOrd="0" destOrd="0" presId="urn:microsoft.com/office/officeart/2005/8/layout/hierarchy2"/>
    <dgm:cxn modelId="{87B9451E-5836-4931-BECE-7DB575E2A113}" type="presOf" srcId="{4790DC8D-B301-4B58-BF6D-DA6594FDB51B}" destId="{DC5A2E7C-362E-4709-B8C2-97891AFE8377}" srcOrd="1" destOrd="0" presId="urn:microsoft.com/office/officeart/2005/8/layout/hierarchy2"/>
    <dgm:cxn modelId="{D9CE0D2A-211E-462E-AF86-E877AAEBA4C9}" type="presOf" srcId="{EA29FAD1-4093-4A5C-A184-70D1C99E84FD}" destId="{BD5E76E0-A298-4437-A864-9CF1A001592C}" srcOrd="0" destOrd="0" presId="urn:microsoft.com/office/officeart/2005/8/layout/hierarchy2"/>
    <dgm:cxn modelId="{8B0A462A-819B-4B55-AC0E-D35FCF7E0907}" srcId="{D2155296-D9EB-4C40-8276-5B16456EF6DB}" destId="{9F32315A-6307-43BE-99E9-0A65EEC5DFD7}" srcOrd="0" destOrd="0" parTransId="{20923A6F-7C7B-4E0B-95FE-99C83556B59D}" sibTransId="{864E20BC-70D0-4396-8920-9A539738162E}"/>
    <dgm:cxn modelId="{C5AF482A-3579-42DB-B78A-E710BA5457A0}" type="presOf" srcId="{CB9A71C5-4401-41D2-9104-94F126E4FB06}" destId="{2217C239-C4CA-4868-990C-B14FD5B36F44}" srcOrd="0" destOrd="0" presId="urn:microsoft.com/office/officeart/2005/8/layout/hierarchy2"/>
    <dgm:cxn modelId="{BC23CD2A-FA06-4940-955C-3AA30AE4BFCA}" type="presOf" srcId="{03835511-F71C-4F3E-96C2-AA4A9D3CED51}" destId="{D09CCFBE-A81D-417B-9E98-75B93CC7CF8E}" srcOrd="0" destOrd="0" presId="urn:microsoft.com/office/officeart/2005/8/layout/hierarchy2"/>
    <dgm:cxn modelId="{2FEA0838-80BB-4A8D-A7ED-667E8EDC268D}" type="presOf" srcId="{7B86268F-01C8-4F3D-A641-6EC33C1F4ECB}" destId="{AD8F4558-AC54-49A2-BCBA-8987C85685DF}" srcOrd="1" destOrd="0" presId="urn:microsoft.com/office/officeart/2005/8/layout/hierarchy2"/>
    <dgm:cxn modelId="{CEB1554C-3D17-47FE-B4CD-422583EFDE80}" type="presOf" srcId="{7B86268F-01C8-4F3D-A641-6EC33C1F4ECB}" destId="{D71BB9F3-5301-4D46-B6B9-AB52E6BF5ADC}" srcOrd="0" destOrd="0" presId="urn:microsoft.com/office/officeart/2005/8/layout/hierarchy2"/>
    <dgm:cxn modelId="{7F96014E-DA2E-4750-8C16-45B56642A117}" type="presOf" srcId="{20923A6F-7C7B-4E0B-95FE-99C83556B59D}" destId="{AAE8AA91-F84A-40AC-9D6D-983DC6D3E1C9}" srcOrd="1" destOrd="0" presId="urn:microsoft.com/office/officeart/2005/8/layout/hierarchy2"/>
    <dgm:cxn modelId="{4A0E0156-89FF-4723-8132-1386E2CAFD29}" type="presOf" srcId="{9F32315A-6307-43BE-99E9-0A65EEC5DFD7}" destId="{A132B9CE-FEDA-4EF8-BE02-8FDFC22D091F}" srcOrd="0" destOrd="0" presId="urn:microsoft.com/office/officeart/2005/8/layout/hierarchy2"/>
    <dgm:cxn modelId="{CC560B63-AAD4-42E5-AF31-46F1927C37BD}" type="presOf" srcId="{94FE2139-C6D4-4F35-B0AE-D5B78757024B}" destId="{3125CEC6-60F6-442A-BC63-84D00F500EAC}" srcOrd="0" destOrd="0" presId="urn:microsoft.com/office/officeart/2005/8/layout/hierarchy2"/>
    <dgm:cxn modelId="{2E9EEE67-CC79-44CF-A69E-2A07D0DA3B28}" srcId="{9F32315A-6307-43BE-99E9-0A65EEC5DFD7}" destId="{03835511-F71C-4F3E-96C2-AA4A9D3CED51}" srcOrd="0" destOrd="0" parTransId="{EA29FAD1-4093-4A5C-A184-70D1C99E84FD}" sibTransId="{90A0902A-B04C-46E1-B344-F611C74B5D56}"/>
    <dgm:cxn modelId="{F9DC9272-0A61-4568-B345-278A99EBF0E0}" type="presOf" srcId="{94FE2139-C6D4-4F35-B0AE-D5B78757024B}" destId="{0C76F183-7E17-4F07-BCD3-428540F06693}" srcOrd="1" destOrd="0" presId="urn:microsoft.com/office/officeart/2005/8/layout/hierarchy2"/>
    <dgm:cxn modelId="{4F6C3577-6D68-4778-A347-48BC03401074}" srcId="{9F32315A-6307-43BE-99E9-0A65EEC5DFD7}" destId="{7B4B525E-DF5B-4518-82CD-F31075FB0655}" srcOrd="1" destOrd="0" parTransId="{7B86268F-01C8-4F3D-A641-6EC33C1F4ECB}" sibTransId="{B828BE76-F530-42B3-AE21-8859B2AF122E}"/>
    <dgm:cxn modelId="{DA7C3679-FC07-46A0-BF04-2F7808AC5788}" srcId="{D2155296-D9EB-4C40-8276-5B16456EF6DB}" destId="{3B6903BF-A6C1-424A-8A5E-3281AA204EE4}" srcOrd="1" destOrd="0" parTransId="{94FE2139-C6D4-4F35-B0AE-D5B78757024B}" sibTransId="{3860D374-4005-40CD-9F2A-1A98995DCE36}"/>
    <dgm:cxn modelId="{31C9797B-586E-4F3E-B5D3-2B73C0D13FAA}" type="presOf" srcId="{3B6903BF-A6C1-424A-8A5E-3281AA204EE4}" destId="{F3F5DABC-C868-4CD1-B574-AFAEAB5C7FAD}" srcOrd="0" destOrd="0" presId="urn:microsoft.com/office/officeart/2005/8/layout/hierarchy2"/>
    <dgm:cxn modelId="{16D9F27E-B853-4660-BDA9-CE316766E24F}" srcId="{3B6903BF-A6C1-424A-8A5E-3281AA204EE4}" destId="{63B7A47F-88CF-48BD-BBD2-745CA4D2183D}" srcOrd="0" destOrd="0" parTransId="{4790DC8D-B301-4B58-BF6D-DA6594FDB51B}" sibTransId="{A93F8E32-0C51-473C-8D70-42D6F167C92E}"/>
    <dgm:cxn modelId="{36B99F80-68E2-45A0-A50F-E83ED66C1D8B}" type="presOf" srcId="{D2155296-D9EB-4C40-8276-5B16456EF6DB}" destId="{1CAD6899-0C65-4D1C-92AA-2E9A2D5DDB8B}" srcOrd="0" destOrd="0" presId="urn:microsoft.com/office/officeart/2005/8/layout/hierarchy2"/>
    <dgm:cxn modelId="{31EBBAB7-E762-4D23-ACFD-C83196CC8CE2}" type="presOf" srcId="{4790DC8D-B301-4B58-BF6D-DA6594FDB51B}" destId="{73D05806-D78C-4027-AFDE-3288FC1A7888}" srcOrd="0" destOrd="0" presId="urn:microsoft.com/office/officeart/2005/8/layout/hierarchy2"/>
    <dgm:cxn modelId="{69C6F1CE-71C3-4800-9715-770B148CDC98}" type="presOf" srcId="{EA29FAD1-4093-4A5C-A184-70D1C99E84FD}" destId="{55E69CFC-91E0-4638-8CD1-CADFB1E831D3}" srcOrd="1" destOrd="0" presId="urn:microsoft.com/office/officeart/2005/8/layout/hierarchy2"/>
    <dgm:cxn modelId="{D64915D4-25C7-4259-83AB-81119FFD2FDA}" type="presOf" srcId="{63B7A47F-88CF-48BD-BBD2-745CA4D2183D}" destId="{236DBFA8-AC9B-476F-A9EE-B73BEDEB7076}" srcOrd="0" destOrd="0" presId="urn:microsoft.com/office/officeart/2005/8/layout/hierarchy2"/>
    <dgm:cxn modelId="{4F79D2EC-3422-4A69-A195-D55BB66BF471}" type="presOf" srcId="{20923A6F-7C7B-4E0B-95FE-99C83556B59D}" destId="{FBA38681-7CAA-4BC7-9705-1311AD43B0BC}" srcOrd="0" destOrd="0" presId="urn:microsoft.com/office/officeart/2005/8/layout/hierarchy2"/>
    <dgm:cxn modelId="{9CB5AEF3-0A2D-4D82-9590-37A960B308C3}" srcId="{CB9A71C5-4401-41D2-9104-94F126E4FB06}" destId="{D2155296-D9EB-4C40-8276-5B16456EF6DB}" srcOrd="0" destOrd="0" parTransId="{A163E252-4374-43B5-A63D-E29739ACC28D}" sibTransId="{44178530-EF7D-4C6B-BEFF-B7198670EDA8}"/>
    <dgm:cxn modelId="{94AE6790-778D-44A5-B8BD-ED8C780BB8BD}" type="presParOf" srcId="{2217C239-C4CA-4868-990C-B14FD5B36F44}" destId="{24B25084-8403-4519-A41C-5C202FAE4D95}" srcOrd="0" destOrd="0" presId="urn:microsoft.com/office/officeart/2005/8/layout/hierarchy2"/>
    <dgm:cxn modelId="{49B34F48-C6D5-4CE3-B1F1-6CCA7D9C15E7}" type="presParOf" srcId="{24B25084-8403-4519-A41C-5C202FAE4D95}" destId="{1CAD6899-0C65-4D1C-92AA-2E9A2D5DDB8B}" srcOrd="0" destOrd="0" presId="urn:microsoft.com/office/officeart/2005/8/layout/hierarchy2"/>
    <dgm:cxn modelId="{50F2E7B9-5FEF-488D-BCE3-0906E911563E}" type="presParOf" srcId="{24B25084-8403-4519-A41C-5C202FAE4D95}" destId="{9326D6E3-D595-4296-A3DA-773CCDEC3542}" srcOrd="1" destOrd="0" presId="urn:microsoft.com/office/officeart/2005/8/layout/hierarchy2"/>
    <dgm:cxn modelId="{1B2FF47A-C42E-4E0C-A8C6-FD32CA8F4BF0}" type="presParOf" srcId="{9326D6E3-D595-4296-A3DA-773CCDEC3542}" destId="{FBA38681-7CAA-4BC7-9705-1311AD43B0BC}" srcOrd="0" destOrd="0" presId="urn:microsoft.com/office/officeart/2005/8/layout/hierarchy2"/>
    <dgm:cxn modelId="{E173B787-EDF9-4252-9CB2-77251898C3BF}" type="presParOf" srcId="{FBA38681-7CAA-4BC7-9705-1311AD43B0BC}" destId="{AAE8AA91-F84A-40AC-9D6D-983DC6D3E1C9}" srcOrd="0" destOrd="0" presId="urn:microsoft.com/office/officeart/2005/8/layout/hierarchy2"/>
    <dgm:cxn modelId="{D48B46F2-782D-41C5-A5D0-582DD81AE9C1}" type="presParOf" srcId="{9326D6E3-D595-4296-A3DA-773CCDEC3542}" destId="{E74266A9-8F30-4528-9D5E-6B5A5F04A444}" srcOrd="1" destOrd="0" presId="urn:microsoft.com/office/officeart/2005/8/layout/hierarchy2"/>
    <dgm:cxn modelId="{CD07BF15-7E0C-40D1-A9D8-E6621900CA92}" type="presParOf" srcId="{E74266A9-8F30-4528-9D5E-6B5A5F04A444}" destId="{A132B9CE-FEDA-4EF8-BE02-8FDFC22D091F}" srcOrd="0" destOrd="0" presId="urn:microsoft.com/office/officeart/2005/8/layout/hierarchy2"/>
    <dgm:cxn modelId="{AB5E8BEF-599B-4700-B0F9-926B090FAC9D}" type="presParOf" srcId="{E74266A9-8F30-4528-9D5E-6B5A5F04A444}" destId="{5285B5D1-01DD-4D88-A761-D65BB7E54481}" srcOrd="1" destOrd="0" presId="urn:microsoft.com/office/officeart/2005/8/layout/hierarchy2"/>
    <dgm:cxn modelId="{DD4DDED1-944D-4506-8976-4EB46FC4299E}" type="presParOf" srcId="{5285B5D1-01DD-4D88-A761-D65BB7E54481}" destId="{BD5E76E0-A298-4437-A864-9CF1A001592C}" srcOrd="0" destOrd="0" presId="urn:microsoft.com/office/officeart/2005/8/layout/hierarchy2"/>
    <dgm:cxn modelId="{7F06564A-B411-41BC-98EF-F6B757D781D4}" type="presParOf" srcId="{BD5E76E0-A298-4437-A864-9CF1A001592C}" destId="{55E69CFC-91E0-4638-8CD1-CADFB1E831D3}" srcOrd="0" destOrd="0" presId="urn:microsoft.com/office/officeart/2005/8/layout/hierarchy2"/>
    <dgm:cxn modelId="{22F1DB58-0828-491A-9912-1D52D2E359AD}" type="presParOf" srcId="{5285B5D1-01DD-4D88-A761-D65BB7E54481}" destId="{7249176C-958B-4CA4-81B6-9775ABAB44DC}" srcOrd="1" destOrd="0" presId="urn:microsoft.com/office/officeart/2005/8/layout/hierarchy2"/>
    <dgm:cxn modelId="{73EF55C9-F04C-413F-B7CF-A91DD5FB4162}" type="presParOf" srcId="{7249176C-958B-4CA4-81B6-9775ABAB44DC}" destId="{D09CCFBE-A81D-417B-9E98-75B93CC7CF8E}" srcOrd="0" destOrd="0" presId="urn:microsoft.com/office/officeart/2005/8/layout/hierarchy2"/>
    <dgm:cxn modelId="{1C95D757-43F0-488F-BF06-A7F07C2CBA4F}" type="presParOf" srcId="{7249176C-958B-4CA4-81B6-9775ABAB44DC}" destId="{9FFAFB7C-A909-47E6-A6CC-3EE62B835763}" srcOrd="1" destOrd="0" presId="urn:microsoft.com/office/officeart/2005/8/layout/hierarchy2"/>
    <dgm:cxn modelId="{AA2C6C79-4810-4963-9957-725C8A4D82B8}" type="presParOf" srcId="{5285B5D1-01DD-4D88-A761-D65BB7E54481}" destId="{D71BB9F3-5301-4D46-B6B9-AB52E6BF5ADC}" srcOrd="2" destOrd="0" presId="urn:microsoft.com/office/officeart/2005/8/layout/hierarchy2"/>
    <dgm:cxn modelId="{A8D7233D-B5BA-4E8D-841D-D9993E8D0C63}" type="presParOf" srcId="{D71BB9F3-5301-4D46-B6B9-AB52E6BF5ADC}" destId="{AD8F4558-AC54-49A2-BCBA-8987C85685DF}" srcOrd="0" destOrd="0" presId="urn:microsoft.com/office/officeart/2005/8/layout/hierarchy2"/>
    <dgm:cxn modelId="{970E07DE-8973-44D3-9841-C61D65A8A78E}" type="presParOf" srcId="{5285B5D1-01DD-4D88-A761-D65BB7E54481}" destId="{73C18E63-D51D-4E99-A293-1137C257BA80}" srcOrd="3" destOrd="0" presId="urn:microsoft.com/office/officeart/2005/8/layout/hierarchy2"/>
    <dgm:cxn modelId="{23A74CC7-0D4C-4508-B9FC-6C8F9B7C7F38}" type="presParOf" srcId="{73C18E63-D51D-4E99-A293-1137C257BA80}" destId="{59BA4186-0801-4015-AF60-B3382B2A1B6B}" srcOrd="0" destOrd="0" presId="urn:microsoft.com/office/officeart/2005/8/layout/hierarchy2"/>
    <dgm:cxn modelId="{9C1F981C-4CF8-4BD5-A242-E033FE003D3F}" type="presParOf" srcId="{73C18E63-D51D-4E99-A293-1137C257BA80}" destId="{B4624B19-4D21-4EA3-BFFD-142D14265027}" srcOrd="1" destOrd="0" presId="urn:microsoft.com/office/officeart/2005/8/layout/hierarchy2"/>
    <dgm:cxn modelId="{73472E80-9078-4D4F-BBDA-11941A54AB37}" type="presParOf" srcId="{9326D6E3-D595-4296-A3DA-773CCDEC3542}" destId="{3125CEC6-60F6-442A-BC63-84D00F500EAC}" srcOrd="2" destOrd="0" presId="urn:microsoft.com/office/officeart/2005/8/layout/hierarchy2"/>
    <dgm:cxn modelId="{C10A041A-CD43-4C43-8EF5-002D9911EF32}" type="presParOf" srcId="{3125CEC6-60F6-442A-BC63-84D00F500EAC}" destId="{0C76F183-7E17-4F07-BCD3-428540F06693}" srcOrd="0" destOrd="0" presId="urn:microsoft.com/office/officeart/2005/8/layout/hierarchy2"/>
    <dgm:cxn modelId="{4DA92D1A-8705-4577-A5C1-184538E656B9}" type="presParOf" srcId="{9326D6E3-D595-4296-A3DA-773CCDEC3542}" destId="{10C08660-3096-4F28-A8D3-605A0E2F2CEF}" srcOrd="3" destOrd="0" presId="urn:microsoft.com/office/officeart/2005/8/layout/hierarchy2"/>
    <dgm:cxn modelId="{EA75E168-5A59-45C5-8BA7-D5E3CC04912E}" type="presParOf" srcId="{10C08660-3096-4F28-A8D3-605A0E2F2CEF}" destId="{F3F5DABC-C868-4CD1-B574-AFAEAB5C7FAD}" srcOrd="0" destOrd="0" presId="urn:microsoft.com/office/officeart/2005/8/layout/hierarchy2"/>
    <dgm:cxn modelId="{B6DAF7CC-08AE-4FA4-95A8-1B9CFD2D3438}" type="presParOf" srcId="{10C08660-3096-4F28-A8D3-605A0E2F2CEF}" destId="{79355D88-0D70-4089-857B-35B63400D6AA}" srcOrd="1" destOrd="0" presId="urn:microsoft.com/office/officeart/2005/8/layout/hierarchy2"/>
    <dgm:cxn modelId="{6D8E1B23-00AB-4BBE-B10B-26AC6D0CD0CA}" type="presParOf" srcId="{79355D88-0D70-4089-857B-35B63400D6AA}" destId="{73D05806-D78C-4027-AFDE-3288FC1A7888}" srcOrd="0" destOrd="0" presId="urn:microsoft.com/office/officeart/2005/8/layout/hierarchy2"/>
    <dgm:cxn modelId="{728C6854-793D-48A0-8CAD-2C56844A5FE0}" type="presParOf" srcId="{73D05806-D78C-4027-AFDE-3288FC1A7888}" destId="{DC5A2E7C-362E-4709-B8C2-97891AFE8377}" srcOrd="0" destOrd="0" presId="urn:microsoft.com/office/officeart/2005/8/layout/hierarchy2"/>
    <dgm:cxn modelId="{98EF0A5A-4574-4534-B0DC-2273371ED57A}" type="presParOf" srcId="{79355D88-0D70-4089-857B-35B63400D6AA}" destId="{536607AC-1C6C-492F-9AAA-FFF8B3FF2CF0}" srcOrd="1" destOrd="0" presId="urn:microsoft.com/office/officeart/2005/8/layout/hierarchy2"/>
    <dgm:cxn modelId="{D76E8FBF-4B71-49EE-B7F4-9D356EBC2505}" type="presParOf" srcId="{536607AC-1C6C-492F-9AAA-FFF8B3FF2CF0}" destId="{236DBFA8-AC9B-476F-A9EE-B73BEDEB7076}" srcOrd="0" destOrd="0" presId="urn:microsoft.com/office/officeart/2005/8/layout/hierarchy2"/>
    <dgm:cxn modelId="{CEDB8041-5C23-480B-8593-15A7D9682BF2}" type="presParOf" srcId="{536607AC-1C6C-492F-9AAA-FFF8B3FF2CF0}" destId="{C6A3EB31-8A3F-4C32-8DAD-AD191F56C187}" srcOrd="1" destOrd="0" presId="urn:microsoft.com/office/officeart/2005/8/layout/hierarchy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AD6899-0C65-4D1C-92AA-2E9A2D5DDB8B}">
      <dsp:nvSpPr>
        <dsp:cNvPr id="0" name=""/>
        <dsp:cNvSpPr/>
      </dsp:nvSpPr>
      <dsp:spPr>
        <a:xfrm>
          <a:off x="477831" y="892195"/>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Federal Level </a:t>
          </a:r>
        </a:p>
        <a:p>
          <a:pPr marL="0" lvl="0" indent="0" algn="ctr" defTabSz="488950">
            <a:lnSpc>
              <a:spcPct val="90000"/>
            </a:lnSpc>
            <a:spcBef>
              <a:spcPct val="0"/>
            </a:spcBef>
            <a:spcAft>
              <a:spcPct val="35000"/>
            </a:spcAft>
            <a:buNone/>
          </a:pPr>
          <a:r>
            <a:rPr lang="en-US" sz="1100" kern="1200"/>
            <a:t>(PIU - MoEWR) sitting in Mogadishu</a:t>
          </a:r>
        </a:p>
      </dsp:txBody>
      <dsp:txXfrm>
        <a:off x="495989" y="910353"/>
        <a:ext cx="1203608" cy="583646"/>
      </dsp:txXfrm>
    </dsp:sp>
    <dsp:sp modelId="{FBA38681-7CAA-4BC7-9705-1311AD43B0BC}">
      <dsp:nvSpPr>
        <dsp:cNvPr id="0" name=""/>
        <dsp:cNvSpPr/>
      </dsp:nvSpPr>
      <dsp:spPr>
        <a:xfrm rot="18770822">
          <a:off x="1601080" y="907571"/>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916584"/>
        <a:ext cx="36466" cy="36466"/>
      </dsp:txXfrm>
    </dsp:sp>
    <dsp:sp modelId="{A132B9CE-FEDA-4EF8-BE02-8FDFC22D091F}">
      <dsp:nvSpPr>
        <dsp:cNvPr id="0" name=""/>
        <dsp:cNvSpPr/>
      </dsp:nvSpPr>
      <dsp:spPr>
        <a:xfrm>
          <a:off x="2213725" y="357478"/>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Education</a:t>
          </a:r>
        </a:p>
      </dsp:txBody>
      <dsp:txXfrm>
        <a:off x="2231883" y="375636"/>
        <a:ext cx="1203608" cy="583646"/>
      </dsp:txXfrm>
    </dsp:sp>
    <dsp:sp modelId="{BD5E76E0-A298-4437-A864-9CF1A001592C}">
      <dsp:nvSpPr>
        <dsp:cNvPr id="0" name=""/>
        <dsp:cNvSpPr/>
      </dsp:nvSpPr>
      <dsp:spPr>
        <a:xfrm rot="19457599">
          <a:off x="3396240" y="461974"/>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473950"/>
        <a:ext cx="30539" cy="30539"/>
      </dsp:txXfrm>
    </dsp:sp>
    <dsp:sp modelId="{D09CCFBE-A81D-417B-9E98-75B93CC7CF8E}">
      <dsp:nvSpPr>
        <dsp:cNvPr id="0" name=""/>
        <dsp:cNvSpPr/>
      </dsp:nvSpPr>
      <dsp:spPr>
        <a:xfrm>
          <a:off x="3949619" y="999"/>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District Level</a:t>
          </a:r>
        </a:p>
      </dsp:txBody>
      <dsp:txXfrm>
        <a:off x="3967777" y="19157"/>
        <a:ext cx="1203608" cy="583646"/>
      </dsp:txXfrm>
    </dsp:sp>
    <dsp:sp modelId="{D71BB9F3-5301-4D46-B6B9-AB52E6BF5ADC}">
      <dsp:nvSpPr>
        <dsp:cNvPr id="0" name=""/>
        <dsp:cNvSpPr/>
      </dsp:nvSpPr>
      <dsp:spPr>
        <a:xfrm rot="2142401">
          <a:off x="3396240" y="818452"/>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830428"/>
        <a:ext cx="30539" cy="30539"/>
      </dsp:txXfrm>
    </dsp:sp>
    <dsp:sp modelId="{59BA4186-0801-4015-AF60-B3382B2A1B6B}">
      <dsp:nvSpPr>
        <dsp:cNvPr id="0" name=""/>
        <dsp:cNvSpPr/>
      </dsp:nvSpPr>
      <dsp:spPr>
        <a:xfrm>
          <a:off x="3949619" y="713956"/>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Municipality Level</a:t>
          </a:r>
        </a:p>
      </dsp:txBody>
      <dsp:txXfrm>
        <a:off x="3967777" y="732114"/>
        <a:ext cx="1203608" cy="583646"/>
      </dsp:txXfrm>
    </dsp:sp>
    <dsp:sp modelId="{3125CEC6-60F6-442A-BC63-84D00F500EAC}">
      <dsp:nvSpPr>
        <dsp:cNvPr id="0" name=""/>
        <dsp:cNvSpPr/>
      </dsp:nvSpPr>
      <dsp:spPr>
        <a:xfrm rot="2829178">
          <a:off x="1601080" y="1442289"/>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1451302"/>
        <a:ext cx="36466" cy="36466"/>
      </dsp:txXfrm>
    </dsp:sp>
    <dsp:sp modelId="{F3F5DABC-C868-4CD1-B574-AFAEAB5C7FAD}">
      <dsp:nvSpPr>
        <dsp:cNvPr id="0" name=""/>
        <dsp:cNvSpPr/>
      </dsp:nvSpPr>
      <dsp:spPr>
        <a:xfrm>
          <a:off x="2213725"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Health</a:t>
          </a:r>
        </a:p>
      </dsp:txBody>
      <dsp:txXfrm>
        <a:off x="2231883" y="1445070"/>
        <a:ext cx="1203608" cy="583646"/>
      </dsp:txXfrm>
    </dsp:sp>
    <dsp:sp modelId="{73D05806-D78C-4027-AFDE-3288FC1A7888}">
      <dsp:nvSpPr>
        <dsp:cNvPr id="0" name=""/>
        <dsp:cNvSpPr/>
      </dsp:nvSpPr>
      <dsp:spPr>
        <a:xfrm>
          <a:off x="3453649" y="1709647"/>
          <a:ext cx="495969" cy="54492"/>
        </a:xfrm>
        <a:custGeom>
          <a:avLst/>
          <a:gdLst/>
          <a:ahLst/>
          <a:cxnLst/>
          <a:rect l="0" t="0" r="0" b="0"/>
          <a:pathLst>
            <a:path>
              <a:moveTo>
                <a:pt x="0" y="27246"/>
              </a:moveTo>
              <a:lnTo>
                <a:pt x="495969"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9235" y="1724494"/>
        <a:ext cx="24798" cy="24798"/>
      </dsp:txXfrm>
    </dsp:sp>
    <dsp:sp modelId="{236DBFA8-AC9B-476F-A9EE-B73BEDEB7076}">
      <dsp:nvSpPr>
        <dsp:cNvPr id="0" name=""/>
        <dsp:cNvSpPr/>
      </dsp:nvSpPr>
      <dsp:spPr>
        <a:xfrm>
          <a:off x="3949619"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Community Level</a:t>
          </a:r>
        </a:p>
      </dsp:txBody>
      <dsp:txXfrm>
        <a:off x="3967777" y="1445070"/>
        <a:ext cx="1203608" cy="58364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5B2C2-2F31-4EA5-BAAF-C6E02CAFDB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69</Pages>
  <Words>17557</Words>
  <Characters>100078</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Abdihamid Hassan</cp:lastModifiedBy>
  <cp:revision>43</cp:revision>
  <cp:lastPrinted>2023-09-09T14:42:00Z</cp:lastPrinted>
  <dcterms:created xsi:type="dcterms:W3CDTF">2023-09-09T07:18:00Z</dcterms:created>
  <dcterms:modified xsi:type="dcterms:W3CDTF">2024-06-11T16:00:00Z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documentId_4218</vt:lpwstr>
  </property>
  <property fmtid="{D5CDD505-2E9C-101B-9397-08002B2CF9AE}" pid="3" name="grammarly_documentContext">
    <vt:lpwstr>{"goals":[],"domain":"general","emotions":[],"dialect":"american"}</vt:lpwstr>
  </property>
  <property fmtid="{D5CDD505-2E9C-101B-9397-08002B2CF9AE}" pid="4" name="GrammarlyDocumentId">
    <vt:lpwstr>3c62211f411cbbce0c3ebfa5f1bdaa52bddc1fc984f47e3dc2ee0de48986c432</vt:lpwstr>
  </property>
</Properties>
</file>