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59865" w14:textId="77777777" w:rsidR="00835752" w:rsidRDefault="00835752" w:rsidP="00D92676">
      <w:pPr>
        <w:spacing w:line="240" w:lineRule="auto"/>
        <w:ind w:left="227" w:right="227"/>
        <w:jc w:val="both"/>
        <w:rPr>
          <w:rFonts w:ascii="Times New Roman" w:hAnsi="Times New Roman" w:cs="Times New Roman"/>
          <w:lang w:val="en-GB"/>
        </w:rPr>
        <w:sectPr w:rsidR="00835752" w:rsidSect="001A5318">
          <w:footerReference w:type="default" r:id="rId8"/>
          <w:pgSz w:w="11906" w:h="16838" w:code="9"/>
          <w:pgMar w:top="1440" w:right="1440" w:bottom="1440" w:left="1440" w:header="720" w:footer="720" w:gutter="0"/>
          <w:cols w:space="720"/>
          <w:noEndnote/>
          <w:docGrid w:linePitch="299"/>
        </w:sectPr>
      </w:pPr>
      <w:bookmarkStart w:id="0" w:name="_Toc156580377"/>
    </w:p>
    <w:p w14:paraId="427A4DE4" w14:textId="59EF4811" w:rsidR="00764170" w:rsidRPr="00D92676" w:rsidRDefault="00764170" w:rsidP="00D92676">
      <w:pPr>
        <w:spacing w:line="240" w:lineRule="auto"/>
        <w:ind w:left="227" w:right="227"/>
        <w:jc w:val="both"/>
        <w:rPr>
          <w:rFonts w:ascii="Times New Roman" w:hAnsi="Times New Roman" w:cs="Times New Roman"/>
          <w:lang w:val="en-GB"/>
        </w:rPr>
      </w:pPr>
    </w:p>
    <w:p w14:paraId="2DFE86EF" w14:textId="77777777" w:rsidR="00D00FA9" w:rsidRPr="00D92676" w:rsidRDefault="00D00FA9" w:rsidP="00D92676">
      <w:pPr>
        <w:spacing w:line="240" w:lineRule="auto"/>
        <w:ind w:left="227" w:right="227"/>
        <w:jc w:val="both"/>
        <w:rPr>
          <w:rFonts w:ascii="Times New Roman" w:hAnsi="Times New Roman" w:cs="Times New Roman"/>
          <w:lang w:val="en-GB"/>
        </w:rPr>
      </w:pPr>
    </w:p>
    <w:p w14:paraId="3A03D271" w14:textId="036CD9AE" w:rsidR="00D00FA9" w:rsidRDefault="00155F72">
      <w:pPr>
        <w:spacing w:line="240" w:lineRule="auto"/>
        <w:ind w:left="227"/>
        <w:jc w:val="both"/>
        <w:rPr>
          <w:rFonts w:ascii="Times New Roman" w:hAnsi="Times New Roman" w:cs="Times New Roman"/>
          <w:lang w:val="en-GB"/>
        </w:rPr>
      </w:pPr>
      <w:r>
        <w:rPr>
          <w:noProof/>
        </w:rPr>
        <w:drawing>
          <wp:anchor distT="0" distB="0" distL="0" distR="0" simplePos="0" relativeHeight="251659264" behindDoc="0" locked="0" layoutInCell="1" hidden="0" allowOverlap="1" wp14:anchorId="791EE99A" wp14:editId="6F9E3C33">
            <wp:simplePos x="0" y="0"/>
            <wp:positionH relativeFrom="margin">
              <wp:align>center</wp:align>
            </wp:positionH>
            <wp:positionV relativeFrom="paragraph">
              <wp:posOffset>36635</wp:posOffset>
            </wp:positionV>
            <wp:extent cx="1381125" cy="1035685"/>
            <wp:effectExtent l="0" t="0" r="9525" b="0"/>
            <wp:wrapNone/>
            <wp:docPr id="2116747042" name="image7.png" descr="A blue shield with two lions and a white star&#10;&#10;Description automatically generated"/>
            <wp:cNvGraphicFramePr/>
            <a:graphic xmlns:a="http://schemas.openxmlformats.org/drawingml/2006/main">
              <a:graphicData uri="http://schemas.openxmlformats.org/drawingml/2006/picture">
                <pic:pic xmlns:pic="http://schemas.openxmlformats.org/drawingml/2006/picture">
                  <pic:nvPicPr>
                    <pic:cNvPr id="2116747042" name="image7.png" descr="A blue shield with two lions and a white star&#10;&#10;Description automatically generated"/>
                    <pic:cNvPicPr preferRelativeResize="0"/>
                  </pic:nvPicPr>
                  <pic:blipFill>
                    <a:blip r:embed="rId9"/>
                    <a:srcRect/>
                    <a:stretch>
                      <a:fillRect/>
                    </a:stretch>
                  </pic:blipFill>
                  <pic:spPr>
                    <a:xfrm>
                      <a:off x="0" y="0"/>
                      <a:ext cx="1381125" cy="1035685"/>
                    </a:xfrm>
                    <a:prstGeom prst="rect">
                      <a:avLst/>
                    </a:prstGeom>
                    <a:ln/>
                  </pic:spPr>
                </pic:pic>
              </a:graphicData>
            </a:graphic>
          </wp:anchor>
        </w:drawing>
      </w:r>
    </w:p>
    <w:p w14:paraId="18D8E853" w14:textId="06263932" w:rsidR="00343D28" w:rsidRDefault="00343D28" w:rsidP="00D92676">
      <w:pPr>
        <w:spacing w:line="240" w:lineRule="auto"/>
        <w:ind w:left="227"/>
        <w:jc w:val="both"/>
        <w:rPr>
          <w:rFonts w:ascii="Times New Roman" w:hAnsi="Times New Roman" w:cs="Times New Roman"/>
          <w:lang w:val="en-GB"/>
        </w:rPr>
      </w:pPr>
    </w:p>
    <w:p w14:paraId="11C59888" w14:textId="77777777" w:rsidR="00A737CD" w:rsidRDefault="00A737CD" w:rsidP="00343D28">
      <w:pPr>
        <w:spacing w:line="240" w:lineRule="auto"/>
        <w:ind w:left="720"/>
        <w:jc w:val="center"/>
        <w:rPr>
          <w:rFonts w:ascii="Times New Roman" w:eastAsia="Times New Roman" w:hAnsi="Times New Roman" w:cs="Times New Roman"/>
          <w:b/>
          <w:kern w:val="0"/>
          <w:sz w:val="28"/>
          <w:szCs w:val="28"/>
          <w:lang w:val="en-GB"/>
          <w14:ligatures w14:val="none"/>
        </w:rPr>
      </w:pPr>
    </w:p>
    <w:p w14:paraId="27B22F27" w14:textId="77777777" w:rsidR="00A737CD" w:rsidRDefault="00A737CD" w:rsidP="00343D28">
      <w:pPr>
        <w:spacing w:line="240" w:lineRule="auto"/>
        <w:ind w:left="720"/>
        <w:jc w:val="center"/>
        <w:rPr>
          <w:rFonts w:ascii="Times New Roman" w:eastAsia="Times New Roman" w:hAnsi="Times New Roman" w:cs="Times New Roman"/>
          <w:b/>
          <w:kern w:val="0"/>
          <w:sz w:val="28"/>
          <w:szCs w:val="28"/>
          <w:lang w:val="en-GB"/>
          <w14:ligatures w14:val="none"/>
        </w:rPr>
      </w:pPr>
    </w:p>
    <w:p w14:paraId="3DA8ED46" w14:textId="7E13677F" w:rsidR="00343D28" w:rsidRPr="00D92676" w:rsidRDefault="00343D28" w:rsidP="001A5318">
      <w:pPr>
        <w:spacing w:line="240" w:lineRule="auto"/>
        <w:jc w:val="center"/>
        <w:rPr>
          <w:rFonts w:ascii="Times New Roman" w:eastAsia="Times New Roman" w:hAnsi="Times New Roman" w:cs="Times New Roman"/>
          <w:b/>
          <w:kern w:val="0"/>
          <w:sz w:val="28"/>
          <w:szCs w:val="28"/>
          <w:lang w:val="en-GB"/>
          <w14:ligatures w14:val="none"/>
        </w:rPr>
      </w:pPr>
      <w:r w:rsidRPr="00D92676">
        <w:rPr>
          <w:rFonts w:ascii="Times New Roman" w:eastAsia="Times New Roman" w:hAnsi="Times New Roman" w:cs="Times New Roman"/>
          <w:b/>
          <w:kern w:val="0"/>
          <w:sz w:val="28"/>
          <w:szCs w:val="28"/>
          <w:lang w:val="en-GB"/>
          <w14:ligatures w14:val="none"/>
        </w:rPr>
        <w:t>FEDERAL GOVERNMENT OF SOMALIA</w:t>
      </w:r>
    </w:p>
    <w:p w14:paraId="14A372AB" w14:textId="77777777" w:rsidR="00343D28" w:rsidRPr="00D92676" w:rsidRDefault="00343D28" w:rsidP="001A5318">
      <w:pPr>
        <w:spacing w:line="240" w:lineRule="auto"/>
        <w:jc w:val="center"/>
        <w:rPr>
          <w:rFonts w:ascii="Times New Roman" w:eastAsia="Times New Roman" w:hAnsi="Times New Roman" w:cs="Times New Roman"/>
          <w:b/>
          <w:kern w:val="0"/>
          <w:sz w:val="28"/>
          <w:szCs w:val="28"/>
          <w:lang w:val="en-GB"/>
          <w14:ligatures w14:val="none"/>
        </w:rPr>
      </w:pPr>
      <w:r w:rsidRPr="00D92676">
        <w:rPr>
          <w:rFonts w:ascii="Times New Roman" w:eastAsia="Times New Roman" w:hAnsi="Times New Roman" w:cs="Times New Roman"/>
          <w:b/>
          <w:kern w:val="0"/>
          <w:sz w:val="28"/>
          <w:szCs w:val="28"/>
          <w:lang w:val="en-GB"/>
          <w14:ligatures w14:val="none"/>
        </w:rPr>
        <w:t>MINISTRY OF ENERGY AND WATER RESOURCES</w:t>
      </w:r>
    </w:p>
    <w:p w14:paraId="5D72D499" w14:textId="77777777" w:rsidR="00343D28" w:rsidRPr="00D92676" w:rsidRDefault="00343D28" w:rsidP="001A5318">
      <w:pPr>
        <w:spacing w:line="240" w:lineRule="auto"/>
        <w:ind w:left="720" w:right="-14"/>
        <w:jc w:val="center"/>
        <w:rPr>
          <w:rFonts w:ascii="Times New Roman" w:eastAsia="Times New Roman" w:hAnsi="Times New Roman" w:cs="Times New Roman"/>
          <w:b/>
          <w:kern w:val="0"/>
          <w:sz w:val="16"/>
          <w:szCs w:val="16"/>
          <w:lang w:val="en-GB"/>
          <w14:ligatures w14:val="none"/>
        </w:rPr>
      </w:pPr>
    </w:p>
    <w:p w14:paraId="1952E08E" w14:textId="604383FB" w:rsidR="00343D28" w:rsidRPr="00D92676" w:rsidRDefault="00343D28" w:rsidP="001A5318">
      <w:pPr>
        <w:tabs>
          <w:tab w:val="right" w:pos="8640"/>
        </w:tabs>
        <w:spacing w:line="240" w:lineRule="auto"/>
        <w:jc w:val="center"/>
        <w:rPr>
          <w:rFonts w:ascii="Times New Roman" w:eastAsia="Times New Roman" w:hAnsi="Times New Roman" w:cs="Times New Roman"/>
          <w:b/>
          <w:kern w:val="0"/>
          <w:sz w:val="28"/>
          <w:szCs w:val="28"/>
          <w:lang w:val="en-GB"/>
          <w14:ligatures w14:val="none"/>
        </w:rPr>
      </w:pPr>
      <w:r w:rsidRPr="00D92676">
        <w:rPr>
          <w:rFonts w:ascii="Times New Roman" w:eastAsia="Times New Roman" w:hAnsi="Times New Roman" w:cs="Times New Roman"/>
          <w:b/>
          <w:kern w:val="0"/>
          <w:sz w:val="28"/>
          <w:szCs w:val="28"/>
          <w:lang w:val="en-GB"/>
          <w14:ligatures w14:val="none"/>
        </w:rPr>
        <w:t>SOMALI ELECTRICITY SECTOR RECOVERY PROJECT</w:t>
      </w:r>
    </w:p>
    <w:p w14:paraId="1B7D5B70" w14:textId="77777777" w:rsidR="00343D28" w:rsidRPr="00D92676" w:rsidRDefault="00343D28" w:rsidP="001A5318">
      <w:pPr>
        <w:tabs>
          <w:tab w:val="right" w:pos="8640"/>
        </w:tabs>
        <w:spacing w:line="240" w:lineRule="auto"/>
        <w:jc w:val="center"/>
        <w:rPr>
          <w:rFonts w:ascii="Times New Roman" w:eastAsia="Times New Roman" w:hAnsi="Times New Roman" w:cs="Times New Roman"/>
          <w:b/>
          <w:kern w:val="0"/>
          <w:sz w:val="28"/>
          <w:szCs w:val="28"/>
          <w:lang w:val="en-GB"/>
          <w14:ligatures w14:val="none"/>
        </w:rPr>
      </w:pPr>
      <w:r w:rsidRPr="00D92676">
        <w:rPr>
          <w:rFonts w:ascii="Times New Roman" w:eastAsia="Times New Roman" w:hAnsi="Times New Roman" w:cs="Times New Roman"/>
          <w:b/>
          <w:kern w:val="0"/>
          <w:sz w:val="28"/>
          <w:szCs w:val="28"/>
          <w:lang w:val="en-GB"/>
          <w14:ligatures w14:val="none"/>
        </w:rPr>
        <w:t>(Grant No. D931-SO; Project ID No. P173088)</w:t>
      </w:r>
    </w:p>
    <w:p w14:paraId="3329A5D7" w14:textId="77777777" w:rsidR="00343D28" w:rsidRPr="00D92676" w:rsidRDefault="00343D28" w:rsidP="001A5318">
      <w:pPr>
        <w:spacing w:line="240" w:lineRule="auto"/>
        <w:jc w:val="center"/>
        <w:rPr>
          <w:rFonts w:ascii="Times New Roman" w:eastAsia="Times New Roman" w:hAnsi="Times New Roman" w:cs="Times New Roman"/>
          <w:b/>
          <w:kern w:val="0"/>
          <w:sz w:val="28"/>
          <w:szCs w:val="28"/>
          <w:lang w:val="en-GB"/>
          <w14:ligatures w14:val="none"/>
        </w:rPr>
      </w:pPr>
    </w:p>
    <w:p w14:paraId="27563F4C" w14:textId="1CA598D7" w:rsidR="00203CD9" w:rsidRPr="00203CD9" w:rsidRDefault="00343D28" w:rsidP="00203CD9">
      <w:pPr>
        <w:spacing w:line="240" w:lineRule="auto"/>
        <w:jc w:val="center"/>
        <w:rPr>
          <w:rFonts w:ascii="Times New Roman" w:eastAsia="Times New Roman" w:hAnsi="Times New Roman" w:cs="Times New Roman"/>
          <w:b/>
          <w:kern w:val="0"/>
          <w:sz w:val="28"/>
          <w:szCs w:val="28"/>
          <w:lang w:val="en-GB"/>
          <w14:ligatures w14:val="none"/>
        </w:rPr>
      </w:pPr>
      <w:bookmarkStart w:id="1" w:name="_heading=h.gjdgxs" w:colFirst="0" w:colLast="0"/>
      <w:bookmarkEnd w:id="1"/>
      <w:r w:rsidRPr="00203CD9">
        <w:rPr>
          <w:rFonts w:ascii="Times New Roman" w:eastAsia="Times New Roman" w:hAnsi="Times New Roman" w:cs="Times New Roman"/>
          <w:b/>
          <w:kern w:val="0"/>
          <w:sz w:val="28"/>
          <w:szCs w:val="28"/>
          <w:lang w:val="en-GB"/>
          <w14:ligatures w14:val="none"/>
        </w:rPr>
        <w:t>RFB No.:</w:t>
      </w:r>
      <w:r w:rsidR="00203CD9" w:rsidRPr="00203CD9">
        <w:rPr>
          <w:rFonts w:ascii="Times New Roman" w:eastAsia="Times New Roman" w:hAnsi="Times New Roman" w:cs="Times New Roman"/>
          <w:kern w:val="0"/>
          <w:sz w:val="32"/>
          <w:szCs w:val="32"/>
          <w:lang w:val="en-GB"/>
          <w14:ligatures w14:val="none"/>
        </w:rPr>
        <w:t xml:space="preserve"> </w:t>
      </w:r>
      <w:r w:rsidR="00203CD9" w:rsidRPr="00203CD9">
        <w:rPr>
          <w:rFonts w:ascii="Times New Roman" w:eastAsia="Times New Roman" w:hAnsi="Times New Roman" w:cs="Times New Roman"/>
          <w:b/>
          <w:kern w:val="0"/>
          <w:sz w:val="28"/>
          <w:szCs w:val="28"/>
          <w:lang w:val="en-GB"/>
          <w14:ligatures w14:val="none"/>
        </w:rPr>
        <w:t>SO-MOEWR- 458835-CW-RFB</w:t>
      </w:r>
    </w:p>
    <w:p w14:paraId="0C734B9C" w14:textId="77777777" w:rsidR="00343D28" w:rsidRPr="00D92676" w:rsidRDefault="00343D28" w:rsidP="00203CD9">
      <w:pPr>
        <w:spacing w:line="240" w:lineRule="auto"/>
        <w:rPr>
          <w:rFonts w:ascii="Times New Roman" w:eastAsia="Times New Roman" w:hAnsi="Times New Roman" w:cs="Times New Roman"/>
          <w:b/>
          <w:kern w:val="0"/>
          <w:sz w:val="28"/>
          <w:szCs w:val="28"/>
          <w:lang w:val="en-GB"/>
          <w14:ligatures w14:val="none"/>
        </w:rPr>
      </w:pPr>
    </w:p>
    <w:p w14:paraId="3E28515A" w14:textId="192B1990" w:rsidR="00343D28" w:rsidRPr="00203CD9" w:rsidRDefault="00343D28" w:rsidP="001A5318">
      <w:pPr>
        <w:spacing w:line="240" w:lineRule="auto"/>
        <w:jc w:val="center"/>
        <w:rPr>
          <w:rFonts w:ascii="Times New Roman" w:eastAsia="Times New Roman" w:hAnsi="Times New Roman" w:cs="Times New Roman"/>
          <w:bCs/>
          <w:kern w:val="0"/>
          <w:sz w:val="28"/>
          <w:szCs w:val="28"/>
          <w:lang w:val="en-GB"/>
          <w14:ligatures w14:val="none"/>
        </w:rPr>
      </w:pPr>
      <w:bookmarkStart w:id="2" w:name="_heading=h.30j0zll" w:colFirst="0" w:colLast="0"/>
      <w:bookmarkEnd w:id="2"/>
      <w:r w:rsidRPr="00203CD9">
        <w:rPr>
          <w:rFonts w:ascii="Times New Roman" w:eastAsia="Times New Roman" w:hAnsi="Times New Roman" w:cs="Times New Roman"/>
          <w:bCs/>
          <w:kern w:val="0"/>
          <w:sz w:val="28"/>
          <w:szCs w:val="28"/>
          <w:lang w:val="en-GB"/>
          <w14:ligatures w14:val="none"/>
        </w:rPr>
        <w:t>Request for Bids</w:t>
      </w:r>
    </w:p>
    <w:p w14:paraId="2BC5AD95" w14:textId="258079F0" w:rsidR="00343D28" w:rsidRPr="00203CD9" w:rsidRDefault="00343D28" w:rsidP="001A5318">
      <w:pPr>
        <w:spacing w:line="240" w:lineRule="auto"/>
        <w:jc w:val="center"/>
        <w:rPr>
          <w:rFonts w:ascii="Times New Roman" w:eastAsia="Times New Roman" w:hAnsi="Times New Roman" w:cs="Times New Roman"/>
          <w:bCs/>
          <w:kern w:val="0"/>
          <w:sz w:val="28"/>
          <w:szCs w:val="28"/>
          <w:lang w:val="en-GB"/>
          <w14:ligatures w14:val="none"/>
        </w:rPr>
      </w:pPr>
      <w:r w:rsidRPr="00203CD9">
        <w:rPr>
          <w:rFonts w:ascii="Times New Roman" w:eastAsia="Times New Roman" w:hAnsi="Times New Roman" w:cs="Times New Roman"/>
          <w:bCs/>
          <w:kern w:val="0"/>
          <w:sz w:val="28"/>
          <w:szCs w:val="28"/>
          <w:lang w:val="en-GB"/>
          <w14:ligatures w14:val="none"/>
        </w:rPr>
        <w:t>For</w:t>
      </w:r>
    </w:p>
    <w:p w14:paraId="1F264426" w14:textId="0739626E" w:rsidR="00203CD9" w:rsidRPr="00203CD9" w:rsidRDefault="00203CD9" w:rsidP="00203CD9">
      <w:pPr>
        <w:spacing w:line="240" w:lineRule="auto"/>
        <w:jc w:val="center"/>
        <w:rPr>
          <w:rFonts w:ascii="Times New Roman" w:eastAsia="Times New Roman" w:hAnsi="Times New Roman" w:cs="Times New Roman"/>
          <w:kern w:val="0"/>
          <w:sz w:val="28"/>
          <w:szCs w:val="28"/>
          <w:lang w:val="en-GB"/>
          <w14:ligatures w14:val="none"/>
        </w:rPr>
      </w:pPr>
      <w:bookmarkStart w:id="3" w:name="_heading=h.bdwpjp6u2oj6" w:colFirst="0" w:colLast="0"/>
      <w:bookmarkEnd w:id="3"/>
      <w:r w:rsidRPr="00203CD9">
        <w:rPr>
          <w:rFonts w:ascii="Times New Roman" w:eastAsia="Times New Roman" w:hAnsi="Times New Roman" w:cs="Times New Roman"/>
          <w:kern w:val="0"/>
          <w:sz w:val="28"/>
          <w:szCs w:val="28"/>
          <w:lang w:val="en-GB"/>
          <w14:ligatures w14:val="none"/>
        </w:rPr>
        <w:t>Design, Supply, Installation, Testing, and Commissioning and of 10MWp Solar PV Power Plant with 20MWh of Battery Energy Storage System Including a</w:t>
      </w:r>
      <w:r w:rsidR="0029700D">
        <w:rPr>
          <w:rFonts w:ascii="Times New Roman" w:eastAsia="Times New Roman" w:hAnsi="Times New Roman" w:cs="Times New Roman"/>
          <w:kern w:val="0"/>
          <w:sz w:val="28"/>
          <w:szCs w:val="28"/>
          <w:lang w:val="en-GB"/>
          <w14:ligatures w14:val="none"/>
        </w:rPr>
        <w:t xml:space="preserve"> 9km of</w:t>
      </w:r>
      <w:r w:rsidRPr="00203CD9">
        <w:rPr>
          <w:rFonts w:ascii="Times New Roman" w:eastAsia="Times New Roman" w:hAnsi="Times New Roman" w:cs="Times New Roman"/>
          <w:kern w:val="0"/>
          <w:sz w:val="28"/>
          <w:szCs w:val="28"/>
          <w:lang w:val="en-GB"/>
          <w14:ligatures w14:val="none"/>
        </w:rPr>
        <w:t xml:space="preserve"> 33kV Evacuation line for NESCOM, Garowe, Puntland State, Somalia.</w:t>
      </w:r>
    </w:p>
    <w:p w14:paraId="6E83BD72" w14:textId="77777777" w:rsidR="00D00FA9" w:rsidRPr="001A5318" w:rsidRDefault="00D00FA9" w:rsidP="001A5318">
      <w:pPr>
        <w:spacing w:line="240" w:lineRule="auto"/>
        <w:jc w:val="center"/>
        <w:rPr>
          <w:rFonts w:ascii="Times New Roman" w:eastAsia="Times New Roman" w:hAnsi="Times New Roman" w:cs="Times New Roman"/>
          <w:b/>
          <w:kern w:val="0"/>
          <w:sz w:val="28"/>
          <w:szCs w:val="28"/>
          <w:lang w:val="en-GB"/>
          <w14:ligatures w14:val="none"/>
        </w:rPr>
      </w:pPr>
    </w:p>
    <w:p w14:paraId="468117A2" w14:textId="77777777" w:rsidR="00D00FA9" w:rsidRPr="001A5318" w:rsidRDefault="00D00FA9" w:rsidP="001A5318">
      <w:pPr>
        <w:spacing w:line="240" w:lineRule="auto"/>
        <w:jc w:val="center"/>
        <w:rPr>
          <w:rFonts w:ascii="Times New Roman" w:eastAsia="Times New Roman" w:hAnsi="Times New Roman" w:cs="Times New Roman"/>
          <w:b/>
          <w:kern w:val="0"/>
          <w:sz w:val="28"/>
          <w:szCs w:val="28"/>
          <w:lang w:val="en-GB"/>
          <w14:ligatures w14:val="none"/>
        </w:rPr>
      </w:pPr>
    </w:p>
    <w:p w14:paraId="3881CA5F" w14:textId="77777777" w:rsidR="00D00FA9" w:rsidRPr="001A5318" w:rsidRDefault="00D00FA9" w:rsidP="001A5318">
      <w:pPr>
        <w:spacing w:line="240" w:lineRule="auto"/>
        <w:jc w:val="center"/>
        <w:rPr>
          <w:rFonts w:ascii="Times New Roman" w:eastAsia="Times New Roman" w:hAnsi="Times New Roman" w:cs="Times New Roman"/>
          <w:b/>
          <w:kern w:val="0"/>
          <w:sz w:val="28"/>
          <w:szCs w:val="28"/>
          <w:lang w:val="en-GB"/>
          <w14:ligatures w14:val="none"/>
        </w:rPr>
      </w:pPr>
    </w:p>
    <w:p w14:paraId="4B8DF81B" w14:textId="5B1077A9" w:rsidR="004E103E" w:rsidRPr="001A5318" w:rsidRDefault="003F1203" w:rsidP="001A5318">
      <w:pPr>
        <w:spacing w:line="240" w:lineRule="auto"/>
        <w:jc w:val="center"/>
        <w:rPr>
          <w:rFonts w:ascii="Times New Roman" w:eastAsia="Times New Roman" w:hAnsi="Times New Roman" w:cs="Times New Roman"/>
          <w:b/>
          <w:kern w:val="0"/>
          <w:sz w:val="28"/>
          <w:szCs w:val="28"/>
          <w:lang w:val="en-GB"/>
          <w14:ligatures w14:val="none"/>
        </w:rPr>
        <w:sectPr w:rsidR="004E103E" w:rsidRPr="001A5318" w:rsidSect="00835752">
          <w:type w:val="continuous"/>
          <w:pgSz w:w="11906" w:h="16838" w:code="9"/>
          <w:pgMar w:top="1440" w:right="1440" w:bottom="1440" w:left="1440" w:header="720" w:footer="720" w:gutter="0"/>
          <w:cols w:space="720"/>
          <w:noEndnote/>
          <w:docGrid w:linePitch="299"/>
        </w:sectPr>
      </w:pPr>
      <w:r w:rsidRPr="001A5318">
        <w:rPr>
          <w:rFonts w:ascii="Times New Roman" w:eastAsia="Times New Roman" w:hAnsi="Times New Roman" w:cs="Times New Roman"/>
          <w:b/>
          <w:kern w:val="0"/>
          <w:sz w:val="28"/>
          <w:szCs w:val="28"/>
          <w:lang w:val="en-GB"/>
          <w14:ligatures w14:val="none"/>
        </w:rPr>
        <w:t>VOLUME II.</w:t>
      </w:r>
      <w:r w:rsidR="00F560B5" w:rsidRPr="001A5318">
        <w:rPr>
          <w:rFonts w:ascii="Times New Roman" w:eastAsia="Times New Roman" w:hAnsi="Times New Roman" w:cs="Times New Roman"/>
          <w:b/>
          <w:kern w:val="0"/>
          <w:sz w:val="28"/>
          <w:szCs w:val="28"/>
          <w:lang w:val="en-GB"/>
          <w14:ligatures w14:val="none"/>
        </w:rPr>
        <w:tab/>
      </w:r>
      <w:r w:rsidR="00D00FA9" w:rsidRPr="001A5318">
        <w:rPr>
          <w:rFonts w:ascii="Times New Roman" w:eastAsia="Times New Roman" w:hAnsi="Times New Roman" w:cs="Times New Roman"/>
          <w:b/>
          <w:kern w:val="0"/>
          <w:sz w:val="28"/>
          <w:szCs w:val="28"/>
          <w:lang w:val="en-GB"/>
          <w14:ligatures w14:val="none"/>
        </w:rPr>
        <w:t>EMPLOYER’S REQUIRE</w:t>
      </w:r>
      <w:r w:rsidR="00B63AFC">
        <w:rPr>
          <w:rFonts w:ascii="Times New Roman" w:eastAsia="Times New Roman" w:hAnsi="Times New Roman" w:cs="Times New Roman"/>
          <w:b/>
          <w:kern w:val="0"/>
          <w:sz w:val="28"/>
          <w:szCs w:val="28"/>
          <w:lang w:val="en-GB"/>
          <w14:ligatures w14:val="none"/>
        </w:rPr>
        <w:t>MENTS</w:t>
      </w:r>
    </w:p>
    <w:p w14:paraId="1B6111B5" w14:textId="43B9C8D7" w:rsidR="00D00FA9" w:rsidRPr="00D92676" w:rsidRDefault="00D00FA9" w:rsidP="00D92676">
      <w:pPr>
        <w:spacing w:line="240" w:lineRule="auto"/>
        <w:jc w:val="both"/>
        <w:rPr>
          <w:rFonts w:ascii="Times New Roman" w:hAnsi="Times New Roman" w:cs="Times New Roman"/>
          <w:lang w:val="en-GB"/>
        </w:rPr>
      </w:pPr>
    </w:p>
    <w:bookmarkStart w:id="4" w:name="_Hlk177554117" w:displacedByCustomXml="next"/>
    <w:sdt>
      <w:sdtPr>
        <w:rPr>
          <w:rFonts w:ascii="Times New Roman" w:eastAsiaTheme="minorHAnsi" w:hAnsi="Times New Roman" w:cs="Times New Roman"/>
          <w:color w:val="auto"/>
          <w:kern w:val="2"/>
          <w:sz w:val="20"/>
          <w:szCs w:val="20"/>
          <w:lang w:val="en-GB"/>
          <w14:ligatures w14:val="standardContextual"/>
        </w:rPr>
        <w:id w:val="-652759066"/>
        <w:docPartObj>
          <w:docPartGallery w:val="Table of Contents"/>
          <w:docPartUnique/>
        </w:docPartObj>
      </w:sdtPr>
      <w:sdtEndPr>
        <w:rPr>
          <w:sz w:val="22"/>
          <w:szCs w:val="22"/>
        </w:rPr>
      </w:sdtEndPr>
      <w:sdtContent>
        <w:p w14:paraId="3EED0DE7" w14:textId="0ECD1430" w:rsidR="00D00FA9" w:rsidRPr="00BE4D3F" w:rsidRDefault="00D00FA9" w:rsidP="001A5318">
          <w:pPr>
            <w:pStyle w:val="TOCHeading"/>
            <w:spacing w:line="240" w:lineRule="auto"/>
            <w:jc w:val="both"/>
            <w:rPr>
              <w:rFonts w:ascii="Times New Roman" w:hAnsi="Times New Roman" w:cs="Times New Roman"/>
              <w:color w:val="auto"/>
              <w:sz w:val="20"/>
              <w:szCs w:val="20"/>
              <w:lang w:val="en-GB"/>
            </w:rPr>
          </w:pPr>
          <w:r w:rsidRPr="00BE4D3F">
            <w:rPr>
              <w:rFonts w:ascii="Times New Roman" w:hAnsi="Times New Roman" w:cs="Times New Roman"/>
              <w:color w:val="auto"/>
              <w:sz w:val="20"/>
              <w:szCs w:val="20"/>
              <w:lang w:val="en-GB"/>
            </w:rPr>
            <w:t>Table of Contents</w:t>
          </w:r>
        </w:p>
        <w:p w14:paraId="0D392BFA" w14:textId="67E8D18A" w:rsidR="00BE4D3F" w:rsidRPr="00BE4D3F" w:rsidRDefault="00D00FA9">
          <w:pPr>
            <w:pStyle w:val="TOC2"/>
            <w:rPr>
              <w:rFonts w:asciiTheme="minorHAnsi" w:eastAsiaTheme="minorEastAsia" w:hAnsiTheme="minorHAnsi" w:cstheme="minorBidi"/>
              <w:b w:val="0"/>
              <w:bCs w:val="0"/>
              <w:noProof/>
              <w:sz w:val="20"/>
              <w:szCs w:val="20"/>
              <w:lang/>
            </w:rPr>
          </w:pPr>
          <w:r w:rsidRPr="00BE4D3F">
            <w:rPr>
              <w:b w:val="0"/>
              <w:bCs w:val="0"/>
              <w:sz w:val="20"/>
              <w:szCs w:val="20"/>
            </w:rPr>
            <w:fldChar w:fldCharType="begin"/>
          </w:r>
          <w:r w:rsidRPr="00BE4D3F">
            <w:rPr>
              <w:b w:val="0"/>
              <w:bCs w:val="0"/>
              <w:sz w:val="20"/>
              <w:szCs w:val="20"/>
            </w:rPr>
            <w:instrText xml:space="preserve"> TOC \o "1-3" \h \z \u </w:instrText>
          </w:r>
          <w:r w:rsidRPr="00BE4D3F">
            <w:rPr>
              <w:b w:val="0"/>
              <w:bCs w:val="0"/>
              <w:sz w:val="20"/>
              <w:szCs w:val="20"/>
            </w:rPr>
            <w:fldChar w:fldCharType="separate"/>
          </w:r>
          <w:hyperlink w:anchor="_Toc184114142" w:history="1">
            <w:r w:rsidR="00BE4D3F" w:rsidRPr="00BE4D3F">
              <w:rPr>
                <w:rStyle w:val="Hyperlink"/>
                <w:b w:val="0"/>
                <w:bCs w:val="0"/>
                <w:noProof/>
                <w:sz w:val="20"/>
                <w:szCs w:val="20"/>
              </w:rPr>
              <w:t>1.0 GENERAL SPECIFICATIONS</w:t>
            </w:r>
            <w:r w:rsidR="00BE4D3F" w:rsidRPr="00BE4D3F">
              <w:rPr>
                <w:b w:val="0"/>
                <w:bCs w:val="0"/>
                <w:noProof/>
                <w:webHidden/>
                <w:sz w:val="20"/>
                <w:szCs w:val="20"/>
              </w:rPr>
              <w:tab/>
            </w:r>
            <w:r w:rsidR="00BE4D3F" w:rsidRPr="00BE4D3F">
              <w:rPr>
                <w:b w:val="0"/>
                <w:bCs w:val="0"/>
                <w:noProof/>
                <w:webHidden/>
                <w:sz w:val="20"/>
                <w:szCs w:val="20"/>
              </w:rPr>
              <w:fldChar w:fldCharType="begin"/>
            </w:r>
            <w:r w:rsidR="00BE4D3F" w:rsidRPr="00BE4D3F">
              <w:rPr>
                <w:b w:val="0"/>
                <w:bCs w:val="0"/>
                <w:noProof/>
                <w:webHidden/>
                <w:sz w:val="20"/>
                <w:szCs w:val="20"/>
              </w:rPr>
              <w:instrText xml:space="preserve"> PAGEREF _Toc184114142 \h </w:instrText>
            </w:r>
            <w:r w:rsidR="00BE4D3F" w:rsidRPr="00BE4D3F">
              <w:rPr>
                <w:b w:val="0"/>
                <w:bCs w:val="0"/>
                <w:noProof/>
                <w:webHidden/>
                <w:sz w:val="20"/>
                <w:szCs w:val="20"/>
              </w:rPr>
            </w:r>
            <w:r w:rsidR="00BE4D3F" w:rsidRPr="00BE4D3F">
              <w:rPr>
                <w:b w:val="0"/>
                <w:bCs w:val="0"/>
                <w:noProof/>
                <w:webHidden/>
                <w:sz w:val="20"/>
                <w:szCs w:val="20"/>
              </w:rPr>
              <w:fldChar w:fldCharType="separate"/>
            </w:r>
            <w:r w:rsidR="00BE4D3F" w:rsidRPr="00BE4D3F">
              <w:rPr>
                <w:b w:val="0"/>
                <w:bCs w:val="0"/>
                <w:noProof/>
                <w:webHidden/>
                <w:sz w:val="20"/>
                <w:szCs w:val="20"/>
              </w:rPr>
              <w:t>7</w:t>
            </w:r>
            <w:r w:rsidR="00BE4D3F" w:rsidRPr="00BE4D3F">
              <w:rPr>
                <w:b w:val="0"/>
                <w:bCs w:val="0"/>
                <w:noProof/>
                <w:webHidden/>
                <w:sz w:val="20"/>
                <w:szCs w:val="20"/>
              </w:rPr>
              <w:fldChar w:fldCharType="end"/>
            </w:r>
          </w:hyperlink>
        </w:p>
        <w:p w14:paraId="6558C0E7" w14:textId="3805781D" w:rsidR="00BE4D3F" w:rsidRPr="00BE4D3F" w:rsidRDefault="00BE4D3F">
          <w:pPr>
            <w:pStyle w:val="TOC1"/>
            <w:tabs>
              <w:tab w:val="right" w:leader="dot" w:pos="9016"/>
            </w:tabs>
            <w:rPr>
              <w:rFonts w:eastAsiaTheme="minorEastAsia"/>
              <w:noProof/>
              <w:sz w:val="20"/>
              <w:szCs w:val="20"/>
              <w:lang/>
            </w:rPr>
          </w:pPr>
          <w:hyperlink w:anchor="_Toc184114143" w:history="1">
            <w:r w:rsidRPr="00BE4D3F">
              <w:rPr>
                <w:rStyle w:val="Hyperlink"/>
                <w:rFonts w:ascii="Times New Roman" w:hAnsi="Times New Roman" w:cs="Times New Roman"/>
                <w:noProof/>
                <w:sz w:val="20"/>
                <w:szCs w:val="20"/>
                <w:lang w:val="en-GB"/>
              </w:rPr>
              <w:t>1.1 General</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_Toc184114143 \h </w:instrText>
            </w:r>
            <w:r w:rsidRPr="00BE4D3F">
              <w:rPr>
                <w:noProof/>
                <w:webHidden/>
                <w:sz w:val="20"/>
                <w:szCs w:val="20"/>
              </w:rPr>
            </w:r>
            <w:r w:rsidRPr="00BE4D3F">
              <w:rPr>
                <w:noProof/>
                <w:webHidden/>
                <w:sz w:val="20"/>
                <w:szCs w:val="20"/>
              </w:rPr>
              <w:fldChar w:fldCharType="separate"/>
            </w:r>
            <w:r w:rsidRPr="00BE4D3F">
              <w:rPr>
                <w:noProof/>
                <w:webHidden/>
                <w:sz w:val="20"/>
                <w:szCs w:val="20"/>
              </w:rPr>
              <w:t>7</w:t>
            </w:r>
            <w:r w:rsidRPr="00BE4D3F">
              <w:rPr>
                <w:noProof/>
                <w:webHidden/>
                <w:sz w:val="20"/>
                <w:szCs w:val="20"/>
              </w:rPr>
              <w:fldChar w:fldCharType="end"/>
            </w:r>
          </w:hyperlink>
        </w:p>
        <w:p w14:paraId="18ED48C5" w14:textId="396C4ECB" w:rsidR="00BE4D3F" w:rsidRPr="00BE4D3F" w:rsidRDefault="00BE4D3F">
          <w:pPr>
            <w:pStyle w:val="TOC1"/>
            <w:tabs>
              <w:tab w:val="right" w:leader="dot" w:pos="9016"/>
            </w:tabs>
            <w:rPr>
              <w:rFonts w:eastAsiaTheme="minorEastAsia"/>
              <w:noProof/>
              <w:sz w:val="20"/>
              <w:szCs w:val="20"/>
              <w:lang/>
            </w:rPr>
          </w:pPr>
          <w:hyperlink w:anchor="_Toc184114144" w:history="1">
            <w:r w:rsidRPr="00BE4D3F">
              <w:rPr>
                <w:rStyle w:val="Hyperlink"/>
                <w:rFonts w:ascii="Times New Roman" w:hAnsi="Times New Roman" w:cs="Times New Roman"/>
                <w:noProof/>
                <w:sz w:val="20"/>
                <w:szCs w:val="20"/>
                <w:lang w:val="en-GB"/>
              </w:rPr>
              <w:t>1.2 Document Priority</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_Toc184114144 \h </w:instrText>
            </w:r>
            <w:r w:rsidRPr="00BE4D3F">
              <w:rPr>
                <w:noProof/>
                <w:webHidden/>
                <w:sz w:val="20"/>
                <w:szCs w:val="20"/>
              </w:rPr>
            </w:r>
            <w:r w:rsidRPr="00BE4D3F">
              <w:rPr>
                <w:noProof/>
                <w:webHidden/>
                <w:sz w:val="20"/>
                <w:szCs w:val="20"/>
              </w:rPr>
              <w:fldChar w:fldCharType="separate"/>
            </w:r>
            <w:r w:rsidRPr="00BE4D3F">
              <w:rPr>
                <w:noProof/>
                <w:webHidden/>
                <w:sz w:val="20"/>
                <w:szCs w:val="20"/>
              </w:rPr>
              <w:t>7</w:t>
            </w:r>
            <w:r w:rsidRPr="00BE4D3F">
              <w:rPr>
                <w:noProof/>
                <w:webHidden/>
                <w:sz w:val="20"/>
                <w:szCs w:val="20"/>
              </w:rPr>
              <w:fldChar w:fldCharType="end"/>
            </w:r>
          </w:hyperlink>
        </w:p>
        <w:p w14:paraId="620D61CA" w14:textId="4F6E0D53" w:rsidR="00BE4D3F" w:rsidRPr="00BE4D3F" w:rsidRDefault="00BE4D3F">
          <w:pPr>
            <w:pStyle w:val="TOC1"/>
            <w:tabs>
              <w:tab w:val="right" w:leader="dot" w:pos="9016"/>
            </w:tabs>
            <w:rPr>
              <w:rFonts w:eastAsiaTheme="minorEastAsia"/>
              <w:noProof/>
              <w:sz w:val="20"/>
              <w:szCs w:val="20"/>
              <w:lang/>
            </w:rPr>
          </w:pPr>
          <w:hyperlink w:anchor="_Toc184114145" w:history="1">
            <w:r w:rsidRPr="00BE4D3F">
              <w:rPr>
                <w:rStyle w:val="Hyperlink"/>
                <w:rFonts w:ascii="Times New Roman" w:hAnsi="Times New Roman" w:cs="Times New Roman"/>
                <w:noProof/>
                <w:sz w:val="20"/>
                <w:szCs w:val="20"/>
                <w:lang w:val="en-GB"/>
              </w:rPr>
              <w:t>1.3 Completeness of Works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_Toc184114145 \h </w:instrText>
            </w:r>
            <w:r w:rsidRPr="00BE4D3F">
              <w:rPr>
                <w:noProof/>
                <w:webHidden/>
                <w:sz w:val="20"/>
                <w:szCs w:val="20"/>
              </w:rPr>
            </w:r>
            <w:r w:rsidRPr="00BE4D3F">
              <w:rPr>
                <w:noProof/>
                <w:webHidden/>
                <w:sz w:val="20"/>
                <w:szCs w:val="20"/>
              </w:rPr>
              <w:fldChar w:fldCharType="separate"/>
            </w:r>
            <w:r w:rsidRPr="00BE4D3F">
              <w:rPr>
                <w:noProof/>
                <w:webHidden/>
                <w:sz w:val="20"/>
                <w:szCs w:val="20"/>
              </w:rPr>
              <w:t>7</w:t>
            </w:r>
            <w:r w:rsidRPr="00BE4D3F">
              <w:rPr>
                <w:noProof/>
                <w:webHidden/>
                <w:sz w:val="20"/>
                <w:szCs w:val="20"/>
              </w:rPr>
              <w:fldChar w:fldCharType="end"/>
            </w:r>
          </w:hyperlink>
        </w:p>
        <w:p w14:paraId="366D7360" w14:textId="3364A7B0" w:rsidR="00BE4D3F" w:rsidRPr="00BE4D3F" w:rsidRDefault="00BE4D3F">
          <w:pPr>
            <w:pStyle w:val="TOC1"/>
            <w:tabs>
              <w:tab w:val="right" w:leader="dot" w:pos="9016"/>
            </w:tabs>
            <w:rPr>
              <w:rFonts w:eastAsiaTheme="minorEastAsia"/>
              <w:noProof/>
              <w:sz w:val="20"/>
              <w:szCs w:val="20"/>
              <w:lang/>
            </w:rPr>
          </w:pPr>
          <w:hyperlink w:anchor="_Toc184114146" w:history="1">
            <w:r w:rsidRPr="00BE4D3F">
              <w:rPr>
                <w:rStyle w:val="Hyperlink"/>
                <w:rFonts w:ascii="Times New Roman" w:hAnsi="Times New Roman" w:cs="Times New Roman"/>
                <w:noProof/>
                <w:sz w:val="20"/>
                <w:szCs w:val="20"/>
                <w:lang w:val="en-GB"/>
              </w:rPr>
              <w:t>1.4 Space Requirement</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_Toc184114146 \h </w:instrText>
            </w:r>
            <w:r w:rsidRPr="00BE4D3F">
              <w:rPr>
                <w:noProof/>
                <w:webHidden/>
                <w:sz w:val="20"/>
                <w:szCs w:val="20"/>
              </w:rPr>
            </w:r>
            <w:r w:rsidRPr="00BE4D3F">
              <w:rPr>
                <w:noProof/>
                <w:webHidden/>
                <w:sz w:val="20"/>
                <w:szCs w:val="20"/>
              </w:rPr>
              <w:fldChar w:fldCharType="separate"/>
            </w:r>
            <w:r w:rsidRPr="00BE4D3F">
              <w:rPr>
                <w:noProof/>
                <w:webHidden/>
                <w:sz w:val="20"/>
                <w:szCs w:val="20"/>
              </w:rPr>
              <w:t>8</w:t>
            </w:r>
            <w:r w:rsidRPr="00BE4D3F">
              <w:rPr>
                <w:noProof/>
                <w:webHidden/>
                <w:sz w:val="20"/>
                <w:szCs w:val="20"/>
              </w:rPr>
              <w:fldChar w:fldCharType="end"/>
            </w:r>
          </w:hyperlink>
        </w:p>
        <w:p w14:paraId="00745F5F" w14:textId="20995A16" w:rsidR="00BE4D3F" w:rsidRPr="00BE4D3F" w:rsidRDefault="00BE4D3F">
          <w:pPr>
            <w:pStyle w:val="TOC1"/>
            <w:tabs>
              <w:tab w:val="right" w:leader="dot" w:pos="9016"/>
            </w:tabs>
            <w:rPr>
              <w:rFonts w:eastAsiaTheme="minorEastAsia"/>
              <w:noProof/>
              <w:sz w:val="20"/>
              <w:szCs w:val="20"/>
              <w:lang/>
            </w:rPr>
          </w:pPr>
          <w:hyperlink w:anchor="_Toc184114149" w:history="1">
            <w:r w:rsidRPr="00BE4D3F">
              <w:rPr>
                <w:rStyle w:val="Hyperlink"/>
                <w:rFonts w:ascii="Times New Roman" w:hAnsi="Times New Roman" w:cs="Times New Roman"/>
                <w:noProof/>
                <w:sz w:val="20"/>
                <w:szCs w:val="20"/>
                <w:lang w:val="en-GB"/>
              </w:rPr>
              <w:t>1.5 Documentation and Drawings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_Toc184114149 \h </w:instrText>
            </w:r>
            <w:r w:rsidRPr="00BE4D3F">
              <w:rPr>
                <w:noProof/>
                <w:webHidden/>
                <w:sz w:val="20"/>
                <w:szCs w:val="20"/>
              </w:rPr>
            </w:r>
            <w:r w:rsidRPr="00BE4D3F">
              <w:rPr>
                <w:noProof/>
                <w:webHidden/>
                <w:sz w:val="20"/>
                <w:szCs w:val="20"/>
              </w:rPr>
              <w:fldChar w:fldCharType="separate"/>
            </w:r>
            <w:r w:rsidRPr="00BE4D3F">
              <w:rPr>
                <w:noProof/>
                <w:webHidden/>
                <w:sz w:val="20"/>
                <w:szCs w:val="20"/>
              </w:rPr>
              <w:t>8</w:t>
            </w:r>
            <w:r w:rsidRPr="00BE4D3F">
              <w:rPr>
                <w:noProof/>
                <w:webHidden/>
                <w:sz w:val="20"/>
                <w:szCs w:val="20"/>
              </w:rPr>
              <w:fldChar w:fldCharType="end"/>
            </w:r>
          </w:hyperlink>
        </w:p>
        <w:p w14:paraId="0B7B7D42" w14:textId="453947AE" w:rsidR="00BE4D3F" w:rsidRPr="00BE4D3F" w:rsidRDefault="00BE4D3F">
          <w:pPr>
            <w:pStyle w:val="TOC1"/>
            <w:tabs>
              <w:tab w:val="right" w:leader="dot" w:pos="9016"/>
            </w:tabs>
            <w:rPr>
              <w:rFonts w:eastAsiaTheme="minorEastAsia"/>
              <w:noProof/>
              <w:sz w:val="20"/>
              <w:szCs w:val="20"/>
              <w:lang/>
            </w:rPr>
          </w:pPr>
          <w:hyperlink w:anchor="_Toc184114150" w:history="1">
            <w:r w:rsidRPr="00BE4D3F">
              <w:rPr>
                <w:rStyle w:val="Hyperlink"/>
                <w:rFonts w:ascii="Times New Roman" w:hAnsi="Times New Roman" w:cs="Times New Roman"/>
                <w:noProof/>
                <w:sz w:val="20"/>
                <w:szCs w:val="20"/>
                <w:lang w:val="en-GB"/>
              </w:rPr>
              <w:t>1.6 Contractor's Quality Assurance Procedures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_Toc184114150 \h </w:instrText>
            </w:r>
            <w:r w:rsidRPr="00BE4D3F">
              <w:rPr>
                <w:noProof/>
                <w:webHidden/>
                <w:sz w:val="20"/>
                <w:szCs w:val="20"/>
              </w:rPr>
            </w:r>
            <w:r w:rsidRPr="00BE4D3F">
              <w:rPr>
                <w:noProof/>
                <w:webHidden/>
                <w:sz w:val="20"/>
                <w:szCs w:val="20"/>
              </w:rPr>
              <w:fldChar w:fldCharType="separate"/>
            </w:r>
            <w:r w:rsidRPr="00BE4D3F">
              <w:rPr>
                <w:noProof/>
                <w:webHidden/>
                <w:sz w:val="20"/>
                <w:szCs w:val="20"/>
              </w:rPr>
              <w:t>10</w:t>
            </w:r>
            <w:r w:rsidRPr="00BE4D3F">
              <w:rPr>
                <w:noProof/>
                <w:webHidden/>
                <w:sz w:val="20"/>
                <w:szCs w:val="20"/>
              </w:rPr>
              <w:fldChar w:fldCharType="end"/>
            </w:r>
          </w:hyperlink>
        </w:p>
        <w:p w14:paraId="1B80F3DE" w14:textId="4A54F4EB" w:rsidR="00BE4D3F" w:rsidRPr="00BE4D3F" w:rsidRDefault="00BE4D3F">
          <w:pPr>
            <w:pStyle w:val="TOC1"/>
            <w:tabs>
              <w:tab w:val="right" w:leader="dot" w:pos="9016"/>
            </w:tabs>
            <w:rPr>
              <w:rFonts w:eastAsiaTheme="minorEastAsia"/>
              <w:noProof/>
              <w:sz w:val="20"/>
              <w:szCs w:val="20"/>
              <w:lang/>
            </w:rPr>
          </w:pPr>
          <w:hyperlink w:anchor="_Toc184114151" w:history="1">
            <w:r w:rsidRPr="00BE4D3F">
              <w:rPr>
                <w:rStyle w:val="Hyperlink"/>
                <w:rFonts w:ascii="Times New Roman" w:hAnsi="Times New Roman" w:cs="Times New Roman"/>
                <w:noProof/>
                <w:sz w:val="20"/>
                <w:szCs w:val="20"/>
                <w:lang w:val="en-GB"/>
              </w:rPr>
              <w:t>1.7 Guarantees and Particulars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_Toc184114151 \h </w:instrText>
            </w:r>
            <w:r w:rsidRPr="00BE4D3F">
              <w:rPr>
                <w:noProof/>
                <w:webHidden/>
                <w:sz w:val="20"/>
                <w:szCs w:val="20"/>
              </w:rPr>
            </w:r>
            <w:r w:rsidRPr="00BE4D3F">
              <w:rPr>
                <w:noProof/>
                <w:webHidden/>
                <w:sz w:val="20"/>
                <w:szCs w:val="20"/>
              </w:rPr>
              <w:fldChar w:fldCharType="separate"/>
            </w:r>
            <w:r w:rsidRPr="00BE4D3F">
              <w:rPr>
                <w:noProof/>
                <w:webHidden/>
                <w:sz w:val="20"/>
                <w:szCs w:val="20"/>
              </w:rPr>
              <w:t>10</w:t>
            </w:r>
            <w:r w:rsidRPr="00BE4D3F">
              <w:rPr>
                <w:noProof/>
                <w:webHidden/>
                <w:sz w:val="20"/>
                <w:szCs w:val="20"/>
              </w:rPr>
              <w:fldChar w:fldCharType="end"/>
            </w:r>
          </w:hyperlink>
        </w:p>
        <w:p w14:paraId="3D18550B" w14:textId="2414A573" w:rsidR="00BE4D3F" w:rsidRPr="00BE4D3F" w:rsidRDefault="00BE4D3F">
          <w:pPr>
            <w:pStyle w:val="TOC1"/>
            <w:tabs>
              <w:tab w:val="right" w:leader="dot" w:pos="9016"/>
            </w:tabs>
            <w:rPr>
              <w:rFonts w:eastAsiaTheme="minorEastAsia"/>
              <w:noProof/>
              <w:sz w:val="20"/>
              <w:szCs w:val="20"/>
              <w:lang/>
            </w:rPr>
          </w:pPr>
          <w:hyperlink w:anchor="_Toc184114152" w:history="1">
            <w:r w:rsidRPr="00BE4D3F">
              <w:rPr>
                <w:rStyle w:val="Hyperlink"/>
                <w:rFonts w:ascii="Times New Roman" w:hAnsi="Times New Roman" w:cs="Times New Roman"/>
                <w:noProof/>
                <w:sz w:val="20"/>
                <w:szCs w:val="20"/>
                <w:lang w:val="en-GB"/>
              </w:rPr>
              <w:t>1.8 Manufacturing and Shipment</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_Toc184114152 \h </w:instrText>
            </w:r>
            <w:r w:rsidRPr="00BE4D3F">
              <w:rPr>
                <w:noProof/>
                <w:webHidden/>
                <w:sz w:val="20"/>
                <w:szCs w:val="20"/>
              </w:rPr>
            </w:r>
            <w:r w:rsidRPr="00BE4D3F">
              <w:rPr>
                <w:noProof/>
                <w:webHidden/>
                <w:sz w:val="20"/>
                <w:szCs w:val="20"/>
              </w:rPr>
              <w:fldChar w:fldCharType="separate"/>
            </w:r>
            <w:r w:rsidRPr="00BE4D3F">
              <w:rPr>
                <w:noProof/>
                <w:webHidden/>
                <w:sz w:val="20"/>
                <w:szCs w:val="20"/>
              </w:rPr>
              <w:t>10</w:t>
            </w:r>
            <w:r w:rsidRPr="00BE4D3F">
              <w:rPr>
                <w:noProof/>
                <w:webHidden/>
                <w:sz w:val="20"/>
                <w:szCs w:val="20"/>
              </w:rPr>
              <w:fldChar w:fldCharType="end"/>
            </w:r>
          </w:hyperlink>
        </w:p>
        <w:p w14:paraId="69834A78" w14:textId="4A4B3FBC" w:rsidR="00BE4D3F" w:rsidRPr="00BE4D3F" w:rsidRDefault="00BE4D3F">
          <w:pPr>
            <w:pStyle w:val="TOC1"/>
            <w:tabs>
              <w:tab w:val="right" w:leader="dot" w:pos="9016"/>
            </w:tabs>
            <w:rPr>
              <w:rFonts w:eastAsiaTheme="minorEastAsia"/>
              <w:noProof/>
              <w:sz w:val="20"/>
              <w:szCs w:val="20"/>
              <w:lang/>
            </w:rPr>
          </w:pPr>
          <w:hyperlink w:anchor="_Toc184114153" w:history="1">
            <w:r w:rsidRPr="00BE4D3F">
              <w:rPr>
                <w:rStyle w:val="Hyperlink"/>
                <w:rFonts w:ascii="Times New Roman" w:hAnsi="Times New Roman" w:cs="Times New Roman"/>
                <w:noProof/>
                <w:sz w:val="20"/>
                <w:szCs w:val="20"/>
                <w:lang w:val="en-GB"/>
              </w:rPr>
              <w:t>1.9 Erection, Installation and Commissioning</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_Toc184114153 \h </w:instrText>
            </w:r>
            <w:r w:rsidRPr="00BE4D3F">
              <w:rPr>
                <w:noProof/>
                <w:webHidden/>
                <w:sz w:val="20"/>
                <w:szCs w:val="20"/>
              </w:rPr>
            </w:r>
            <w:r w:rsidRPr="00BE4D3F">
              <w:rPr>
                <w:noProof/>
                <w:webHidden/>
                <w:sz w:val="20"/>
                <w:szCs w:val="20"/>
              </w:rPr>
              <w:fldChar w:fldCharType="separate"/>
            </w:r>
            <w:r w:rsidRPr="00BE4D3F">
              <w:rPr>
                <w:noProof/>
                <w:webHidden/>
                <w:sz w:val="20"/>
                <w:szCs w:val="20"/>
              </w:rPr>
              <w:t>12</w:t>
            </w:r>
            <w:r w:rsidRPr="00BE4D3F">
              <w:rPr>
                <w:noProof/>
                <w:webHidden/>
                <w:sz w:val="20"/>
                <w:szCs w:val="20"/>
              </w:rPr>
              <w:fldChar w:fldCharType="end"/>
            </w:r>
          </w:hyperlink>
        </w:p>
        <w:p w14:paraId="6CCCBA0E" w14:textId="3FD9295F" w:rsidR="00BE4D3F" w:rsidRPr="00BE4D3F" w:rsidRDefault="00BE4D3F">
          <w:pPr>
            <w:pStyle w:val="TOC1"/>
            <w:tabs>
              <w:tab w:val="right" w:leader="dot" w:pos="9016"/>
            </w:tabs>
            <w:rPr>
              <w:rFonts w:eastAsiaTheme="minorEastAsia"/>
              <w:noProof/>
              <w:sz w:val="20"/>
              <w:szCs w:val="20"/>
              <w:lang/>
            </w:rPr>
          </w:pPr>
          <w:hyperlink w:anchor="_Toc184114154" w:history="1">
            <w:r w:rsidRPr="00BE4D3F">
              <w:rPr>
                <w:rStyle w:val="Hyperlink"/>
                <w:rFonts w:ascii="Times New Roman" w:hAnsi="Times New Roman" w:cs="Times New Roman"/>
                <w:noProof/>
                <w:sz w:val="20"/>
                <w:szCs w:val="20"/>
                <w:lang w:val="en-GB"/>
              </w:rPr>
              <w:t>1.10 On the Job Training</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_Toc184114154 \h </w:instrText>
            </w:r>
            <w:r w:rsidRPr="00BE4D3F">
              <w:rPr>
                <w:noProof/>
                <w:webHidden/>
                <w:sz w:val="20"/>
                <w:szCs w:val="20"/>
              </w:rPr>
            </w:r>
            <w:r w:rsidRPr="00BE4D3F">
              <w:rPr>
                <w:noProof/>
                <w:webHidden/>
                <w:sz w:val="20"/>
                <w:szCs w:val="20"/>
              </w:rPr>
              <w:fldChar w:fldCharType="separate"/>
            </w:r>
            <w:r w:rsidRPr="00BE4D3F">
              <w:rPr>
                <w:noProof/>
                <w:webHidden/>
                <w:sz w:val="20"/>
                <w:szCs w:val="20"/>
              </w:rPr>
              <w:t>13</w:t>
            </w:r>
            <w:r w:rsidRPr="00BE4D3F">
              <w:rPr>
                <w:noProof/>
                <w:webHidden/>
                <w:sz w:val="20"/>
                <w:szCs w:val="20"/>
              </w:rPr>
              <w:fldChar w:fldCharType="end"/>
            </w:r>
          </w:hyperlink>
        </w:p>
        <w:p w14:paraId="050A8A79" w14:textId="3950AC59" w:rsidR="00BE4D3F" w:rsidRPr="00BE4D3F" w:rsidRDefault="00BE4D3F">
          <w:pPr>
            <w:pStyle w:val="TOC1"/>
            <w:tabs>
              <w:tab w:val="right" w:leader="dot" w:pos="9016"/>
            </w:tabs>
            <w:rPr>
              <w:rFonts w:eastAsiaTheme="minorEastAsia"/>
              <w:noProof/>
              <w:sz w:val="20"/>
              <w:szCs w:val="20"/>
              <w:lang/>
            </w:rPr>
          </w:pPr>
          <w:hyperlink w:anchor="_Toc184114155" w:history="1">
            <w:r w:rsidRPr="00BE4D3F">
              <w:rPr>
                <w:rStyle w:val="Hyperlink"/>
                <w:rFonts w:ascii="Times New Roman" w:hAnsi="Times New Roman" w:cs="Times New Roman"/>
                <w:noProof/>
                <w:sz w:val="20"/>
                <w:szCs w:val="20"/>
              </w:rPr>
              <w:t>1.11 Tools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_Toc184114155 \h </w:instrText>
            </w:r>
            <w:r w:rsidRPr="00BE4D3F">
              <w:rPr>
                <w:noProof/>
                <w:webHidden/>
                <w:sz w:val="20"/>
                <w:szCs w:val="20"/>
              </w:rPr>
            </w:r>
            <w:r w:rsidRPr="00BE4D3F">
              <w:rPr>
                <w:noProof/>
                <w:webHidden/>
                <w:sz w:val="20"/>
                <w:szCs w:val="20"/>
              </w:rPr>
              <w:fldChar w:fldCharType="separate"/>
            </w:r>
            <w:r w:rsidRPr="00BE4D3F">
              <w:rPr>
                <w:noProof/>
                <w:webHidden/>
                <w:sz w:val="20"/>
                <w:szCs w:val="20"/>
              </w:rPr>
              <w:t>13</w:t>
            </w:r>
            <w:r w:rsidRPr="00BE4D3F">
              <w:rPr>
                <w:noProof/>
                <w:webHidden/>
                <w:sz w:val="20"/>
                <w:szCs w:val="20"/>
              </w:rPr>
              <w:fldChar w:fldCharType="end"/>
            </w:r>
          </w:hyperlink>
        </w:p>
        <w:p w14:paraId="006F0047" w14:textId="5466856E" w:rsidR="00BE4D3F" w:rsidRPr="00BE4D3F" w:rsidRDefault="00BE4D3F">
          <w:pPr>
            <w:pStyle w:val="TOC1"/>
            <w:tabs>
              <w:tab w:val="right" w:leader="dot" w:pos="9016"/>
            </w:tabs>
            <w:rPr>
              <w:rFonts w:eastAsiaTheme="minorEastAsia"/>
              <w:noProof/>
              <w:sz w:val="20"/>
              <w:szCs w:val="20"/>
              <w:lang/>
            </w:rPr>
          </w:pPr>
          <w:hyperlink w:anchor="_Toc184114156" w:history="1">
            <w:r w:rsidRPr="00BE4D3F">
              <w:rPr>
                <w:rStyle w:val="Hyperlink"/>
                <w:rFonts w:ascii="Times New Roman" w:hAnsi="Times New Roman" w:cs="Times New Roman"/>
                <w:noProof/>
                <w:sz w:val="20"/>
                <w:szCs w:val="20"/>
              </w:rPr>
              <w:t>1.12 Spare Parts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_Toc184114156 \h </w:instrText>
            </w:r>
            <w:r w:rsidRPr="00BE4D3F">
              <w:rPr>
                <w:noProof/>
                <w:webHidden/>
                <w:sz w:val="20"/>
                <w:szCs w:val="20"/>
              </w:rPr>
            </w:r>
            <w:r w:rsidRPr="00BE4D3F">
              <w:rPr>
                <w:noProof/>
                <w:webHidden/>
                <w:sz w:val="20"/>
                <w:szCs w:val="20"/>
              </w:rPr>
              <w:fldChar w:fldCharType="separate"/>
            </w:r>
            <w:r w:rsidRPr="00BE4D3F">
              <w:rPr>
                <w:noProof/>
                <w:webHidden/>
                <w:sz w:val="20"/>
                <w:szCs w:val="20"/>
              </w:rPr>
              <w:t>13</w:t>
            </w:r>
            <w:r w:rsidRPr="00BE4D3F">
              <w:rPr>
                <w:noProof/>
                <w:webHidden/>
                <w:sz w:val="20"/>
                <w:szCs w:val="20"/>
              </w:rPr>
              <w:fldChar w:fldCharType="end"/>
            </w:r>
          </w:hyperlink>
        </w:p>
        <w:p w14:paraId="3D6A5FBC" w14:textId="5969D5DC" w:rsidR="00BE4D3F" w:rsidRPr="00BE4D3F" w:rsidRDefault="00BE4D3F">
          <w:pPr>
            <w:pStyle w:val="TOC2"/>
            <w:rPr>
              <w:rFonts w:asciiTheme="minorHAnsi" w:eastAsiaTheme="minorEastAsia" w:hAnsiTheme="minorHAnsi" w:cstheme="minorBidi"/>
              <w:b w:val="0"/>
              <w:bCs w:val="0"/>
              <w:noProof/>
              <w:sz w:val="20"/>
              <w:szCs w:val="20"/>
              <w:lang/>
            </w:rPr>
          </w:pPr>
          <w:hyperlink w:anchor="_Toc184114157" w:history="1">
            <w:r w:rsidRPr="00BE4D3F">
              <w:rPr>
                <w:rStyle w:val="Hyperlink"/>
                <w:b w:val="0"/>
                <w:bCs w:val="0"/>
                <w:noProof/>
                <w:sz w:val="20"/>
                <w:szCs w:val="20"/>
              </w:rPr>
              <w:t>2 GENERAL TECHNICAL SPECIFICATION</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_Toc184114157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14</w:t>
            </w:r>
            <w:r w:rsidRPr="00BE4D3F">
              <w:rPr>
                <w:b w:val="0"/>
                <w:bCs w:val="0"/>
                <w:noProof/>
                <w:webHidden/>
                <w:sz w:val="20"/>
                <w:szCs w:val="20"/>
              </w:rPr>
              <w:fldChar w:fldCharType="end"/>
            </w:r>
          </w:hyperlink>
        </w:p>
        <w:p w14:paraId="34E79520" w14:textId="6FD650FB" w:rsidR="00BE4D3F" w:rsidRPr="00BE4D3F" w:rsidRDefault="00BE4D3F">
          <w:pPr>
            <w:pStyle w:val="TOC1"/>
            <w:tabs>
              <w:tab w:val="right" w:leader="dot" w:pos="9016"/>
            </w:tabs>
            <w:rPr>
              <w:rFonts w:eastAsiaTheme="minorEastAsia"/>
              <w:noProof/>
              <w:sz w:val="20"/>
              <w:szCs w:val="20"/>
              <w:lang/>
            </w:rPr>
          </w:pPr>
          <w:hyperlink w:anchor="_Toc184114158" w:history="1">
            <w:r w:rsidRPr="00BE4D3F">
              <w:rPr>
                <w:rStyle w:val="Hyperlink"/>
                <w:rFonts w:ascii="Times New Roman" w:hAnsi="Times New Roman" w:cs="Times New Roman"/>
                <w:noProof/>
                <w:sz w:val="20"/>
                <w:szCs w:val="20"/>
                <w:lang w:val="en-GB"/>
              </w:rPr>
              <w:t>2.1 Standards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_Toc184114158 \h </w:instrText>
            </w:r>
            <w:r w:rsidRPr="00BE4D3F">
              <w:rPr>
                <w:noProof/>
                <w:webHidden/>
                <w:sz w:val="20"/>
                <w:szCs w:val="20"/>
              </w:rPr>
            </w:r>
            <w:r w:rsidRPr="00BE4D3F">
              <w:rPr>
                <w:noProof/>
                <w:webHidden/>
                <w:sz w:val="20"/>
                <w:szCs w:val="20"/>
              </w:rPr>
              <w:fldChar w:fldCharType="separate"/>
            </w:r>
            <w:r w:rsidRPr="00BE4D3F">
              <w:rPr>
                <w:noProof/>
                <w:webHidden/>
                <w:sz w:val="20"/>
                <w:szCs w:val="20"/>
              </w:rPr>
              <w:t>14</w:t>
            </w:r>
            <w:r w:rsidRPr="00BE4D3F">
              <w:rPr>
                <w:noProof/>
                <w:webHidden/>
                <w:sz w:val="20"/>
                <w:szCs w:val="20"/>
              </w:rPr>
              <w:fldChar w:fldCharType="end"/>
            </w:r>
          </w:hyperlink>
        </w:p>
        <w:p w14:paraId="3350CC29" w14:textId="56E39B8E" w:rsidR="00BE4D3F" w:rsidRPr="00BE4D3F" w:rsidRDefault="00BE4D3F">
          <w:pPr>
            <w:pStyle w:val="TOC1"/>
            <w:tabs>
              <w:tab w:val="right" w:leader="dot" w:pos="9016"/>
            </w:tabs>
            <w:rPr>
              <w:rFonts w:eastAsiaTheme="minorEastAsia"/>
              <w:noProof/>
              <w:sz w:val="20"/>
              <w:szCs w:val="20"/>
              <w:lang/>
            </w:rPr>
          </w:pPr>
          <w:hyperlink w:anchor="_Toc184114159" w:history="1">
            <w:r w:rsidRPr="00BE4D3F">
              <w:rPr>
                <w:rStyle w:val="Hyperlink"/>
                <w:rFonts w:ascii="Times New Roman" w:hAnsi="Times New Roman" w:cs="Times New Roman"/>
                <w:noProof/>
                <w:sz w:val="20"/>
                <w:szCs w:val="20"/>
                <w:lang w:val="en-GB"/>
              </w:rPr>
              <w:t>2.2 Units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_Toc184114159 \h </w:instrText>
            </w:r>
            <w:r w:rsidRPr="00BE4D3F">
              <w:rPr>
                <w:noProof/>
                <w:webHidden/>
                <w:sz w:val="20"/>
                <w:szCs w:val="20"/>
              </w:rPr>
            </w:r>
            <w:r w:rsidRPr="00BE4D3F">
              <w:rPr>
                <w:noProof/>
                <w:webHidden/>
                <w:sz w:val="20"/>
                <w:szCs w:val="20"/>
              </w:rPr>
              <w:fldChar w:fldCharType="separate"/>
            </w:r>
            <w:r w:rsidRPr="00BE4D3F">
              <w:rPr>
                <w:noProof/>
                <w:webHidden/>
                <w:sz w:val="20"/>
                <w:szCs w:val="20"/>
              </w:rPr>
              <w:t>14</w:t>
            </w:r>
            <w:r w:rsidRPr="00BE4D3F">
              <w:rPr>
                <w:noProof/>
                <w:webHidden/>
                <w:sz w:val="20"/>
                <w:szCs w:val="20"/>
              </w:rPr>
              <w:fldChar w:fldCharType="end"/>
            </w:r>
          </w:hyperlink>
        </w:p>
        <w:p w14:paraId="3DB50B13" w14:textId="4D3B1F2F" w:rsidR="00BE4D3F" w:rsidRPr="00BE4D3F" w:rsidRDefault="00BE4D3F">
          <w:pPr>
            <w:pStyle w:val="TOC1"/>
            <w:tabs>
              <w:tab w:val="right" w:leader="dot" w:pos="9016"/>
            </w:tabs>
            <w:rPr>
              <w:rFonts w:eastAsiaTheme="minorEastAsia"/>
              <w:noProof/>
              <w:sz w:val="20"/>
              <w:szCs w:val="20"/>
              <w:lang/>
            </w:rPr>
          </w:pPr>
          <w:hyperlink w:anchor="_Toc184114160" w:history="1">
            <w:r w:rsidRPr="00BE4D3F">
              <w:rPr>
                <w:rStyle w:val="Hyperlink"/>
                <w:rFonts w:ascii="Times New Roman" w:hAnsi="Times New Roman" w:cs="Times New Roman"/>
                <w:noProof/>
                <w:sz w:val="20"/>
                <w:szCs w:val="20"/>
                <w:lang w:val="en-GB"/>
              </w:rPr>
              <w:t>2.3 Auxiliary Power Interruptions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_Toc184114160 \h </w:instrText>
            </w:r>
            <w:r w:rsidRPr="00BE4D3F">
              <w:rPr>
                <w:noProof/>
                <w:webHidden/>
                <w:sz w:val="20"/>
                <w:szCs w:val="20"/>
              </w:rPr>
            </w:r>
            <w:r w:rsidRPr="00BE4D3F">
              <w:rPr>
                <w:noProof/>
                <w:webHidden/>
                <w:sz w:val="20"/>
                <w:szCs w:val="20"/>
              </w:rPr>
              <w:fldChar w:fldCharType="separate"/>
            </w:r>
            <w:r w:rsidRPr="00BE4D3F">
              <w:rPr>
                <w:noProof/>
                <w:webHidden/>
                <w:sz w:val="20"/>
                <w:szCs w:val="20"/>
              </w:rPr>
              <w:t>14</w:t>
            </w:r>
            <w:r w:rsidRPr="00BE4D3F">
              <w:rPr>
                <w:noProof/>
                <w:webHidden/>
                <w:sz w:val="20"/>
                <w:szCs w:val="20"/>
              </w:rPr>
              <w:fldChar w:fldCharType="end"/>
            </w:r>
          </w:hyperlink>
        </w:p>
        <w:p w14:paraId="6576AAFF" w14:textId="19B58530" w:rsidR="00BE4D3F" w:rsidRPr="00BE4D3F" w:rsidRDefault="00BE4D3F">
          <w:pPr>
            <w:pStyle w:val="TOC1"/>
            <w:tabs>
              <w:tab w:val="right" w:leader="dot" w:pos="9016"/>
            </w:tabs>
            <w:rPr>
              <w:rFonts w:eastAsiaTheme="minorEastAsia"/>
              <w:noProof/>
              <w:sz w:val="20"/>
              <w:szCs w:val="20"/>
              <w:lang/>
            </w:rPr>
          </w:pPr>
          <w:hyperlink w:anchor="_Toc184114161" w:history="1">
            <w:r w:rsidRPr="00BE4D3F">
              <w:rPr>
                <w:rStyle w:val="Hyperlink"/>
                <w:rFonts w:ascii="Times New Roman" w:hAnsi="Times New Roman" w:cs="Times New Roman"/>
                <w:noProof/>
                <w:sz w:val="20"/>
                <w:szCs w:val="20"/>
                <w:lang w:val="en-GB"/>
              </w:rPr>
              <w:t>2.4 Selectivity</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_Toc184114161 \h </w:instrText>
            </w:r>
            <w:r w:rsidRPr="00BE4D3F">
              <w:rPr>
                <w:noProof/>
                <w:webHidden/>
                <w:sz w:val="20"/>
                <w:szCs w:val="20"/>
              </w:rPr>
            </w:r>
            <w:r w:rsidRPr="00BE4D3F">
              <w:rPr>
                <w:noProof/>
                <w:webHidden/>
                <w:sz w:val="20"/>
                <w:szCs w:val="20"/>
              </w:rPr>
              <w:fldChar w:fldCharType="separate"/>
            </w:r>
            <w:r w:rsidRPr="00BE4D3F">
              <w:rPr>
                <w:noProof/>
                <w:webHidden/>
                <w:sz w:val="20"/>
                <w:szCs w:val="20"/>
              </w:rPr>
              <w:t>14</w:t>
            </w:r>
            <w:r w:rsidRPr="00BE4D3F">
              <w:rPr>
                <w:noProof/>
                <w:webHidden/>
                <w:sz w:val="20"/>
                <w:szCs w:val="20"/>
              </w:rPr>
              <w:fldChar w:fldCharType="end"/>
            </w:r>
          </w:hyperlink>
        </w:p>
        <w:p w14:paraId="148AE356" w14:textId="06539B69" w:rsidR="00BE4D3F" w:rsidRPr="00BE4D3F" w:rsidRDefault="00BE4D3F">
          <w:pPr>
            <w:pStyle w:val="TOC1"/>
            <w:tabs>
              <w:tab w:val="right" w:leader="dot" w:pos="9016"/>
            </w:tabs>
            <w:rPr>
              <w:rFonts w:eastAsiaTheme="minorEastAsia"/>
              <w:noProof/>
              <w:sz w:val="20"/>
              <w:szCs w:val="20"/>
              <w:lang/>
            </w:rPr>
          </w:pPr>
          <w:hyperlink w:anchor="_Toc184114162" w:history="1">
            <w:r w:rsidRPr="00BE4D3F">
              <w:rPr>
                <w:rStyle w:val="Hyperlink"/>
                <w:rFonts w:ascii="Times New Roman" w:hAnsi="Times New Roman" w:cs="Times New Roman"/>
                <w:noProof/>
                <w:sz w:val="20"/>
                <w:szCs w:val="20"/>
                <w:lang w:val="en-GB"/>
              </w:rPr>
              <w:t>2.5 Design and Materials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_Toc184114162 \h </w:instrText>
            </w:r>
            <w:r w:rsidRPr="00BE4D3F">
              <w:rPr>
                <w:noProof/>
                <w:webHidden/>
                <w:sz w:val="20"/>
                <w:szCs w:val="20"/>
              </w:rPr>
            </w:r>
            <w:r w:rsidRPr="00BE4D3F">
              <w:rPr>
                <w:noProof/>
                <w:webHidden/>
                <w:sz w:val="20"/>
                <w:szCs w:val="20"/>
              </w:rPr>
              <w:fldChar w:fldCharType="separate"/>
            </w:r>
            <w:r w:rsidRPr="00BE4D3F">
              <w:rPr>
                <w:noProof/>
                <w:webHidden/>
                <w:sz w:val="20"/>
                <w:szCs w:val="20"/>
              </w:rPr>
              <w:t>14</w:t>
            </w:r>
            <w:r w:rsidRPr="00BE4D3F">
              <w:rPr>
                <w:noProof/>
                <w:webHidden/>
                <w:sz w:val="20"/>
                <w:szCs w:val="20"/>
              </w:rPr>
              <w:fldChar w:fldCharType="end"/>
            </w:r>
          </w:hyperlink>
        </w:p>
        <w:p w14:paraId="2F4026E5" w14:textId="0CCFC4A6" w:rsidR="00BE4D3F" w:rsidRPr="00BE4D3F" w:rsidRDefault="00BE4D3F">
          <w:pPr>
            <w:pStyle w:val="TOC1"/>
            <w:tabs>
              <w:tab w:val="right" w:leader="dot" w:pos="9016"/>
            </w:tabs>
            <w:rPr>
              <w:rFonts w:eastAsiaTheme="minorEastAsia"/>
              <w:noProof/>
              <w:sz w:val="20"/>
              <w:szCs w:val="20"/>
              <w:lang/>
            </w:rPr>
          </w:pPr>
          <w:hyperlink w:anchor="_Toc184114163" w:history="1">
            <w:r w:rsidRPr="00BE4D3F">
              <w:rPr>
                <w:rStyle w:val="Hyperlink"/>
                <w:rFonts w:ascii="Times New Roman" w:hAnsi="Times New Roman" w:cs="Times New Roman"/>
                <w:noProof/>
                <w:sz w:val="20"/>
                <w:szCs w:val="20"/>
                <w:lang w:val="en-GB"/>
              </w:rPr>
              <w:t>2.6 Equipment</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_Toc184114163 \h </w:instrText>
            </w:r>
            <w:r w:rsidRPr="00BE4D3F">
              <w:rPr>
                <w:noProof/>
                <w:webHidden/>
                <w:sz w:val="20"/>
                <w:szCs w:val="20"/>
              </w:rPr>
            </w:r>
            <w:r w:rsidRPr="00BE4D3F">
              <w:rPr>
                <w:noProof/>
                <w:webHidden/>
                <w:sz w:val="20"/>
                <w:szCs w:val="20"/>
              </w:rPr>
              <w:fldChar w:fldCharType="separate"/>
            </w:r>
            <w:r w:rsidRPr="00BE4D3F">
              <w:rPr>
                <w:noProof/>
                <w:webHidden/>
                <w:sz w:val="20"/>
                <w:szCs w:val="20"/>
              </w:rPr>
              <w:t>17</w:t>
            </w:r>
            <w:r w:rsidRPr="00BE4D3F">
              <w:rPr>
                <w:noProof/>
                <w:webHidden/>
                <w:sz w:val="20"/>
                <w:szCs w:val="20"/>
              </w:rPr>
              <w:fldChar w:fldCharType="end"/>
            </w:r>
          </w:hyperlink>
        </w:p>
        <w:p w14:paraId="4B20F210" w14:textId="490A91B2" w:rsidR="00BE4D3F" w:rsidRPr="00BE4D3F" w:rsidRDefault="00BE4D3F">
          <w:pPr>
            <w:pStyle w:val="TOC1"/>
            <w:tabs>
              <w:tab w:val="right" w:leader="dot" w:pos="9016"/>
            </w:tabs>
            <w:rPr>
              <w:rFonts w:eastAsiaTheme="minorEastAsia"/>
              <w:noProof/>
              <w:sz w:val="20"/>
              <w:szCs w:val="20"/>
              <w:lang/>
            </w:rPr>
          </w:pPr>
          <w:hyperlink w:anchor="_Toc184114164" w:history="1">
            <w:r w:rsidRPr="00BE4D3F">
              <w:rPr>
                <w:rStyle w:val="Hyperlink"/>
                <w:rFonts w:ascii="Times New Roman" w:hAnsi="Times New Roman" w:cs="Times New Roman"/>
                <w:noProof/>
                <w:sz w:val="20"/>
                <w:szCs w:val="20"/>
                <w:lang w:val="en-GB"/>
              </w:rPr>
              <w:t>2.7 Construction and Erection</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_Toc184114164 \h </w:instrText>
            </w:r>
            <w:r w:rsidRPr="00BE4D3F">
              <w:rPr>
                <w:noProof/>
                <w:webHidden/>
                <w:sz w:val="20"/>
                <w:szCs w:val="20"/>
              </w:rPr>
            </w:r>
            <w:r w:rsidRPr="00BE4D3F">
              <w:rPr>
                <w:noProof/>
                <w:webHidden/>
                <w:sz w:val="20"/>
                <w:szCs w:val="20"/>
              </w:rPr>
              <w:fldChar w:fldCharType="separate"/>
            </w:r>
            <w:r w:rsidRPr="00BE4D3F">
              <w:rPr>
                <w:noProof/>
                <w:webHidden/>
                <w:sz w:val="20"/>
                <w:szCs w:val="20"/>
              </w:rPr>
              <w:t>18</w:t>
            </w:r>
            <w:r w:rsidRPr="00BE4D3F">
              <w:rPr>
                <w:noProof/>
                <w:webHidden/>
                <w:sz w:val="20"/>
                <w:szCs w:val="20"/>
              </w:rPr>
              <w:fldChar w:fldCharType="end"/>
            </w:r>
          </w:hyperlink>
        </w:p>
        <w:p w14:paraId="49F3259B" w14:textId="530785C5" w:rsidR="00BE4D3F" w:rsidRPr="00BE4D3F" w:rsidRDefault="00BE4D3F">
          <w:pPr>
            <w:pStyle w:val="TOC1"/>
            <w:tabs>
              <w:tab w:val="right" w:leader="dot" w:pos="9016"/>
            </w:tabs>
            <w:rPr>
              <w:rFonts w:eastAsiaTheme="minorEastAsia"/>
              <w:noProof/>
              <w:sz w:val="20"/>
              <w:szCs w:val="20"/>
              <w:lang/>
            </w:rPr>
          </w:pPr>
          <w:hyperlink w:anchor="_Toc184114165" w:history="1">
            <w:r w:rsidRPr="00BE4D3F">
              <w:rPr>
                <w:rStyle w:val="Hyperlink"/>
                <w:rFonts w:ascii="Times New Roman" w:hAnsi="Times New Roman" w:cs="Times New Roman"/>
                <w:noProof/>
                <w:sz w:val="20"/>
                <w:szCs w:val="20"/>
                <w:lang w:val="en-GB"/>
              </w:rPr>
              <w:t>2.7.1 Switchboards, Panels and Cabinets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_Toc184114165 \h </w:instrText>
            </w:r>
            <w:r w:rsidRPr="00BE4D3F">
              <w:rPr>
                <w:noProof/>
                <w:webHidden/>
                <w:sz w:val="20"/>
                <w:szCs w:val="20"/>
              </w:rPr>
            </w:r>
            <w:r w:rsidRPr="00BE4D3F">
              <w:rPr>
                <w:noProof/>
                <w:webHidden/>
                <w:sz w:val="20"/>
                <w:szCs w:val="20"/>
              </w:rPr>
              <w:fldChar w:fldCharType="separate"/>
            </w:r>
            <w:r w:rsidRPr="00BE4D3F">
              <w:rPr>
                <w:noProof/>
                <w:webHidden/>
                <w:sz w:val="20"/>
                <w:szCs w:val="20"/>
              </w:rPr>
              <w:t>18</w:t>
            </w:r>
            <w:r w:rsidRPr="00BE4D3F">
              <w:rPr>
                <w:noProof/>
                <w:webHidden/>
                <w:sz w:val="20"/>
                <w:szCs w:val="20"/>
              </w:rPr>
              <w:fldChar w:fldCharType="end"/>
            </w:r>
          </w:hyperlink>
        </w:p>
        <w:p w14:paraId="0FF68454" w14:textId="1F33338B" w:rsidR="00BE4D3F" w:rsidRPr="00BE4D3F" w:rsidRDefault="00BE4D3F">
          <w:pPr>
            <w:pStyle w:val="TOC1"/>
            <w:tabs>
              <w:tab w:val="right" w:leader="dot" w:pos="9016"/>
            </w:tabs>
            <w:rPr>
              <w:rFonts w:eastAsiaTheme="minorEastAsia"/>
              <w:noProof/>
              <w:sz w:val="20"/>
              <w:szCs w:val="20"/>
              <w:lang/>
            </w:rPr>
          </w:pPr>
          <w:hyperlink w:anchor="_Toc184114166" w:history="1">
            <w:r w:rsidRPr="00BE4D3F">
              <w:rPr>
                <w:rStyle w:val="Hyperlink"/>
                <w:rFonts w:ascii="Times New Roman" w:hAnsi="Times New Roman" w:cs="Times New Roman"/>
                <w:noProof/>
                <w:sz w:val="20"/>
                <w:szCs w:val="20"/>
                <w:lang w:val="en-GB"/>
              </w:rPr>
              <w:t>2.7.2 Cable Laying and Routing</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_Toc184114166 \h </w:instrText>
            </w:r>
            <w:r w:rsidRPr="00BE4D3F">
              <w:rPr>
                <w:noProof/>
                <w:webHidden/>
                <w:sz w:val="20"/>
                <w:szCs w:val="20"/>
              </w:rPr>
            </w:r>
            <w:r w:rsidRPr="00BE4D3F">
              <w:rPr>
                <w:noProof/>
                <w:webHidden/>
                <w:sz w:val="20"/>
                <w:szCs w:val="20"/>
              </w:rPr>
              <w:fldChar w:fldCharType="separate"/>
            </w:r>
            <w:r w:rsidRPr="00BE4D3F">
              <w:rPr>
                <w:noProof/>
                <w:webHidden/>
                <w:sz w:val="20"/>
                <w:szCs w:val="20"/>
              </w:rPr>
              <w:t>19</w:t>
            </w:r>
            <w:r w:rsidRPr="00BE4D3F">
              <w:rPr>
                <w:noProof/>
                <w:webHidden/>
                <w:sz w:val="20"/>
                <w:szCs w:val="20"/>
              </w:rPr>
              <w:fldChar w:fldCharType="end"/>
            </w:r>
          </w:hyperlink>
        </w:p>
        <w:p w14:paraId="7F3F35E5" w14:textId="32F64759" w:rsidR="00BE4D3F" w:rsidRPr="00BE4D3F" w:rsidRDefault="00BE4D3F">
          <w:pPr>
            <w:pStyle w:val="TOC1"/>
            <w:tabs>
              <w:tab w:val="right" w:leader="dot" w:pos="9016"/>
            </w:tabs>
            <w:rPr>
              <w:rFonts w:eastAsiaTheme="minorEastAsia"/>
              <w:noProof/>
              <w:sz w:val="20"/>
              <w:szCs w:val="20"/>
              <w:lang/>
            </w:rPr>
          </w:pPr>
          <w:hyperlink w:anchor="_Toc184114167" w:history="1">
            <w:r w:rsidRPr="00BE4D3F">
              <w:rPr>
                <w:rStyle w:val="Hyperlink"/>
                <w:rFonts w:ascii="Times New Roman" w:hAnsi="Times New Roman" w:cs="Times New Roman"/>
                <w:noProof/>
                <w:sz w:val="20"/>
                <w:szCs w:val="20"/>
                <w:lang w:val="en-GB"/>
              </w:rPr>
              <w:t>2.7.3 Earthing</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_Toc184114167 \h </w:instrText>
            </w:r>
            <w:r w:rsidRPr="00BE4D3F">
              <w:rPr>
                <w:noProof/>
                <w:webHidden/>
                <w:sz w:val="20"/>
                <w:szCs w:val="20"/>
              </w:rPr>
            </w:r>
            <w:r w:rsidRPr="00BE4D3F">
              <w:rPr>
                <w:noProof/>
                <w:webHidden/>
                <w:sz w:val="20"/>
                <w:szCs w:val="20"/>
              </w:rPr>
              <w:fldChar w:fldCharType="separate"/>
            </w:r>
            <w:r w:rsidRPr="00BE4D3F">
              <w:rPr>
                <w:noProof/>
                <w:webHidden/>
                <w:sz w:val="20"/>
                <w:szCs w:val="20"/>
              </w:rPr>
              <w:t>19</w:t>
            </w:r>
            <w:r w:rsidRPr="00BE4D3F">
              <w:rPr>
                <w:noProof/>
                <w:webHidden/>
                <w:sz w:val="20"/>
                <w:szCs w:val="20"/>
              </w:rPr>
              <w:fldChar w:fldCharType="end"/>
            </w:r>
          </w:hyperlink>
        </w:p>
        <w:p w14:paraId="370398EA" w14:textId="741BB522" w:rsidR="00BE4D3F" w:rsidRPr="00BE4D3F" w:rsidRDefault="00BE4D3F">
          <w:pPr>
            <w:pStyle w:val="TOC2"/>
            <w:rPr>
              <w:rFonts w:asciiTheme="minorHAnsi" w:eastAsiaTheme="minorEastAsia" w:hAnsiTheme="minorHAnsi" w:cstheme="minorBidi"/>
              <w:b w:val="0"/>
              <w:bCs w:val="0"/>
              <w:noProof/>
              <w:sz w:val="20"/>
              <w:szCs w:val="20"/>
              <w:lang/>
            </w:rPr>
          </w:pPr>
          <w:hyperlink w:anchor="_Toc184114168" w:history="1">
            <w:r w:rsidRPr="00BE4D3F">
              <w:rPr>
                <w:rStyle w:val="Hyperlink"/>
                <w:b w:val="0"/>
                <w:bCs w:val="0"/>
                <w:noProof/>
                <w:sz w:val="20"/>
                <w:szCs w:val="20"/>
              </w:rPr>
              <w:t>3.0 PROJECT SPECIFIC DATA</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_Toc184114168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20</w:t>
            </w:r>
            <w:r w:rsidRPr="00BE4D3F">
              <w:rPr>
                <w:b w:val="0"/>
                <w:bCs w:val="0"/>
                <w:noProof/>
                <w:webHidden/>
                <w:sz w:val="20"/>
                <w:szCs w:val="20"/>
              </w:rPr>
              <w:fldChar w:fldCharType="end"/>
            </w:r>
          </w:hyperlink>
        </w:p>
        <w:p w14:paraId="200E1344" w14:textId="597FEFA6" w:rsidR="00BE4D3F" w:rsidRPr="00BE4D3F" w:rsidRDefault="00BE4D3F">
          <w:pPr>
            <w:pStyle w:val="TOC2"/>
            <w:rPr>
              <w:rFonts w:asciiTheme="minorHAnsi" w:eastAsiaTheme="minorEastAsia" w:hAnsiTheme="minorHAnsi" w:cstheme="minorBidi"/>
              <w:b w:val="0"/>
              <w:bCs w:val="0"/>
              <w:noProof/>
              <w:sz w:val="20"/>
              <w:szCs w:val="20"/>
              <w:lang/>
            </w:rPr>
          </w:pPr>
          <w:hyperlink w:anchor="_Toc184114169" w:history="1">
            <w:r w:rsidRPr="00BE4D3F">
              <w:rPr>
                <w:rStyle w:val="Hyperlink"/>
                <w:b w:val="0"/>
                <w:bCs w:val="0"/>
                <w:noProof/>
                <w:sz w:val="20"/>
                <w:szCs w:val="20"/>
              </w:rPr>
              <w:t>3.1 Scope of Design and Supply of Plant and Installation Services</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_Toc184114169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20</w:t>
            </w:r>
            <w:r w:rsidRPr="00BE4D3F">
              <w:rPr>
                <w:b w:val="0"/>
                <w:bCs w:val="0"/>
                <w:noProof/>
                <w:webHidden/>
                <w:sz w:val="20"/>
                <w:szCs w:val="20"/>
              </w:rPr>
              <w:fldChar w:fldCharType="end"/>
            </w:r>
          </w:hyperlink>
        </w:p>
        <w:p w14:paraId="5705CB67" w14:textId="488E91A6" w:rsidR="00BE4D3F" w:rsidRPr="00BE4D3F" w:rsidRDefault="00BE4D3F">
          <w:pPr>
            <w:pStyle w:val="TOC1"/>
            <w:tabs>
              <w:tab w:val="right" w:leader="dot" w:pos="9016"/>
            </w:tabs>
            <w:rPr>
              <w:rFonts w:eastAsiaTheme="minorEastAsia"/>
              <w:noProof/>
              <w:sz w:val="20"/>
              <w:szCs w:val="20"/>
              <w:lang/>
            </w:rPr>
          </w:pPr>
          <w:hyperlink w:anchor="_Toc184114170" w:history="1">
            <w:r w:rsidRPr="00BE4D3F">
              <w:rPr>
                <w:rStyle w:val="Hyperlink"/>
                <w:rFonts w:ascii="Times New Roman" w:eastAsia="Times New Roman" w:hAnsi="Times New Roman" w:cs="Times New Roman"/>
                <w:noProof/>
                <w:kern w:val="28"/>
                <w:sz w:val="20"/>
                <w:szCs w:val="20"/>
                <w:lang w:val="en-GB"/>
              </w:rPr>
              <w:t>3.1.1 Solar PV Power Plant General Scope</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_Toc184114170 \h </w:instrText>
            </w:r>
            <w:r w:rsidRPr="00BE4D3F">
              <w:rPr>
                <w:noProof/>
                <w:webHidden/>
                <w:sz w:val="20"/>
                <w:szCs w:val="20"/>
              </w:rPr>
            </w:r>
            <w:r w:rsidRPr="00BE4D3F">
              <w:rPr>
                <w:noProof/>
                <w:webHidden/>
                <w:sz w:val="20"/>
                <w:szCs w:val="20"/>
              </w:rPr>
              <w:fldChar w:fldCharType="separate"/>
            </w:r>
            <w:r w:rsidRPr="00BE4D3F">
              <w:rPr>
                <w:noProof/>
                <w:webHidden/>
                <w:sz w:val="20"/>
                <w:szCs w:val="20"/>
              </w:rPr>
              <w:t>20</w:t>
            </w:r>
            <w:r w:rsidRPr="00BE4D3F">
              <w:rPr>
                <w:noProof/>
                <w:webHidden/>
                <w:sz w:val="20"/>
                <w:szCs w:val="20"/>
              </w:rPr>
              <w:fldChar w:fldCharType="end"/>
            </w:r>
          </w:hyperlink>
        </w:p>
        <w:p w14:paraId="145914FF" w14:textId="0E5D5D78" w:rsidR="00BE4D3F" w:rsidRPr="00BE4D3F" w:rsidRDefault="00BE4D3F">
          <w:pPr>
            <w:pStyle w:val="TOC2"/>
            <w:rPr>
              <w:rFonts w:asciiTheme="minorHAnsi" w:eastAsiaTheme="minorEastAsia" w:hAnsiTheme="minorHAnsi" w:cstheme="minorBidi"/>
              <w:b w:val="0"/>
              <w:bCs w:val="0"/>
              <w:noProof/>
              <w:sz w:val="20"/>
              <w:szCs w:val="20"/>
              <w:lang/>
            </w:rPr>
          </w:pPr>
          <w:hyperlink w:anchor="_Toc184114171" w:history="1">
            <w:r w:rsidRPr="00BE4D3F">
              <w:rPr>
                <w:rStyle w:val="Hyperlink"/>
                <w:b w:val="0"/>
                <w:bCs w:val="0"/>
                <w:noProof/>
                <w:sz w:val="20"/>
                <w:szCs w:val="20"/>
              </w:rPr>
              <w:t>4.0 PARTCIULAR TECHNICAL SPECIFICATIONS</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_Toc184114171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23</w:t>
            </w:r>
            <w:r w:rsidRPr="00BE4D3F">
              <w:rPr>
                <w:b w:val="0"/>
                <w:bCs w:val="0"/>
                <w:noProof/>
                <w:webHidden/>
                <w:sz w:val="20"/>
                <w:szCs w:val="20"/>
              </w:rPr>
              <w:fldChar w:fldCharType="end"/>
            </w:r>
          </w:hyperlink>
        </w:p>
        <w:p w14:paraId="388747AA" w14:textId="282D21B1" w:rsidR="00BE4D3F" w:rsidRPr="00BE4D3F" w:rsidRDefault="00BE4D3F">
          <w:pPr>
            <w:pStyle w:val="TOC1"/>
            <w:tabs>
              <w:tab w:val="right" w:leader="dot" w:pos="9016"/>
            </w:tabs>
            <w:rPr>
              <w:rFonts w:eastAsiaTheme="minorEastAsia"/>
              <w:noProof/>
              <w:sz w:val="20"/>
              <w:szCs w:val="20"/>
              <w:lang/>
            </w:rPr>
          </w:pPr>
          <w:hyperlink w:anchor="_Toc184114172" w:history="1">
            <w:r w:rsidRPr="00BE4D3F">
              <w:rPr>
                <w:rStyle w:val="Hyperlink"/>
                <w:rFonts w:ascii="Times New Roman" w:hAnsi="Times New Roman" w:cs="Times New Roman"/>
                <w:noProof/>
                <w:sz w:val="20"/>
                <w:szCs w:val="20"/>
                <w:lang w:val="en-GB"/>
              </w:rPr>
              <w:t>4.1 SOLAR PV MODULES.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_Toc184114172 \h </w:instrText>
            </w:r>
            <w:r w:rsidRPr="00BE4D3F">
              <w:rPr>
                <w:noProof/>
                <w:webHidden/>
                <w:sz w:val="20"/>
                <w:szCs w:val="20"/>
              </w:rPr>
            </w:r>
            <w:r w:rsidRPr="00BE4D3F">
              <w:rPr>
                <w:noProof/>
                <w:webHidden/>
                <w:sz w:val="20"/>
                <w:szCs w:val="20"/>
              </w:rPr>
              <w:fldChar w:fldCharType="separate"/>
            </w:r>
            <w:r w:rsidRPr="00BE4D3F">
              <w:rPr>
                <w:noProof/>
                <w:webHidden/>
                <w:sz w:val="20"/>
                <w:szCs w:val="20"/>
              </w:rPr>
              <w:t>23</w:t>
            </w:r>
            <w:r w:rsidRPr="00BE4D3F">
              <w:rPr>
                <w:noProof/>
                <w:webHidden/>
                <w:sz w:val="20"/>
                <w:szCs w:val="20"/>
              </w:rPr>
              <w:fldChar w:fldCharType="end"/>
            </w:r>
          </w:hyperlink>
        </w:p>
        <w:p w14:paraId="38D5141C" w14:textId="56E90485" w:rsidR="00BE4D3F" w:rsidRPr="00BE4D3F" w:rsidRDefault="00BE4D3F">
          <w:pPr>
            <w:pStyle w:val="TOC1"/>
            <w:tabs>
              <w:tab w:val="right" w:leader="dot" w:pos="9016"/>
            </w:tabs>
            <w:rPr>
              <w:rFonts w:eastAsiaTheme="minorEastAsia"/>
              <w:noProof/>
              <w:sz w:val="20"/>
              <w:szCs w:val="20"/>
              <w:lang/>
            </w:rPr>
          </w:pPr>
          <w:hyperlink w:anchor="_Toc184114173" w:history="1">
            <w:r w:rsidRPr="00BE4D3F">
              <w:rPr>
                <w:rStyle w:val="Hyperlink"/>
                <w:rFonts w:ascii="Times New Roman" w:hAnsi="Times New Roman" w:cs="Times New Roman"/>
                <w:noProof/>
                <w:sz w:val="20"/>
                <w:szCs w:val="20"/>
                <w:lang w:val="en-GB"/>
              </w:rPr>
              <w:t>4.1.1 IDENTIFICATION OF THE PV SOLAR PV</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_Toc184114173 \h </w:instrText>
            </w:r>
            <w:r w:rsidRPr="00BE4D3F">
              <w:rPr>
                <w:noProof/>
                <w:webHidden/>
                <w:sz w:val="20"/>
                <w:szCs w:val="20"/>
              </w:rPr>
            </w:r>
            <w:r w:rsidRPr="00BE4D3F">
              <w:rPr>
                <w:noProof/>
                <w:webHidden/>
                <w:sz w:val="20"/>
                <w:szCs w:val="20"/>
              </w:rPr>
              <w:fldChar w:fldCharType="separate"/>
            </w:r>
            <w:r w:rsidRPr="00BE4D3F">
              <w:rPr>
                <w:noProof/>
                <w:webHidden/>
                <w:sz w:val="20"/>
                <w:szCs w:val="20"/>
              </w:rPr>
              <w:t>23</w:t>
            </w:r>
            <w:r w:rsidRPr="00BE4D3F">
              <w:rPr>
                <w:noProof/>
                <w:webHidden/>
                <w:sz w:val="20"/>
                <w:szCs w:val="20"/>
              </w:rPr>
              <w:fldChar w:fldCharType="end"/>
            </w:r>
          </w:hyperlink>
        </w:p>
        <w:p w14:paraId="6171375C" w14:textId="13065733" w:rsidR="00BE4D3F" w:rsidRPr="00BE4D3F" w:rsidRDefault="00BE4D3F">
          <w:pPr>
            <w:pStyle w:val="TOC1"/>
            <w:tabs>
              <w:tab w:val="right" w:leader="dot" w:pos="9016"/>
            </w:tabs>
            <w:rPr>
              <w:rFonts w:eastAsiaTheme="minorEastAsia"/>
              <w:noProof/>
              <w:sz w:val="20"/>
              <w:szCs w:val="20"/>
              <w:lang/>
            </w:rPr>
          </w:pPr>
          <w:hyperlink w:anchor="_Toc184114174" w:history="1">
            <w:r w:rsidRPr="00BE4D3F">
              <w:rPr>
                <w:rStyle w:val="Hyperlink"/>
                <w:rFonts w:ascii="Times New Roman" w:hAnsi="Times New Roman" w:cs="Times New Roman"/>
                <w:noProof/>
                <w:sz w:val="20"/>
                <w:szCs w:val="20"/>
                <w:lang w:val="en-GB"/>
              </w:rPr>
              <w:t>4.1.2 WARRANTIES FOR MODULES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_Toc184114174 \h </w:instrText>
            </w:r>
            <w:r w:rsidRPr="00BE4D3F">
              <w:rPr>
                <w:noProof/>
                <w:webHidden/>
                <w:sz w:val="20"/>
                <w:szCs w:val="20"/>
              </w:rPr>
            </w:r>
            <w:r w:rsidRPr="00BE4D3F">
              <w:rPr>
                <w:noProof/>
                <w:webHidden/>
                <w:sz w:val="20"/>
                <w:szCs w:val="20"/>
              </w:rPr>
              <w:fldChar w:fldCharType="separate"/>
            </w:r>
            <w:r w:rsidRPr="00BE4D3F">
              <w:rPr>
                <w:noProof/>
                <w:webHidden/>
                <w:sz w:val="20"/>
                <w:szCs w:val="20"/>
              </w:rPr>
              <w:t>24</w:t>
            </w:r>
            <w:r w:rsidRPr="00BE4D3F">
              <w:rPr>
                <w:noProof/>
                <w:webHidden/>
                <w:sz w:val="20"/>
                <w:szCs w:val="20"/>
              </w:rPr>
              <w:fldChar w:fldCharType="end"/>
            </w:r>
          </w:hyperlink>
        </w:p>
        <w:p w14:paraId="4F659F4F" w14:textId="5F258B39" w:rsidR="00BE4D3F" w:rsidRPr="00BE4D3F" w:rsidRDefault="00BE4D3F">
          <w:pPr>
            <w:pStyle w:val="TOC1"/>
            <w:tabs>
              <w:tab w:val="right" w:leader="dot" w:pos="9016"/>
            </w:tabs>
            <w:rPr>
              <w:rFonts w:eastAsiaTheme="minorEastAsia"/>
              <w:noProof/>
              <w:sz w:val="20"/>
              <w:szCs w:val="20"/>
              <w:lang/>
            </w:rPr>
          </w:pPr>
          <w:hyperlink w:anchor="_Toc184114175" w:history="1">
            <w:r w:rsidRPr="00BE4D3F">
              <w:rPr>
                <w:rStyle w:val="Hyperlink"/>
                <w:rFonts w:ascii="Times New Roman" w:hAnsi="Times New Roman" w:cs="Times New Roman"/>
                <w:noProof/>
                <w:sz w:val="20"/>
                <w:szCs w:val="20"/>
                <w:lang w:val="en-GB"/>
              </w:rPr>
              <w:t>4.2 PV MODULE MOUNTING STRUCTURES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_Toc184114175 \h </w:instrText>
            </w:r>
            <w:r w:rsidRPr="00BE4D3F">
              <w:rPr>
                <w:noProof/>
                <w:webHidden/>
                <w:sz w:val="20"/>
                <w:szCs w:val="20"/>
              </w:rPr>
            </w:r>
            <w:r w:rsidRPr="00BE4D3F">
              <w:rPr>
                <w:noProof/>
                <w:webHidden/>
                <w:sz w:val="20"/>
                <w:szCs w:val="20"/>
              </w:rPr>
              <w:fldChar w:fldCharType="separate"/>
            </w:r>
            <w:r w:rsidRPr="00BE4D3F">
              <w:rPr>
                <w:noProof/>
                <w:webHidden/>
                <w:sz w:val="20"/>
                <w:szCs w:val="20"/>
              </w:rPr>
              <w:t>25</w:t>
            </w:r>
            <w:r w:rsidRPr="00BE4D3F">
              <w:rPr>
                <w:noProof/>
                <w:webHidden/>
                <w:sz w:val="20"/>
                <w:szCs w:val="20"/>
              </w:rPr>
              <w:fldChar w:fldCharType="end"/>
            </w:r>
          </w:hyperlink>
        </w:p>
        <w:p w14:paraId="089D8034" w14:textId="4CB2D9E5" w:rsidR="00BE4D3F" w:rsidRPr="00BE4D3F" w:rsidRDefault="00BE4D3F">
          <w:pPr>
            <w:pStyle w:val="TOC1"/>
            <w:tabs>
              <w:tab w:val="right" w:leader="dot" w:pos="9016"/>
            </w:tabs>
            <w:rPr>
              <w:rFonts w:eastAsiaTheme="minorEastAsia"/>
              <w:noProof/>
              <w:sz w:val="20"/>
              <w:szCs w:val="20"/>
              <w:lang/>
            </w:rPr>
          </w:pPr>
          <w:hyperlink w:anchor="_Toc184114176" w:history="1">
            <w:r w:rsidRPr="00BE4D3F">
              <w:rPr>
                <w:rStyle w:val="Hyperlink"/>
                <w:rFonts w:ascii="Times New Roman" w:hAnsi="Times New Roman" w:cs="Times New Roman"/>
                <w:noProof/>
                <w:sz w:val="20"/>
                <w:szCs w:val="20"/>
                <w:lang w:val="en-GB"/>
              </w:rPr>
              <w:t>4.3 String Combiner Box (SCB)</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_Toc184114176 \h </w:instrText>
            </w:r>
            <w:r w:rsidRPr="00BE4D3F">
              <w:rPr>
                <w:noProof/>
                <w:webHidden/>
                <w:sz w:val="20"/>
                <w:szCs w:val="20"/>
              </w:rPr>
            </w:r>
            <w:r w:rsidRPr="00BE4D3F">
              <w:rPr>
                <w:noProof/>
                <w:webHidden/>
                <w:sz w:val="20"/>
                <w:szCs w:val="20"/>
              </w:rPr>
              <w:fldChar w:fldCharType="separate"/>
            </w:r>
            <w:r w:rsidRPr="00BE4D3F">
              <w:rPr>
                <w:noProof/>
                <w:webHidden/>
                <w:sz w:val="20"/>
                <w:szCs w:val="20"/>
              </w:rPr>
              <w:t>27</w:t>
            </w:r>
            <w:r w:rsidRPr="00BE4D3F">
              <w:rPr>
                <w:noProof/>
                <w:webHidden/>
                <w:sz w:val="20"/>
                <w:szCs w:val="20"/>
              </w:rPr>
              <w:fldChar w:fldCharType="end"/>
            </w:r>
          </w:hyperlink>
        </w:p>
        <w:p w14:paraId="1D4C10F3" w14:textId="0476FE97" w:rsidR="00BE4D3F" w:rsidRPr="00BE4D3F" w:rsidRDefault="00BE4D3F">
          <w:pPr>
            <w:pStyle w:val="TOC1"/>
            <w:tabs>
              <w:tab w:val="right" w:leader="dot" w:pos="9016"/>
            </w:tabs>
            <w:rPr>
              <w:rFonts w:eastAsiaTheme="minorEastAsia"/>
              <w:noProof/>
              <w:sz w:val="20"/>
              <w:szCs w:val="20"/>
              <w:lang/>
            </w:rPr>
          </w:pPr>
          <w:hyperlink w:anchor="_Toc184114177" w:history="1">
            <w:r w:rsidRPr="00BE4D3F">
              <w:rPr>
                <w:rStyle w:val="Hyperlink"/>
                <w:rFonts w:ascii="Times New Roman" w:hAnsi="Times New Roman" w:cs="Times New Roman"/>
                <w:noProof/>
                <w:sz w:val="20"/>
                <w:szCs w:val="20"/>
                <w:lang w:val="en-GB"/>
              </w:rPr>
              <w:t>4.4 Solar and DC Cables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_Toc184114177 \h </w:instrText>
            </w:r>
            <w:r w:rsidRPr="00BE4D3F">
              <w:rPr>
                <w:noProof/>
                <w:webHidden/>
                <w:sz w:val="20"/>
                <w:szCs w:val="20"/>
              </w:rPr>
            </w:r>
            <w:r w:rsidRPr="00BE4D3F">
              <w:rPr>
                <w:noProof/>
                <w:webHidden/>
                <w:sz w:val="20"/>
                <w:szCs w:val="20"/>
              </w:rPr>
              <w:fldChar w:fldCharType="separate"/>
            </w:r>
            <w:r w:rsidRPr="00BE4D3F">
              <w:rPr>
                <w:noProof/>
                <w:webHidden/>
                <w:sz w:val="20"/>
                <w:szCs w:val="20"/>
              </w:rPr>
              <w:t>28</w:t>
            </w:r>
            <w:r w:rsidRPr="00BE4D3F">
              <w:rPr>
                <w:noProof/>
                <w:webHidden/>
                <w:sz w:val="20"/>
                <w:szCs w:val="20"/>
              </w:rPr>
              <w:fldChar w:fldCharType="end"/>
            </w:r>
          </w:hyperlink>
        </w:p>
        <w:p w14:paraId="0A330DC0" w14:textId="36E95EAD" w:rsidR="00BE4D3F" w:rsidRPr="00BE4D3F" w:rsidRDefault="00BE4D3F">
          <w:pPr>
            <w:pStyle w:val="TOC1"/>
            <w:tabs>
              <w:tab w:val="right" w:leader="dot" w:pos="9016"/>
            </w:tabs>
            <w:rPr>
              <w:rFonts w:eastAsiaTheme="minorEastAsia"/>
              <w:noProof/>
              <w:sz w:val="20"/>
              <w:szCs w:val="20"/>
              <w:lang/>
            </w:rPr>
          </w:pPr>
          <w:hyperlink w:anchor="_Toc184114178" w:history="1">
            <w:r w:rsidRPr="00BE4D3F">
              <w:rPr>
                <w:rStyle w:val="Hyperlink"/>
                <w:rFonts w:ascii="Times New Roman" w:hAnsi="Times New Roman" w:cs="Times New Roman"/>
                <w:noProof/>
                <w:sz w:val="20"/>
                <w:szCs w:val="20"/>
                <w:lang w:val="en-GB"/>
              </w:rPr>
              <w:t>4.8 SCOPE OF WORK - SUBSTATIONS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_Toc184114178 \h </w:instrText>
            </w:r>
            <w:r w:rsidRPr="00BE4D3F">
              <w:rPr>
                <w:noProof/>
                <w:webHidden/>
                <w:sz w:val="20"/>
                <w:szCs w:val="20"/>
              </w:rPr>
            </w:r>
            <w:r w:rsidRPr="00BE4D3F">
              <w:rPr>
                <w:noProof/>
                <w:webHidden/>
                <w:sz w:val="20"/>
                <w:szCs w:val="20"/>
              </w:rPr>
              <w:fldChar w:fldCharType="separate"/>
            </w:r>
            <w:r w:rsidRPr="00BE4D3F">
              <w:rPr>
                <w:noProof/>
                <w:webHidden/>
                <w:sz w:val="20"/>
                <w:szCs w:val="20"/>
              </w:rPr>
              <w:t>10</w:t>
            </w:r>
            <w:r w:rsidRPr="00BE4D3F">
              <w:rPr>
                <w:noProof/>
                <w:webHidden/>
                <w:sz w:val="20"/>
                <w:szCs w:val="20"/>
              </w:rPr>
              <w:fldChar w:fldCharType="end"/>
            </w:r>
          </w:hyperlink>
        </w:p>
        <w:p w14:paraId="63A33F90" w14:textId="1825AA55" w:rsidR="00BE4D3F" w:rsidRPr="00BE4D3F" w:rsidRDefault="00BE4D3F">
          <w:pPr>
            <w:pStyle w:val="TOC1"/>
            <w:tabs>
              <w:tab w:val="left" w:pos="660"/>
              <w:tab w:val="right" w:leader="dot" w:pos="9016"/>
            </w:tabs>
            <w:rPr>
              <w:rFonts w:eastAsiaTheme="minorEastAsia"/>
              <w:noProof/>
              <w:sz w:val="20"/>
              <w:szCs w:val="20"/>
              <w:lang/>
            </w:rPr>
          </w:pPr>
          <w:hyperlink w:anchor="_Toc184114179" w:history="1">
            <w:r w:rsidRPr="00BE4D3F">
              <w:rPr>
                <w:rStyle w:val="Hyperlink"/>
                <w:rFonts w:ascii="Times New Roman" w:hAnsi="Times New Roman" w:cs="Times New Roman"/>
                <w:noProof/>
                <w:sz w:val="20"/>
                <w:szCs w:val="20"/>
                <w:lang w:val="en-GB"/>
              </w:rPr>
              <w:t>4.8</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Battery Energy Storage System (BESS)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_Toc184114179 \h </w:instrText>
            </w:r>
            <w:r w:rsidRPr="00BE4D3F">
              <w:rPr>
                <w:noProof/>
                <w:webHidden/>
                <w:sz w:val="20"/>
                <w:szCs w:val="20"/>
              </w:rPr>
            </w:r>
            <w:r w:rsidRPr="00BE4D3F">
              <w:rPr>
                <w:noProof/>
                <w:webHidden/>
                <w:sz w:val="20"/>
                <w:szCs w:val="20"/>
              </w:rPr>
              <w:fldChar w:fldCharType="separate"/>
            </w:r>
            <w:r w:rsidRPr="00BE4D3F">
              <w:rPr>
                <w:noProof/>
                <w:webHidden/>
                <w:sz w:val="20"/>
                <w:szCs w:val="20"/>
              </w:rPr>
              <w:t>22</w:t>
            </w:r>
            <w:r w:rsidRPr="00BE4D3F">
              <w:rPr>
                <w:noProof/>
                <w:webHidden/>
                <w:sz w:val="20"/>
                <w:szCs w:val="20"/>
              </w:rPr>
              <w:fldChar w:fldCharType="end"/>
            </w:r>
          </w:hyperlink>
        </w:p>
        <w:p w14:paraId="08CA55BA" w14:textId="16F1DC9B" w:rsidR="00BE4D3F" w:rsidRPr="00BE4D3F" w:rsidRDefault="00BE4D3F">
          <w:pPr>
            <w:pStyle w:val="TOC1"/>
            <w:tabs>
              <w:tab w:val="left" w:pos="440"/>
              <w:tab w:val="right" w:leader="dot" w:pos="9016"/>
            </w:tabs>
            <w:rPr>
              <w:rFonts w:eastAsiaTheme="minorEastAsia"/>
              <w:noProof/>
              <w:sz w:val="20"/>
              <w:szCs w:val="20"/>
              <w:lang/>
            </w:rPr>
          </w:pPr>
          <w:hyperlink w:anchor="_Toc184114180" w:history="1">
            <w:r w:rsidRPr="00BE4D3F">
              <w:rPr>
                <w:rStyle w:val="Hyperlink"/>
                <w:rFonts w:ascii="Times New Roman" w:hAnsi="Times New Roman" w:cs="Times New Roman"/>
                <w:noProof/>
                <w:sz w:val="20"/>
                <w:szCs w:val="20"/>
                <w:lang w:val="en-GB"/>
              </w:rPr>
              <w:t>a)</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Scope of Works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_Toc184114180 \h </w:instrText>
            </w:r>
            <w:r w:rsidRPr="00BE4D3F">
              <w:rPr>
                <w:noProof/>
                <w:webHidden/>
                <w:sz w:val="20"/>
                <w:szCs w:val="20"/>
              </w:rPr>
            </w:r>
            <w:r w:rsidRPr="00BE4D3F">
              <w:rPr>
                <w:noProof/>
                <w:webHidden/>
                <w:sz w:val="20"/>
                <w:szCs w:val="20"/>
              </w:rPr>
              <w:fldChar w:fldCharType="separate"/>
            </w:r>
            <w:r w:rsidRPr="00BE4D3F">
              <w:rPr>
                <w:noProof/>
                <w:webHidden/>
                <w:sz w:val="20"/>
                <w:szCs w:val="20"/>
              </w:rPr>
              <w:t>22</w:t>
            </w:r>
            <w:r w:rsidRPr="00BE4D3F">
              <w:rPr>
                <w:noProof/>
                <w:webHidden/>
                <w:sz w:val="20"/>
                <w:szCs w:val="20"/>
              </w:rPr>
              <w:fldChar w:fldCharType="end"/>
            </w:r>
          </w:hyperlink>
        </w:p>
        <w:p w14:paraId="55476EF3" w14:textId="6717900E" w:rsidR="00BE4D3F" w:rsidRPr="00BE4D3F" w:rsidRDefault="00BE4D3F">
          <w:pPr>
            <w:pStyle w:val="TOC1"/>
            <w:tabs>
              <w:tab w:val="left" w:pos="440"/>
              <w:tab w:val="right" w:leader="dot" w:pos="9016"/>
            </w:tabs>
            <w:rPr>
              <w:rFonts w:eastAsiaTheme="minorEastAsia"/>
              <w:noProof/>
              <w:sz w:val="20"/>
              <w:szCs w:val="20"/>
              <w:lang/>
            </w:rPr>
          </w:pPr>
          <w:hyperlink w:anchor="_Toc184114181" w:history="1">
            <w:r w:rsidRPr="00BE4D3F">
              <w:rPr>
                <w:rStyle w:val="Hyperlink"/>
                <w:rFonts w:ascii="Times New Roman" w:hAnsi="Times New Roman" w:cs="Times New Roman"/>
                <w:noProof/>
                <w:sz w:val="20"/>
                <w:szCs w:val="20"/>
                <w:lang w:val="en-GB"/>
              </w:rPr>
              <w:t>b)</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Design and Fabrication</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_Toc184114181 \h </w:instrText>
            </w:r>
            <w:r w:rsidRPr="00BE4D3F">
              <w:rPr>
                <w:noProof/>
                <w:webHidden/>
                <w:sz w:val="20"/>
                <w:szCs w:val="20"/>
              </w:rPr>
            </w:r>
            <w:r w:rsidRPr="00BE4D3F">
              <w:rPr>
                <w:noProof/>
                <w:webHidden/>
                <w:sz w:val="20"/>
                <w:szCs w:val="20"/>
              </w:rPr>
              <w:fldChar w:fldCharType="separate"/>
            </w:r>
            <w:r w:rsidRPr="00BE4D3F">
              <w:rPr>
                <w:noProof/>
                <w:webHidden/>
                <w:sz w:val="20"/>
                <w:szCs w:val="20"/>
              </w:rPr>
              <w:t>22</w:t>
            </w:r>
            <w:r w:rsidRPr="00BE4D3F">
              <w:rPr>
                <w:noProof/>
                <w:webHidden/>
                <w:sz w:val="20"/>
                <w:szCs w:val="20"/>
              </w:rPr>
              <w:fldChar w:fldCharType="end"/>
            </w:r>
          </w:hyperlink>
        </w:p>
        <w:p w14:paraId="30784AD4" w14:textId="1EEB49B9" w:rsidR="00BE4D3F" w:rsidRPr="00BE4D3F" w:rsidRDefault="00BE4D3F">
          <w:pPr>
            <w:pStyle w:val="TOC1"/>
            <w:tabs>
              <w:tab w:val="left" w:pos="440"/>
              <w:tab w:val="right" w:leader="dot" w:pos="9016"/>
            </w:tabs>
            <w:rPr>
              <w:rFonts w:eastAsiaTheme="minorEastAsia"/>
              <w:noProof/>
              <w:sz w:val="20"/>
              <w:szCs w:val="20"/>
              <w:lang/>
            </w:rPr>
          </w:pPr>
          <w:hyperlink w:anchor="_Toc184114182" w:history="1">
            <w:r w:rsidRPr="00BE4D3F">
              <w:rPr>
                <w:rStyle w:val="Hyperlink"/>
                <w:rFonts w:ascii="Times New Roman" w:hAnsi="Times New Roman" w:cs="Times New Roman"/>
                <w:noProof/>
                <w:sz w:val="20"/>
                <w:szCs w:val="20"/>
                <w:lang w:val="en-GB"/>
              </w:rPr>
              <w:t>c)</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DEFINITIONS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_Toc184114182 \h </w:instrText>
            </w:r>
            <w:r w:rsidRPr="00BE4D3F">
              <w:rPr>
                <w:noProof/>
                <w:webHidden/>
                <w:sz w:val="20"/>
                <w:szCs w:val="20"/>
              </w:rPr>
            </w:r>
            <w:r w:rsidRPr="00BE4D3F">
              <w:rPr>
                <w:noProof/>
                <w:webHidden/>
                <w:sz w:val="20"/>
                <w:szCs w:val="20"/>
              </w:rPr>
              <w:fldChar w:fldCharType="separate"/>
            </w:r>
            <w:r w:rsidRPr="00BE4D3F">
              <w:rPr>
                <w:noProof/>
                <w:webHidden/>
                <w:sz w:val="20"/>
                <w:szCs w:val="20"/>
              </w:rPr>
              <w:t>22</w:t>
            </w:r>
            <w:r w:rsidRPr="00BE4D3F">
              <w:rPr>
                <w:noProof/>
                <w:webHidden/>
                <w:sz w:val="20"/>
                <w:szCs w:val="20"/>
              </w:rPr>
              <w:fldChar w:fldCharType="end"/>
            </w:r>
          </w:hyperlink>
        </w:p>
        <w:p w14:paraId="11DB65BC" w14:textId="36428DE0" w:rsidR="00BE4D3F" w:rsidRPr="00BE4D3F" w:rsidRDefault="00BE4D3F">
          <w:pPr>
            <w:pStyle w:val="TOC1"/>
            <w:tabs>
              <w:tab w:val="right" w:leader="dot" w:pos="9016"/>
            </w:tabs>
            <w:rPr>
              <w:rFonts w:eastAsiaTheme="minorEastAsia"/>
              <w:noProof/>
              <w:sz w:val="20"/>
              <w:szCs w:val="20"/>
              <w:lang/>
            </w:rPr>
          </w:pPr>
          <w:hyperlink w:anchor="_Toc184114183" w:history="1">
            <w:r w:rsidRPr="00BE4D3F">
              <w:rPr>
                <w:rStyle w:val="Hyperlink"/>
                <w:rFonts w:ascii="Times New Roman" w:hAnsi="Times New Roman" w:cs="Times New Roman"/>
                <w:noProof/>
                <w:sz w:val="20"/>
                <w:szCs w:val="20"/>
                <w:lang w:val="en-GB"/>
              </w:rPr>
              <w:t>4.9.3 Technical Specification of Battery Energy Storage System</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_Toc184114183 \h </w:instrText>
            </w:r>
            <w:r w:rsidRPr="00BE4D3F">
              <w:rPr>
                <w:noProof/>
                <w:webHidden/>
                <w:sz w:val="20"/>
                <w:szCs w:val="20"/>
              </w:rPr>
            </w:r>
            <w:r w:rsidRPr="00BE4D3F">
              <w:rPr>
                <w:noProof/>
                <w:webHidden/>
                <w:sz w:val="20"/>
                <w:szCs w:val="20"/>
              </w:rPr>
              <w:fldChar w:fldCharType="separate"/>
            </w:r>
            <w:r w:rsidRPr="00BE4D3F">
              <w:rPr>
                <w:noProof/>
                <w:webHidden/>
                <w:sz w:val="20"/>
                <w:szCs w:val="20"/>
              </w:rPr>
              <w:t>24</w:t>
            </w:r>
            <w:r w:rsidRPr="00BE4D3F">
              <w:rPr>
                <w:noProof/>
                <w:webHidden/>
                <w:sz w:val="20"/>
                <w:szCs w:val="20"/>
              </w:rPr>
              <w:fldChar w:fldCharType="end"/>
            </w:r>
          </w:hyperlink>
        </w:p>
        <w:p w14:paraId="28DA920C" w14:textId="7706D5DF" w:rsidR="00BE4D3F" w:rsidRPr="00BE4D3F" w:rsidRDefault="00BE4D3F">
          <w:pPr>
            <w:pStyle w:val="TOC1"/>
            <w:tabs>
              <w:tab w:val="right" w:leader="dot" w:pos="9016"/>
            </w:tabs>
            <w:rPr>
              <w:rFonts w:eastAsiaTheme="minorEastAsia"/>
              <w:noProof/>
              <w:sz w:val="20"/>
              <w:szCs w:val="20"/>
              <w:lang/>
            </w:rPr>
          </w:pPr>
          <w:hyperlink w:anchor="_Toc184114184" w:history="1">
            <w:r w:rsidRPr="00BE4D3F">
              <w:rPr>
                <w:rStyle w:val="Hyperlink"/>
                <w:rFonts w:ascii="Times New Roman" w:hAnsi="Times New Roman" w:cs="Times New Roman"/>
                <w:noProof/>
                <w:sz w:val="20"/>
                <w:szCs w:val="20"/>
                <w:lang w:val="en-GB"/>
              </w:rPr>
              <w:t>4.9.4 System Ratings (Overall System Real Power and Energy Ratings)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_Toc184114184 \h </w:instrText>
            </w:r>
            <w:r w:rsidRPr="00BE4D3F">
              <w:rPr>
                <w:noProof/>
                <w:webHidden/>
                <w:sz w:val="20"/>
                <w:szCs w:val="20"/>
              </w:rPr>
            </w:r>
            <w:r w:rsidRPr="00BE4D3F">
              <w:rPr>
                <w:noProof/>
                <w:webHidden/>
                <w:sz w:val="20"/>
                <w:szCs w:val="20"/>
              </w:rPr>
              <w:fldChar w:fldCharType="separate"/>
            </w:r>
            <w:r w:rsidRPr="00BE4D3F">
              <w:rPr>
                <w:noProof/>
                <w:webHidden/>
                <w:sz w:val="20"/>
                <w:szCs w:val="20"/>
              </w:rPr>
              <w:t>25</w:t>
            </w:r>
            <w:r w:rsidRPr="00BE4D3F">
              <w:rPr>
                <w:noProof/>
                <w:webHidden/>
                <w:sz w:val="20"/>
                <w:szCs w:val="20"/>
              </w:rPr>
              <w:fldChar w:fldCharType="end"/>
            </w:r>
          </w:hyperlink>
        </w:p>
        <w:p w14:paraId="6421AB67" w14:textId="56115410" w:rsidR="00BE4D3F" w:rsidRPr="00BE4D3F" w:rsidRDefault="00BE4D3F">
          <w:pPr>
            <w:pStyle w:val="TOC1"/>
            <w:tabs>
              <w:tab w:val="right" w:leader="dot" w:pos="9016"/>
            </w:tabs>
            <w:rPr>
              <w:rFonts w:eastAsiaTheme="minorEastAsia"/>
              <w:noProof/>
              <w:sz w:val="20"/>
              <w:szCs w:val="20"/>
              <w:lang/>
            </w:rPr>
          </w:pPr>
          <w:hyperlink w:anchor="_Toc184114185" w:history="1">
            <w:r w:rsidRPr="00BE4D3F">
              <w:rPr>
                <w:rStyle w:val="Hyperlink"/>
                <w:rFonts w:ascii="Times New Roman" w:hAnsi="Times New Roman" w:cs="Times New Roman"/>
                <w:noProof/>
                <w:sz w:val="20"/>
                <w:szCs w:val="20"/>
                <w:lang w:val="en-GB"/>
              </w:rPr>
              <w:t>4.9.5 Peak Management (PM)</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_Toc184114185 \h </w:instrText>
            </w:r>
            <w:r w:rsidRPr="00BE4D3F">
              <w:rPr>
                <w:noProof/>
                <w:webHidden/>
                <w:sz w:val="20"/>
                <w:szCs w:val="20"/>
              </w:rPr>
            </w:r>
            <w:r w:rsidRPr="00BE4D3F">
              <w:rPr>
                <w:noProof/>
                <w:webHidden/>
                <w:sz w:val="20"/>
                <w:szCs w:val="20"/>
              </w:rPr>
              <w:fldChar w:fldCharType="separate"/>
            </w:r>
            <w:r w:rsidRPr="00BE4D3F">
              <w:rPr>
                <w:noProof/>
                <w:webHidden/>
                <w:sz w:val="20"/>
                <w:szCs w:val="20"/>
              </w:rPr>
              <w:t>26</w:t>
            </w:r>
            <w:r w:rsidRPr="00BE4D3F">
              <w:rPr>
                <w:noProof/>
                <w:webHidden/>
                <w:sz w:val="20"/>
                <w:szCs w:val="20"/>
              </w:rPr>
              <w:fldChar w:fldCharType="end"/>
            </w:r>
          </w:hyperlink>
        </w:p>
        <w:p w14:paraId="7AB96E79" w14:textId="6F83DA07" w:rsidR="00BE4D3F" w:rsidRPr="00BE4D3F" w:rsidRDefault="00BE4D3F">
          <w:pPr>
            <w:pStyle w:val="TOC1"/>
            <w:tabs>
              <w:tab w:val="right" w:leader="dot" w:pos="9016"/>
            </w:tabs>
            <w:rPr>
              <w:rFonts w:eastAsiaTheme="minorEastAsia"/>
              <w:noProof/>
              <w:sz w:val="20"/>
              <w:szCs w:val="20"/>
              <w:lang/>
            </w:rPr>
          </w:pPr>
          <w:hyperlink w:anchor="_Toc184114186" w:history="1">
            <w:r w:rsidRPr="00BE4D3F">
              <w:rPr>
                <w:rStyle w:val="Hyperlink"/>
                <w:rFonts w:ascii="Times New Roman" w:hAnsi="Times New Roman" w:cs="Times New Roman"/>
                <w:noProof/>
                <w:sz w:val="20"/>
                <w:szCs w:val="20"/>
                <w:lang w:val="en-GB"/>
              </w:rPr>
              <w:t>4.9.6 Design, Fabrication, and Construction Requirements of BESS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_Toc184114186 \h </w:instrText>
            </w:r>
            <w:r w:rsidRPr="00BE4D3F">
              <w:rPr>
                <w:noProof/>
                <w:webHidden/>
                <w:sz w:val="20"/>
                <w:szCs w:val="20"/>
              </w:rPr>
            </w:r>
            <w:r w:rsidRPr="00BE4D3F">
              <w:rPr>
                <w:noProof/>
                <w:webHidden/>
                <w:sz w:val="20"/>
                <w:szCs w:val="20"/>
              </w:rPr>
              <w:fldChar w:fldCharType="separate"/>
            </w:r>
            <w:r w:rsidRPr="00BE4D3F">
              <w:rPr>
                <w:noProof/>
                <w:webHidden/>
                <w:sz w:val="20"/>
                <w:szCs w:val="20"/>
              </w:rPr>
              <w:t>26</w:t>
            </w:r>
            <w:r w:rsidRPr="00BE4D3F">
              <w:rPr>
                <w:noProof/>
                <w:webHidden/>
                <w:sz w:val="20"/>
                <w:szCs w:val="20"/>
              </w:rPr>
              <w:fldChar w:fldCharType="end"/>
            </w:r>
          </w:hyperlink>
        </w:p>
        <w:p w14:paraId="36D012EA" w14:textId="3203A2B1" w:rsidR="00BE4D3F" w:rsidRPr="00BE4D3F" w:rsidRDefault="00BE4D3F">
          <w:pPr>
            <w:pStyle w:val="TOC1"/>
            <w:tabs>
              <w:tab w:val="right" w:leader="dot" w:pos="9016"/>
            </w:tabs>
            <w:rPr>
              <w:rFonts w:eastAsiaTheme="minorEastAsia"/>
              <w:noProof/>
              <w:sz w:val="20"/>
              <w:szCs w:val="20"/>
              <w:lang/>
            </w:rPr>
          </w:pPr>
          <w:hyperlink w:anchor="_Toc184114187" w:history="1">
            <w:r w:rsidRPr="00BE4D3F">
              <w:rPr>
                <w:rStyle w:val="Hyperlink"/>
                <w:rFonts w:ascii="Times New Roman" w:hAnsi="Times New Roman" w:cs="Times New Roman"/>
                <w:noProof/>
                <w:sz w:val="20"/>
                <w:szCs w:val="20"/>
                <w:lang w:val="en-GB"/>
              </w:rPr>
              <w:t>4.9.9 Battery Subsystem Design Requirements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_Toc184114187 \h </w:instrText>
            </w:r>
            <w:r w:rsidRPr="00BE4D3F">
              <w:rPr>
                <w:noProof/>
                <w:webHidden/>
                <w:sz w:val="20"/>
                <w:szCs w:val="20"/>
              </w:rPr>
            </w:r>
            <w:r w:rsidRPr="00BE4D3F">
              <w:rPr>
                <w:noProof/>
                <w:webHidden/>
                <w:sz w:val="20"/>
                <w:szCs w:val="20"/>
              </w:rPr>
              <w:fldChar w:fldCharType="separate"/>
            </w:r>
            <w:r w:rsidRPr="00BE4D3F">
              <w:rPr>
                <w:noProof/>
                <w:webHidden/>
                <w:sz w:val="20"/>
                <w:szCs w:val="20"/>
              </w:rPr>
              <w:t>28</w:t>
            </w:r>
            <w:r w:rsidRPr="00BE4D3F">
              <w:rPr>
                <w:noProof/>
                <w:webHidden/>
                <w:sz w:val="20"/>
                <w:szCs w:val="20"/>
              </w:rPr>
              <w:fldChar w:fldCharType="end"/>
            </w:r>
          </w:hyperlink>
        </w:p>
        <w:p w14:paraId="677277B1" w14:textId="08F875AD" w:rsidR="00BE4D3F" w:rsidRPr="00BE4D3F" w:rsidRDefault="00BE4D3F">
          <w:pPr>
            <w:pStyle w:val="TOC1"/>
            <w:tabs>
              <w:tab w:val="right" w:leader="dot" w:pos="9016"/>
            </w:tabs>
            <w:rPr>
              <w:rFonts w:eastAsiaTheme="minorEastAsia"/>
              <w:noProof/>
              <w:sz w:val="20"/>
              <w:szCs w:val="20"/>
              <w:lang/>
            </w:rPr>
          </w:pPr>
          <w:hyperlink w:anchor="_Toc184114188" w:history="1">
            <w:r w:rsidRPr="00BE4D3F">
              <w:rPr>
                <w:rStyle w:val="Hyperlink"/>
                <w:rFonts w:ascii="Times New Roman" w:hAnsi="Times New Roman" w:cs="Times New Roman"/>
                <w:noProof/>
                <w:sz w:val="20"/>
                <w:szCs w:val="20"/>
                <w:lang w:val="en-GB"/>
              </w:rPr>
              <w:t>4.9.8 Power Conditioning System Design Requirements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_Toc184114188 \h </w:instrText>
            </w:r>
            <w:r w:rsidRPr="00BE4D3F">
              <w:rPr>
                <w:noProof/>
                <w:webHidden/>
                <w:sz w:val="20"/>
                <w:szCs w:val="20"/>
              </w:rPr>
            </w:r>
            <w:r w:rsidRPr="00BE4D3F">
              <w:rPr>
                <w:noProof/>
                <w:webHidden/>
                <w:sz w:val="20"/>
                <w:szCs w:val="20"/>
              </w:rPr>
              <w:fldChar w:fldCharType="separate"/>
            </w:r>
            <w:r w:rsidRPr="00BE4D3F">
              <w:rPr>
                <w:noProof/>
                <w:webHidden/>
                <w:sz w:val="20"/>
                <w:szCs w:val="20"/>
              </w:rPr>
              <w:t>29</w:t>
            </w:r>
            <w:r w:rsidRPr="00BE4D3F">
              <w:rPr>
                <w:noProof/>
                <w:webHidden/>
                <w:sz w:val="20"/>
                <w:szCs w:val="20"/>
              </w:rPr>
              <w:fldChar w:fldCharType="end"/>
            </w:r>
          </w:hyperlink>
        </w:p>
        <w:p w14:paraId="2D66B597" w14:textId="0BD649A9" w:rsidR="00BE4D3F" w:rsidRPr="00BE4D3F" w:rsidRDefault="00BE4D3F">
          <w:pPr>
            <w:pStyle w:val="TOC1"/>
            <w:tabs>
              <w:tab w:val="right" w:leader="dot" w:pos="9016"/>
            </w:tabs>
            <w:rPr>
              <w:rFonts w:eastAsiaTheme="minorEastAsia"/>
              <w:noProof/>
              <w:sz w:val="20"/>
              <w:szCs w:val="20"/>
              <w:lang/>
            </w:rPr>
          </w:pPr>
          <w:hyperlink w:anchor="_Toc184114189" w:history="1">
            <w:r w:rsidRPr="00BE4D3F">
              <w:rPr>
                <w:rStyle w:val="Hyperlink"/>
                <w:rFonts w:ascii="Times New Roman" w:hAnsi="Times New Roman" w:cs="Times New Roman"/>
                <w:noProof/>
                <w:sz w:val="20"/>
                <w:szCs w:val="20"/>
                <w:lang w:val="en-GB"/>
              </w:rPr>
              <w:t>4.9.9 BESS Transformer</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_Toc184114189 \h </w:instrText>
            </w:r>
            <w:r w:rsidRPr="00BE4D3F">
              <w:rPr>
                <w:noProof/>
                <w:webHidden/>
                <w:sz w:val="20"/>
                <w:szCs w:val="20"/>
              </w:rPr>
            </w:r>
            <w:r w:rsidRPr="00BE4D3F">
              <w:rPr>
                <w:noProof/>
                <w:webHidden/>
                <w:sz w:val="20"/>
                <w:szCs w:val="20"/>
              </w:rPr>
              <w:fldChar w:fldCharType="separate"/>
            </w:r>
            <w:r w:rsidRPr="00BE4D3F">
              <w:rPr>
                <w:noProof/>
                <w:webHidden/>
                <w:sz w:val="20"/>
                <w:szCs w:val="20"/>
              </w:rPr>
              <w:t>29</w:t>
            </w:r>
            <w:r w:rsidRPr="00BE4D3F">
              <w:rPr>
                <w:noProof/>
                <w:webHidden/>
                <w:sz w:val="20"/>
                <w:szCs w:val="20"/>
              </w:rPr>
              <w:fldChar w:fldCharType="end"/>
            </w:r>
          </w:hyperlink>
        </w:p>
        <w:p w14:paraId="58513819" w14:textId="4F8B96F5" w:rsidR="00BE4D3F" w:rsidRPr="00BE4D3F" w:rsidRDefault="00BE4D3F">
          <w:pPr>
            <w:pStyle w:val="TOC1"/>
            <w:tabs>
              <w:tab w:val="right" w:leader="dot" w:pos="9016"/>
            </w:tabs>
            <w:rPr>
              <w:rFonts w:eastAsiaTheme="minorEastAsia"/>
              <w:noProof/>
              <w:sz w:val="20"/>
              <w:szCs w:val="20"/>
              <w:lang/>
            </w:rPr>
          </w:pPr>
          <w:hyperlink w:anchor="_Toc184114190" w:history="1">
            <w:r w:rsidRPr="00BE4D3F">
              <w:rPr>
                <w:rStyle w:val="Hyperlink"/>
                <w:rFonts w:ascii="Times New Roman" w:hAnsi="Times New Roman" w:cs="Times New Roman"/>
                <w:noProof/>
                <w:sz w:val="20"/>
                <w:szCs w:val="20"/>
                <w:lang w:val="en-GB"/>
              </w:rPr>
              <w:t>4.9.10 AC System</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_Toc184114190 \h </w:instrText>
            </w:r>
            <w:r w:rsidRPr="00BE4D3F">
              <w:rPr>
                <w:noProof/>
                <w:webHidden/>
                <w:sz w:val="20"/>
                <w:szCs w:val="20"/>
              </w:rPr>
            </w:r>
            <w:r w:rsidRPr="00BE4D3F">
              <w:rPr>
                <w:noProof/>
                <w:webHidden/>
                <w:sz w:val="20"/>
                <w:szCs w:val="20"/>
              </w:rPr>
              <w:fldChar w:fldCharType="separate"/>
            </w:r>
            <w:r w:rsidRPr="00BE4D3F">
              <w:rPr>
                <w:noProof/>
                <w:webHidden/>
                <w:sz w:val="20"/>
                <w:szCs w:val="20"/>
              </w:rPr>
              <w:t>29</w:t>
            </w:r>
            <w:r w:rsidRPr="00BE4D3F">
              <w:rPr>
                <w:noProof/>
                <w:webHidden/>
                <w:sz w:val="20"/>
                <w:szCs w:val="20"/>
              </w:rPr>
              <w:fldChar w:fldCharType="end"/>
            </w:r>
          </w:hyperlink>
        </w:p>
        <w:p w14:paraId="3EE1F38B" w14:textId="1AB9086B" w:rsidR="00BE4D3F" w:rsidRPr="00BE4D3F" w:rsidRDefault="00BE4D3F">
          <w:pPr>
            <w:pStyle w:val="TOC1"/>
            <w:tabs>
              <w:tab w:val="right" w:leader="dot" w:pos="9016"/>
            </w:tabs>
            <w:rPr>
              <w:rFonts w:eastAsiaTheme="minorEastAsia"/>
              <w:noProof/>
              <w:sz w:val="20"/>
              <w:szCs w:val="20"/>
              <w:lang/>
            </w:rPr>
          </w:pPr>
          <w:hyperlink w:anchor="_Toc184114191" w:history="1">
            <w:r w:rsidRPr="00BE4D3F">
              <w:rPr>
                <w:rStyle w:val="Hyperlink"/>
                <w:rFonts w:ascii="Times New Roman" w:hAnsi="Times New Roman" w:cs="Times New Roman"/>
                <w:noProof/>
                <w:sz w:val="20"/>
                <w:szCs w:val="20"/>
                <w:lang w:val="en-GB"/>
              </w:rPr>
              <w:t>4.9.11 Auxiliary Power</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_Toc184114191 \h </w:instrText>
            </w:r>
            <w:r w:rsidRPr="00BE4D3F">
              <w:rPr>
                <w:noProof/>
                <w:webHidden/>
                <w:sz w:val="20"/>
                <w:szCs w:val="20"/>
              </w:rPr>
            </w:r>
            <w:r w:rsidRPr="00BE4D3F">
              <w:rPr>
                <w:noProof/>
                <w:webHidden/>
                <w:sz w:val="20"/>
                <w:szCs w:val="20"/>
              </w:rPr>
              <w:fldChar w:fldCharType="separate"/>
            </w:r>
            <w:r w:rsidRPr="00BE4D3F">
              <w:rPr>
                <w:noProof/>
                <w:webHidden/>
                <w:sz w:val="20"/>
                <w:szCs w:val="20"/>
              </w:rPr>
              <w:t>30</w:t>
            </w:r>
            <w:r w:rsidRPr="00BE4D3F">
              <w:rPr>
                <w:noProof/>
                <w:webHidden/>
                <w:sz w:val="20"/>
                <w:szCs w:val="20"/>
              </w:rPr>
              <w:fldChar w:fldCharType="end"/>
            </w:r>
          </w:hyperlink>
        </w:p>
        <w:p w14:paraId="7D48FAE0" w14:textId="1B958A7D" w:rsidR="00BE4D3F" w:rsidRPr="00BE4D3F" w:rsidRDefault="00BE4D3F">
          <w:pPr>
            <w:pStyle w:val="TOC1"/>
            <w:tabs>
              <w:tab w:val="right" w:leader="dot" w:pos="9016"/>
            </w:tabs>
            <w:rPr>
              <w:rFonts w:eastAsiaTheme="minorEastAsia"/>
              <w:noProof/>
              <w:sz w:val="20"/>
              <w:szCs w:val="20"/>
              <w:lang/>
            </w:rPr>
          </w:pPr>
          <w:hyperlink w:anchor="_Toc184114192" w:history="1">
            <w:r w:rsidRPr="00BE4D3F">
              <w:rPr>
                <w:rStyle w:val="Hyperlink"/>
                <w:rFonts w:ascii="Times New Roman" w:hAnsi="Times New Roman" w:cs="Times New Roman"/>
                <w:noProof/>
                <w:sz w:val="20"/>
                <w:szCs w:val="20"/>
                <w:lang w:val="en-GB"/>
              </w:rPr>
              <w:t>4.9.12 Control and Communication</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_Toc184114192 \h </w:instrText>
            </w:r>
            <w:r w:rsidRPr="00BE4D3F">
              <w:rPr>
                <w:noProof/>
                <w:webHidden/>
                <w:sz w:val="20"/>
                <w:szCs w:val="20"/>
              </w:rPr>
            </w:r>
            <w:r w:rsidRPr="00BE4D3F">
              <w:rPr>
                <w:noProof/>
                <w:webHidden/>
                <w:sz w:val="20"/>
                <w:szCs w:val="20"/>
              </w:rPr>
              <w:fldChar w:fldCharType="separate"/>
            </w:r>
            <w:r w:rsidRPr="00BE4D3F">
              <w:rPr>
                <w:noProof/>
                <w:webHidden/>
                <w:sz w:val="20"/>
                <w:szCs w:val="20"/>
              </w:rPr>
              <w:t>30</w:t>
            </w:r>
            <w:r w:rsidRPr="00BE4D3F">
              <w:rPr>
                <w:noProof/>
                <w:webHidden/>
                <w:sz w:val="20"/>
                <w:szCs w:val="20"/>
              </w:rPr>
              <w:fldChar w:fldCharType="end"/>
            </w:r>
          </w:hyperlink>
        </w:p>
        <w:p w14:paraId="73CD6C57" w14:textId="5EB7AAAA" w:rsidR="00BE4D3F" w:rsidRPr="00BE4D3F" w:rsidRDefault="00BE4D3F">
          <w:pPr>
            <w:pStyle w:val="TOC2"/>
            <w:rPr>
              <w:rFonts w:asciiTheme="minorHAnsi" w:eastAsiaTheme="minorEastAsia" w:hAnsiTheme="minorHAnsi" w:cstheme="minorBidi"/>
              <w:b w:val="0"/>
              <w:bCs w:val="0"/>
              <w:noProof/>
              <w:sz w:val="20"/>
              <w:szCs w:val="20"/>
              <w:lang/>
            </w:rPr>
          </w:pPr>
          <w:hyperlink w:anchor="_Toc184114193" w:history="1">
            <w:r w:rsidRPr="00BE4D3F">
              <w:rPr>
                <w:rStyle w:val="Hyperlink"/>
                <w:b w:val="0"/>
                <w:bCs w:val="0"/>
                <w:noProof/>
                <w:sz w:val="20"/>
                <w:szCs w:val="20"/>
              </w:rPr>
              <w:t>5.0 Power Transformer</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_Toc184114193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38</w:t>
            </w:r>
            <w:r w:rsidRPr="00BE4D3F">
              <w:rPr>
                <w:b w:val="0"/>
                <w:bCs w:val="0"/>
                <w:noProof/>
                <w:webHidden/>
                <w:sz w:val="20"/>
                <w:szCs w:val="20"/>
              </w:rPr>
              <w:fldChar w:fldCharType="end"/>
            </w:r>
          </w:hyperlink>
        </w:p>
        <w:p w14:paraId="2AC2474F" w14:textId="234DD8B3" w:rsidR="00BE4D3F" w:rsidRPr="00BE4D3F" w:rsidRDefault="00BE4D3F">
          <w:pPr>
            <w:pStyle w:val="TOC1"/>
            <w:tabs>
              <w:tab w:val="right" w:leader="dot" w:pos="9016"/>
            </w:tabs>
            <w:rPr>
              <w:rFonts w:eastAsiaTheme="minorEastAsia"/>
              <w:noProof/>
              <w:sz w:val="20"/>
              <w:szCs w:val="20"/>
              <w:lang/>
            </w:rPr>
          </w:pPr>
          <w:hyperlink w:anchor="_Toc184114194" w:history="1">
            <w:r w:rsidRPr="00BE4D3F">
              <w:rPr>
                <w:rStyle w:val="Hyperlink"/>
                <w:rFonts w:ascii="Times New Roman" w:hAnsi="Times New Roman" w:cs="Times New Roman"/>
                <w:noProof/>
                <w:sz w:val="20"/>
                <w:szCs w:val="20"/>
                <w:lang w:val="en-GB"/>
              </w:rPr>
              <w:t>5.1 Standards and Codes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_Toc184114194 \h </w:instrText>
            </w:r>
            <w:r w:rsidRPr="00BE4D3F">
              <w:rPr>
                <w:noProof/>
                <w:webHidden/>
                <w:sz w:val="20"/>
                <w:szCs w:val="20"/>
              </w:rPr>
            </w:r>
            <w:r w:rsidRPr="00BE4D3F">
              <w:rPr>
                <w:noProof/>
                <w:webHidden/>
                <w:sz w:val="20"/>
                <w:szCs w:val="20"/>
              </w:rPr>
              <w:fldChar w:fldCharType="separate"/>
            </w:r>
            <w:r w:rsidRPr="00BE4D3F">
              <w:rPr>
                <w:noProof/>
                <w:webHidden/>
                <w:sz w:val="20"/>
                <w:szCs w:val="20"/>
              </w:rPr>
              <w:t>38</w:t>
            </w:r>
            <w:r w:rsidRPr="00BE4D3F">
              <w:rPr>
                <w:noProof/>
                <w:webHidden/>
                <w:sz w:val="20"/>
                <w:szCs w:val="20"/>
              </w:rPr>
              <w:fldChar w:fldCharType="end"/>
            </w:r>
          </w:hyperlink>
        </w:p>
        <w:p w14:paraId="7A36655B" w14:textId="3C0D0A74" w:rsidR="00BE4D3F" w:rsidRPr="00BE4D3F" w:rsidRDefault="00BE4D3F">
          <w:pPr>
            <w:pStyle w:val="TOC1"/>
            <w:tabs>
              <w:tab w:val="right" w:leader="dot" w:pos="9016"/>
            </w:tabs>
            <w:rPr>
              <w:rFonts w:eastAsiaTheme="minorEastAsia"/>
              <w:noProof/>
              <w:sz w:val="20"/>
              <w:szCs w:val="20"/>
              <w:lang/>
            </w:rPr>
          </w:pPr>
          <w:hyperlink w:anchor="_Toc184114195" w:history="1">
            <w:r w:rsidRPr="00BE4D3F">
              <w:rPr>
                <w:rStyle w:val="Hyperlink"/>
                <w:rFonts w:ascii="Times New Roman" w:hAnsi="Times New Roman" w:cs="Times New Roman"/>
                <w:noProof/>
                <w:sz w:val="20"/>
                <w:szCs w:val="20"/>
                <w:lang w:val="en-GB"/>
              </w:rPr>
              <w:t>5.2 Technical Requirements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_Toc184114195 \h </w:instrText>
            </w:r>
            <w:r w:rsidRPr="00BE4D3F">
              <w:rPr>
                <w:noProof/>
                <w:webHidden/>
                <w:sz w:val="20"/>
                <w:szCs w:val="20"/>
              </w:rPr>
            </w:r>
            <w:r w:rsidRPr="00BE4D3F">
              <w:rPr>
                <w:noProof/>
                <w:webHidden/>
                <w:sz w:val="20"/>
                <w:szCs w:val="20"/>
              </w:rPr>
              <w:fldChar w:fldCharType="separate"/>
            </w:r>
            <w:r w:rsidRPr="00BE4D3F">
              <w:rPr>
                <w:noProof/>
                <w:webHidden/>
                <w:sz w:val="20"/>
                <w:szCs w:val="20"/>
              </w:rPr>
              <w:t>38</w:t>
            </w:r>
            <w:r w:rsidRPr="00BE4D3F">
              <w:rPr>
                <w:noProof/>
                <w:webHidden/>
                <w:sz w:val="20"/>
                <w:szCs w:val="20"/>
              </w:rPr>
              <w:fldChar w:fldCharType="end"/>
            </w:r>
          </w:hyperlink>
        </w:p>
        <w:p w14:paraId="13DB5517" w14:textId="3BEAD350" w:rsidR="00BE4D3F" w:rsidRPr="00BE4D3F" w:rsidRDefault="00BE4D3F">
          <w:pPr>
            <w:pStyle w:val="TOC1"/>
            <w:tabs>
              <w:tab w:val="right" w:leader="dot" w:pos="9016"/>
            </w:tabs>
            <w:rPr>
              <w:rFonts w:eastAsiaTheme="minorEastAsia"/>
              <w:noProof/>
              <w:sz w:val="20"/>
              <w:szCs w:val="20"/>
              <w:lang/>
            </w:rPr>
          </w:pPr>
          <w:hyperlink w:anchor="_Toc184114196" w:history="1">
            <w:r w:rsidRPr="00BE4D3F">
              <w:rPr>
                <w:rStyle w:val="Hyperlink"/>
                <w:rFonts w:ascii="Times New Roman" w:hAnsi="Times New Roman" w:cs="Times New Roman"/>
                <w:noProof/>
                <w:sz w:val="20"/>
                <w:szCs w:val="20"/>
                <w:lang w:val="en-GB"/>
              </w:rPr>
              <w:t>5.3 Design Criteria</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_Toc184114196 \h </w:instrText>
            </w:r>
            <w:r w:rsidRPr="00BE4D3F">
              <w:rPr>
                <w:noProof/>
                <w:webHidden/>
                <w:sz w:val="20"/>
                <w:szCs w:val="20"/>
              </w:rPr>
            </w:r>
            <w:r w:rsidRPr="00BE4D3F">
              <w:rPr>
                <w:noProof/>
                <w:webHidden/>
                <w:sz w:val="20"/>
                <w:szCs w:val="20"/>
              </w:rPr>
              <w:fldChar w:fldCharType="separate"/>
            </w:r>
            <w:r w:rsidRPr="00BE4D3F">
              <w:rPr>
                <w:noProof/>
                <w:webHidden/>
                <w:sz w:val="20"/>
                <w:szCs w:val="20"/>
              </w:rPr>
              <w:t>39</w:t>
            </w:r>
            <w:r w:rsidRPr="00BE4D3F">
              <w:rPr>
                <w:noProof/>
                <w:webHidden/>
                <w:sz w:val="20"/>
                <w:szCs w:val="20"/>
              </w:rPr>
              <w:fldChar w:fldCharType="end"/>
            </w:r>
          </w:hyperlink>
        </w:p>
        <w:p w14:paraId="605BFEBD" w14:textId="2AF46FFC" w:rsidR="00BE4D3F" w:rsidRPr="00BE4D3F" w:rsidRDefault="00BE4D3F">
          <w:pPr>
            <w:pStyle w:val="TOC2"/>
            <w:rPr>
              <w:rFonts w:asciiTheme="minorHAnsi" w:eastAsiaTheme="minorEastAsia" w:hAnsiTheme="minorHAnsi" w:cstheme="minorBidi"/>
              <w:b w:val="0"/>
              <w:bCs w:val="0"/>
              <w:noProof/>
              <w:sz w:val="20"/>
              <w:szCs w:val="20"/>
              <w:lang/>
            </w:rPr>
          </w:pPr>
          <w:hyperlink w:anchor="_Toc184114197" w:history="1">
            <w:r w:rsidRPr="00BE4D3F">
              <w:rPr>
                <w:rStyle w:val="Hyperlink"/>
                <w:b w:val="0"/>
                <w:bCs w:val="0"/>
                <w:noProof/>
                <w:sz w:val="20"/>
                <w:szCs w:val="20"/>
              </w:rPr>
              <w:t>5.4 Construction.</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_Toc184114197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40</w:t>
            </w:r>
            <w:r w:rsidRPr="00BE4D3F">
              <w:rPr>
                <w:b w:val="0"/>
                <w:bCs w:val="0"/>
                <w:noProof/>
                <w:webHidden/>
                <w:sz w:val="20"/>
                <w:szCs w:val="20"/>
              </w:rPr>
              <w:fldChar w:fldCharType="end"/>
            </w:r>
          </w:hyperlink>
        </w:p>
        <w:p w14:paraId="44487905" w14:textId="2F2C7B33" w:rsidR="00BE4D3F" w:rsidRPr="00BE4D3F" w:rsidRDefault="00BE4D3F">
          <w:pPr>
            <w:pStyle w:val="TOC1"/>
            <w:tabs>
              <w:tab w:val="right" w:leader="dot" w:pos="9016"/>
            </w:tabs>
            <w:rPr>
              <w:rFonts w:eastAsiaTheme="minorEastAsia"/>
              <w:noProof/>
              <w:sz w:val="20"/>
              <w:szCs w:val="20"/>
              <w:lang/>
            </w:rPr>
          </w:pPr>
          <w:hyperlink w:anchor="_Toc184114198" w:history="1">
            <w:r w:rsidRPr="00BE4D3F">
              <w:rPr>
                <w:rStyle w:val="Hyperlink"/>
                <w:rFonts w:ascii="Times New Roman" w:hAnsi="Times New Roman" w:cs="Times New Roman"/>
                <w:noProof/>
                <w:sz w:val="20"/>
                <w:szCs w:val="20"/>
                <w:lang w:val="en-GB"/>
              </w:rPr>
              <w:t>5.5 Painting and Galvanising</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_Toc184114198 \h </w:instrText>
            </w:r>
            <w:r w:rsidRPr="00BE4D3F">
              <w:rPr>
                <w:noProof/>
                <w:webHidden/>
                <w:sz w:val="20"/>
                <w:szCs w:val="20"/>
              </w:rPr>
            </w:r>
            <w:r w:rsidRPr="00BE4D3F">
              <w:rPr>
                <w:noProof/>
                <w:webHidden/>
                <w:sz w:val="20"/>
                <w:szCs w:val="20"/>
              </w:rPr>
              <w:fldChar w:fldCharType="separate"/>
            </w:r>
            <w:r w:rsidRPr="00BE4D3F">
              <w:rPr>
                <w:noProof/>
                <w:webHidden/>
                <w:sz w:val="20"/>
                <w:szCs w:val="20"/>
              </w:rPr>
              <w:t>45</w:t>
            </w:r>
            <w:r w:rsidRPr="00BE4D3F">
              <w:rPr>
                <w:noProof/>
                <w:webHidden/>
                <w:sz w:val="20"/>
                <w:szCs w:val="20"/>
              </w:rPr>
              <w:fldChar w:fldCharType="end"/>
            </w:r>
          </w:hyperlink>
        </w:p>
        <w:p w14:paraId="2B577EEC" w14:textId="04A830CA" w:rsidR="00BE4D3F" w:rsidRPr="00BE4D3F" w:rsidRDefault="00BE4D3F">
          <w:pPr>
            <w:pStyle w:val="TOC1"/>
            <w:tabs>
              <w:tab w:val="right" w:leader="dot" w:pos="9016"/>
            </w:tabs>
            <w:rPr>
              <w:rFonts w:eastAsiaTheme="minorEastAsia"/>
              <w:noProof/>
              <w:sz w:val="20"/>
              <w:szCs w:val="20"/>
              <w:lang/>
            </w:rPr>
          </w:pPr>
          <w:hyperlink w:anchor="_Toc184114199" w:history="1">
            <w:r w:rsidRPr="00BE4D3F">
              <w:rPr>
                <w:rStyle w:val="Hyperlink"/>
                <w:rFonts w:ascii="Times New Roman" w:hAnsi="Times New Roman" w:cs="Times New Roman"/>
                <w:noProof/>
                <w:sz w:val="20"/>
                <w:szCs w:val="20"/>
              </w:rPr>
              <w:t>5.6 Fittings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_Toc184114199 \h </w:instrText>
            </w:r>
            <w:r w:rsidRPr="00BE4D3F">
              <w:rPr>
                <w:noProof/>
                <w:webHidden/>
                <w:sz w:val="20"/>
                <w:szCs w:val="20"/>
              </w:rPr>
            </w:r>
            <w:r w:rsidRPr="00BE4D3F">
              <w:rPr>
                <w:noProof/>
                <w:webHidden/>
                <w:sz w:val="20"/>
                <w:szCs w:val="20"/>
              </w:rPr>
              <w:fldChar w:fldCharType="separate"/>
            </w:r>
            <w:r w:rsidRPr="00BE4D3F">
              <w:rPr>
                <w:noProof/>
                <w:webHidden/>
                <w:sz w:val="20"/>
                <w:szCs w:val="20"/>
              </w:rPr>
              <w:t>45</w:t>
            </w:r>
            <w:r w:rsidRPr="00BE4D3F">
              <w:rPr>
                <w:noProof/>
                <w:webHidden/>
                <w:sz w:val="20"/>
                <w:szCs w:val="20"/>
              </w:rPr>
              <w:fldChar w:fldCharType="end"/>
            </w:r>
          </w:hyperlink>
        </w:p>
        <w:p w14:paraId="56ACEFDC" w14:textId="656B857A" w:rsidR="00BE4D3F" w:rsidRPr="00BE4D3F" w:rsidRDefault="00BE4D3F">
          <w:pPr>
            <w:pStyle w:val="TOC1"/>
            <w:tabs>
              <w:tab w:val="right" w:leader="dot" w:pos="9016"/>
            </w:tabs>
            <w:rPr>
              <w:rFonts w:eastAsiaTheme="minorEastAsia"/>
              <w:noProof/>
              <w:sz w:val="20"/>
              <w:szCs w:val="20"/>
              <w:lang/>
            </w:rPr>
          </w:pPr>
          <w:hyperlink w:anchor="_Toc184114200" w:history="1">
            <w:r w:rsidRPr="00BE4D3F">
              <w:rPr>
                <w:rStyle w:val="Hyperlink"/>
                <w:rFonts w:ascii="Times New Roman" w:hAnsi="Times New Roman" w:cs="Times New Roman"/>
                <w:noProof/>
                <w:sz w:val="20"/>
                <w:szCs w:val="20"/>
                <w:lang w:val="en-GB"/>
              </w:rPr>
              <w:t>5.7 Cooling</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_Toc184114200 \h </w:instrText>
            </w:r>
            <w:r w:rsidRPr="00BE4D3F">
              <w:rPr>
                <w:noProof/>
                <w:webHidden/>
                <w:sz w:val="20"/>
                <w:szCs w:val="20"/>
              </w:rPr>
            </w:r>
            <w:r w:rsidRPr="00BE4D3F">
              <w:rPr>
                <w:noProof/>
                <w:webHidden/>
                <w:sz w:val="20"/>
                <w:szCs w:val="20"/>
              </w:rPr>
              <w:fldChar w:fldCharType="separate"/>
            </w:r>
            <w:r w:rsidRPr="00BE4D3F">
              <w:rPr>
                <w:noProof/>
                <w:webHidden/>
                <w:sz w:val="20"/>
                <w:szCs w:val="20"/>
              </w:rPr>
              <w:t>47</w:t>
            </w:r>
            <w:r w:rsidRPr="00BE4D3F">
              <w:rPr>
                <w:noProof/>
                <w:webHidden/>
                <w:sz w:val="20"/>
                <w:szCs w:val="20"/>
              </w:rPr>
              <w:fldChar w:fldCharType="end"/>
            </w:r>
          </w:hyperlink>
        </w:p>
        <w:p w14:paraId="437AB9BE" w14:textId="315E314E" w:rsidR="00BE4D3F" w:rsidRPr="00BE4D3F" w:rsidRDefault="00BE4D3F">
          <w:pPr>
            <w:pStyle w:val="TOC1"/>
            <w:tabs>
              <w:tab w:val="right" w:leader="dot" w:pos="9016"/>
            </w:tabs>
            <w:rPr>
              <w:rFonts w:eastAsiaTheme="minorEastAsia"/>
              <w:noProof/>
              <w:sz w:val="20"/>
              <w:szCs w:val="20"/>
              <w:lang/>
            </w:rPr>
          </w:pPr>
          <w:hyperlink w:anchor="_Toc184114201" w:history="1">
            <w:r w:rsidRPr="00BE4D3F">
              <w:rPr>
                <w:rStyle w:val="Hyperlink"/>
                <w:rFonts w:ascii="Times New Roman" w:hAnsi="Times New Roman" w:cs="Times New Roman"/>
                <w:noProof/>
                <w:sz w:val="20"/>
                <w:szCs w:val="20"/>
                <w:lang w:val="en-GB"/>
              </w:rPr>
              <w:t>5.8 Off-load Tap Changer</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_Toc184114201 \h </w:instrText>
            </w:r>
            <w:r w:rsidRPr="00BE4D3F">
              <w:rPr>
                <w:noProof/>
                <w:webHidden/>
                <w:sz w:val="20"/>
                <w:szCs w:val="20"/>
              </w:rPr>
            </w:r>
            <w:r w:rsidRPr="00BE4D3F">
              <w:rPr>
                <w:noProof/>
                <w:webHidden/>
                <w:sz w:val="20"/>
                <w:szCs w:val="20"/>
              </w:rPr>
              <w:fldChar w:fldCharType="separate"/>
            </w:r>
            <w:r w:rsidRPr="00BE4D3F">
              <w:rPr>
                <w:noProof/>
                <w:webHidden/>
                <w:sz w:val="20"/>
                <w:szCs w:val="20"/>
              </w:rPr>
              <w:t>48</w:t>
            </w:r>
            <w:r w:rsidRPr="00BE4D3F">
              <w:rPr>
                <w:noProof/>
                <w:webHidden/>
                <w:sz w:val="20"/>
                <w:szCs w:val="20"/>
              </w:rPr>
              <w:fldChar w:fldCharType="end"/>
            </w:r>
          </w:hyperlink>
        </w:p>
        <w:p w14:paraId="56347A4D" w14:textId="0F6BF840" w:rsidR="00BE4D3F" w:rsidRPr="00BE4D3F" w:rsidRDefault="00BE4D3F">
          <w:pPr>
            <w:pStyle w:val="TOC1"/>
            <w:tabs>
              <w:tab w:val="right" w:leader="dot" w:pos="9016"/>
            </w:tabs>
            <w:rPr>
              <w:rFonts w:eastAsiaTheme="minorEastAsia"/>
              <w:noProof/>
              <w:sz w:val="20"/>
              <w:szCs w:val="20"/>
              <w:lang/>
            </w:rPr>
          </w:pPr>
          <w:hyperlink w:anchor="_Toc184114202" w:history="1">
            <w:r w:rsidRPr="00BE4D3F">
              <w:rPr>
                <w:rStyle w:val="Hyperlink"/>
                <w:rFonts w:ascii="Times New Roman" w:hAnsi="Times New Roman" w:cs="Times New Roman"/>
                <w:noProof/>
                <w:sz w:val="20"/>
                <w:szCs w:val="20"/>
                <w:lang w:val="en-GB"/>
              </w:rPr>
              <w:t>5.9 Drain, Filter and Sampling Valves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_Toc184114202 \h </w:instrText>
            </w:r>
            <w:r w:rsidRPr="00BE4D3F">
              <w:rPr>
                <w:noProof/>
                <w:webHidden/>
                <w:sz w:val="20"/>
                <w:szCs w:val="20"/>
              </w:rPr>
            </w:r>
            <w:r w:rsidRPr="00BE4D3F">
              <w:rPr>
                <w:noProof/>
                <w:webHidden/>
                <w:sz w:val="20"/>
                <w:szCs w:val="20"/>
              </w:rPr>
              <w:fldChar w:fldCharType="separate"/>
            </w:r>
            <w:r w:rsidRPr="00BE4D3F">
              <w:rPr>
                <w:noProof/>
                <w:webHidden/>
                <w:sz w:val="20"/>
                <w:szCs w:val="20"/>
              </w:rPr>
              <w:t>49</w:t>
            </w:r>
            <w:r w:rsidRPr="00BE4D3F">
              <w:rPr>
                <w:noProof/>
                <w:webHidden/>
                <w:sz w:val="20"/>
                <w:szCs w:val="20"/>
              </w:rPr>
              <w:fldChar w:fldCharType="end"/>
            </w:r>
          </w:hyperlink>
        </w:p>
        <w:p w14:paraId="3644B25E" w14:textId="753C9619" w:rsidR="00BE4D3F" w:rsidRPr="00BE4D3F" w:rsidRDefault="00BE4D3F">
          <w:pPr>
            <w:pStyle w:val="TOC1"/>
            <w:tabs>
              <w:tab w:val="right" w:leader="dot" w:pos="9016"/>
            </w:tabs>
            <w:rPr>
              <w:rFonts w:eastAsiaTheme="minorEastAsia"/>
              <w:noProof/>
              <w:sz w:val="20"/>
              <w:szCs w:val="20"/>
              <w:lang/>
            </w:rPr>
          </w:pPr>
          <w:hyperlink w:anchor="_Toc184114203" w:history="1">
            <w:r w:rsidRPr="00BE4D3F">
              <w:rPr>
                <w:rStyle w:val="Hyperlink"/>
                <w:rFonts w:ascii="Times New Roman" w:hAnsi="Times New Roman" w:cs="Times New Roman"/>
                <w:noProof/>
                <w:sz w:val="20"/>
                <w:szCs w:val="20"/>
                <w:lang w:val="en-GB"/>
              </w:rPr>
              <w:t>5.10 Oil</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_Toc184114203 \h </w:instrText>
            </w:r>
            <w:r w:rsidRPr="00BE4D3F">
              <w:rPr>
                <w:noProof/>
                <w:webHidden/>
                <w:sz w:val="20"/>
                <w:szCs w:val="20"/>
              </w:rPr>
            </w:r>
            <w:r w:rsidRPr="00BE4D3F">
              <w:rPr>
                <w:noProof/>
                <w:webHidden/>
                <w:sz w:val="20"/>
                <w:szCs w:val="20"/>
              </w:rPr>
              <w:fldChar w:fldCharType="separate"/>
            </w:r>
            <w:r w:rsidRPr="00BE4D3F">
              <w:rPr>
                <w:noProof/>
                <w:webHidden/>
                <w:sz w:val="20"/>
                <w:szCs w:val="20"/>
              </w:rPr>
              <w:t>50</w:t>
            </w:r>
            <w:r w:rsidRPr="00BE4D3F">
              <w:rPr>
                <w:noProof/>
                <w:webHidden/>
                <w:sz w:val="20"/>
                <w:szCs w:val="20"/>
              </w:rPr>
              <w:fldChar w:fldCharType="end"/>
            </w:r>
          </w:hyperlink>
        </w:p>
        <w:p w14:paraId="047B8430" w14:textId="58EA7315" w:rsidR="00BE4D3F" w:rsidRPr="00BE4D3F" w:rsidRDefault="00BE4D3F">
          <w:pPr>
            <w:pStyle w:val="TOC1"/>
            <w:tabs>
              <w:tab w:val="right" w:leader="dot" w:pos="9016"/>
            </w:tabs>
            <w:rPr>
              <w:rFonts w:eastAsiaTheme="minorEastAsia"/>
              <w:noProof/>
              <w:sz w:val="20"/>
              <w:szCs w:val="20"/>
              <w:lang/>
            </w:rPr>
          </w:pPr>
          <w:hyperlink w:anchor="_Toc184114204" w:history="1">
            <w:r w:rsidRPr="00BE4D3F">
              <w:rPr>
                <w:rStyle w:val="Hyperlink"/>
                <w:rFonts w:ascii="Times New Roman" w:hAnsi="Times New Roman" w:cs="Times New Roman"/>
                <w:noProof/>
                <w:sz w:val="20"/>
                <w:szCs w:val="20"/>
                <w:lang w:val="en-GB"/>
              </w:rPr>
              <w:t>5.11 On-Load Tap Changers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_Toc184114204 \h </w:instrText>
            </w:r>
            <w:r w:rsidRPr="00BE4D3F">
              <w:rPr>
                <w:noProof/>
                <w:webHidden/>
                <w:sz w:val="20"/>
                <w:szCs w:val="20"/>
              </w:rPr>
            </w:r>
            <w:r w:rsidRPr="00BE4D3F">
              <w:rPr>
                <w:noProof/>
                <w:webHidden/>
                <w:sz w:val="20"/>
                <w:szCs w:val="20"/>
              </w:rPr>
              <w:fldChar w:fldCharType="separate"/>
            </w:r>
            <w:r w:rsidRPr="00BE4D3F">
              <w:rPr>
                <w:noProof/>
                <w:webHidden/>
                <w:sz w:val="20"/>
                <w:szCs w:val="20"/>
              </w:rPr>
              <w:t>50</w:t>
            </w:r>
            <w:r w:rsidRPr="00BE4D3F">
              <w:rPr>
                <w:noProof/>
                <w:webHidden/>
                <w:sz w:val="20"/>
                <w:szCs w:val="20"/>
              </w:rPr>
              <w:fldChar w:fldCharType="end"/>
            </w:r>
          </w:hyperlink>
        </w:p>
        <w:p w14:paraId="118AD638" w14:textId="41B64A81" w:rsidR="00BE4D3F" w:rsidRPr="00BE4D3F" w:rsidRDefault="00BE4D3F">
          <w:pPr>
            <w:pStyle w:val="TOC1"/>
            <w:tabs>
              <w:tab w:val="right" w:leader="dot" w:pos="9016"/>
            </w:tabs>
            <w:rPr>
              <w:rFonts w:eastAsiaTheme="minorEastAsia"/>
              <w:noProof/>
              <w:sz w:val="20"/>
              <w:szCs w:val="20"/>
              <w:lang/>
            </w:rPr>
          </w:pPr>
          <w:hyperlink w:anchor="_Toc184114205" w:history="1">
            <w:r w:rsidRPr="00BE4D3F">
              <w:rPr>
                <w:rStyle w:val="Hyperlink"/>
                <w:rFonts w:ascii="Times New Roman" w:hAnsi="Times New Roman" w:cs="Times New Roman"/>
                <w:noProof/>
                <w:sz w:val="20"/>
                <w:szCs w:val="20"/>
                <w:lang w:val="en-GB"/>
              </w:rPr>
              <w:t>5.12 Transformer Tests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_Toc184114205 \h </w:instrText>
            </w:r>
            <w:r w:rsidRPr="00BE4D3F">
              <w:rPr>
                <w:noProof/>
                <w:webHidden/>
                <w:sz w:val="20"/>
                <w:szCs w:val="20"/>
              </w:rPr>
            </w:r>
            <w:r w:rsidRPr="00BE4D3F">
              <w:rPr>
                <w:noProof/>
                <w:webHidden/>
                <w:sz w:val="20"/>
                <w:szCs w:val="20"/>
              </w:rPr>
              <w:fldChar w:fldCharType="separate"/>
            </w:r>
            <w:r w:rsidRPr="00BE4D3F">
              <w:rPr>
                <w:noProof/>
                <w:webHidden/>
                <w:sz w:val="20"/>
                <w:szCs w:val="20"/>
              </w:rPr>
              <w:t>53</w:t>
            </w:r>
            <w:r w:rsidRPr="00BE4D3F">
              <w:rPr>
                <w:noProof/>
                <w:webHidden/>
                <w:sz w:val="20"/>
                <w:szCs w:val="20"/>
              </w:rPr>
              <w:fldChar w:fldCharType="end"/>
            </w:r>
          </w:hyperlink>
        </w:p>
        <w:p w14:paraId="1648DF57" w14:textId="45954031" w:rsidR="00BE4D3F" w:rsidRPr="00BE4D3F" w:rsidRDefault="00BE4D3F">
          <w:pPr>
            <w:pStyle w:val="TOC1"/>
            <w:tabs>
              <w:tab w:val="right" w:leader="dot" w:pos="9016"/>
            </w:tabs>
            <w:rPr>
              <w:rFonts w:eastAsiaTheme="minorEastAsia"/>
              <w:noProof/>
              <w:sz w:val="20"/>
              <w:szCs w:val="20"/>
              <w:lang/>
            </w:rPr>
          </w:pPr>
          <w:hyperlink w:anchor="_Toc184114206" w:history="1">
            <w:r w:rsidRPr="00BE4D3F">
              <w:rPr>
                <w:rStyle w:val="Hyperlink"/>
                <w:rFonts w:ascii="Times New Roman" w:hAnsi="Times New Roman" w:cs="Times New Roman"/>
                <w:noProof/>
                <w:sz w:val="20"/>
                <w:szCs w:val="20"/>
                <w:lang w:val="en-GB"/>
              </w:rPr>
              <w:t>5.13 Erection</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_Toc184114206 \h </w:instrText>
            </w:r>
            <w:r w:rsidRPr="00BE4D3F">
              <w:rPr>
                <w:noProof/>
                <w:webHidden/>
                <w:sz w:val="20"/>
                <w:szCs w:val="20"/>
              </w:rPr>
            </w:r>
            <w:r w:rsidRPr="00BE4D3F">
              <w:rPr>
                <w:noProof/>
                <w:webHidden/>
                <w:sz w:val="20"/>
                <w:szCs w:val="20"/>
              </w:rPr>
              <w:fldChar w:fldCharType="separate"/>
            </w:r>
            <w:r w:rsidRPr="00BE4D3F">
              <w:rPr>
                <w:noProof/>
                <w:webHidden/>
                <w:sz w:val="20"/>
                <w:szCs w:val="20"/>
              </w:rPr>
              <w:t>54</w:t>
            </w:r>
            <w:r w:rsidRPr="00BE4D3F">
              <w:rPr>
                <w:noProof/>
                <w:webHidden/>
                <w:sz w:val="20"/>
                <w:szCs w:val="20"/>
              </w:rPr>
              <w:fldChar w:fldCharType="end"/>
            </w:r>
          </w:hyperlink>
        </w:p>
        <w:p w14:paraId="04ACBA8A" w14:textId="48D26F86" w:rsidR="00BE4D3F" w:rsidRPr="00BE4D3F" w:rsidRDefault="00BE4D3F">
          <w:pPr>
            <w:pStyle w:val="TOC1"/>
            <w:tabs>
              <w:tab w:val="right" w:leader="dot" w:pos="9016"/>
            </w:tabs>
            <w:rPr>
              <w:rFonts w:eastAsiaTheme="minorEastAsia"/>
              <w:noProof/>
              <w:sz w:val="20"/>
              <w:szCs w:val="20"/>
              <w:lang/>
            </w:rPr>
          </w:pPr>
          <w:hyperlink w:anchor="_Toc184114207" w:history="1">
            <w:r w:rsidRPr="00BE4D3F">
              <w:rPr>
                <w:rStyle w:val="Hyperlink"/>
                <w:rFonts w:ascii="Times New Roman" w:hAnsi="Times New Roman" w:cs="Times New Roman"/>
                <w:noProof/>
                <w:sz w:val="20"/>
                <w:szCs w:val="20"/>
                <w:lang w:val="en-GB"/>
              </w:rPr>
              <w:t>5.14 Delivery and Transport</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_Toc184114207 \h </w:instrText>
            </w:r>
            <w:r w:rsidRPr="00BE4D3F">
              <w:rPr>
                <w:noProof/>
                <w:webHidden/>
                <w:sz w:val="20"/>
                <w:szCs w:val="20"/>
              </w:rPr>
            </w:r>
            <w:r w:rsidRPr="00BE4D3F">
              <w:rPr>
                <w:noProof/>
                <w:webHidden/>
                <w:sz w:val="20"/>
                <w:szCs w:val="20"/>
              </w:rPr>
              <w:fldChar w:fldCharType="separate"/>
            </w:r>
            <w:r w:rsidRPr="00BE4D3F">
              <w:rPr>
                <w:noProof/>
                <w:webHidden/>
                <w:sz w:val="20"/>
                <w:szCs w:val="20"/>
              </w:rPr>
              <w:t>54</w:t>
            </w:r>
            <w:r w:rsidRPr="00BE4D3F">
              <w:rPr>
                <w:noProof/>
                <w:webHidden/>
                <w:sz w:val="20"/>
                <w:szCs w:val="20"/>
              </w:rPr>
              <w:fldChar w:fldCharType="end"/>
            </w:r>
          </w:hyperlink>
        </w:p>
        <w:p w14:paraId="717D00DE" w14:textId="179E6AA2" w:rsidR="00BE4D3F" w:rsidRPr="00BE4D3F" w:rsidRDefault="00BE4D3F">
          <w:pPr>
            <w:pStyle w:val="TOC2"/>
            <w:rPr>
              <w:rFonts w:asciiTheme="minorHAnsi" w:eastAsiaTheme="minorEastAsia" w:hAnsiTheme="minorHAnsi" w:cstheme="minorBidi"/>
              <w:b w:val="0"/>
              <w:bCs w:val="0"/>
              <w:noProof/>
              <w:sz w:val="20"/>
              <w:szCs w:val="20"/>
              <w:lang/>
            </w:rPr>
          </w:pPr>
          <w:hyperlink w:anchor="_Toc184114208" w:history="1">
            <w:r w:rsidRPr="00BE4D3F">
              <w:rPr>
                <w:rStyle w:val="Hyperlink"/>
                <w:b w:val="0"/>
                <w:bCs w:val="0"/>
                <w:noProof/>
                <w:sz w:val="20"/>
                <w:szCs w:val="20"/>
              </w:rPr>
              <w:t>6. SUPERVISORY CONTROLLED AND DATA ACQUISITION (SCADA)</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_Toc184114208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55</w:t>
            </w:r>
            <w:r w:rsidRPr="00BE4D3F">
              <w:rPr>
                <w:b w:val="0"/>
                <w:bCs w:val="0"/>
                <w:noProof/>
                <w:webHidden/>
                <w:sz w:val="20"/>
                <w:szCs w:val="20"/>
              </w:rPr>
              <w:fldChar w:fldCharType="end"/>
            </w:r>
          </w:hyperlink>
        </w:p>
        <w:p w14:paraId="63974274" w14:textId="0F833A6E" w:rsidR="00BE4D3F" w:rsidRPr="00BE4D3F" w:rsidRDefault="00BE4D3F">
          <w:pPr>
            <w:pStyle w:val="TOC1"/>
            <w:tabs>
              <w:tab w:val="right" w:leader="dot" w:pos="9016"/>
            </w:tabs>
            <w:rPr>
              <w:rFonts w:eastAsiaTheme="minorEastAsia"/>
              <w:noProof/>
              <w:sz w:val="20"/>
              <w:szCs w:val="20"/>
              <w:lang/>
            </w:rPr>
          </w:pPr>
          <w:hyperlink w:anchor="_Toc184114209" w:history="1">
            <w:r w:rsidRPr="00BE4D3F">
              <w:rPr>
                <w:rStyle w:val="Hyperlink"/>
                <w:rFonts w:ascii="Times New Roman" w:hAnsi="Times New Roman" w:cs="Times New Roman"/>
                <w:noProof/>
                <w:sz w:val="20"/>
                <w:szCs w:val="20"/>
                <w:lang w:val="en-GB"/>
              </w:rPr>
              <w:t>6.1 Architecture</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_Toc184114209 \h </w:instrText>
            </w:r>
            <w:r w:rsidRPr="00BE4D3F">
              <w:rPr>
                <w:noProof/>
                <w:webHidden/>
                <w:sz w:val="20"/>
                <w:szCs w:val="20"/>
              </w:rPr>
            </w:r>
            <w:r w:rsidRPr="00BE4D3F">
              <w:rPr>
                <w:noProof/>
                <w:webHidden/>
                <w:sz w:val="20"/>
                <w:szCs w:val="20"/>
              </w:rPr>
              <w:fldChar w:fldCharType="separate"/>
            </w:r>
            <w:r w:rsidRPr="00BE4D3F">
              <w:rPr>
                <w:noProof/>
                <w:webHidden/>
                <w:sz w:val="20"/>
                <w:szCs w:val="20"/>
              </w:rPr>
              <w:t>55</w:t>
            </w:r>
            <w:r w:rsidRPr="00BE4D3F">
              <w:rPr>
                <w:noProof/>
                <w:webHidden/>
                <w:sz w:val="20"/>
                <w:szCs w:val="20"/>
              </w:rPr>
              <w:fldChar w:fldCharType="end"/>
            </w:r>
          </w:hyperlink>
        </w:p>
        <w:p w14:paraId="3CDD3515" w14:textId="2208F2BD" w:rsidR="00BE4D3F" w:rsidRPr="00BE4D3F" w:rsidRDefault="00BE4D3F">
          <w:pPr>
            <w:pStyle w:val="TOC1"/>
            <w:tabs>
              <w:tab w:val="left" w:pos="440"/>
              <w:tab w:val="right" w:leader="dot" w:pos="9016"/>
            </w:tabs>
            <w:rPr>
              <w:rFonts w:eastAsiaTheme="minorEastAsia"/>
              <w:noProof/>
              <w:sz w:val="20"/>
              <w:szCs w:val="20"/>
              <w:lang/>
            </w:rPr>
          </w:pPr>
          <w:hyperlink w:anchor="_Toc184114210" w:history="1">
            <w:r w:rsidRPr="00BE4D3F">
              <w:rPr>
                <w:rStyle w:val="Hyperlink"/>
                <w:rFonts w:ascii="Times New Roman" w:hAnsi="Times New Roman" w:cs="Times New Roman"/>
                <w:noProof/>
                <w:sz w:val="20"/>
                <w:szCs w:val="20"/>
                <w:lang w:val="en-GB"/>
              </w:rPr>
              <w:t>A.</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Industrial IoT Controllers &amp; Data Acquisition</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_Toc184114210 \h </w:instrText>
            </w:r>
            <w:r w:rsidRPr="00BE4D3F">
              <w:rPr>
                <w:noProof/>
                <w:webHidden/>
                <w:sz w:val="20"/>
                <w:szCs w:val="20"/>
              </w:rPr>
            </w:r>
            <w:r w:rsidRPr="00BE4D3F">
              <w:rPr>
                <w:noProof/>
                <w:webHidden/>
                <w:sz w:val="20"/>
                <w:szCs w:val="20"/>
              </w:rPr>
              <w:fldChar w:fldCharType="separate"/>
            </w:r>
            <w:r w:rsidRPr="00BE4D3F">
              <w:rPr>
                <w:noProof/>
                <w:webHidden/>
                <w:sz w:val="20"/>
                <w:szCs w:val="20"/>
              </w:rPr>
              <w:t>56</w:t>
            </w:r>
            <w:r w:rsidRPr="00BE4D3F">
              <w:rPr>
                <w:noProof/>
                <w:webHidden/>
                <w:sz w:val="20"/>
                <w:szCs w:val="20"/>
              </w:rPr>
              <w:fldChar w:fldCharType="end"/>
            </w:r>
          </w:hyperlink>
        </w:p>
        <w:p w14:paraId="0D4A3169" w14:textId="526F7AED" w:rsidR="00BE4D3F" w:rsidRPr="00BE4D3F" w:rsidRDefault="00BE4D3F">
          <w:pPr>
            <w:pStyle w:val="TOC1"/>
            <w:tabs>
              <w:tab w:val="left" w:pos="440"/>
              <w:tab w:val="right" w:leader="dot" w:pos="9016"/>
            </w:tabs>
            <w:rPr>
              <w:rFonts w:eastAsiaTheme="minorEastAsia"/>
              <w:noProof/>
              <w:sz w:val="20"/>
              <w:szCs w:val="20"/>
              <w:lang/>
            </w:rPr>
          </w:pPr>
          <w:hyperlink w:anchor="_Toc184114211" w:history="1">
            <w:r w:rsidRPr="00BE4D3F">
              <w:rPr>
                <w:rStyle w:val="Hyperlink"/>
                <w:rFonts w:ascii="Times New Roman" w:hAnsi="Times New Roman" w:cs="Times New Roman"/>
                <w:noProof/>
                <w:sz w:val="20"/>
                <w:szCs w:val="20"/>
                <w:lang w:val="en-GB"/>
              </w:rPr>
              <w:t>B.</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System Spare Capacity</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_Toc184114211 \h </w:instrText>
            </w:r>
            <w:r w:rsidRPr="00BE4D3F">
              <w:rPr>
                <w:noProof/>
                <w:webHidden/>
                <w:sz w:val="20"/>
                <w:szCs w:val="20"/>
              </w:rPr>
            </w:r>
            <w:r w:rsidRPr="00BE4D3F">
              <w:rPr>
                <w:noProof/>
                <w:webHidden/>
                <w:sz w:val="20"/>
                <w:szCs w:val="20"/>
              </w:rPr>
              <w:fldChar w:fldCharType="separate"/>
            </w:r>
            <w:r w:rsidRPr="00BE4D3F">
              <w:rPr>
                <w:noProof/>
                <w:webHidden/>
                <w:sz w:val="20"/>
                <w:szCs w:val="20"/>
              </w:rPr>
              <w:t>56</w:t>
            </w:r>
            <w:r w:rsidRPr="00BE4D3F">
              <w:rPr>
                <w:noProof/>
                <w:webHidden/>
                <w:sz w:val="20"/>
                <w:szCs w:val="20"/>
              </w:rPr>
              <w:fldChar w:fldCharType="end"/>
            </w:r>
          </w:hyperlink>
        </w:p>
        <w:p w14:paraId="72564742" w14:textId="794456F8" w:rsidR="00BE4D3F" w:rsidRPr="00BE4D3F" w:rsidRDefault="00BE4D3F">
          <w:pPr>
            <w:pStyle w:val="TOC1"/>
            <w:tabs>
              <w:tab w:val="left" w:pos="440"/>
              <w:tab w:val="right" w:leader="dot" w:pos="9016"/>
            </w:tabs>
            <w:rPr>
              <w:rFonts w:eastAsiaTheme="minorEastAsia"/>
              <w:noProof/>
              <w:sz w:val="20"/>
              <w:szCs w:val="20"/>
              <w:lang/>
            </w:rPr>
          </w:pPr>
          <w:hyperlink w:anchor="_Toc184114212" w:history="1">
            <w:r w:rsidRPr="00BE4D3F">
              <w:rPr>
                <w:rStyle w:val="Hyperlink"/>
                <w:rFonts w:ascii="Times New Roman" w:hAnsi="Times New Roman" w:cs="Times New Roman"/>
                <w:noProof/>
                <w:sz w:val="20"/>
                <w:szCs w:val="20"/>
                <w:lang w:val="en-GB"/>
              </w:rPr>
              <w:t>C.</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Functionalities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_Toc184114212 \h </w:instrText>
            </w:r>
            <w:r w:rsidRPr="00BE4D3F">
              <w:rPr>
                <w:noProof/>
                <w:webHidden/>
                <w:sz w:val="20"/>
                <w:szCs w:val="20"/>
              </w:rPr>
            </w:r>
            <w:r w:rsidRPr="00BE4D3F">
              <w:rPr>
                <w:noProof/>
                <w:webHidden/>
                <w:sz w:val="20"/>
                <w:szCs w:val="20"/>
              </w:rPr>
              <w:fldChar w:fldCharType="separate"/>
            </w:r>
            <w:r w:rsidRPr="00BE4D3F">
              <w:rPr>
                <w:noProof/>
                <w:webHidden/>
                <w:sz w:val="20"/>
                <w:szCs w:val="20"/>
              </w:rPr>
              <w:t>57</w:t>
            </w:r>
            <w:r w:rsidRPr="00BE4D3F">
              <w:rPr>
                <w:noProof/>
                <w:webHidden/>
                <w:sz w:val="20"/>
                <w:szCs w:val="20"/>
              </w:rPr>
              <w:fldChar w:fldCharType="end"/>
            </w:r>
          </w:hyperlink>
        </w:p>
        <w:p w14:paraId="72F89F11" w14:textId="5A03B885" w:rsidR="00BE4D3F" w:rsidRPr="00BE4D3F" w:rsidRDefault="00BE4D3F">
          <w:pPr>
            <w:pStyle w:val="TOC1"/>
            <w:tabs>
              <w:tab w:val="left" w:pos="440"/>
              <w:tab w:val="right" w:leader="dot" w:pos="9016"/>
            </w:tabs>
            <w:rPr>
              <w:rFonts w:eastAsiaTheme="minorEastAsia"/>
              <w:noProof/>
              <w:sz w:val="20"/>
              <w:szCs w:val="20"/>
              <w:lang/>
            </w:rPr>
          </w:pPr>
          <w:hyperlink w:anchor="_Toc184114213" w:history="1">
            <w:r w:rsidRPr="00BE4D3F">
              <w:rPr>
                <w:rStyle w:val="Hyperlink"/>
                <w:rFonts w:ascii="Times New Roman" w:hAnsi="Times New Roman" w:cs="Times New Roman"/>
                <w:noProof/>
                <w:sz w:val="20"/>
                <w:szCs w:val="20"/>
                <w:lang w:val="en-GB"/>
              </w:rPr>
              <w:t>D.</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Communication Cable Laying</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_Toc184114213 \h </w:instrText>
            </w:r>
            <w:r w:rsidRPr="00BE4D3F">
              <w:rPr>
                <w:noProof/>
                <w:webHidden/>
                <w:sz w:val="20"/>
                <w:szCs w:val="20"/>
              </w:rPr>
            </w:r>
            <w:r w:rsidRPr="00BE4D3F">
              <w:rPr>
                <w:noProof/>
                <w:webHidden/>
                <w:sz w:val="20"/>
                <w:szCs w:val="20"/>
              </w:rPr>
              <w:fldChar w:fldCharType="separate"/>
            </w:r>
            <w:r w:rsidRPr="00BE4D3F">
              <w:rPr>
                <w:noProof/>
                <w:webHidden/>
                <w:sz w:val="20"/>
                <w:szCs w:val="20"/>
              </w:rPr>
              <w:t>58</w:t>
            </w:r>
            <w:r w:rsidRPr="00BE4D3F">
              <w:rPr>
                <w:noProof/>
                <w:webHidden/>
                <w:sz w:val="20"/>
                <w:szCs w:val="20"/>
              </w:rPr>
              <w:fldChar w:fldCharType="end"/>
            </w:r>
          </w:hyperlink>
        </w:p>
        <w:p w14:paraId="46FB4530" w14:textId="678E1C6F" w:rsidR="00BE4D3F" w:rsidRPr="00BE4D3F" w:rsidRDefault="00BE4D3F">
          <w:pPr>
            <w:pStyle w:val="TOC1"/>
            <w:tabs>
              <w:tab w:val="left" w:pos="440"/>
              <w:tab w:val="right" w:leader="dot" w:pos="9016"/>
            </w:tabs>
            <w:rPr>
              <w:rFonts w:eastAsiaTheme="minorEastAsia"/>
              <w:noProof/>
              <w:sz w:val="20"/>
              <w:szCs w:val="20"/>
              <w:lang/>
            </w:rPr>
          </w:pPr>
          <w:hyperlink w:anchor="_Toc184114214" w:history="1">
            <w:r w:rsidRPr="00BE4D3F">
              <w:rPr>
                <w:rStyle w:val="Hyperlink"/>
                <w:rFonts w:ascii="Times New Roman" w:hAnsi="Times New Roman" w:cs="Times New Roman"/>
                <w:noProof/>
                <w:sz w:val="20"/>
                <w:szCs w:val="20"/>
                <w:lang w:val="en-GB"/>
              </w:rPr>
              <w:t>E.</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Software Licences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_Toc184114214 \h </w:instrText>
            </w:r>
            <w:r w:rsidRPr="00BE4D3F">
              <w:rPr>
                <w:noProof/>
                <w:webHidden/>
                <w:sz w:val="20"/>
                <w:szCs w:val="20"/>
              </w:rPr>
            </w:r>
            <w:r w:rsidRPr="00BE4D3F">
              <w:rPr>
                <w:noProof/>
                <w:webHidden/>
                <w:sz w:val="20"/>
                <w:szCs w:val="20"/>
              </w:rPr>
              <w:fldChar w:fldCharType="separate"/>
            </w:r>
            <w:r w:rsidRPr="00BE4D3F">
              <w:rPr>
                <w:noProof/>
                <w:webHidden/>
                <w:sz w:val="20"/>
                <w:szCs w:val="20"/>
              </w:rPr>
              <w:t>58</w:t>
            </w:r>
            <w:r w:rsidRPr="00BE4D3F">
              <w:rPr>
                <w:noProof/>
                <w:webHidden/>
                <w:sz w:val="20"/>
                <w:szCs w:val="20"/>
              </w:rPr>
              <w:fldChar w:fldCharType="end"/>
            </w:r>
          </w:hyperlink>
        </w:p>
        <w:p w14:paraId="309A1F93" w14:textId="6991AB97" w:rsidR="00BE4D3F" w:rsidRPr="00BE4D3F" w:rsidRDefault="00BE4D3F">
          <w:pPr>
            <w:pStyle w:val="TOC1"/>
            <w:tabs>
              <w:tab w:val="left" w:pos="440"/>
              <w:tab w:val="right" w:leader="dot" w:pos="9016"/>
            </w:tabs>
            <w:rPr>
              <w:rFonts w:eastAsiaTheme="minorEastAsia"/>
              <w:noProof/>
              <w:sz w:val="20"/>
              <w:szCs w:val="20"/>
              <w:lang/>
            </w:rPr>
          </w:pPr>
          <w:hyperlink w:anchor="_Toc184114215" w:history="1">
            <w:r w:rsidRPr="00BE4D3F">
              <w:rPr>
                <w:rStyle w:val="Hyperlink"/>
                <w:rFonts w:ascii="Times New Roman" w:hAnsi="Times New Roman" w:cs="Times New Roman"/>
                <w:noProof/>
                <w:sz w:val="20"/>
                <w:szCs w:val="20"/>
                <w:lang w:val="en-GB"/>
              </w:rPr>
              <w:t>F.</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Hardware at Main Control Room</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_Toc184114215 \h </w:instrText>
            </w:r>
            <w:r w:rsidRPr="00BE4D3F">
              <w:rPr>
                <w:noProof/>
                <w:webHidden/>
                <w:sz w:val="20"/>
                <w:szCs w:val="20"/>
              </w:rPr>
            </w:r>
            <w:r w:rsidRPr="00BE4D3F">
              <w:rPr>
                <w:noProof/>
                <w:webHidden/>
                <w:sz w:val="20"/>
                <w:szCs w:val="20"/>
              </w:rPr>
              <w:fldChar w:fldCharType="separate"/>
            </w:r>
            <w:r w:rsidRPr="00BE4D3F">
              <w:rPr>
                <w:noProof/>
                <w:webHidden/>
                <w:sz w:val="20"/>
                <w:szCs w:val="20"/>
              </w:rPr>
              <w:t>58</w:t>
            </w:r>
            <w:r w:rsidRPr="00BE4D3F">
              <w:rPr>
                <w:noProof/>
                <w:webHidden/>
                <w:sz w:val="20"/>
                <w:szCs w:val="20"/>
              </w:rPr>
              <w:fldChar w:fldCharType="end"/>
            </w:r>
          </w:hyperlink>
        </w:p>
        <w:p w14:paraId="23BA1BC7" w14:textId="07B92144" w:rsidR="00BE4D3F" w:rsidRPr="00BE4D3F" w:rsidRDefault="00BE4D3F">
          <w:pPr>
            <w:pStyle w:val="TOC1"/>
            <w:tabs>
              <w:tab w:val="right" w:leader="dot" w:pos="9016"/>
            </w:tabs>
            <w:rPr>
              <w:rFonts w:eastAsiaTheme="minorEastAsia"/>
              <w:noProof/>
              <w:sz w:val="20"/>
              <w:szCs w:val="20"/>
              <w:lang/>
            </w:rPr>
          </w:pPr>
          <w:hyperlink w:anchor="_Toc184114216" w:history="1">
            <w:r w:rsidRPr="00BE4D3F">
              <w:rPr>
                <w:rStyle w:val="Hyperlink"/>
                <w:rFonts w:ascii="Times New Roman" w:hAnsi="Times New Roman" w:cs="Times New Roman"/>
                <w:noProof/>
                <w:sz w:val="20"/>
                <w:szCs w:val="20"/>
                <w:lang w:val="en-GB"/>
              </w:rPr>
              <w:t>6.2 Power Plant Controller</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_Toc184114216 \h </w:instrText>
            </w:r>
            <w:r w:rsidRPr="00BE4D3F">
              <w:rPr>
                <w:noProof/>
                <w:webHidden/>
                <w:sz w:val="20"/>
                <w:szCs w:val="20"/>
              </w:rPr>
            </w:r>
            <w:r w:rsidRPr="00BE4D3F">
              <w:rPr>
                <w:noProof/>
                <w:webHidden/>
                <w:sz w:val="20"/>
                <w:szCs w:val="20"/>
              </w:rPr>
              <w:fldChar w:fldCharType="separate"/>
            </w:r>
            <w:r w:rsidRPr="00BE4D3F">
              <w:rPr>
                <w:noProof/>
                <w:webHidden/>
                <w:sz w:val="20"/>
                <w:szCs w:val="20"/>
              </w:rPr>
              <w:t>59</w:t>
            </w:r>
            <w:r w:rsidRPr="00BE4D3F">
              <w:rPr>
                <w:noProof/>
                <w:webHidden/>
                <w:sz w:val="20"/>
                <w:szCs w:val="20"/>
              </w:rPr>
              <w:fldChar w:fldCharType="end"/>
            </w:r>
          </w:hyperlink>
        </w:p>
        <w:p w14:paraId="35C85ECF" w14:textId="2690DF14" w:rsidR="00BE4D3F" w:rsidRPr="00BE4D3F" w:rsidRDefault="00BE4D3F">
          <w:pPr>
            <w:pStyle w:val="TOC1"/>
            <w:tabs>
              <w:tab w:val="right" w:leader="dot" w:pos="9016"/>
            </w:tabs>
            <w:rPr>
              <w:rFonts w:eastAsiaTheme="minorEastAsia"/>
              <w:noProof/>
              <w:sz w:val="20"/>
              <w:szCs w:val="20"/>
              <w:lang/>
            </w:rPr>
          </w:pPr>
          <w:hyperlink w:anchor="_Toc184114217" w:history="1">
            <w:r w:rsidRPr="00BE4D3F">
              <w:rPr>
                <w:rStyle w:val="Hyperlink"/>
                <w:rFonts w:ascii="Times New Roman" w:hAnsi="Times New Roman" w:cs="Times New Roman"/>
                <w:noProof/>
                <w:sz w:val="20"/>
                <w:szCs w:val="20"/>
                <w:lang w:val="en-GB"/>
              </w:rPr>
              <w:t>7. ENERGY MANAGEMENT SYSTEM</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_Toc184114217 \h </w:instrText>
            </w:r>
            <w:r w:rsidRPr="00BE4D3F">
              <w:rPr>
                <w:noProof/>
                <w:webHidden/>
                <w:sz w:val="20"/>
                <w:szCs w:val="20"/>
              </w:rPr>
            </w:r>
            <w:r w:rsidRPr="00BE4D3F">
              <w:rPr>
                <w:noProof/>
                <w:webHidden/>
                <w:sz w:val="20"/>
                <w:szCs w:val="20"/>
              </w:rPr>
              <w:fldChar w:fldCharType="separate"/>
            </w:r>
            <w:r w:rsidRPr="00BE4D3F">
              <w:rPr>
                <w:noProof/>
                <w:webHidden/>
                <w:sz w:val="20"/>
                <w:szCs w:val="20"/>
              </w:rPr>
              <w:t>59</w:t>
            </w:r>
            <w:r w:rsidRPr="00BE4D3F">
              <w:rPr>
                <w:noProof/>
                <w:webHidden/>
                <w:sz w:val="20"/>
                <w:szCs w:val="20"/>
              </w:rPr>
              <w:fldChar w:fldCharType="end"/>
            </w:r>
          </w:hyperlink>
        </w:p>
        <w:p w14:paraId="62EA09E8" w14:textId="44626B68" w:rsidR="00BE4D3F" w:rsidRPr="00BE4D3F" w:rsidRDefault="00BE4D3F">
          <w:pPr>
            <w:pStyle w:val="TOC1"/>
            <w:tabs>
              <w:tab w:val="right" w:leader="dot" w:pos="9016"/>
            </w:tabs>
            <w:rPr>
              <w:rFonts w:eastAsiaTheme="minorEastAsia"/>
              <w:noProof/>
              <w:sz w:val="20"/>
              <w:szCs w:val="20"/>
              <w:lang/>
            </w:rPr>
          </w:pPr>
          <w:hyperlink w:anchor="_Toc184114218" w:history="1">
            <w:r w:rsidRPr="00BE4D3F">
              <w:rPr>
                <w:rStyle w:val="Hyperlink"/>
                <w:rFonts w:ascii="Times New Roman" w:hAnsi="Times New Roman" w:cs="Times New Roman"/>
                <w:noProof/>
                <w:sz w:val="20"/>
                <w:szCs w:val="20"/>
                <w:lang w:val="en-GB"/>
              </w:rPr>
              <w:t>7.1 EMS functionality for the BESS Control</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_Toc184114218 \h </w:instrText>
            </w:r>
            <w:r w:rsidRPr="00BE4D3F">
              <w:rPr>
                <w:noProof/>
                <w:webHidden/>
                <w:sz w:val="20"/>
                <w:szCs w:val="20"/>
              </w:rPr>
            </w:r>
            <w:r w:rsidRPr="00BE4D3F">
              <w:rPr>
                <w:noProof/>
                <w:webHidden/>
                <w:sz w:val="20"/>
                <w:szCs w:val="20"/>
              </w:rPr>
              <w:fldChar w:fldCharType="separate"/>
            </w:r>
            <w:r w:rsidRPr="00BE4D3F">
              <w:rPr>
                <w:noProof/>
                <w:webHidden/>
                <w:sz w:val="20"/>
                <w:szCs w:val="20"/>
              </w:rPr>
              <w:t>60</w:t>
            </w:r>
            <w:r w:rsidRPr="00BE4D3F">
              <w:rPr>
                <w:noProof/>
                <w:webHidden/>
                <w:sz w:val="20"/>
                <w:szCs w:val="20"/>
              </w:rPr>
              <w:fldChar w:fldCharType="end"/>
            </w:r>
          </w:hyperlink>
        </w:p>
        <w:p w14:paraId="478AF9E6" w14:textId="00B97D62" w:rsidR="00BE4D3F" w:rsidRPr="00BE4D3F" w:rsidRDefault="00BE4D3F">
          <w:pPr>
            <w:pStyle w:val="TOC1"/>
            <w:tabs>
              <w:tab w:val="right" w:leader="dot" w:pos="9016"/>
            </w:tabs>
            <w:rPr>
              <w:rFonts w:eastAsiaTheme="minorEastAsia"/>
              <w:noProof/>
              <w:sz w:val="20"/>
              <w:szCs w:val="20"/>
              <w:lang/>
            </w:rPr>
          </w:pPr>
          <w:hyperlink w:anchor="_Toc184114219" w:history="1">
            <w:r w:rsidRPr="00BE4D3F">
              <w:rPr>
                <w:rStyle w:val="Hyperlink"/>
                <w:rFonts w:ascii="Times New Roman" w:hAnsi="Times New Roman" w:cs="Times New Roman"/>
                <w:noProof/>
                <w:sz w:val="20"/>
                <w:szCs w:val="20"/>
                <w:lang w:val="en-GB"/>
              </w:rPr>
              <w:t>7.2 EMS functionality for the Plant Control</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_Toc184114219 \h </w:instrText>
            </w:r>
            <w:r w:rsidRPr="00BE4D3F">
              <w:rPr>
                <w:noProof/>
                <w:webHidden/>
                <w:sz w:val="20"/>
                <w:szCs w:val="20"/>
              </w:rPr>
            </w:r>
            <w:r w:rsidRPr="00BE4D3F">
              <w:rPr>
                <w:noProof/>
                <w:webHidden/>
                <w:sz w:val="20"/>
                <w:szCs w:val="20"/>
              </w:rPr>
              <w:fldChar w:fldCharType="separate"/>
            </w:r>
            <w:r w:rsidRPr="00BE4D3F">
              <w:rPr>
                <w:noProof/>
                <w:webHidden/>
                <w:sz w:val="20"/>
                <w:szCs w:val="20"/>
              </w:rPr>
              <w:t>60</w:t>
            </w:r>
            <w:r w:rsidRPr="00BE4D3F">
              <w:rPr>
                <w:noProof/>
                <w:webHidden/>
                <w:sz w:val="20"/>
                <w:szCs w:val="20"/>
              </w:rPr>
              <w:fldChar w:fldCharType="end"/>
            </w:r>
          </w:hyperlink>
        </w:p>
        <w:p w14:paraId="39A1C69F" w14:textId="5DC72859" w:rsidR="00BE4D3F" w:rsidRPr="00BE4D3F" w:rsidRDefault="00BE4D3F">
          <w:pPr>
            <w:pStyle w:val="TOC1"/>
            <w:tabs>
              <w:tab w:val="right" w:leader="dot" w:pos="9016"/>
            </w:tabs>
            <w:rPr>
              <w:rFonts w:eastAsiaTheme="minorEastAsia"/>
              <w:noProof/>
              <w:sz w:val="20"/>
              <w:szCs w:val="20"/>
              <w:lang/>
            </w:rPr>
          </w:pPr>
          <w:hyperlink w:anchor="_Toc184114220" w:history="1">
            <w:r w:rsidRPr="00BE4D3F">
              <w:rPr>
                <w:rStyle w:val="Hyperlink"/>
                <w:rFonts w:ascii="Times New Roman" w:hAnsi="Times New Roman" w:cs="Times New Roman"/>
                <w:noProof/>
                <w:sz w:val="20"/>
                <w:szCs w:val="20"/>
                <w:lang w:val="en-GB"/>
              </w:rPr>
              <w:t>7.3 Measurements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_Toc184114220 \h </w:instrText>
            </w:r>
            <w:r w:rsidRPr="00BE4D3F">
              <w:rPr>
                <w:noProof/>
                <w:webHidden/>
                <w:sz w:val="20"/>
                <w:szCs w:val="20"/>
              </w:rPr>
            </w:r>
            <w:r w:rsidRPr="00BE4D3F">
              <w:rPr>
                <w:noProof/>
                <w:webHidden/>
                <w:sz w:val="20"/>
                <w:szCs w:val="20"/>
              </w:rPr>
              <w:fldChar w:fldCharType="separate"/>
            </w:r>
            <w:r w:rsidRPr="00BE4D3F">
              <w:rPr>
                <w:noProof/>
                <w:webHidden/>
                <w:sz w:val="20"/>
                <w:szCs w:val="20"/>
              </w:rPr>
              <w:t>61</w:t>
            </w:r>
            <w:r w:rsidRPr="00BE4D3F">
              <w:rPr>
                <w:noProof/>
                <w:webHidden/>
                <w:sz w:val="20"/>
                <w:szCs w:val="20"/>
              </w:rPr>
              <w:fldChar w:fldCharType="end"/>
            </w:r>
          </w:hyperlink>
        </w:p>
        <w:p w14:paraId="0E4D81FB" w14:textId="30FEA5A8" w:rsidR="00BE4D3F" w:rsidRPr="00BE4D3F" w:rsidRDefault="00BE4D3F">
          <w:pPr>
            <w:pStyle w:val="TOC1"/>
            <w:tabs>
              <w:tab w:val="right" w:leader="dot" w:pos="9016"/>
            </w:tabs>
            <w:rPr>
              <w:rFonts w:eastAsiaTheme="minorEastAsia"/>
              <w:noProof/>
              <w:sz w:val="20"/>
              <w:szCs w:val="20"/>
              <w:lang/>
            </w:rPr>
          </w:pPr>
          <w:hyperlink w:anchor="_Toc184114221" w:history="1">
            <w:r w:rsidRPr="00BE4D3F">
              <w:rPr>
                <w:rStyle w:val="Hyperlink"/>
                <w:rFonts w:ascii="Times New Roman" w:hAnsi="Times New Roman" w:cs="Times New Roman"/>
                <w:noProof/>
                <w:sz w:val="20"/>
                <w:szCs w:val="20"/>
                <w:lang w:val="en-GB"/>
              </w:rPr>
              <w:t>7.4 Control &amp; Power Supply Scheme</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_Toc184114221 \h </w:instrText>
            </w:r>
            <w:r w:rsidRPr="00BE4D3F">
              <w:rPr>
                <w:noProof/>
                <w:webHidden/>
                <w:sz w:val="20"/>
                <w:szCs w:val="20"/>
              </w:rPr>
            </w:r>
            <w:r w:rsidRPr="00BE4D3F">
              <w:rPr>
                <w:noProof/>
                <w:webHidden/>
                <w:sz w:val="20"/>
                <w:szCs w:val="20"/>
              </w:rPr>
              <w:fldChar w:fldCharType="separate"/>
            </w:r>
            <w:r w:rsidRPr="00BE4D3F">
              <w:rPr>
                <w:noProof/>
                <w:webHidden/>
                <w:sz w:val="20"/>
                <w:szCs w:val="20"/>
              </w:rPr>
              <w:t>61</w:t>
            </w:r>
            <w:r w:rsidRPr="00BE4D3F">
              <w:rPr>
                <w:noProof/>
                <w:webHidden/>
                <w:sz w:val="20"/>
                <w:szCs w:val="20"/>
              </w:rPr>
              <w:fldChar w:fldCharType="end"/>
            </w:r>
          </w:hyperlink>
        </w:p>
        <w:p w14:paraId="4E8020D9" w14:textId="636D9BFF" w:rsidR="00BE4D3F" w:rsidRPr="00BE4D3F" w:rsidRDefault="00BE4D3F">
          <w:pPr>
            <w:pStyle w:val="TOC1"/>
            <w:tabs>
              <w:tab w:val="right" w:leader="dot" w:pos="9016"/>
            </w:tabs>
            <w:rPr>
              <w:rFonts w:eastAsiaTheme="minorEastAsia"/>
              <w:noProof/>
              <w:sz w:val="20"/>
              <w:szCs w:val="20"/>
              <w:lang/>
            </w:rPr>
          </w:pPr>
          <w:hyperlink w:anchor="_Toc184114222" w:history="1">
            <w:r w:rsidRPr="00BE4D3F">
              <w:rPr>
                <w:rStyle w:val="Hyperlink"/>
                <w:rFonts w:ascii="Times New Roman" w:hAnsi="Times New Roman" w:cs="Times New Roman"/>
                <w:noProof/>
                <w:sz w:val="20"/>
                <w:szCs w:val="20"/>
                <w:lang w:val="en-GB"/>
              </w:rPr>
              <w:t>7.5 Software Documentation &amp; Listings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_Toc184114222 \h </w:instrText>
            </w:r>
            <w:r w:rsidRPr="00BE4D3F">
              <w:rPr>
                <w:noProof/>
                <w:webHidden/>
                <w:sz w:val="20"/>
                <w:szCs w:val="20"/>
              </w:rPr>
            </w:r>
            <w:r w:rsidRPr="00BE4D3F">
              <w:rPr>
                <w:noProof/>
                <w:webHidden/>
                <w:sz w:val="20"/>
                <w:szCs w:val="20"/>
              </w:rPr>
              <w:fldChar w:fldCharType="separate"/>
            </w:r>
            <w:r w:rsidRPr="00BE4D3F">
              <w:rPr>
                <w:noProof/>
                <w:webHidden/>
                <w:sz w:val="20"/>
                <w:szCs w:val="20"/>
              </w:rPr>
              <w:t>61</w:t>
            </w:r>
            <w:r w:rsidRPr="00BE4D3F">
              <w:rPr>
                <w:noProof/>
                <w:webHidden/>
                <w:sz w:val="20"/>
                <w:szCs w:val="20"/>
              </w:rPr>
              <w:fldChar w:fldCharType="end"/>
            </w:r>
          </w:hyperlink>
        </w:p>
        <w:p w14:paraId="2478F42F" w14:textId="42119F04" w:rsidR="00BE4D3F" w:rsidRPr="00BE4D3F" w:rsidRDefault="00BE4D3F">
          <w:pPr>
            <w:pStyle w:val="TOC2"/>
            <w:rPr>
              <w:rFonts w:asciiTheme="minorHAnsi" w:eastAsiaTheme="minorEastAsia" w:hAnsiTheme="minorHAnsi" w:cstheme="minorBidi"/>
              <w:b w:val="0"/>
              <w:bCs w:val="0"/>
              <w:noProof/>
              <w:sz w:val="20"/>
              <w:szCs w:val="20"/>
              <w:lang/>
            </w:rPr>
          </w:pPr>
          <w:hyperlink w:anchor="_Toc184114223" w:history="1">
            <w:r w:rsidRPr="00BE4D3F">
              <w:rPr>
                <w:rStyle w:val="Hyperlink"/>
                <w:b w:val="0"/>
                <w:bCs w:val="0"/>
                <w:noProof/>
                <w:sz w:val="20"/>
                <w:szCs w:val="20"/>
              </w:rPr>
              <w:t>8.0 LOW VOLTAGE SWITCHBOARDS</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_Toc184114223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62</w:t>
            </w:r>
            <w:r w:rsidRPr="00BE4D3F">
              <w:rPr>
                <w:b w:val="0"/>
                <w:bCs w:val="0"/>
                <w:noProof/>
                <w:webHidden/>
                <w:sz w:val="20"/>
                <w:szCs w:val="20"/>
              </w:rPr>
              <w:fldChar w:fldCharType="end"/>
            </w:r>
          </w:hyperlink>
        </w:p>
        <w:p w14:paraId="4F3C7043" w14:textId="14DC6D51" w:rsidR="00BE4D3F" w:rsidRPr="00BE4D3F" w:rsidRDefault="00BE4D3F">
          <w:pPr>
            <w:pStyle w:val="TOC2"/>
            <w:rPr>
              <w:rFonts w:asciiTheme="minorHAnsi" w:eastAsiaTheme="minorEastAsia" w:hAnsiTheme="minorHAnsi" w:cstheme="minorBidi"/>
              <w:b w:val="0"/>
              <w:bCs w:val="0"/>
              <w:noProof/>
              <w:sz w:val="20"/>
              <w:szCs w:val="20"/>
              <w:lang/>
            </w:rPr>
          </w:pPr>
          <w:hyperlink w:anchor="_Toc184114224" w:history="1">
            <w:r w:rsidRPr="00BE4D3F">
              <w:rPr>
                <w:rStyle w:val="Hyperlink"/>
                <w:b w:val="0"/>
                <w:bCs w:val="0"/>
                <w:noProof/>
                <w:sz w:val="20"/>
                <w:szCs w:val="20"/>
              </w:rPr>
              <w:t>9. CABLES</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_Toc184114224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64</w:t>
            </w:r>
            <w:r w:rsidRPr="00BE4D3F">
              <w:rPr>
                <w:b w:val="0"/>
                <w:bCs w:val="0"/>
                <w:noProof/>
                <w:webHidden/>
                <w:sz w:val="20"/>
                <w:szCs w:val="20"/>
              </w:rPr>
              <w:fldChar w:fldCharType="end"/>
            </w:r>
          </w:hyperlink>
        </w:p>
        <w:p w14:paraId="5CAB953A" w14:textId="5A7F71EE" w:rsidR="00BE4D3F" w:rsidRPr="00BE4D3F" w:rsidRDefault="00BE4D3F">
          <w:pPr>
            <w:pStyle w:val="TOC1"/>
            <w:tabs>
              <w:tab w:val="right" w:leader="dot" w:pos="9016"/>
            </w:tabs>
            <w:rPr>
              <w:rFonts w:eastAsiaTheme="minorEastAsia"/>
              <w:noProof/>
              <w:sz w:val="20"/>
              <w:szCs w:val="20"/>
              <w:lang/>
            </w:rPr>
          </w:pPr>
          <w:hyperlink w:anchor="_Toc184114225" w:history="1">
            <w:r w:rsidRPr="00BE4D3F">
              <w:rPr>
                <w:rStyle w:val="Hyperlink"/>
                <w:rFonts w:ascii="Times New Roman" w:hAnsi="Times New Roman" w:cs="Times New Roman"/>
                <w:noProof/>
                <w:sz w:val="20"/>
                <w:szCs w:val="20"/>
                <w:lang w:val="en-GB"/>
              </w:rPr>
              <w:t>9.1 Conductors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_Toc184114225 \h </w:instrText>
            </w:r>
            <w:r w:rsidRPr="00BE4D3F">
              <w:rPr>
                <w:noProof/>
                <w:webHidden/>
                <w:sz w:val="20"/>
                <w:szCs w:val="20"/>
              </w:rPr>
            </w:r>
            <w:r w:rsidRPr="00BE4D3F">
              <w:rPr>
                <w:noProof/>
                <w:webHidden/>
                <w:sz w:val="20"/>
                <w:szCs w:val="20"/>
              </w:rPr>
              <w:fldChar w:fldCharType="separate"/>
            </w:r>
            <w:r w:rsidRPr="00BE4D3F">
              <w:rPr>
                <w:noProof/>
                <w:webHidden/>
                <w:sz w:val="20"/>
                <w:szCs w:val="20"/>
              </w:rPr>
              <w:t>64</w:t>
            </w:r>
            <w:r w:rsidRPr="00BE4D3F">
              <w:rPr>
                <w:noProof/>
                <w:webHidden/>
                <w:sz w:val="20"/>
                <w:szCs w:val="20"/>
              </w:rPr>
              <w:fldChar w:fldCharType="end"/>
            </w:r>
          </w:hyperlink>
        </w:p>
        <w:p w14:paraId="3D88B893" w14:textId="777F9AB9" w:rsidR="00BE4D3F" w:rsidRPr="00BE4D3F" w:rsidRDefault="00BE4D3F">
          <w:pPr>
            <w:pStyle w:val="TOC2"/>
            <w:rPr>
              <w:rFonts w:asciiTheme="minorHAnsi" w:eastAsiaTheme="minorEastAsia" w:hAnsiTheme="minorHAnsi" w:cstheme="minorBidi"/>
              <w:b w:val="0"/>
              <w:bCs w:val="0"/>
              <w:noProof/>
              <w:sz w:val="20"/>
              <w:szCs w:val="20"/>
              <w:lang/>
            </w:rPr>
          </w:pPr>
          <w:hyperlink w:anchor="_Toc184114226" w:history="1">
            <w:r w:rsidRPr="00BE4D3F">
              <w:rPr>
                <w:rStyle w:val="Hyperlink"/>
                <w:b w:val="0"/>
                <w:bCs w:val="0"/>
                <w:noProof/>
                <w:sz w:val="20"/>
                <w:szCs w:val="20"/>
              </w:rPr>
              <w:t>10. OVERHEAD LINES &amp; ITS ACCESSORIES</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_Toc184114226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71</w:t>
            </w:r>
            <w:r w:rsidRPr="00BE4D3F">
              <w:rPr>
                <w:b w:val="0"/>
                <w:bCs w:val="0"/>
                <w:noProof/>
                <w:webHidden/>
                <w:sz w:val="20"/>
                <w:szCs w:val="20"/>
              </w:rPr>
              <w:fldChar w:fldCharType="end"/>
            </w:r>
          </w:hyperlink>
        </w:p>
        <w:p w14:paraId="411DA576" w14:textId="29C93F29" w:rsidR="00BE4D3F" w:rsidRPr="00BE4D3F" w:rsidRDefault="00BE4D3F">
          <w:pPr>
            <w:pStyle w:val="TOC1"/>
            <w:tabs>
              <w:tab w:val="right" w:leader="dot" w:pos="9016"/>
            </w:tabs>
            <w:rPr>
              <w:rFonts w:eastAsiaTheme="minorEastAsia"/>
              <w:noProof/>
              <w:sz w:val="20"/>
              <w:szCs w:val="20"/>
              <w:lang/>
            </w:rPr>
          </w:pPr>
          <w:hyperlink w:anchor="_Toc184114227" w:history="1">
            <w:r w:rsidRPr="00BE4D3F">
              <w:rPr>
                <w:rStyle w:val="Hyperlink"/>
                <w:rFonts w:ascii="Times New Roman" w:hAnsi="Times New Roman" w:cs="Times New Roman"/>
                <w:noProof/>
                <w:sz w:val="20"/>
                <w:szCs w:val="20"/>
                <w:lang w:val="en-GB"/>
              </w:rPr>
              <w:t>10.1 Design</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_Toc184114227 \h </w:instrText>
            </w:r>
            <w:r w:rsidRPr="00BE4D3F">
              <w:rPr>
                <w:noProof/>
                <w:webHidden/>
                <w:sz w:val="20"/>
                <w:szCs w:val="20"/>
              </w:rPr>
            </w:r>
            <w:r w:rsidRPr="00BE4D3F">
              <w:rPr>
                <w:noProof/>
                <w:webHidden/>
                <w:sz w:val="20"/>
                <w:szCs w:val="20"/>
              </w:rPr>
              <w:fldChar w:fldCharType="separate"/>
            </w:r>
            <w:r w:rsidRPr="00BE4D3F">
              <w:rPr>
                <w:noProof/>
                <w:webHidden/>
                <w:sz w:val="20"/>
                <w:szCs w:val="20"/>
              </w:rPr>
              <w:t>71</w:t>
            </w:r>
            <w:r w:rsidRPr="00BE4D3F">
              <w:rPr>
                <w:noProof/>
                <w:webHidden/>
                <w:sz w:val="20"/>
                <w:szCs w:val="20"/>
              </w:rPr>
              <w:fldChar w:fldCharType="end"/>
            </w:r>
          </w:hyperlink>
        </w:p>
        <w:p w14:paraId="29617357" w14:textId="72ACC1B3" w:rsidR="00BE4D3F" w:rsidRPr="00BE4D3F" w:rsidRDefault="00BE4D3F">
          <w:pPr>
            <w:pStyle w:val="TOC1"/>
            <w:tabs>
              <w:tab w:val="right" w:leader="dot" w:pos="9016"/>
            </w:tabs>
            <w:rPr>
              <w:rFonts w:eastAsiaTheme="minorEastAsia"/>
              <w:noProof/>
              <w:sz w:val="20"/>
              <w:szCs w:val="20"/>
              <w:lang/>
            </w:rPr>
          </w:pPr>
          <w:hyperlink w:anchor="_Toc184114228" w:history="1">
            <w:r w:rsidRPr="00BE4D3F">
              <w:rPr>
                <w:rStyle w:val="Hyperlink"/>
                <w:rFonts w:ascii="Times New Roman" w:hAnsi="Times New Roman" w:cs="Times New Roman"/>
                <w:noProof/>
                <w:sz w:val="20"/>
                <w:szCs w:val="20"/>
                <w:lang w:val="en-GB"/>
              </w:rPr>
              <w:t>10.2 Factors of Safety</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_Toc184114228 \h </w:instrText>
            </w:r>
            <w:r w:rsidRPr="00BE4D3F">
              <w:rPr>
                <w:noProof/>
                <w:webHidden/>
                <w:sz w:val="20"/>
                <w:szCs w:val="20"/>
              </w:rPr>
            </w:r>
            <w:r w:rsidRPr="00BE4D3F">
              <w:rPr>
                <w:noProof/>
                <w:webHidden/>
                <w:sz w:val="20"/>
                <w:szCs w:val="20"/>
              </w:rPr>
              <w:fldChar w:fldCharType="separate"/>
            </w:r>
            <w:r w:rsidRPr="00BE4D3F">
              <w:rPr>
                <w:noProof/>
                <w:webHidden/>
                <w:sz w:val="20"/>
                <w:szCs w:val="20"/>
              </w:rPr>
              <w:t>71</w:t>
            </w:r>
            <w:r w:rsidRPr="00BE4D3F">
              <w:rPr>
                <w:noProof/>
                <w:webHidden/>
                <w:sz w:val="20"/>
                <w:szCs w:val="20"/>
              </w:rPr>
              <w:fldChar w:fldCharType="end"/>
            </w:r>
          </w:hyperlink>
        </w:p>
        <w:p w14:paraId="1A92916C" w14:textId="02DC39FC" w:rsidR="00BE4D3F" w:rsidRPr="00BE4D3F" w:rsidRDefault="00BE4D3F">
          <w:pPr>
            <w:pStyle w:val="TOC1"/>
            <w:tabs>
              <w:tab w:val="right" w:leader="dot" w:pos="9016"/>
            </w:tabs>
            <w:rPr>
              <w:rFonts w:eastAsiaTheme="minorEastAsia"/>
              <w:noProof/>
              <w:sz w:val="20"/>
              <w:szCs w:val="20"/>
              <w:lang/>
            </w:rPr>
          </w:pPr>
          <w:hyperlink w:anchor="_Toc184114229" w:history="1">
            <w:r w:rsidRPr="00BE4D3F">
              <w:rPr>
                <w:rStyle w:val="Hyperlink"/>
                <w:rFonts w:ascii="Times New Roman" w:hAnsi="Times New Roman" w:cs="Times New Roman"/>
                <w:noProof/>
                <w:sz w:val="20"/>
                <w:szCs w:val="20"/>
                <w:lang w:val="en-GB"/>
              </w:rPr>
              <w:t>10.3 Working Conditions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_Toc184114229 \h </w:instrText>
            </w:r>
            <w:r w:rsidRPr="00BE4D3F">
              <w:rPr>
                <w:noProof/>
                <w:webHidden/>
                <w:sz w:val="20"/>
                <w:szCs w:val="20"/>
              </w:rPr>
            </w:r>
            <w:r w:rsidRPr="00BE4D3F">
              <w:rPr>
                <w:noProof/>
                <w:webHidden/>
                <w:sz w:val="20"/>
                <w:szCs w:val="20"/>
              </w:rPr>
              <w:fldChar w:fldCharType="separate"/>
            </w:r>
            <w:r w:rsidRPr="00BE4D3F">
              <w:rPr>
                <w:noProof/>
                <w:webHidden/>
                <w:sz w:val="20"/>
                <w:szCs w:val="20"/>
              </w:rPr>
              <w:t>72</w:t>
            </w:r>
            <w:r w:rsidRPr="00BE4D3F">
              <w:rPr>
                <w:noProof/>
                <w:webHidden/>
                <w:sz w:val="20"/>
                <w:szCs w:val="20"/>
              </w:rPr>
              <w:fldChar w:fldCharType="end"/>
            </w:r>
          </w:hyperlink>
        </w:p>
        <w:p w14:paraId="03E19449" w14:textId="62082995" w:rsidR="00BE4D3F" w:rsidRPr="00BE4D3F" w:rsidRDefault="00BE4D3F">
          <w:pPr>
            <w:pStyle w:val="TOC1"/>
            <w:tabs>
              <w:tab w:val="right" w:leader="dot" w:pos="9016"/>
            </w:tabs>
            <w:rPr>
              <w:rFonts w:eastAsiaTheme="minorEastAsia"/>
              <w:noProof/>
              <w:sz w:val="20"/>
              <w:szCs w:val="20"/>
              <w:lang/>
            </w:rPr>
          </w:pPr>
          <w:hyperlink w:anchor="_Toc184114230" w:history="1">
            <w:r w:rsidRPr="00BE4D3F">
              <w:rPr>
                <w:rStyle w:val="Hyperlink"/>
                <w:rFonts w:ascii="Times New Roman" w:hAnsi="Times New Roman" w:cs="Times New Roman"/>
                <w:noProof/>
                <w:sz w:val="20"/>
                <w:szCs w:val="20"/>
                <w:lang w:val="en-GB"/>
              </w:rPr>
              <w:t>10.4 Clearances and Spans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_Toc184114230 \h </w:instrText>
            </w:r>
            <w:r w:rsidRPr="00BE4D3F">
              <w:rPr>
                <w:noProof/>
                <w:webHidden/>
                <w:sz w:val="20"/>
                <w:szCs w:val="20"/>
              </w:rPr>
            </w:r>
            <w:r w:rsidRPr="00BE4D3F">
              <w:rPr>
                <w:noProof/>
                <w:webHidden/>
                <w:sz w:val="20"/>
                <w:szCs w:val="20"/>
              </w:rPr>
              <w:fldChar w:fldCharType="separate"/>
            </w:r>
            <w:r w:rsidRPr="00BE4D3F">
              <w:rPr>
                <w:noProof/>
                <w:webHidden/>
                <w:sz w:val="20"/>
                <w:szCs w:val="20"/>
              </w:rPr>
              <w:t>72</w:t>
            </w:r>
            <w:r w:rsidRPr="00BE4D3F">
              <w:rPr>
                <w:noProof/>
                <w:webHidden/>
                <w:sz w:val="20"/>
                <w:szCs w:val="20"/>
              </w:rPr>
              <w:fldChar w:fldCharType="end"/>
            </w:r>
          </w:hyperlink>
        </w:p>
        <w:p w14:paraId="000262E8" w14:textId="345592F3" w:rsidR="00BE4D3F" w:rsidRPr="00BE4D3F" w:rsidRDefault="00BE4D3F">
          <w:pPr>
            <w:pStyle w:val="TOC1"/>
            <w:tabs>
              <w:tab w:val="right" w:leader="dot" w:pos="9016"/>
            </w:tabs>
            <w:rPr>
              <w:rFonts w:eastAsiaTheme="minorEastAsia"/>
              <w:noProof/>
              <w:sz w:val="20"/>
              <w:szCs w:val="20"/>
              <w:lang/>
            </w:rPr>
          </w:pPr>
          <w:hyperlink w:anchor="_Toc184114231" w:history="1">
            <w:r w:rsidRPr="00BE4D3F">
              <w:rPr>
                <w:rStyle w:val="Hyperlink"/>
                <w:rFonts w:ascii="Times New Roman" w:hAnsi="Times New Roman" w:cs="Times New Roman"/>
                <w:noProof/>
                <w:sz w:val="20"/>
                <w:szCs w:val="20"/>
                <w:lang w:val="en-GB"/>
              </w:rPr>
              <w:t>10.5 Environmental Requirements (for additional details refer to the site specific ESMP)</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_Toc184114231 \h </w:instrText>
            </w:r>
            <w:r w:rsidRPr="00BE4D3F">
              <w:rPr>
                <w:noProof/>
                <w:webHidden/>
                <w:sz w:val="20"/>
                <w:szCs w:val="20"/>
              </w:rPr>
            </w:r>
            <w:r w:rsidRPr="00BE4D3F">
              <w:rPr>
                <w:noProof/>
                <w:webHidden/>
                <w:sz w:val="20"/>
                <w:szCs w:val="20"/>
              </w:rPr>
              <w:fldChar w:fldCharType="separate"/>
            </w:r>
            <w:r w:rsidRPr="00BE4D3F">
              <w:rPr>
                <w:noProof/>
                <w:webHidden/>
                <w:sz w:val="20"/>
                <w:szCs w:val="20"/>
              </w:rPr>
              <w:t>72</w:t>
            </w:r>
            <w:r w:rsidRPr="00BE4D3F">
              <w:rPr>
                <w:noProof/>
                <w:webHidden/>
                <w:sz w:val="20"/>
                <w:szCs w:val="20"/>
              </w:rPr>
              <w:fldChar w:fldCharType="end"/>
            </w:r>
          </w:hyperlink>
        </w:p>
        <w:p w14:paraId="7698FC1A" w14:textId="1BEC20F7" w:rsidR="00BE4D3F" w:rsidRPr="00BE4D3F" w:rsidRDefault="00BE4D3F">
          <w:pPr>
            <w:pStyle w:val="TOC1"/>
            <w:tabs>
              <w:tab w:val="right" w:leader="dot" w:pos="9016"/>
            </w:tabs>
            <w:rPr>
              <w:rFonts w:eastAsiaTheme="minorEastAsia"/>
              <w:noProof/>
              <w:sz w:val="20"/>
              <w:szCs w:val="20"/>
              <w:lang/>
            </w:rPr>
          </w:pPr>
          <w:hyperlink w:anchor="_Toc184114232" w:history="1">
            <w:r w:rsidRPr="00BE4D3F">
              <w:rPr>
                <w:rStyle w:val="Hyperlink"/>
                <w:rFonts w:ascii="Times New Roman" w:hAnsi="Times New Roman" w:cs="Times New Roman"/>
                <w:noProof/>
                <w:sz w:val="20"/>
                <w:szCs w:val="20"/>
                <w:lang w:val="en-GB"/>
              </w:rPr>
              <w:t>10.6 Way leaves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_Toc184114232 \h </w:instrText>
            </w:r>
            <w:r w:rsidRPr="00BE4D3F">
              <w:rPr>
                <w:noProof/>
                <w:webHidden/>
                <w:sz w:val="20"/>
                <w:szCs w:val="20"/>
              </w:rPr>
            </w:r>
            <w:r w:rsidRPr="00BE4D3F">
              <w:rPr>
                <w:noProof/>
                <w:webHidden/>
                <w:sz w:val="20"/>
                <w:szCs w:val="20"/>
              </w:rPr>
              <w:fldChar w:fldCharType="separate"/>
            </w:r>
            <w:r w:rsidRPr="00BE4D3F">
              <w:rPr>
                <w:noProof/>
                <w:webHidden/>
                <w:sz w:val="20"/>
                <w:szCs w:val="20"/>
              </w:rPr>
              <w:t>72</w:t>
            </w:r>
            <w:r w:rsidRPr="00BE4D3F">
              <w:rPr>
                <w:noProof/>
                <w:webHidden/>
                <w:sz w:val="20"/>
                <w:szCs w:val="20"/>
              </w:rPr>
              <w:fldChar w:fldCharType="end"/>
            </w:r>
          </w:hyperlink>
        </w:p>
        <w:p w14:paraId="660C5686" w14:textId="1BF9A42D" w:rsidR="00BE4D3F" w:rsidRPr="00BE4D3F" w:rsidRDefault="00BE4D3F">
          <w:pPr>
            <w:pStyle w:val="TOC1"/>
            <w:tabs>
              <w:tab w:val="right" w:leader="dot" w:pos="9016"/>
            </w:tabs>
            <w:rPr>
              <w:rFonts w:eastAsiaTheme="minorEastAsia"/>
              <w:noProof/>
              <w:sz w:val="20"/>
              <w:szCs w:val="20"/>
              <w:lang/>
            </w:rPr>
          </w:pPr>
          <w:hyperlink w:anchor="_Toc184114233" w:history="1">
            <w:r w:rsidRPr="00BE4D3F">
              <w:rPr>
                <w:rStyle w:val="Hyperlink"/>
                <w:rFonts w:ascii="Times New Roman" w:hAnsi="Times New Roman" w:cs="Times New Roman"/>
                <w:noProof/>
                <w:sz w:val="20"/>
                <w:szCs w:val="20"/>
                <w:lang w:val="en-GB"/>
              </w:rPr>
              <w:t>10.7 Standards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_Toc184114233 \h </w:instrText>
            </w:r>
            <w:r w:rsidRPr="00BE4D3F">
              <w:rPr>
                <w:noProof/>
                <w:webHidden/>
                <w:sz w:val="20"/>
                <w:szCs w:val="20"/>
              </w:rPr>
            </w:r>
            <w:r w:rsidRPr="00BE4D3F">
              <w:rPr>
                <w:noProof/>
                <w:webHidden/>
                <w:sz w:val="20"/>
                <w:szCs w:val="20"/>
              </w:rPr>
              <w:fldChar w:fldCharType="separate"/>
            </w:r>
            <w:r w:rsidRPr="00BE4D3F">
              <w:rPr>
                <w:noProof/>
                <w:webHidden/>
                <w:sz w:val="20"/>
                <w:szCs w:val="20"/>
              </w:rPr>
              <w:t>73</w:t>
            </w:r>
            <w:r w:rsidRPr="00BE4D3F">
              <w:rPr>
                <w:noProof/>
                <w:webHidden/>
                <w:sz w:val="20"/>
                <w:szCs w:val="20"/>
              </w:rPr>
              <w:fldChar w:fldCharType="end"/>
            </w:r>
          </w:hyperlink>
        </w:p>
        <w:p w14:paraId="02603BA9" w14:textId="75836FD3" w:rsidR="00BE4D3F" w:rsidRPr="00BE4D3F" w:rsidRDefault="00BE4D3F">
          <w:pPr>
            <w:pStyle w:val="TOC1"/>
            <w:tabs>
              <w:tab w:val="right" w:leader="dot" w:pos="9016"/>
            </w:tabs>
            <w:rPr>
              <w:rFonts w:eastAsiaTheme="minorEastAsia"/>
              <w:noProof/>
              <w:sz w:val="20"/>
              <w:szCs w:val="20"/>
              <w:lang/>
            </w:rPr>
          </w:pPr>
          <w:hyperlink w:anchor="_Toc184114234" w:history="1">
            <w:r w:rsidRPr="00BE4D3F">
              <w:rPr>
                <w:rStyle w:val="Hyperlink"/>
                <w:rFonts w:ascii="Times New Roman" w:hAnsi="Times New Roman" w:cs="Times New Roman"/>
                <w:noProof/>
                <w:sz w:val="20"/>
                <w:szCs w:val="20"/>
                <w:lang w:val="en-GB"/>
              </w:rPr>
              <w:t>10.8 Units of Measurements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_Toc184114234 \h </w:instrText>
            </w:r>
            <w:r w:rsidRPr="00BE4D3F">
              <w:rPr>
                <w:noProof/>
                <w:webHidden/>
                <w:sz w:val="20"/>
                <w:szCs w:val="20"/>
              </w:rPr>
            </w:r>
            <w:r w:rsidRPr="00BE4D3F">
              <w:rPr>
                <w:noProof/>
                <w:webHidden/>
                <w:sz w:val="20"/>
                <w:szCs w:val="20"/>
              </w:rPr>
              <w:fldChar w:fldCharType="separate"/>
            </w:r>
            <w:r w:rsidRPr="00BE4D3F">
              <w:rPr>
                <w:noProof/>
                <w:webHidden/>
                <w:sz w:val="20"/>
                <w:szCs w:val="20"/>
              </w:rPr>
              <w:t>73</w:t>
            </w:r>
            <w:r w:rsidRPr="00BE4D3F">
              <w:rPr>
                <w:noProof/>
                <w:webHidden/>
                <w:sz w:val="20"/>
                <w:szCs w:val="20"/>
              </w:rPr>
              <w:fldChar w:fldCharType="end"/>
            </w:r>
          </w:hyperlink>
        </w:p>
        <w:p w14:paraId="40DD61DD" w14:textId="106D33F1" w:rsidR="00BE4D3F" w:rsidRPr="00BE4D3F" w:rsidRDefault="00BE4D3F">
          <w:pPr>
            <w:pStyle w:val="TOC1"/>
            <w:tabs>
              <w:tab w:val="right" w:leader="dot" w:pos="9016"/>
            </w:tabs>
            <w:rPr>
              <w:rFonts w:eastAsiaTheme="minorEastAsia"/>
              <w:noProof/>
              <w:sz w:val="20"/>
              <w:szCs w:val="20"/>
              <w:lang/>
            </w:rPr>
          </w:pPr>
          <w:hyperlink w:anchor="_Toc184114235" w:history="1">
            <w:r w:rsidRPr="00BE4D3F">
              <w:rPr>
                <w:rStyle w:val="Hyperlink"/>
                <w:rFonts w:ascii="Times New Roman" w:hAnsi="Times New Roman" w:cs="Times New Roman"/>
                <w:noProof/>
                <w:sz w:val="20"/>
                <w:szCs w:val="20"/>
                <w:lang w:val="en-GB"/>
              </w:rPr>
              <w:t>10.9 Materials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_Toc184114235 \h </w:instrText>
            </w:r>
            <w:r w:rsidRPr="00BE4D3F">
              <w:rPr>
                <w:noProof/>
                <w:webHidden/>
                <w:sz w:val="20"/>
                <w:szCs w:val="20"/>
              </w:rPr>
            </w:r>
            <w:r w:rsidRPr="00BE4D3F">
              <w:rPr>
                <w:noProof/>
                <w:webHidden/>
                <w:sz w:val="20"/>
                <w:szCs w:val="20"/>
              </w:rPr>
              <w:fldChar w:fldCharType="separate"/>
            </w:r>
            <w:r w:rsidRPr="00BE4D3F">
              <w:rPr>
                <w:noProof/>
                <w:webHidden/>
                <w:sz w:val="20"/>
                <w:szCs w:val="20"/>
              </w:rPr>
              <w:t>73</w:t>
            </w:r>
            <w:r w:rsidRPr="00BE4D3F">
              <w:rPr>
                <w:noProof/>
                <w:webHidden/>
                <w:sz w:val="20"/>
                <w:szCs w:val="20"/>
              </w:rPr>
              <w:fldChar w:fldCharType="end"/>
            </w:r>
          </w:hyperlink>
        </w:p>
        <w:p w14:paraId="08004038" w14:textId="0D868897" w:rsidR="00BE4D3F" w:rsidRPr="00BE4D3F" w:rsidRDefault="00BE4D3F">
          <w:pPr>
            <w:pStyle w:val="TOC1"/>
            <w:tabs>
              <w:tab w:val="right" w:leader="dot" w:pos="9016"/>
            </w:tabs>
            <w:rPr>
              <w:rFonts w:eastAsiaTheme="minorEastAsia"/>
              <w:noProof/>
              <w:sz w:val="20"/>
              <w:szCs w:val="20"/>
              <w:lang/>
            </w:rPr>
          </w:pPr>
          <w:hyperlink w:anchor="_Toc184114236" w:history="1">
            <w:r w:rsidRPr="00BE4D3F">
              <w:rPr>
                <w:rStyle w:val="Hyperlink"/>
                <w:rFonts w:ascii="Times New Roman" w:hAnsi="Times New Roman" w:cs="Times New Roman"/>
                <w:noProof/>
                <w:sz w:val="20"/>
                <w:szCs w:val="20"/>
                <w:lang w:val="en-GB"/>
              </w:rPr>
              <w:t>10.10 Line Supports and Foundations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_Toc184114236 \h </w:instrText>
            </w:r>
            <w:r w:rsidRPr="00BE4D3F">
              <w:rPr>
                <w:noProof/>
                <w:webHidden/>
                <w:sz w:val="20"/>
                <w:szCs w:val="20"/>
              </w:rPr>
            </w:r>
            <w:r w:rsidRPr="00BE4D3F">
              <w:rPr>
                <w:noProof/>
                <w:webHidden/>
                <w:sz w:val="20"/>
                <w:szCs w:val="20"/>
              </w:rPr>
              <w:fldChar w:fldCharType="separate"/>
            </w:r>
            <w:r w:rsidRPr="00BE4D3F">
              <w:rPr>
                <w:noProof/>
                <w:webHidden/>
                <w:sz w:val="20"/>
                <w:szCs w:val="20"/>
              </w:rPr>
              <w:t>73</w:t>
            </w:r>
            <w:r w:rsidRPr="00BE4D3F">
              <w:rPr>
                <w:noProof/>
                <w:webHidden/>
                <w:sz w:val="20"/>
                <w:szCs w:val="20"/>
              </w:rPr>
              <w:fldChar w:fldCharType="end"/>
            </w:r>
          </w:hyperlink>
        </w:p>
        <w:p w14:paraId="0CAC622A" w14:textId="658D57BC" w:rsidR="00BE4D3F" w:rsidRPr="00BE4D3F" w:rsidRDefault="00BE4D3F">
          <w:pPr>
            <w:pStyle w:val="TOC1"/>
            <w:tabs>
              <w:tab w:val="left" w:pos="880"/>
              <w:tab w:val="right" w:leader="dot" w:pos="9016"/>
            </w:tabs>
            <w:rPr>
              <w:rFonts w:eastAsiaTheme="minorEastAsia"/>
              <w:noProof/>
              <w:sz w:val="20"/>
              <w:szCs w:val="20"/>
              <w:lang/>
            </w:rPr>
          </w:pPr>
          <w:hyperlink w:anchor="_Toc184114237" w:history="1">
            <w:r w:rsidRPr="00BE4D3F">
              <w:rPr>
                <w:rStyle w:val="Hyperlink"/>
                <w:rFonts w:ascii="Times New Roman" w:hAnsi="Times New Roman" w:cs="Times New Roman"/>
                <w:noProof/>
                <w:sz w:val="20"/>
                <w:szCs w:val="20"/>
                <w:lang w:val="en-GB"/>
              </w:rPr>
              <w:t>10.11</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Design, Materials, and Construction of Concrete Poles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_Toc184114237 \h </w:instrText>
            </w:r>
            <w:r w:rsidRPr="00BE4D3F">
              <w:rPr>
                <w:noProof/>
                <w:webHidden/>
                <w:sz w:val="20"/>
                <w:szCs w:val="20"/>
              </w:rPr>
            </w:r>
            <w:r w:rsidRPr="00BE4D3F">
              <w:rPr>
                <w:noProof/>
                <w:webHidden/>
                <w:sz w:val="20"/>
                <w:szCs w:val="20"/>
              </w:rPr>
              <w:fldChar w:fldCharType="separate"/>
            </w:r>
            <w:r w:rsidRPr="00BE4D3F">
              <w:rPr>
                <w:noProof/>
                <w:webHidden/>
                <w:sz w:val="20"/>
                <w:szCs w:val="20"/>
              </w:rPr>
              <w:t>73</w:t>
            </w:r>
            <w:r w:rsidRPr="00BE4D3F">
              <w:rPr>
                <w:noProof/>
                <w:webHidden/>
                <w:sz w:val="20"/>
                <w:szCs w:val="20"/>
              </w:rPr>
              <w:fldChar w:fldCharType="end"/>
            </w:r>
          </w:hyperlink>
        </w:p>
        <w:p w14:paraId="4C3E931D" w14:textId="447E1A73" w:rsidR="00BE4D3F" w:rsidRPr="00BE4D3F" w:rsidRDefault="00BE4D3F">
          <w:pPr>
            <w:pStyle w:val="TOC1"/>
            <w:tabs>
              <w:tab w:val="left" w:pos="880"/>
              <w:tab w:val="right" w:leader="dot" w:pos="9016"/>
            </w:tabs>
            <w:rPr>
              <w:rFonts w:eastAsiaTheme="minorEastAsia"/>
              <w:noProof/>
              <w:sz w:val="20"/>
              <w:szCs w:val="20"/>
              <w:lang/>
            </w:rPr>
          </w:pPr>
          <w:hyperlink w:anchor="_Toc184114238" w:history="1">
            <w:r w:rsidRPr="00BE4D3F">
              <w:rPr>
                <w:rStyle w:val="Hyperlink"/>
                <w:rFonts w:ascii="Times New Roman" w:hAnsi="Times New Roman" w:cs="Times New Roman"/>
                <w:noProof/>
                <w:sz w:val="20"/>
                <w:szCs w:val="20"/>
                <w:lang w:val="en-GB"/>
              </w:rPr>
              <w:t>10.12</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Physical and Mechanical Properties of Concrete Poles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_Toc184114238 \h </w:instrText>
            </w:r>
            <w:r w:rsidRPr="00BE4D3F">
              <w:rPr>
                <w:noProof/>
                <w:webHidden/>
                <w:sz w:val="20"/>
                <w:szCs w:val="20"/>
              </w:rPr>
            </w:r>
            <w:r w:rsidRPr="00BE4D3F">
              <w:rPr>
                <w:noProof/>
                <w:webHidden/>
                <w:sz w:val="20"/>
                <w:szCs w:val="20"/>
              </w:rPr>
              <w:fldChar w:fldCharType="separate"/>
            </w:r>
            <w:r w:rsidRPr="00BE4D3F">
              <w:rPr>
                <w:noProof/>
                <w:webHidden/>
                <w:sz w:val="20"/>
                <w:szCs w:val="20"/>
              </w:rPr>
              <w:t>74</w:t>
            </w:r>
            <w:r w:rsidRPr="00BE4D3F">
              <w:rPr>
                <w:noProof/>
                <w:webHidden/>
                <w:sz w:val="20"/>
                <w:szCs w:val="20"/>
              </w:rPr>
              <w:fldChar w:fldCharType="end"/>
            </w:r>
          </w:hyperlink>
        </w:p>
        <w:p w14:paraId="179E9FAC" w14:textId="4E953AC8" w:rsidR="00BE4D3F" w:rsidRPr="00BE4D3F" w:rsidRDefault="00BE4D3F">
          <w:pPr>
            <w:pStyle w:val="TOC1"/>
            <w:tabs>
              <w:tab w:val="left" w:pos="880"/>
              <w:tab w:val="right" w:leader="dot" w:pos="9016"/>
            </w:tabs>
            <w:rPr>
              <w:rFonts w:eastAsiaTheme="minorEastAsia"/>
              <w:noProof/>
              <w:sz w:val="20"/>
              <w:szCs w:val="20"/>
              <w:lang/>
            </w:rPr>
          </w:pPr>
          <w:hyperlink w:anchor="_Toc184114241" w:history="1">
            <w:r w:rsidRPr="00BE4D3F">
              <w:rPr>
                <w:rStyle w:val="Hyperlink"/>
                <w:rFonts w:ascii="Times New Roman" w:hAnsi="Times New Roman" w:cs="Times New Roman"/>
                <w:noProof/>
                <w:sz w:val="20"/>
                <w:szCs w:val="20"/>
                <w:lang w:val="en-GB"/>
              </w:rPr>
              <w:t>10.13</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Bolts Nuts and Washers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_Toc184114241 \h </w:instrText>
            </w:r>
            <w:r w:rsidRPr="00BE4D3F">
              <w:rPr>
                <w:noProof/>
                <w:webHidden/>
                <w:sz w:val="20"/>
                <w:szCs w:val="20"/>
              </w:rPr>
            </w:r>
            <w:r w:rsidRPr="00BE4D3F">
              <w:rPr>
                <w:noProof/>
                <w:webHidden/>
                <w:sz w:val="20"/>
                <w:szCs w:val="20"/>
              </w:rPr>
              <w:fldChar w:fldCharType="separate"/>
            </w:r>
            <w:r w:rsidRPr="00BE4D3F">
              <w:rPr>
                <w:noProof/>
                <w:webHidden/>
                <w:sz w:val="20"/>
                <w:szCs w:val="20"/>
              </w:rPr>
              <w:t>75</w:t>
            </w:r>
            <w:r w:rsidRPr="00BE4D3F">
              <w:rPr>
                <w:noProof/>
                <w:webHidden/>
                <w:sz w:val="20"/>
                <w:szCs w:val="20"/>
              </w:rPr>
              <w:fldChar w:fldCharType="end"/>
            </w:r>
          </w:hyperlink>
        </w:p>
        <w:p w14:paraId="3B603EAF" w14:textId="6B6DEAD4" w:rsidR="00BE4D3F" w:rsidRPr="00BE4D3F" w:rsidRDefault="00BE4D3F">
          <w:pPr>
            <w:pStyle w:val="TOC1"/>
            <w:tabs>
              <w:tab w:val="left" w:pos="880"/>
              <w:tab w:val="right" w:leader="dot" w:pos="9016"/>
            </w:tabs>
            <w:rPr>
              <w:rFonts w:eastAsiaTheme="minorEastAsia"/>
              <w:noProof/>
              <w:sz w:val="20"/>
              <w:szCs w:val="20"/>
              <w:lang/>
            </w:rPr>
          </w:pPr>
          <w:hyperlink w:anchor="_Toc184114242" w:history="1">
            <w:r w:rsidRPr="00BE4D3F">
              <w:rPr>
                <w:rStyle w:val="Hyperlink"/>
                <w:rFonts w:ascii="Times New Roman" w:hAnsi="Times New Roman" w:cs="Times New Roman"/>
                <w:noProof/>
                <w:sz w:val="20"/>
                <w:szCs w:val="20"/>
                <w:lang w:val="en-GB"/>
              </w:rPr>
              <w:t>10.14</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Insulators and Fittings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_Toc184114242 \h </w:instrText>
            </w:r>
            <w:r w:rsidRPr="00BE4D3F">
              <w:rPr>
                <w:noProof/>
                <w:webHidden/>
                <w:sz w:val="20"/>
                <w:szCs w:val="20"/>
              </w:rPr>
            </w:r>
            <w:r w:rsidRPr="00BE4D3F">
              <w:rPr>
                <w:noProof/>
                <w:webHidden/>
                <w:sz w:val="20"/>
                <w:szCs w:val="20"/>
              </w:rPr>
              <w:fldChar w:fldCharType="separate"/>
            </w:r>
            <w:r w:rsidRPr="00BE4D3F">
              <w:rPr>
                <w:noProof/>
                <w:webHidden/>
                <w:sz w:val="20"/>
                <w:szCs w:val="20"/>
              </w:rPr>
              <w:t>75</w:t>
            </w:r>
            <w:r w:rsidRPr="00BE4D3F">
              <w:rPr>
                <w:noProof/>
                <w:webHidden/>
                <w:sz w:val="20"/>
                <w:szCs w:val="20"/>
              </w:rPr>
              <w:fldChar w:fldCharType="end"/>
            </w:r>
          </w:hyperlink>
        </w:p>
        <w:p w14:paraId="76519810" w14:textId="7D960CE1" w:rsidR="00BE4D3F" w:rsidRPr="00BE4D3F" w:rsidRDefault="00BE4D3F">
          <w:pPr>
            <w:pStyle w:val="TOC1"/>
            <w:tabs>
              <w:tab w:val="left" w:pos="880"/>
              <w:tab w:val="right" w:leader="dot" w:pos="9016"/>
            </w:tabs>
            <w:rPr>
              <w:rFonts w:eastAsiaTheme="minorEastAsia"/>
              <w:noProof/>
              <w:sz w:val="20"/>
              <w:szCs w:val="20"/>
              <w:lang/>
            </w:rPr>
          </w:pPr>
          <w:hyperlink w:anchor="_Toc184114243" w:history="1">
            <w:r w:rsidRPr="00BE4D3F">
              <w:rPr>
                <w:rStyle w:val="Hyperlink"/>
                <w:rFonts w:ascii="Times New Roman" w:hAnsi="Times New Roman" w:cs="Times New Roman"/>
                <w:noProof/>
                <w:sz w:val="20"/>
                <w:szCs w:val="20"/>
                <w:lang w:val="en-GB"/>
              </w:rPr>
              <w:t>10.15</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Conductor</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_Toc184114243 \h </w:instrText>
            </w:r>
            <w:r w:rsidRPr="00BE4D3F">
              <w:rPr>
                <w:noProof/>
                <w:webHidden/>
                <w:sz w:val="20"/>
                <w:szCs w:val="20"/>
              </w:rPr>
            </w:r>
            <w:r w:rsidRPr="00BE4D3F">
              <w:rPr>
                <w:noProof/>
                <w:webHidden/>
                <w:sz w:val="20"/>
                <w:szCs w:val="20"/>
              </w:rPr>
              <w:fldChar w:fldCharType="separate"/>
            </w:r>
            <w:r w:rsidRPr="00BE4D3F">
              <w:rPr>
                <w:noProof/>
                <w:webHidden/>
                <w:sz w:val="20"/>
                <w:szCs w:val="20"/>
              </w:rPr>
              <w:t>78</w:t>
            </w:r>
            <w:r w:rsidRPr="00BE4D3F">
              <w:rPr>
                <w:noProof/>
                <w:webHidden/>
                <w:sz w:val="20"/>
                <w:szCs w:val="20"/>
              </w:rPr>
              <w:fldChar w:fldCharType="end"/>
            </w:r>
          </w:hyperlink>
        </w:p>
        <w:p w14:paraId="33438B82" w14:textId="3E7E0E5B" w:rsidR="00BE4D3F" w:rsidRPr="00BE4D3F" w:rsidRDefault="00BE4D3F">
          <w:pPr>
            <w:pStyle w:val="TOC1"/>
            <w:tabs>
              <w:tab w:val="right" w:leader="dot" w:pos="9016"/>
            </w:tabs>
            <w:rPr>
              <w:rFonts w:eastAsiaTheme="minorEastAsia"/>
              <w:noProof/>
              <w:sz w:val="20"/>
              <w:szCs w:val="20"/>
              <w:lang/>
            </w:rPr>
          </w:pPr>
          <w:hyperlink w:anchor="_Toc184114244" w:history="1">
            <w:r w:rsidRPr="00BE4D3F">
              <w:rPr>
                <w:rStyle w:val="Hyperlink"/>
                <w:rFonts w:ascii="Times New Roman" w:hAnsi="Times New Roman" w:cs="Times New Roman"/>
                <w:noProof/>
                <w:sz w:val="20"/>
                <w:szCs w:val="20"/>
                <w:lang w:val="en-GB"/>
              </w:rPr>
              <w:t>10.16   Isolation</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_Toc184114244 \h </w:instrText>
            </w:r>
            <w:r w:rsidRPr="00BE4D3F">
              <w:rPr>
                <w:noProof/>
                <w:webHidden/>
                <w:sz w:val="20"/>
                <w:szCs w:val="20"/>
              </w:rPr>
            </w:r>
            <w:r w:rsidRPr="00BE4D3F">
              <w:rPr>
                <w:noProof/>
                <w:webHidden/>
                <w:sz w:val="20"/>
                <w:szCs w:val="20"/>
              </w:rPr>
              <w:fldChar w:fldCharType="separate"/>
            </w:r>
            <w:r w:rsidRPr="00BE4D3F">
              <w:rPr>
                <w:noProof/>
                <w:webHidden/>
                <w:sz w:val="20"/>
                <w:szCs w:val="20"/>
              </w:rPr>
              <w:t>81</w:t>
            </w:r>
            <w:r w:rsidRPr="00BE4D3F">
              <w:rPr>
                <w:noProof/>
                <w:webHidden/>
                <w:sz w:val="20"/>
                <w:szCs w:val="20"/>
              </w:rPr>
              <w:fldChar w:fldCharType="end"/>
            </w:r>
          </w:hyperlink>
        </w:p>
        <w:p w14:paraId="414BD112" w14:textId="24460B04" w:rsidR="00BE4D3F" w:rsidRPr="00BE4D3F" w:rsidRDefault="00BE4D3F">
          <w:pPr>
            <w:pStyle w:val="TOC2"/>
            <w:rPr>
              <w:rFonts w:asciiTheme="minorHAnsi" w:eastAsiaTheme="minorEastAsia" w:hAnsiTheme="minorHAnsi" w:cstheme="minorBidi"/>
              <w:b w:val="0"/>
              <w:bCs w:val="0"/>
              <w:noProof/>
              <w:sz w:val="20"/>
              <w:szCs w:val="20"/>
              <w:lang/>
            </w:rPr>
          </w:pPr>
          <w:hyperlink w:anchor="_Toc184114245" w:history="1">
            <w:r w:rsidRPr="00BE4D3F">
              <w:rPr>
                <w:rStyle w:val="Hyperlink"/>
                <w:b w:val="0"/>
                <w:bCs w:val="0"/>
                <w:noProof/>
                <w:sz w:val="20"/>
                <w:szCs w:val="20"/>
              </w:rPr>
              <w:t>11. LINE AUTORECLOSURES</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_Toc184114245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81</w:t>
            </w:r>
            <w:r w:rsidRPr="00BE4D3F">
              <w:rPr>
                <w:b w:val="0"/>
                <w:bCs w:val="0"/>
                <w:noProof/>
                <w:webHidden/>
                <w:sz w:val="20"/>
                <w:szCs w:val="20"/>
              </w:rPr>
              <w:fldChar w:fldCharType="end"/>
            </w:r>
          </w:hyperlink>
        </w:p>
        <w:p w14:paraId="14A06706" w14:textId="6150BB70" w:rsidR="00BE4D3F" w:rsidRPr="00BE4D3F" w:rsidRDefault="00BE4D3F">
          <w:pPr>
            <w:pStyle w:val="TOC1"/>
            <w:tabs>
              <w:tab w:val="right" w:leader="dot" w:pos="9016"/>
            </w:tabs>
            <w:rPr>
              <w:rFonts w:eastAsiaTheme="minorEastAsia"/>
              <w:noProof/>
              <w:sz w:val="20"/>
              <w:szCs w:val="20"/>
              <w:lang/>
            </w:rPr>
          </w:pPr>
          <w:hyperlink w:anchor="_Toc184114246" w:history="1">
            <w:r w:rsidRPr="00BE4D3F">
              <w:rPr>
                <w:rStyle w:val="Hyperlink"/>
                <w:rFonts w:ascii="Times New Roman" w:hAnsi="Times New Roman" w:cs="Times New Roman"/>
                <w:noProof/>
                <w:sz w:val="20"/>
                <w:szCs w:val="20"/>
                <w:lang w:val="en-GB"/>
              </w:rPr>
              <w:t>11.1 APPLICABLE STANDARDS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_Toc184114246 \h </w:instrText>
            </w:r>
            <w:r w:rsidRPr="00BE4D3F">
              <w:rPr>
                <w:noProof/>
                <w:webHidden/>
                <w:sz w:val="20"/>
                <w:szCs w:val="20"/>
              </w:rPr>
            </w:r>
            <w:r w:rsidRPr="00BE4D3F">
              <w:rPr>
                <w:noProof/>
                <w:webHidden/>
                <w:sz w:val="20"/>
                <w:szCs w:val="20"/>
              </w:rPr>
              <w:fldChar w:fldCharType="separate"/>
            </w:r>
            <w:r w:rsidRPr="00BE4D3F">
              <w:rPr>
                <w:noProof/>
                <w:webHidden/>
                <w:sz w:val="20"/>
                <w:szCs w:val="20"/>
              </w:rPr>
              <w:t>81</w:t>
            </w:r>
            <w:r w:rsidRPr="00BE4D3F">
              <w:rPr>
                <w:noProof/>
                <w:webHidden/>
                <w:sz w:val="20"/>
                <w:szCs w:val="20"/>
              </w:rPr>
              <w:fldChar w:fldCharType="end"/>
            </w:r>
          </w:hyperlink>
        </w:p>
        <w:p w14:paraId="689D0F98" w14:textId="5AC41357" w:rsidR="00BE4D3F" w:rsidRPr="00BE4D3F" w:rsidRDefault="00BE4D3F">
          <w:pPr>
            <w:pStyle w:val="TOC1"/>
            <w:tabs>
              <w:tab w:val="right" w:leader="dot" w:pos="9016"/>
            </w:tabs>
            <w:rPr>
              <w:rFonts w:eastAsiaTheme="minorEastAsia"/>
              <w:noProof/>
              <w:sz w:val="20"/>
              <w:szCs w:val="20"/>
              <w:lang/>
            </w:rPr>
          </w:pPr>
          <w:hyperlink w:anchor="_Toc184114247" w:history="1">
            <w:r w:rsidRPr="00BE4D3F">
              <w:rPr>
                <w:rStyle w:val="Hyperlink"/>
                <w:rFonts w:ascii="Times New Roman" w:hAnsi="Times New Roman" w:cs="Times New Roman"/>
                <w:noProof/>
                <w:sz w:val="20"/>
                <w:szCs w:val="20"/>
                <w:lang w:val="en-GB"/>
              </w:rPr>
              <w:t>11.2 REQUIREMENTS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_Toc184114247 \h </w:instrText>
            </w:r>
            <w:r w:rsidRPr="00BE4D3F">
              <w:rPr>
                <w:noProof/>
                <w:webHidden/>
                <w:sz w:val="20"/>
                <w:szCs w:val="20"/>
              </w:rPr>
            </w:r>
            <w:r w:rsidRPr="00BE4D3F">
              <w:rPr>
                <w:noProof/>
                <w:webHidden/>
                <w:sz w:val="20"/>
                <w:szCs w:val="20"/>
              </w:rPr>
              <w:fldChar w:fldCharType="separate"/>
            </w:r>
            <w:r w:rsidRPr="00BE4D3F">
              <w:rPr>
                <w:noProof/>
                <w:webHidden/>
                <w:sz w:val="20"/>
                <w:szCs w:val="20"/>
              </w:rPr>
              <w:t>82</w:t>
            </w:r>
            <w:r w:rsidRPr="00BE4D3F">
              <w:rPr>
                <w:noProof/>
                <w:webHidden/>
                <w:sz w:val="20"/>
                <w:szCs w:val="20"/>
              </w:rPr>
              <w:fldChar w:fldCharType="end"/>
            </w:r>
          </w:hyperlink>
        </w:p>
        <w:p w14:paraId="6C6C1FD2" w14:textId="45573720" w:rsidR="00BE4D3F" w:rsidRPr="00BE4D3F" w:rsidRDefault="00BE4D3F">
          <w:pPr>
            <w:pStyle w:val="TOC1"/>
            <w:tabs>
              <w:tab w:val="right" w:leader="dot" w:pos="9016"/>
            </w:tabs>
            <w:rPr>
              <w:rFonts w:eastAsiaTheme="minorEastAsia"/>
              <w:noProof/>
              <w:sz w:val="20"/>
              <w:szCs w:val="20"/>
              <w:lang/>
            </w:rPr>
          </w:pPr>
          <w:hyperlink w:anchor="_Toc184114248" w:history="1">
            <w:r w:rsidRPr="00BE4D3F">
              <w:rPr>
                <w:rStyle w:val="Hyperlink"/>
                <w:rFonts w:ascii="Times New Roman" w:hAnsi="Times New Roman" w:cs="Times New Roman"/>
                <w:noProof/>
                <w:sz w:val="20"/>
                <w:szCs w:val="20"/>
                <w:lang w:val="en-GB"/>
              </w:rPr>
              <w:t>11.3 Operating Mechanism</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_Toc184114248 \h </w:instrText>
            </w:r>
            <w:r w:rsidRPr="00BE4D3F">
              <w:rPr>
                <w:noProof/>
                <w:webHidden/>
                <w:sz w:val="20"/>
                <w:szCs w:val="20"/>
              </w:rPr>
            </w:r>
            <w:r w:rsidRPr="00BE4D3F">
              <w:rPr>
                <w:noProof/>
                <w:webHidden/>
                <w:sz w:val="20"/>
                <w:szCs w:val="20"/>
              </w:rPr>
              <w:fldChar w:fldCharType="separate"/>
            </w:r>
            <w:r w:rsidRPr="00BE4D3F">
              <w:rPr>
                <w:noProof/>
                <w:webHidden/>
                <w:sz w:val="20"/>
                <w:szCs w:val="20"/>
              </w:rPr>
              <w:t>84</w:t>
            </w:r>
            <w:r w:rsidRPr="00BE4D3F">
              <w:rPr>
                <w:noProof/>
                <w:webHidden/>
                <w:sz w:val="20"/>
                <w:szCs w:val="20"/>
              </w:rPr>
              <w:fldChar w:fldCharType="end"/>
            </w:r>
          </w:hyperlink>
        </w:p>
        <w:p w14:paraId="0B0DA0D2" w14:textId="626B4425" w:rsidR="00BE4D3F" w:rsidRPr="00BE4D3F" w:rsidRDefault="00BE4D3F">
          <w:pPr>
            <w:pStyle w:val="TOC1"/>
            <w:tabs>
              <w:tab w:val="right" w:leader="dot" w:pos="9016"/>
            </w:tabs>
            <w:rPr>
              <w:rFonts w:eastAsiaTheme="minorEastAsia"/>
              <w:noProof/>
              <w:sz w:val="20"/>
              <w:szCs w:val="20"/>
              <w:lang/>
            </w:rPr>
          </w:pPr>
          <w:hyperlink w:anchor="_Toc184114249" w:history="1">
            <w:r w:rsidRPr="00BE4D3F">
              <w:rPr>
                <w:rStyle w:val="Hyperlink"/>
                <w:rFonts w:ascii="Times New Roman" w:hAnsi="Times New Roman" w:cs="Times New Roman"/>
                <w:noProof/>
                <w:sz w:val="20"/>
                <w:szCs w:val="20"/>
                <w:lang w:val="en-GB"/>
              </w:rPr>
              <w:t>11.4 Auto reclosers Control Cabinet.</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_Toc184114249 \h </w:instrText>
            </w:r>
            <w:r w:rsidRPr="00BE4D3F">
              <w:rPr>
                <w:noProof/>
                <w:webHidden/>
                <w:sz w:val="20"/>
                <w:szCs w:val="20"/>
              </w:rPr>
            </w:r>
            <w:r w:rsidRPr="00BE4D3F">
              <w:rPr>
                <w:noProof/>
                <w:webHidden/>
                <w:sz w:val="20"/>
                <w:szCs w:val="20"/>
              </w:rPr>
              <w:fldChar w:fldCharType="separate"/>
            </w:r>
            <w:r w:rsidRPr="00BE4D3F">
              <w:rPr>
                <w:noProof/>
                <w:webHidden/>
                <w:sz w:val="20"/>
                <w:szCs w:val="20"/>
              </w:rPr>
              <w:t>85</w:t>
            </w:r>
            <w:r w:rsidRPr="00BE4D3F">
              <w:rPr>
                <w:noProof/>
                <w:webHidden/>
                <w:sz w:val="20"/>
                <w:szCs w:val="20"/>
              </w:rPr>
              <w:fldChar w:fldCharType="end"/>
            </w:r>
          </w:hyperlink>
        </w:p>
        <w:p w14:paraId="24DF5090" w14:textId="4E632CA8" w:rsidR="00BE4D3F" w:rsidRPr="00BE4D3F" w:rsidRDefault="00BE4D3F">
          <w:pPr>
            <w:pStyle w:val="TOC1"/>
            <w:tabs>
              <w:tab w:val="right" w:leader="dot" w:pos="9016"/>
            </w:tabs>
            <w:rPr>
              <w:rFonts w:eastAsiaTheme="minorEastAsia"/>
              <w:noProof/>
              <w:sz w:val="20"/>
              <w:szCs w:val="20"/>
              <w:lang/>
            </w:rPr>
          </w:pPr>
          <w:hyperlink w:anchor="_Toc184114250" w:history="1">
            <w:r w:rsidRPr="00BE4D3F">
              <w:rPr>
                <w:rStyle w:val="Hyperlink"/>
                <w:rFonts w:ascii="Times New Roman" w:hAnsi="Times New Roman" w:cs="Times New Roman"/>
                <w:noProof/>
                <w:sz w:val="20"/>
                <w:szCs w:val="20"/>
                <w:lang w:val="en-GB"/>
              </w:rPr>
              <w:t>11.5 Software</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_Toc184114250 \h </w:instrText>
            </w:r>
            <w:r w:rsidRPr="00BE4D3F">
              <w:rPr>
                <w:noProof/>
                <w:webHidden/>
                <w:sz w:val="20"/>
                <w:szCs w:val="20"/>
              </w:rPr>
            </w:r>
            <w:r w:rsidRPr="00BE4D3F">
              <w:rPr>
                <w:noProof/>
                <w:webHidden/>
                <w:sz w:val="20"/>
                <w:szCs w:val="20"/>
              </w:rPr>
              <w:fldChar w:fldCharType="separate"/>
            </w:r>
            <w:r w:rsidRPr="00BE4D3F">
              <w:rPr>
                <w:noProof/>
                <w:webHidden/>
                <w:sz w:val="20"/>
                <w:szCs w:val="20"/>
              </w:rPr>
              <w:t>88</w:t>
            </w:r>
            <w:r w:rsidRPr="00BE4D3F">
              <w:rPr>
                <w:noProof/>
                <w:webHidden/>
                <w:sz w:val="20"/>
                <w:szCs w:val="20"/>
              </w:rPr>
              <w:fldChar w:fldCharType="end"/>
            </w:r>
          </w:hyperlink>
        </w:p>
        <w:p w14:paraId="2622679A" w14:textId="2CD26B2A" w:rsidR="00BE4D3F" w:rsidRPr="00BE4D3F" w:rsidRDefault="00BE4D3F">
          <w:pPr>
            <w:pStyle w:val="TOC1"/>
            <w:tabs>
              <w:tab w:val="right" w:leader="dot" w:pos="9016"/>
            </w:tabs>
            <w:rPr>
              <w:rFonts w:eastAsiaTheme="minorEastAsia"/>
              <w:noProof/>
              <w:sz w:val="20"/>
              <w:szCs w:val="20"/>
              <w:lang/>
            </w:rPr>
          </w:pPr>
          <w:hyperlink w:anchor="_Toc184114251" w:history="1">
            <w:r w:rsidRPr="00BE4D3F">
              <w:rPr>
                <w:rStyle w:val="Hyperlink"/>
                <w:rFonts w:ascii="Times New Roman" w:hAnsi="Times New Roman" w:cs="Times New Roman"/>
                <w:noProof/>
                <w:sz w:val="20"/>
                <w:szCs w:val="20"/>
                <w:lang w:val="en-GB"/>
              </w:rPr>
              <w:t>11.6 Protection and Control Functions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_Toc184114251 \h </w:instrText>
            </w:r>
            <w:r w:rsidRPr="00BE4D3F">
              <w:rPr>
                <w:noProof/>
                <w:webHidden/>
                <w:sz w:val="20"/>
                <w:szCs w:val="20"/>
              </w:rPr>
            </w:r>
            <w:r w:rsidRPr="00BE4D3F">
              <w:rPr>
                <w:noProof/>
                <w:webHidden/>
                <w:sz w:val="20"/>
                <w:szCs w:val="20"/>
              </w:rPr>
              <w:fldChar w:fldCharType="separate"/>
            </w:r>
            <w:r w:rsidRPr="00BE4D3F">
              <w:rPr>
                <w:noProof/>
                <w:webHidden/>
                <w:sz w:val="20"/>
                <w:szCs w:val="20"/>
              </w:rPr>
              <w:t>89</w:t>
            </w:r>
            <w:r w:rsidRPr="00BE4D3F">
              <w:rPr>
                <w:noProof/>
                <w:webHidden/>
                <w:sz w:val="20"/>
                <w:szCs w:val="20"/>
              </w:rPr>
              <w:fldChar w:fldCharType="end"/>
            </w:r>
          </w:hyperlink>
        </w:p>
        <w:p w14:paraId="10ED36C5" w14:textId="18A7C779" w:rsidR="00BE4D3F" w:rsidRPr="00BE4D3F" w:rsidRDefault="00BE4D3F">
          <w:pPr>
            <w:pStyle w:val="TOC2"/>
            <w:rPr>
              <w:rFonts w:asciiTheme="minorHAnsi" w:eastAsiaTheme="minorEastAsia" w:hAnsiTheme="minorHAnsi" w:cstheme="minorBidi"/>
              <w:b w:val="0"/>
              <w:bCs w:val="0"/>
              <w:noProof/>
              <w:sz w:val="20"/>
              <w:szCs w:val="20"/>
              <w:lang/>
            </w:rPr>
          </w:pPr>
          <w:hyperlink w:anchor="_Toc184114252" w:history="1">
            <w:r w:rsidRPr="00BE4D3F">
              <w:rPr>
                <w:rStyle w:val="Hyperlink"/>
                <w:b w:val="0"/>
                <w:bCs w:val="0"/>
                <w:noProof/>
                <w:sz w:val="20"/>
                <w:szCs w:val="20"/>
              </w:rPr>
              <w:t>12 LIGHTNING &amp; EARTHING PROTECTION SYSTEM</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_Toc184114252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92</w:t>
            </w:r>
            <w:r w:rsidRPr="00BE4D3F">
              <w:rPr>
                <w:b w:val="0"/>
                <w:bCs w:val="0"/>
                <w:noProof/>
                <w:webHidden/>
                <w:sz w:val="20"/>
                <w:szCs w:val="20"/>
              </w:rPr>
              <w:fldChar w:fldCharType="end"/>
            </w:r>
          </w:hyperlink>
        </w:p>
        <w:p w14:paraId="775AE367" w14:textId="649D67E8" w:rsidR="00BE4D3F" w:rsidRPr="00BE4D3F" w:rsidRDefault="00BE4D3F">
          <w:pPr>
            <w:pStyle w:val="TOC1"/>
            <w:tabs>
              <w:tab w:val="right" w:leader="dot" w:pos="9016"/>
            </w:tabs>
            <w:rPr>
              <w:rFonts w:eastAsiaTheme="minorEastAsia"/>
              <w:noProof/>
              <w:sz w:val="20"/>
              <w:szCs w:val="20"/>
              <w:lang/>
            </w:rPr>
          </w:pPr>
          <w:hyperlink w:anchor="_Toc184114253" w:history="1">
            <w:r w:rsidRPr="00BE4D3F">
              <w:rPr>
                <w:rStyle w:val="Hyperlink"/>
                <w:rFonts w:ascii="Times New Roman" w:hAnsi="Times New Roman" w:cs="Times New Roman"/>
                <w:noProof/>
                <w:sz w:val="20"/>
                <w:szCs w:val="20"/>
                <w:lang w:val="en-GB"/>
              </w:rPr>
              <w:t>12.1 Earthing of PV array field</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_Toc184114253 \h </w:instrText>
            </w:r>
            <w:r w:rsidRPr="00BE4D3F">
              <w:rPr>
                <w:noProof/>
                <w:webHidden/>
                <w:sz w:val="20"/>
                <w:szCs w:val="20"/>
              </w:rPr>
            </w:r>
            <w:r w:rsidRPr="00BE4D3F">
              <w:rPr>
                <w:noProof/>
                <w:webHidden/>
                <w:sz w:val="20"/>
                <w:szCs w:val="20"/>
              </w:rPr>
              <w:fldChar w:fldCharType="separate"/>
            </w:r>
            <w:r w:rsidRPr="00BE4D3F">
              <w:rPr>
                <w:noProof/>
                <w:webHidden/>
                <w:sz w:val="20"/>
                <w:szCs w:val="20"/>
              </w:rPr>
              <w:t>93</w:t>
            </w:r>
            <w:r w:rsidRPr="00BE4D3F">
              <w:rPr>
                <w:noProof/>
                <w:webHidden/>
                <w:sz w:val="20"/>
                <w:szCs w:val="20"/>
              </w:rPr>
              <w:fldChar w:fldCharType="end"/>
            </w:r>
          </w:hyperlink>
        </w:p>
        <w:p w14:paraId="74D2DD54" w14:textId="011D97FE" w:rsidR="00BE4D3F" w:rsidRPr="00BE4D3F" w:rsidRDefault="00BE4D3F">
          <w:pPr>
            <w:pStyle w:val="TOC1"/>
            <w:tabs>
              <w:tab w:val="right" w:leader="dot" w:pos="9016"/>
            </w:tabs>
            <w:rPr>
              <w:rFonts w:eastAsiaTheme="minorEastAsia"/>
              <w:noProof/>
              <w:sz w:val="20"/>
              <w:szCs w:val="20"/>
              <w:lang/>
            </w:rPr>
          </w:pPr>
          <w:hyperlink w:anchor="_Toc184114254" w:history="1">
            <w:r w:rsidRPr="00BE4D3F">
              <w:rPr>
                <w:rStyle w:val="Hyperlink"/>
                <w:rFonts w:ascii="Times New Roman" w:hAnsi="Times New Roman" w:cs="Times New Roman"/>
                <w:noProof/>
                <w:sz w:val="20"/>
                <w:szCs w:val="20"/>
                <w:lang w:val="en-GB"/>
              </w:rPr>
              <w:t>12.2 PCU Earthing</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_Toc184114254 \h </w:instrText>
            </w:r>
            <w:r w:rsidRPr="00BE4D3F">
              <w:rPr>
                <w:noProof/>
                <w:webHidden/>
                <w:sz w:val="20"/>
                <w:szCs w:val="20"/>
              </w:rPr>
            </w:r>
            <w:r w:rsidRPr="00BE4D3F">
              <w:rPr>
                <w:noProof/>
                <w:webHidden/>
                <w:sz w:val="20"/>
                <w:szCs w:val="20"/>
              </w:rPr>
              <w:fldChar w:fldCharType="separate"/>
            </w:r>
            <w:r w:rsidRPr="00BE4D3F">
              <w:rPr>
                <w:noProof/>
                <w:webHidden/>
                <w:sz w:val="20"/>
                <w:szCs w:val="20"/>
              </w:rPr>
              <w:t>94</w:t>
            </w:r>
            <w:r w:rsidRPr="00BE4D3F">
              <w:rPr>
                <w:noProof/>
                <w:webHidden/>
                <w:sz w:val="20"/>
                <w:szCs w:val="20"/>
              </w:rPr>
              <w:fldChar w:fldCharType="end"/>
            </w:r>
          </w:hyperlink>
        </w:p>
        <w:p w14:paraId="5881C38B" w14:textId="7E2849DE" w:rsidR="00BE4D3F" w:rsidRPr="00BE4D3F" w:rsidRDefault="00BE4D3F">
          <w:pPr>
            <w:pStyle w:val="TOC1"/>
            <w:tabs>
              <w:tab w:val="right" w:leader="dot" w:pos="9016"/>
            </w:tabs>
            <w:rPr>
              <w:rFonts w:eastAsiaTheme="minorEastAsia"/>
              <w:noProof/>
              <w:sz w:val="20"/>
              <w:szCs w:val="20"/>
              <w:lang/>
            </w:rPr>
          </w:pPr>
          <w:hyperlink w:anchor="_Toc184114255" w:history="1">
            <w:r w:rsidRPr="00BE4D3F">
              <w:rPr>
                <w:rStyle w:val="Hyperlink"/>
                <w:rFonts w:ascii="Times New Roman" w:hAnsi="Times New Roman" w:cs="Times New Roman"/>
                <w:noProof/>
                <w:sz w:val="20"/>
                <w:szCs w:val="20"/>
                <w:lang w:val="en-GB"/>
              </w:rPr>
              <w:t>12.3 Transformer Earthing</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_Toc184114255 \h </w:instrText>
            </w:r>
            <w:r w:rsidRPr="00BE4D3F">
              <w:rPr>
                <w:noProof/>
                <w:webHidden/>
                <w:sz w:val="20"/>
                <w:szCs w:val="20"/>
              </w:rPr>
            </w:r>
            <w:r w:rsidRPr="00BE4D3F">
              <w:rPr>
                <w:noProof/>
                <w:webHidden/>
                <w:sz w:val="20"/>
                <w:szCs w:val="20"/>
              </w:rPr>
              <w:fldChar w:fldCharType="separate"/>
            </w:r>
            <w:r w:rsidRPr="00BE4D3F">
              <w:rPr>
                <w:noProof/>
                <w:webHidden/>
                <w:sz w:val="20"/>
                <w:szCs w:val="20"/>
              </w:rPr>
              <w:t>94</w:t>
            </w:r>
            <w:r w:rsidRPr="00BE4D3F">
              <w:rPr>
                <w:noProof/>
                <w:webHidden/>
                <w:sz w:val="20"/>
                <w:szCs w:val="20"/>
              </w:rPr>
              <w:fldChar w:fldCharType="end"/>
            </w:r>
          </w:hyperlink>
        </w:p>
        <w:p w14:paraId="05379839" w14:textId="5C2BFB79" w:rsidR="00BE4D3F" w:rsidRPr="00BE4D3F" w:rsidRDefault="00BE4D3F">
          <w:pPr>
            <w:pStyle w:val="TOC1"/>
            <w:tabs>
              <w:tab w:val="right" w:leader="dot" w:pos="9016"/>
            </w:tabs>
            <w:rPr>
              <w:rFonts w:eastAsiaTheme="minorEastAsia"/>
              <w:noProof/>
              <w:sz w:val="20"/>
              <w:szCs w:val="20"/>
              <w:lang/>
            </w:rPr>
          </w:pPr>
          <w:hyperlink w:anchor="_Toc184114256" w:history="1">
            <w:r w:rsidRPr="00BE4D3F">
              <w:rPr>
                <w:rStyle w:val="Hyperlink"/>
                <w:rFonts w:ascii="Times New Roman" w:hAnsi="Times New Roman" w:cs="Times New Roman"/>
                <w:noProof/>
                <w:sz w:val="20"/>
                <w:szCs w:val="20"/>
                <w:lang w:val="en-GB"/>
              </w:rPr>
              <w:t>12.4 Inverter Room and Main Control Room Earthing</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_Toc184114256 \h </w:instrText>
            </w:r>
            <w:r w:rsidRPr="00BE4D3F">
              <w:rPr>
                <w:noProof/>
                <w:webHidden/>
                <w:sz w:val="20"/>
                <w:szCs w:val="20"/>
              </w:rPr>
            </w:r>
            <w:r w:rsidRPr="00BE4D3F">
              <w:rPr>
                <w:noProof/>
                <w:webHidden/>
                <w:sz w:val="20"/>
                <w:szCs w:val="20"/>
              </w:rPr>
              <w:fldChar w:fldCharType="separate"/>
            </w:r>
            <w:r w:rsidRPr="00BE4D3F">
              <w:rPr>
                <w:noProof/>
                <w:webHidden/>
                <w:sz w:val="20"/>
                <w:szCs w:val="20"/>
              </w:rPr>
              <w:t>94</w:t>
            </w:r>
            <w:r w:rsidRPr="00BE4D3F">
              <w:rPr>
                <w:noProof/>
                <w:webHidden/>
                <w:sz w:val="20"/>
                <w:szCs w:val="20"/>
              </w:rPr>
              <w:fldChar w:fldCharType="end"/>
            </w:r>
          </w:hyperlink>
        </w:p>
        <w:p w14:paraId="40D76553" w14:textId="63F788D4" w:rsidR="00BE4D3F" w:rsidRPr="00BE4D3F" w:rsidRDefault="00BE4D3F">
          <w:pPr>
            <w:pStyle w:val="TOC1"/>
            <w:tabs>
              <w:tab w:val="right" w:leader="dot" w:pos="9016"/>
            </w:tabs>
            <w:rPr>
              <w:rFonts w:eastAsiaTheme="minorEastAsia"/>
              <w:noProof/>
              <w:sz w:val="20"/>
              <w:szCs w:val="20"/>
              <w:lang/>
            </w:rPr>
          </w:pPr>
          <w:hyperlink w:anchor="_Toc184114257" w:history="1">
            <w:r w:rsidRPr="00BE4D3F">
              <w:rPr>
                <w:rStyle w:val="Hyperlink"/>
                <w:rFonts w:ascii="Times New Roman" w:hAnsi="Times New Roman" w:cs="Times New Roman"/>
                <w:noProof/>
                <w:sz w:val="20"/>
                <w:szCs w:val="20"/>
                <w:lang w:val="en-GB"/>
              </w:rPr>
              <w:t>12.5 Switchyard Earthing</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_Toc184114257 \h </w:instrText>
            </w:r>
            <w:r w:rsidRPr="00BE4D3F">
              <w:rPr>
                <w:noProof/>
                <w:webHidden/>
                <w:sz w:val="20"/>
                <w:szCs w:val="20"/>
              </w:rPr>
            </w:r>
            <w:r w:rsidRPr="00BE4D3F">
              <w:rPr>
                <w:noProof/>
                <w:webHidden/>
                <w:sz w:val="20"/>
                <w:szCs w:val="20"/>
              </w:rPr>
              <w:fldChar w:fldCharType="separate"/>
            </w:r>
            <w:r w:rsidRPr="00BE4D3F">
              <w:rPr>
                <w:noProof/>
                <w:webHidden/>
                <w:sz w:val="20"/>
                <w:szCs w:val="20"/>
              </w:rPr>
              <w:t>94</w:t>
            </w:r>
            <w:r w:rsidRPr="00BE4D3F">
              <w:rPr>
                <w:noProof/>
                <w:webHidden/>
                <w:sz w:val="20"/>
                <w:szCs w:val="20"/>
              </w:rPr>
              <w:fldChar w:fldCharType="end"/>
            </w:r>
          </w:hyperlink>
        </w:p>
        <w:p w14:paraId="2256F7D9" w14:textId="11C65DB4" w:rsidR="00BE4D3F" w:rsidRPr="00BE4D3F" w:rsidRDefault="00BE4D3F">
          <w:pPr>
            <w:pStyle w:val="TOC1"/>
            <w:tabs>
              <w:tab w:val="left" w:pos="660"/>
              <w:tab w:val="right" w:leader="dot" w:pos="9016"/>
            </w:tabs>
            <w:rPr>
              <w:rFonts w:eastAsiaTheme="minorEastAsia"/>
              <w:noProof/>
              <w:sz w:val="20"/>
              <w:szCs w:val="20"/>
              <w:lang/>
            </w:rPr>
          </w:pPr>
          <w:hyperlink w:anchor="_Toc184114258" w:history="1">
            <w:r w:rsidRPr="00BE4D3F">
              <w:rPr>
                <w:rStyle w:val="Hyperlink"/>
                <w:rFonts w:ascii="Times New Roman" w:hAnsi="Times New Roman" w:cs="Times New Roman"/>
                <w:noProof/>
                <w:sz w:val="20"/>
                <w:szCs w:val="20"/>
                <w:lang w:val="en-GB"/>
              </w:rPr>
              <w:t>12.6</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Earthing Design and Layout</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_Toc184114258 \h </w:instrText>
            </w:r>
            <w:r w:rsidRPr="00BE4D3F">
              <w:rPr>
                <w:noProof/>
                <w:webHidden/>
                <w:sz w:val="20"/>
                <w:szCs w:val="20"/>
              </w:rPr>
            </w:r>
            <w:r w:rsidRPr="00BE4D3F">
              <w:rPr>
                <w:noProof/>
                <w:webHidden/>
                <w:sz w:val="20"/>
                <w:szCs w:val="20"/>
              </w:rPr>
              <w:fldChar w:fldCharType="separate"/>
            </w:r>
            <w:r w:rsidRPr="00BE4D3F">
              <w:rPr>
                <w:noProof/>
                <w:webHidden/>
                <w:sz w:val="20"/>
                <w:szCs w:val="20"/>
              </w:rPr>
              <w:t>94</w:t>
            </w:r>
            <w:r w:rsidRPr="00BE4D3F">
              <w:rPr>
                <w:noProof/>
                <w:webHidden/>
                <w:sz w:val="20"/>
                <w:szCs w:val="20"/>
              </w:rPr>
              <w:fldChar w:fldCharType="end"/>
            </w:r>
          </w:hyperlink>
        </w:p>
        <w:p w14:paraId="7D6EF960" w14:textId="65958070" w:rsidR="00BE4D3F" w:rsidRPr="00BE4D3F" w:rsidRDefault="00BE4D3F">
          <w:pPr>
            <w:pStyle w:val="TOC1"/>
            <w:tabs>
              <w:tab w:val="left" w:pos="660"/>
              <w:tab w:val="right" w:leader="dot" w:pos="9016"/>
            </w:tabs>
            <w:rPr>
              <w:rFonts w:eastAsiaTheme="minorEastAsia"/>
              <w:noProof/>
              <w:sz w:val="20"/>
              <w:szCs w:val="20"/>
              <w:lang/>
            </w:rPr>
          </w:pPr>
          <w:hyperlink w:anchor="_Toc184114259" w:history="1">
            <w:r w:rsidRPr="00BE4D3F">
              <w:rPr>
                <w:rStyle w:val="Hyperlink"/>
                <w:rFonts w:ascii="Times New Roman" w:hAnsi="Times New Roman" w:cs="Times New Roman"/>
                <w:noProof/>
                <w:sz w:val="20"/>
                <w:szCs w:val="20"/>
                <w:lang w:val="en-GB"/>
              </w:rPr>
              <w:t>12.7</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Lightning &amp; Over Voltage Protection</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_Toc184114259 \h </w:instrText>
            </w:r>
            <w:r w:rsidRPr="00BE4D3F">
              <w:rPr>
                <w:noProof/>
                <w:webHidden/>
                <w:sz w:val="20"/>
                <w:szCs w:val="20"/>
              </w:rPr>
            </w:r>
            <w:r w:rsidRPr="00BE4D3F">
              <w:rPr>
                <w:noProof/>
                <w:webHidden/>
                <w:sz w:val="20"/>
                <w:szCs w:val="20"/>
              </w:rPr>
              <w:fldChar w:fldCharType="separate"/>
            </w:r>
            <w:r w:rsidRPr="00BE4D3F">
              <w:rPr>
                <w:noProof/>
                <w:webHidden/>
                <w:sz w:val="20"/>
                <w:szCs w:val="20"/>
              </w:rPr>
              <w:t>95</w:t>
            </w:r>
            <w:r w:rsidRPr="00BE4D3F">
              <w:rPr>
                <w:noProof/>
                <w:webHidden/>
                <w:sz w:val="20"/>
                <w:szCs w:val="20"/>
              </w:rPr>
              <w:fldChar w:fldCharType="end"/>
            </w:r>
          </w:hyperlink>
        </w:p>
        <w:p w14:paraId="2561C4E6" w14:textId="64F52E83" w:rsidR="00BE4D3F" w:rsidRPr="00BE4D3F" w:rsidRDefault="00BE4D3F">
          <w:pPr>
            <w:pStyle w:val="TOC1"/>
            <w:tabs>
              <w:tab w:val="left" w:pos="660"/>
              <w:tab w:val="right" w:leader="dot" w:pos="9016"/>
            </w:tabs>
            <w:rPr>
              <w:rFonts w:eastAsiaTheme="minorEastAsia"/>
              <w:noProof/>
              <w:sz w:val="20"/>
              <w:szCs w:val="20"/>
              <w:lang/>
            </w:rPr>
          </w:pPr>
          <w:hyperlink w:anchor="_Toc184114260" w:history="1">
            <w:r w:rsidRPr="00BE4D3F">
              <w:rPr>
                <w:rStyle w:val="Hyperlink"/>
                <w:rFonts w:ascii="Times New Roman" w:hAnsi="Times New Roman" w:cs="Times New Roman"/>
                <w:noProof/>
                <w:sz w:val="20"/>
                <w:szCs w:val="20"/>
                <w:lang w:val="en-GB"/>
              </w:rPr>
              <w:t>12.8</w:t>
            </w:r>
            <w:r w:rsidRPr="00BE4D3F">
              <w:rPr>
                <w:rFonts w:eastAsiaTheme="minorEastAsia"/>
                <w:noProof/>
                <w:sz w:val="20"/>
                <w:szCs w:val="20"/>
                <w:lang/>
              </w:rPr>
              <w:tab/>
            </w:r>
            <w:r w:rsidRPr="00BE4D3F">
              <w:rPr>
                <w:rStyle w:val="Hyperlink"/>
                <w:rFonts w:ascii="Times New Roman" w:hAnsi="Times New Roman" w:cs="Times New Roman"/>
                <w:noProof/>
                <w:sz w:val="20"/>
                <w:szCs w:val="20"/>
                <w:lang w:val="en-GB"/>
              </w:rPr>
              <w:t>Lightning Protection System for Plant Pooling Substation</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_Toc184114260 \h </w:instrText>
            </w:r>
            <w:r w:rsidRPr="00BE4D3F">
              <w:rPr>
                <w:noProof/>
                <w:webHidden/>
                <w:sz w:val="20"/>
                <w:szCs w:val="20"/>
              </w:rPr>
            </w:r>
            <w:r w:rsidRPr="00BE4D3F">
              <w:rPr>
                <w:noProof/>
                <w:webHidden/>
                <w:sz w:val="20"/>
                <w:szCs w:val="20"/>
              </w:rPr>
              <w:fldChar w:fldCharType="separate"/>
            </w:r>
            <w:r w:rsidRPr="00BE4D3F">
              <w:rPr>
                <w:noProof/>
                <w:webHidden/>
                <w:sz w:val="20"/>
                <w:szCs w:val="20"/>
              </w:rPr>
              <w:t>95</w:t>
            </w:r>
            <w:r w:rsidRPr="00BE4D3F">
              <w:rPr>
                <w:noProof/>
                <w:webHidden/>
                <w:sz w:val="20"/>
                <w:szCs w:val="20"/>
              </w:rPr>
              <w:fldChar w:fldCharType="end"/>
            </w:r>
          </w:hyperlink>
        </w:p>
        <w:p w14:paraId="32CB6A1F" w14:textId="63E412A0" w:rsidR="00BE4D3F" w:rsidRPr="00BE4D3F" w:rsidRDefault="00BE4D3F">
          <w:pPr>
            <w:pStyle w:val="TOC2"/>
            <w:tabs>
              <w:tab w:val="left" w:pos="660"/>
            </w:tabs>
            <w:rPr>
              <w:rFonts w:asciiTheme="minorHAnsi" w:eastAsiaTheme="minorEastAsia" w:hAnsiTheme="minorHAnsi" w:cstheme="minorBidi"/>
              <w:b w:val="0"/>
              <w:bCs w:val="0"/>
              <w:noProof/>
              <w:sz w:val="20"/>
              <w:szCs w:val="20"/>
              <w:lang/>
            </w:rPr>
          </w:pPr>
          <w:hyperlink w:anchor="_Toc184114261" w:history="1">
            <w:r w:rsidRPr="00BE4D3F">
              <w:rPr>
                <w:rStyle w:val="Hyperlink"/>
                <w:rFonts w:eastAsia="Times New Roman"/>
                <w:b w:val="0"/>
                <w:bCs w:val="0"/>
                <w:noProof/>
                <w:sz w:val="20"/>
                <w:szCs w:val="20"/>
                <w:lang w:bidi="en-US"/>
              </w:rPr>
              <w:t>13</w:t>
            </w:r>
            <w:r w:rsidRPr="00BE4D3F">
              <w:rPr>
                <w:rFonts w:asciiTheme="minorHAnsi" w:eastAsiaTheme="minorEastAsia" w:hAnsiTheme="minorHAnsi" w:cstheme="minorBidi"/>
                <w:b w:val="0"/>
                <w:bCs w:val="0"/>
                <w:noProof/>
                <w:sz w:val="20"/>
                <w:szCs w:val="20"/>
                <w:lang/>
              </w:rPr>
              <w:tab/>
            </w:r>
            <w:r w:rsidRPr="00BE4D3F">
              <w:rPr>
                <w:rStyle w:val="Hyperlink"/>
                <w:rFonts w:eastAsia="Times New Roman"/>
                <w:b w:val="0"/>
                <w:bCs w:val="0"/>
                <w:noProof/>
                <w:sz w:val="20"/>
                <w:szCs w:val="20"/>
                <w:lang w:bidi="en-US"/>
              </w:rPr>
              <w:t>CIVIL AND STRUCTURAL WORKS</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_Toc184114261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95</w:t>
            </w:r>
            <w:r w:rsidRPr="00BE4D3F">
              <w:rPr>
                <w:b w:val="0"/>
                <w:bCs w:val="0"/>
                <w:noProof/>
                <w:webHidden/>
                <w:sz w:val="20"/>
                <w:szCs w:val="20"/>
              </w:rPr>
              <w:fldChar w:fldCharType="end"/>
            </w:r>
          </w:hyperlink>
        </w:p>
        <w:p w14:paraId="40B2F470" w14:textId="18B6B6F4" w:rsidR="00BE4D3F" w:rsidRPr="00BE4D3F" w:rsidRDefault="00BE4D3F">
          <w:pPr>
            <w:pStyle w:val="TOC1"/>
            <w:tabs>
              <w:tab w:val="right" w:leader="dot" w:pos="9016"/>
            </w:tabs>
            <w:rPr>
              <w:rFonts w:eastAsiaTheme="minorEastAsia"/>
              <w:noProof/>
              <w:sz w:val="20"/>
              <w:szCs w:val="20"/>
              <w:lang/>
            </w:rPr>
          </w:pPr>
          <w:hyperlink w:anchor="_Toc184114262" w:history="1">
            <w:r w:rsidRPr="00BE4D3F">
              <w:rPr>
                <w:rStyle w:val="Hyperlink"/>
                <w:rFonts w:ascii="Times New Roman" w:eastAsia="Times New Roman" w:hAnsi="Times New Roman" w:cs="Times New Roman"/>
                <w:noProof/>
                <w:sz w:val="20"/>
                <w:szCs w:val="20"/>
                <w:lang w:val="en-GB" w:bidi="en-US"/>
              </w:rPr>
              <w:t>13.1 TYPES OF WORKS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_Toc184114262 \h </w:instrText>
            </w:r>
            <w:r w:rsidRPr="00BE4D3F">
              <w:rPr>
                <w:noProof/>
                <w:webHidden/>
                <w:sz w:val="20"/>
                <w:szCs w:val="20"/>
              </w:rPr>
            </w:r>
            <w:r w:rsidRPr="00BE4D3F">
              <w:rPr>
                <w:noProof/>
                <w:webHidden/>
                <w:sz w:val="20"/>
                <w:szCs w:val="20"/>
              </w:rPr>
              <w:fldChar w:fldCharType="separate"/>
            </w:r>
            <w:r w:rsidRPr="00BE4D3F">
              <w:rPr>
                <w:noProof/>
                <w:webHidden/>
                <w:sz w:val="20"/>
                <w:szCs w:val="20"/>
              </w:rPr>
              <w:t>95</w:t>
            </w:r>
            <w:r w:rsidRPr="00BE4D3F">
              <w:rPr>
                <w:noProof/>
                <w:webHidden/>
                <w:sz w:val="20"/>
                <w:szCs w:val="20"/>
              </w:rPr>
              <w:fldChar w:fldCharType="end"/>
            </w:r>
          </w:hyperlink>
        </w:p>
        <w:p w14:paraId="2C5849FA" w14:textId="0BAFC816" w:rsidR="00BE4D3F" w:rsidRPr="00BE4D3F" w:rsidRDefault="00BE4D3F">
          <w:pPr>
            <w:pStyle w:val="TOC1"/>
            <w:tabs>
              <w:tab w:val="left" w:pos="660"/>
              <w:tab w:val="right" w:leader="dot" w:pos="9016"/>
            </w:tabs>
            <w:rPr>
              <w:rFonts w:eastAsiaTheme="minorEastAsia"/>
              <w:noProof/>
              <w:sz w:val="20"/>
              <w:szCs w:val="20"/>
              <w:lang/>
            </w:rPr>
          </w:pPr>
          <w:hyperlink w:anchor="_Toc184114263" w:history="1">
            <w:r w:rsidRPr="00BE4D3F">
              <w:rPr>
                <w:rStyle w:val="Hyperlink"/>
                <w:rFonts w:ascii="Times New Roman" w:eastAsia="Times New Roman" w:hAnsi="Times New Roman" w:cs="Times New Roman"/>
                <w:noProof/>
                <w:kern w:val="0"/>
                <w:sz w:val="20"/>
                <w:szCs w:val="20"/>
                <w:lang w:val="en-GB" w:bidi="en-US"/>
                <w14:ligatures w14:val="none"/>
              </w:rPr>
              <w:t>12.1</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Sequence of Construction</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_Toc184114263 \h </w:instrText>
            </w:r>
            <w:r w:rsidRPr="00BE4D3F">
              <w:rPr>
                <w:noProof/>
                <w:webHidden/>
                <w:sz w:val="20"/>
                <w:szCs w:val="20"/>
              </w:rPr>
            </w:r>
            <w:r w:rsidRPr="00BE4D3F">
              <w:rPr>
                <w:noProof/>
                <w:webHidden/>
                <w:sz w:val="20"/>
                <w:szCs w:val="20"/>
              </w:rPr>
              <w:fldChar w:fldCharType="separate"/>
            </w:r>
            <w:r w:rsidRPr="00BE4D3F">
              <w:rPr>
                <w:noProof/>
                <w:webHidden/>
                <w:sz w:val="20"/>
                <w:szCs w:val="20"/>
              </w:rPr>
              <w:t>96</w:t>
            </w:r>
            <w:r w:rsidRPr="00BE4D3F">
              <w:rPr>
                <w:noProof/>
                <w:webHidden/>
                <w:sz w:val="20"/>
                <w:szCs w:val="20"/>
              </w:rPr>
              <w:fldChar w:fldCharType="end"/>
            </w:r>
          </w:hyperlink>
        </w:p>
        <w:p w14:paraId="521AB4C4" w14:textId="42238767" w:rsidR="00BE4D3F" w:rsidRPr="00BE4D3F" w:rsidRDefault="00BE4D3F">
          <w:pPr>
            <w:pStyle w:val="TOC1"/>
            <w:tabs>
              <w:tab w:val="left" w:pos="660"/>
              <w:tab w:val="right" w:leader="dot" w:pos="9016"/>
            </w:tabs>
            <w:rPr>
              <w:rFonts w:eastAsiaTheme="minorEastAsia"/>
              <w:noProof/>
              <w:sz w:val="20"/>
              <w:szCs w:val="20"/>
              <w:lang/>
            </w:rPr>
          </w:pPr>
          <w:hyperlink w:anchor="_Toc184114264" w:history="1">
            <w:r w:rsidRPr="00BE4D3F">
              <w:rPr>
                <w:rStyle w:val="Hyperlink"/>
                <w:rFonts w:ascii="Times New Roman" w:eastAsia="Times New Roman" w:hAnsi="Times New Roman" w:cs="Times New Roman"/>
                <w:noProof/>
                <w:kern w:val="0"/>
                <w:sz w:val="20"/>
                <w:szCs w:val="20"/>
                <w:lang w:val="en-GB" w:bidi="en-US"/>
                <w14:ligatures w14:val="none"/>
              </w:rPr>
              <w:t>12.2</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Drawings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_Toc184114264 \h </w:instrText>
            </w:r>
            <w:r w:rsidRPr="00BE4D3F">
              <w:rPr>
                <w:noProof/>
                <w:webHidden/>
                <w:sz w:val="20"/>
                <w:szCs w:val="20"/>
              </w:rPr>
            </w:r>
            <w:r w:rsidRPr="00BE4D3F">
              <w:rPr>
                <w:noProof/>
                <w:webHidden/>
                <w:sz w:val="20"/>
                <w:szCs w:val="20"/>
              </w:rPr>
              <w:fldChar w:fldCharType="separate"/>
            </w:r>
            <w:r w:rsidRPr="00BE4D3F">
              <w:rPr>
                <w:noProof/>
                <w:webHidden/>
                <w:sz w:val="20"/>
                <w:szCs w:val="20"/>
              </w:rPr>
              <w:t>96</w:t>
            </w:r>
            <w:r w:rsidRPr="00BE4D3F">
              <w:rPr>
                <w:noProof/>
                <w:webHidden/>
                <w:sz w:val="20"/>
                <w:szCs w:val="20"/>
              </w:rPr>
              <w:fldChar w:fldCharType="end"/>
            </w:r>
          </w:hyperlink>
        </w:p>
        <w:p w14:paraId="65959ED7" w14:textId="1160AD8A" w:rsidR="00BE4D3F" w:rsidRPr="00BE4D3F" w:rsidRDefault="00BE4D3F">
          <w:pPr>
            <w:pStyle w:val="TOC1"/>
            <w:tabs>
              <w:tab w:val="left" w:pos="660"/>
              <w:tab w:val="right" w:leader="dot" w:pos="9016"/>
            </w:tabs>
            <w:rPr>
              <w:rFonts w:eastAsiaTheme="minorEastAsia"/>
              <w:noProof/>
              <w:sz w:val="20"/>
              <w:szCs w:val="20"/>
              <w:lang/>
            </w:rPr>
          </w:pPr>
          <w:hyperlink w:anchor="_Toc184114265" w:history="1">
            <w:r w:rsidRPr="00BE4D3F">
              <w:rPr>
                <w:rStyle w:val="Hyperlink"/>
                <w:rFonts w:ascii="Times New Roman" w:eastAsia="Times New Roman" w:hAnsi="Times New Roman" w:cs="Times New Roman"/>
                <w:noProof/>
                <w:kern w:val="0"/>
                <w:sz w:val="20"/>
                <w:szCs w:val="20"/>
                <w:lang w:val="en-GB" w:bidi="en-US"/>
                <w14:ligatures w14:val="none"/>
              </w:rPr>
              <w:t>12.3</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Plan of Operations and Temporary Works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_Toc184114265 \h </w:instrText>
            </w:r>
            <w:r w:rsidRPr="00BE4D3F">
              <w:rPr>
                <w:noProof/>
                <w:webHidden/>
                <w:sz w:val="20"/>
                <w:szCs w:val="20"/>
              </w:rPr>
            </w:r>
            <w:r w:rsidRPr="00BE4D3F">
              <w:rPr>
                <w:noProof/>
                <w:webHidden/>
                <w:sz w:val="20"/>
                <w:szCs w:val="20"/>
              </w:rPr>
              <w:fldChar w:fldCharType="separate"/>
            </w:r>
            <w:r w:rsidRPr="00BE4D3F">
              <w:rPr>
                <w:noProof/>
                <w:webHidden/>
                <w:sz w:val="20"/>
                <w:szCs w:val="20"/>
              </w:rPr>
              <w:t>96</w:t>
            </w:r>
            <w:r w:rsidRPr="00BE4D3F">
              <w:rPr>
                <w:noProof/>
                <w:webHidden/>
                <w:sz w:val="20"/>
                <w:szCs w:val="20"/>
              </w:rPr>
              <w:fldChar w:fldCharType="end"/>
            </w:r>
          </w:hyperlink>
        </w:p>
        <w:p w14:paraId="37FB7D91" w14:textId="64F9A289" w:rsidR="00BE4D3F" w:rsidRPr="00BE4D3F" w:rsidRDefault="00BE4D3F">
          <w:pPr>
            <w:pStyle w:val="TOC1"/>
            <w:tabs>
              <w:tab w:val="left" w:pos="660"/>
              <w:tab w:val="right" w:leader="dot" w:pos="9016"/>
            </w:tabs>
            <w:rPr>
              <w:rFonts w:eastAsiaTheme="minorEastAsia"/>
              <w:noProof/>
              <w:sz w:val="20"/>
              <w:szCs w:val="20"/>
              <w:lang/>
            </w:rPr>
          </w:pPr>
          <w:hyperlink w:anchor="_Toc184114266" w:history="1">
            <w:r w:rsidRPr="00BE4D3F">
              <w:rPr>
                <w:rStyle w:val="Hyperlink"/>
                <w:rFonts w:ascii="Times New Roman" w:eastAsia="Times New Roman" w:hAnsi="Times New Roman" w:cs="Times New Roman"/>
                <w:noProof/>
                <w:kern w:val="0"/>
                <w:sz w:val="20"/>
                <w:szCs w:val="20"/>
                <w:lang w:val="en-GB" w:bidi="en-US"/>
                <w14:ligatures w14:val="none"/>
              </w:rPr>
              <w:t>12.4</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Employer's Approval of Finished Works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_Toc184114266 \h </w:instrText>
            </w:r>
            <w:r w:rsidRPr="00BE4D3F">
              <w:rPr>
                <w:noProof/>
                <w:webHidden/>
                <w:sz w:val="20"/>
                <w:szCs w:val="20"/>
              </w:rPr>
            </w:r>
            <w:r w:rsidRPr="00BE4D3F">
              <w:rPr>
                <w:noProof/>
                <w:webHidden/>
                <w:sz w:val="20"/>
                <w:szCs w:val="20"/>
              </w:rPr>
              <w:fldChar w:fldCharType="separate"/>
            </w:r>
            <w:r w:rsidRPr="00BE4D3F">
              <w:rPr>
                <w:noProof/>
                <w:webHidden/>
                <w:sz w:val="20"/>
                <w:szCs w:val="20"/>
              </w:rPr>
              <w:t>97</w:t>
            </w:r>
            <w:r w:rsidRPr="00BE4D3F">
              <w:rPr>
                <w:noProof/>
                <w:webHidden/>
                <w:sz w:val="20"/>
                <w:szCs w:val="20"/>
              </w:rPr>
              <w:fldChar w:fldCharType="end"/>
            </w:r>
          </w:hyperlink>
        </w:p>
        <w:p w14:paraId="460CE6E3" w14:textId="45A81B30" w:rsidR="00BE4D3F" w:rsidRPr="00BE4D3F" w:rsidRDefault="00BE4D3F">
          <w:pPr>
            <w:pStyle w:val="TOC1"/>
            <w:tabs>
              <w:tab w:val="left" w:pos="660"/>
              <w:tab w:val="right" w:leader="dot" w:pos="9016"/>
            </w:tabs>
            <w:rPr>
              <w:rFonts w:eastAsiaTheme="minorEastAsia"/>
              <w:noProof/>
              <w:sz w:val="20"/>
              <w:szCs w:val="20"/>
              <w:lang/>
            </w:rPr>
          </w:pPr>
          <w:hyperlink w:anchor="_Toc184114267" w:history="1">
            <w:r w:rsidRPr="00BE4D3F">
              <w:rPr>
                <w:rStyle w:val="Hyperlink"/>
                <w:rFonts w:ascii="Times New Roman" w:eastAsia="Times New Roman" w:hAnsi="Times New Roman" w:cs="Times New Roman"/>
                <w:noProof/>
                <w:kern w:val="0"/>
                <w:sz w:val="20"/>
                <w:szCs w:val="20"/>
                <w:lang w:val="en-GB" w:bidi="en-US"/>
                <w14:ligatures w14:val="none"/>
              </w:rPr>
              <w:t>12.5</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Basic Survey and Setting Out</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_Toc184114267 \h </w:instrText>
            </w:r>
            <w:r w:rsidRPr="00BE4D3F">
              <w:rPr>
                <w:noProof/>
                <w:webHidden/>
                <w:sz w:val="20"/>
                <w:szCs w:val="20"/>
              </w:rPr>
            </w:r>
            <w:r w:rsidRPr="00BE4D3F">
              <w:rPr>
                <w:noProof/>
                <w:webHidden/>
                <w:sz w:val="20"/>
                <w:szCs w:val="20"/>
              </w:rPr>
              <w:fldChar w:fldCharType="separate"/>
            </w:r>
            <w:r w:rsidRPr="00BE4D3F">
              <w:rPr>
                <w:noProof/>
                <w:webHidden/>
                <w:sz w:val="20"/>
                <w:szCs w:val="20"/>
              </w:rPr>
              <w:t>97</w:t>
            </w:r>
            <w:r w:rsidRPr="00BE4D3F">
              <w:rPr>
                <w:noProof/>
                <w:webHidden/>
                <w:sz w:val="20"/>
                <w:szCs w:val="20"/>
              </w:rPr>
              <w:fldChar w:fldCharType="end"/>
            </w:r>
          </w:hyperlink>
        </w:p>
        <w:p w14:paraId="780269AE" w14:textId="27ED04A4" w:rsidR="00BE4D3F" w:rsidRPr="00BE4D3F" w:rsidRDefault="00BE4D3F">
          <w:pPr>
            <w:pStyle w:val="TOC1"/>
            <w:tabs>
              <w:tab w:val="left" w:pos="660"/>
              <w:tab w:val="right" w:leader="dot" w:pos="9016"/>
            </w:tabs>
            <w:rPr>
              <w:rFonts w:eastAsiaTheme="minorEastAsia"/>
              <w:noProof/>
              <w:sz w:val="20"/>
              <w:szCs w:val="20"/>
              <w:lang/>
            </w:rPr>
          </w:pPr>
          <w:hyperlink w:anchor="_Toc184114268" w:history="1">
            <w:r w:rsidRPr="00BE4D3F">
              <w:rPr>
                <w:rStyle w:val="Hyperlink"/>
                <w:rFonts w:ascii="Times New Roman" w:eastAsia="Times New Roman" w:hAnsi="Times New Roman" w:cs="Times New Roman"/>
                <w:noProof/>
                <w:kern w:val="0"/>
                <w:sz w:val="20"/>
                <w:szCs w:val="20"/>
                <w:lang w:val="en-GB" w:bidi="en-US"/>
                <w14:ligatures w14:val="none"/>
              </w:rPr>
              <w:t>12.6</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Earthworks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_Toc184114268 \h </w:instrText>
            </w:r>
            <w:r w:rsidRPr="00BE4D3F">
              <w:rPr>
                <w:noProof/>
                <w:webHidden/>
                <w:sz w:val="20"/>
                <w:szCs w:val="20"/>
              </w:rPr>
            </w:r>
            <w:r w:rsidRPr="00BE4D3F">
              <w:rPr>
                <w:noProof/>
                <w:webHidden/>
                <w:sz w:val="20"/>
                <w:szCs w:val="20"/>
              </w:rPr>
              <w:fldChar w:fldCharType="separate"/>
            </w:r>
            <w:r w:rsidRPr="00BE4D3F">
              <w:rPr>
                <w:noProof/>
                <w:webHidden/>
                <w:sz w:val="20"/>
                <w:szCs w:val="20"/>
              </w:rPr>
              <w:t>97</w:t>
            </w:r>
            <w:r w:rsidRPr="00BE4D3F">
              <w:rPr>
                <w:noProof/>
                <w:webHidden/>
                <w:sz w:val="20"/>
                <w:szCs w:val="20"/>
              </w:rPr>
              <w:fldChar w:fldCharType="end"/>
            </w:r>
          </w:hyperlink>
        </w:p>
        <w:p w14:paraId="0F9D228A" w14:textId="0188FAEC" w:rsidR="00BE4D3F" w:rsidRPr="00BE4D3F" w:rsidRDefault="00BE4D3F">
          <w:pPr>
            <w:pStyle w:val="TOC1"/>
            <w:tabs>
              <w:tab w:val="left" w:pos="660"/>
              <w:tab w:val="right" w:leader="dot" w:pos="9016"/>
            </w:tabs>
            <w:rPr>
              <w:rFonts w:eastAsiaTheme="minorEastAsia"/>
              <w:noProof/>
              <w:sz w:val="20"/>
              <w:szCs w:val="20"/>
              <w:lang/>
            </w:rPr>
          </w:pPr>
          <w:hyperlink w:anchor="_Toc184114269" w:history="1">
            <w:r w:rsidRPr="00BE4D3F">
              <w:rPr>
                <w:rStyle w:val="Hyperlink"/>
                <w:rFonts w:ascii="Times New Roman" w:eastAsia="Times New Roman" w:hAnsi="Times New Roman" w:cs="Times New Roman"/>
                <w:noProof/>
                <w:kern w:val="0"/>
                <w:sz w:val="20"/>
                <w:szCs w:val="20"/>
                <w:lang w:val="en-GB" w:bidi="en-US"/>
                <w14:ligatures w14:val="none"/>
              </w:rPr>
              <w:t>12.7</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Order of Work</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_Toc184114269 \h </w:instrText>
            </w:r>
            <w:r w:rsidRPr="00BE4D3F">
              <w:rPr>
                <w:noProof/>
                <w:webHidden/>
                <w:sz w:val="20"/>
                <w:szCs w:val="20"/>
              </w:rPr>
            </w:r>
            <w:r w:rsidRPr="00BE4D3F">
              <w:rPr>
                <w:noProof/>
                <w:webHidden/>
                <w:sz w:val="20"/>
                <w:szCs w:val="20"/>
              </w:rPr>
              <w:fldChar w:fldCharType="separate"/>
            </w:r>
            <w:r w:rsidRPr="00BE4D3F">
              <w:rPr>
                <w:noProof/>
                <w:webHidden/>
                <w:sz w:val="20"/>
                <w:szCs w:val="20"/>
              </w:rPr>
              <w:t>98</w:t>
            </w:r>
            <w:r w:rsidRPr="00BE4D3F">
              <w:rPr>
                <w:noProof/>
                <w:webHidden/>
                <w:sz w:val="20"/>
                <w:szCs w:val="20"/>
              </w:rPr>
              <w:fldChar w:fldCharType="end"/>
            </w:r>
          </w:hyperlink>
        </w:p>
        <w:p w14:paraId="1A42B205" w14:textId="29ACF8FF" w:rsidR="00BE4D3F" w:rsidRPr="00BE4D3F" w:rsidRDefault="00BE4D3F">
          <w:pPr>
            <w:pStyle w:val="TOC1"/>
            <w:tabs>
              <w:tab w:val="left" w:pos="660"/>
              <w:tab w:val="right" w:leader="dot" w:pos="9016"/>
            </w:tabs>
            <w:rPr>
              <w:rFonts w:eastAsiaTheme="minorEastAsia"/>
              <w:noProof/>
              <w:sz w:val="20"/>
              <w:szCs w:val="20"/>
              <w:lang/>
            </w:rPr>
          </w:pPr>
          <w:hyperlink w:anchor="_Toc184114270" w:history="1">
            <w:r w:rsidRPr="00BE4D3F">
              <w:rPr>
                <w:rStyle w:val="Hyperlink"/>
                <w:rFonts w:ascii="Times New Roman" w:eastAsia="Times New Roman" w:hAnsi="Times New Roman" w:cs="Times New Roman"/>
                <w:noProof/>
                <w:kern w:val="0"/>
                <w:sz w:val="20"/>
                <w:szCs w:val="20"/>
                <w:lang w:val="en-GB" w:bidi="en-US"/>
                <w14:ligatures w14:val="none"/>
              </w:rPr>
              <w:t>12.8</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Fill Material</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_Toc184114270 \h </w:instrText>
            </w:r>
            <w:r w:rsidRPr="00BE4D3F">
              <w:rPr>
                <w:noProof/>
                <w:webHidden/>
                <w:sz w:val="20"/>
                <w:szCs w:val="20"/>
              </w:rPr>
            </w:r>
            <w:r w:rsidRPr="00BE4D3F">
              <w:rPr>
                <w:noProof/>
                <w:webHidden/>
                <w:sz w:val="20"/>
                <w:szCs w:val="20"/>
              </w:rPr>
              <w:fldChar w:fldCharType="separate"/>
            </w:r>
            <w:r w:rsidRPr="00BE4D3F">
              <w:rPr>
                <w:noProof/>
                <w:webHidden/>
                <w:sz w:val="20"/>
                <w:szCs w:val="20"/>
              </w:rPr>
              <w:t>98</w:t>
            </w:r>
            <w:r w:rsidRPr="00BE4D3F">
              <w:rPr>
                <w:noProof/>
                <w:webHidden/>
                <w:sz w:val="20"/>
                <w:szCs w:val="20"/>
              </w:rPr>
              <w:fldChar w:fldCharType="end"/>
            </w:r>
          </w:hyperlink>
        </w:p>
        <w:p w14:paraId="0BB431E7" w14:textId="1D37F28D" w:rsidR="00BE4D3F" w:rsidRPr="00BE4D3F" w:rsidRDefault="00BE4D3F">
          <w:pPr>
            <w:pStyle w:val="TOC1"/>
            <w:tabs>
              <w:tab w:val="left" w:pos="660"/>
              <w:tab w:val="right" w:leader="dot" w:pos="9016"/>
            </w:tabs>
            <w:rPr>
              <w:rFonts w:eastAsiaTheme="minorEastAsia"/>
              <w:noProof/>
              <w:sz w:val="20"/>
              <w:szCs w:val="20"/>
              <w:lang/>
            </w:rPr>
          </w:pPr>
          <w:hyperlink w:anchor="_Toc184114271" w:history="1">
            <w:r w:rsidRPr="00BE4D3F">
              <w:rPr>
                <w:rStyle w:val="Hyperlink"/>
                <w:rFonts w:ascii="Times New Roman" w:eastAsia="Times New Roman" w:hAnsi="Times New Roman" w:cs="Times New Roman"/>
                <w:noProof/>
                <w:kern w:val="0"/>
                <w:sz w:val="20"/>
                <w:szCs w:val="20"/>
                <w:lang w:val="en-GB" w:bidi="en-US"/>
                <w14:ligatures w14:val="none"/>
              </w:rPr>
              <w:t>12.9</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 Compaction of fill</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_Toc184114271 \h </w:instrText>
            </w:r>
            <w:r w:rsidRPr="00BE4D3F">
              <w:rPr>
                <w:noProof/>
                <w:webHidden/>
                <w:sz w:val="20"/>
                <w:szCs w:val="20"/>
              </w:rPr>
            </w:r>
            <w:r w:rsidRPr="00BE4D3F">
              <w:rPr>
                <w:noProof/>
                <w:webHidden/>
                <w:sz w:val="20"/>
                <w:szCs w:val="20"/>
              </w:rPr>
              <w:fldChar w:fldCharType="separate"/>
            </w:r>
            <w:r w:rsidRPr="00BE4D3F">
              <w:rPr>
                <w:noProof/>
                <w:webHidden/>
                <w:sz w:val="20"/>
                <w:szCs w:val="20"/>
              </w:rPr>
              <w:t>84</w:t>
            </w:r>
            <w:r w:rsidRPr="00BE4D3F">
              <w:rPr>
                <w:noProof/>
                <w:webHidden/>
                <w:sz w:val="20"/>
                <w:szCs w:val="20"/>
              </w:rPr>
              <w:fldChar w:fldCharType="end"/>
            </w:r>
          </w:hyperlink>
        </w:p>
        <w:p w14:paraId="1AEB145B" w14:textId="149557EE" w:rsidR="00BE4D3F" w:rsidRPr="00BE4D3F" w:rsidRDefault="00BE4D3F">
          <w:pPr>
            <w:pStyle w:val="TOC1"/>
            <w:tabs>
              <w:tab w:val="left" w:pos="880"/>
              <w:tab w:val="right" w:leader="dot" w:pos="9016"/>
            </w:tabs>
            <w:rPr>
              <w:rFonts w:eastAsiaTheme="minorEastAsia"/>
              <w:noProof/>
              <w:sz w:val="20"/>
              <w:szCs w:val="20"/>
              <w:lang/>
            </w:rPr>
          </w:pPr>
          <w:hyperlink w:anchor="_Toc184114272" w:history="1">
            <w:r w:rsidRPr="00BE4D3F">
              <w:rPr>
                <w:rStyle w:val="Hyperlink"/>
                <w:rFonts w:ascii="Times New Roman" w:eastAsia="Times New Roman" w:hAnsi="Times New Roman" w:cs="Times New Roman"/>
                <w:noProof/>
                <w:kern w:val="0"/>
                <w:sz w:val="20"/>
                <w:szCs w:val="20"/>
                <w:lang w:val="en-GB" w:bidi="en-US"/>
                <w14:ligatures w14:val="none"/>
              </w:rPr>
              <w:t>12.10</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Compaction of in situ Sub grades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_Toc184114272 \h </w:instrText>
            </w:r>
            <w:r w:rsidRPr="00BE4D3F">
              <w:rPr>
                <w:noProof/>
                <w:webHidden/>
                <w:sz w:val="20"/>
                <w:szCs w:val="20"/>
              </w:rPr>
            </w:r>
            <w:r w:rsidRPr="00BE4D3F">
              <w:rPr>
                <w:noProof/>
                <w:webHidden/>
                <w:sz w:val="20"/>
                <w:szCs w:val="20"/>
              </w:rPr>
              <w:fldChar w:fldCharType="separate"/>
            </w:r>
            <w:r w:rsidRPr="00BE4D3F">
              <w:rPr>
                <w:noProof/>
                <w:webHidden/>
                <w:sz w:val="20"/>
                <w:szCs w:val="20"/>
              </w:rPr>
              <w:t>84</w:t>
            </w:r>
            <w:r w:rsidRPr="00BE4D3F">
              <w:rPr>
                <w:noProof/>
                <w:webHidden/>
                <w:sz w:val="20"/>
                <w:szCs w:val="20"/>
              </w:rPr>
              <w:fldChar w:fldCharType="end"/>
            </w:r>
          </w:hyperlink>
        </w:p>
        <w:p w14:paraId="4778ABB1" w14:textId="7B7E8885" w:rsidR="00BE4D3F" w:rsidRPr="00BE4D3F" w:rsidRDefault="00BE4D3F">
          <w:pPr>
            <w:pStyle w:val="TOC1"/>
            <w:tabs>
              <w:tab w:val="left" w:pos="880"/>
              <w:tab w:val="right" w:leader="dot" w:pos="9016"/>
            </w:tabs>
            <w:rPr>
              <w:rFonts w:eastAsiaTheme="minorEastAsia"/>
              <w:noProof/>
              <w:sz w:val="20"/>
              <w:szCs w:val="20"/>
              <w:lang/>
            </w:rPr>
          </w:pPr>
          <w:hyperlink w:anchor="_Toc184114273" w:history="1">
            <w:r w:rsidRPr="00BE4D3F">
              <w:rPr>
                <w:rStyle w:val="Hyperlink"/>
                <w:rFonts w:ascii="Times New Roman" w:eastAsia="Times New Roman" w:hAnsi="Times New Roman" w:cs="Times New Roman"/>
                <w:noProof/>
                <w:kern w:val="0"/>
                <w:sz w:val="20"/>
                <w:szCs w:val="20"/>
                <w:lang w:val="en-GB" w:bidi="en-US"/>
                <w14:ligatures w14:val="none"/>
              </w:rPr>
              <w:t>12.11</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Spoil Material</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_Toc184114273 \h </w:instrText>
            </w:r>
            <w:r w:rsidRPr="00BE4D3F">
              <w:rPr>
                <w:noProof/>
                <w:webHidden/>
                <w:sz w:val="20"/>
                <w:szCs w:val="20"/>
              </w:rPr>
            </w:r>
            <w:r w:rsidRPr="00BE4D3F">
              <w:rPr>
                <w:noProof/>
                <w:webHidden/>
                <w:sz w:val="20"/>
                <w:szCs w:val="20"/>
              </w:rPr>
              <w:fldChar w:fldCharType="separate"/>
            </w:r>
            <w:r w:rsidRPr="00BE4D3F">
              <w:rPr>
                <w:noProof/>
                <w:webHidden/>
                <w:sz w:val="20"/>
                <w:szCs w:val="20"/>
              </w:rPr>
              <w:t>84</w:t>
            </w:r>
            <w:r w:rsidRPr="00BE4D3F">
              <w:rPr>
                <w:noProof/>
                <w:webHidden/>
                <w:sz w:val="20"/>
                <w:szCs w:val="20"/>
              </w:rPr>
              <w:fldChar w:fldCharType="end"/>
            </w:r>
          </w:hyperlink>
        </w:p>
        <w:p w14:paraId="7B5F8DD3" w14:textId="09F266ED" w:rsidR="00BE4D3F" w:rsidRPr="00BE4D3F" w:rsidRDefault="00BE4D3F">
          <w:pPr>
            <w:pStyle w:val="TOC1"/>
            <w:tabs>
              <w:tab w:val="left" w:pos="880"/>
              <w:tab w:val="right" w:leader="dot" w:pos="9016"/>
            </w:tabs>
            <w:rPr>
              <w:rFonts w:eastAsiaTheme="minorEastAsia"/>
              <w:noProof/>
              <w:sz w:val="20"/>
              <w:szCs w:val="20"/>
              <w:lang/>
            </w:rPr>
          </w:pPr>
          <w:hyperlink w:anchor="_Toc184114274" w:history="1">
            <w:r w:rsidRPr="00BE4D3F">
              <w:rPr>
                <w:rStyle w:val="Hyperlink"/>
                <w:rFonts w:ascii="Times New Roman" w:eastAsia="Times New Roman" w:hAnsi="Times New Roman" w:cs="Times New Roman"/>
                <w:noProof/>
                <w:kern w:val="0"/>
                <w:sz w:val="20"/>
                <w:szCs w:val="20"/>
                <w:lang w:val="en-GB" w:bidi="en-US"/>
                <w14:ligatures w14:val="none"/>
              </w:rPr>
              <w:t>12.12</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Expansive Material</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_Toc184114274 \h </w:instrText>
            </w:r>
            <w:r w:rsidRPr="00BE4D3F">
              <w:rPr>
                <w:noProof/>
                <w:webHidden/>
                <w:sz w:val="20"/>
                <w:szCs w:val="20"/>
              </w:rPr>
            </w:r>
            <w:r w:rsidRPr="00BE4D3F">
              <w:rPr>
                <w:noProof/>
                <w:webHidden/>
                <w:sz w:val="20"/>
                <w:szCs w:val="20"/>
              </w:rPr>
              <w:fldChar w:fldCharType="separate"/>
            </w:r>
            <w:r w:rsidRPr="00BE4D3F">
              <w:rPr>
                <w:noProof/>
                <w:webHidden/>
                <w:sz w:val="20"/>
                <w:szCs w:val="20"/>
              </w:rPr>
              <w:t>8</w:t>
            </w:r>
            <w:r w:rsidRPr="00BE4D3F">
              <w:rPr>
                <w:noProof/>
                <w:webHidden/>
                <w:sz w:val="20"/>
                <w:szCs w:val="20"/>
              </w:rPr>
              <w:fldChar w:fldCharType="end"/>
            </w:r>
          </w:hyperlink>
        </w:p>
        <w:p w14:paraId="1BD0C068" w14:textId="2D111D03" w:rsidR="00BE4D3F" w:rsidRPr="00BE4D3F" w:rsidRDefault="00BE4D3F">
          <w:pPr>
            <w:pStyle w:val="TOC1"/>
            <w:tabs>
              <w:tab w:val="left" w:pos="880"/>
              <w:tab w:val="right" w:leader="dot" w:pos="9016"/>
            </w:tabs>
            <w:rPr>
              <w:rFonts w:eastAsiaTheme="minorEastAsia"/>
              <w:noProof/>
              <w:sz w:val="20"/>
              <w:szCs w:val="20"/>
              <w:lang/>
            </w:rPr>
          </w:pPr>
          <w:hyperlink w:anchor="_Toc184114275" w:history="1">
            <w:r w:rsidRPr="00BE4D3F">
              <w:rPr>
                <w:rStyle w:val="Hyperlink"/>
                <w:rFonts w:ascii="Times New Roman" w:eastAsia="Times New Roman" w:hAnsi="Times New Roman" w:cs="Times New Roman"/>
                <w:noProof/>
                <w:kern w:val="0"/>
                <w:sz w:val="20"/>
                <w:szCs w:val="20"/>
                <w:lang w:val="en-GB" w:bidi="en-US"/>
                <w14:ligatures w14:val="none"/>
              </w:rPr>
              <w:t>12.13</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Surplus Material</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_Toc184114275 \h </w:instrText>
            </w:r>
            <w:r w:rsidRPr="00BE4D3F">
              <w:rPr>
                <w:noProof/>
                <w:webHidden/>
                <w:sz w:val="20"/>
                <w:szCs w:val="20"/>
              </w:rPr>
            </w:r>
            <w:r w:rsidRPr="00BE4D3F">
              <w:rPr>
                <w:noProof/>
                <w:webHidden/>
                <w:sz w:val="20"/>
                <w:szCs w:val="20"/>
              </w:rPr>
              <w:fldChar w:fldCharType="separate"/>
            </w:r>
            <w:r w:rsidRPr="00BE4D3F">
              <w:rPr>
                <w:noProof/>
                <w:webHidden/>
                <w:sz w:val="20"/>
                <w:szCs w:val="20"/>
              </w:rPr>
              <w:t>8</w:t>
            </w:r>
            <w:r w:rsidRPr="00BE4D3F">
              <w:rPr>
                <w:noProof/>
                <w:webHidden/>
                <w:sz w:val="20"/>
                <w:szCs w:val="20"/>
              </w:rPr>
              <w:fldChar w:fldCharType="end"/>
            </w:r>
          </w:hyperlink>
        </w:p>
        <w:p w14:paraId="564C7FC6" w14:textId="2D7E6775" w:rsidR="00BE4D3F" w:rsidRPr="00BE4D3F" w:rsidRDefault="00BE4D3F">
          <w:pPr>
            <w:pStyle w:val="TOC1"/>
            <w:tabs>
              <w:tab w:val="left" w:pos="880"/>
              <w:tab w:val="right" w:leader="dot" w:pos="9016"/>
            </w:tabs>
            <w:rPr>
              <w:rFonts w:eastAsiaTheme="minorEastAsia"/>
              <w:noProof/>
              <w:sz w:val="20"/>
              <w:szCs w:val="20"/>
              <w:lang/>
            </w:rPr>
          </w:pPr>
          <w:hyperlink w:anchor="_Toc184114280" w:history="1">
            <w:r w:rsidRPr="00BE4D3F">
              <w:rPr>
                <w:rStyle w:val="Hyperlink"/>
                <w:rFonts w:ascii="Times New Roman" w:eastAsia="Times New Roman" w:hAnsi="Times New Roman" w:cs="Times New Roman"/>
                <w:noProof/>
                <w:kern w:val="0"/>
                <w:sz w:val="20"/>
                <w:szCs w:val="20"/>
                <w:lang w:val="en-GB" w:bidi="en-US"/>
                <w14:ligatures w14:val="none"/>
              </w:rPr>
              <w:t>12.15</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Drainage of Earthworks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_Toc184114280 \h </w:instrText>
            </w:r>
            <w:r w:rsidRPr="00BE4D3F">
              <w:rPr>
                <w:noProof/>
                <w:webHidden/>
                <w:sz w:val="20"/>
                <w:szCs w:val="20"/>
              </w:rPr>
            </w:r>
            <w:r w:rsidRPr="00BE4D3F">
              <w:rPr>
                <w:noProof/>
                <w:webHidden/>
                <w:sz w:val="20"/>
                <w:szCs w:val="20"/>
              </w:rPr>
              <w:fldChar w:fldCharType="separate"/>
            </w:r>
            <w:r w:rsidRPr="00BE4D3F">
              <w:rPr>
                <w:noProof/>
                <w:webHidden/>
                <w:sz w:val="20"/>
                <w:szCs w:val="20"/>
              </w:rPr>
              <w:t>8</w:t>
            </w:r>
            <w:r w:rsidRPr="00BE4D3F">
              <w:rPr>
                <w:noProof/>
                <w:webHidden/>
                <w:sz w:val="20"/>
                <w:szCs w:val="20"/>
              </w:rPr>
              <w:fldChar w:fldCharType="end"/>
            </w:r>
          </w:hyperlink>
        </w:p>
        <w:p w14:paraId="4FCEA219" w14:textId="243B2C5F" w:rsidR="00BE4D3F" w:rsidRPr="00BE4D3F" w:rsidRDefault="00BE4D3F">
          <w:pPr>
            <w:pStyle w:val="TOC1"/>
            <w:tabs>
              <w:tab w:val="left" w:pos="880"/>
              <w:tab w:val="right" w:leader="dot" w:pos="9016"/>
            </w:tabs>
            <w:rPr>
              <w:rFonts w:eastAsiaTheme="minorEastAsia"/>
              <w:noProof/>
              <w:sz w:val="20"/>
              <w:szCs w:val="20"/>
              <w:lang/>
            </w:rPr>
          </w:pPr>
          <w:hyperlink w:anchor="_Toc184114281" w:history="1">
            <w:r w:rsidRPr="00BE4D3F">
              <w:rPr>
                <w:rStyle w:val="Hyperlink"/>
                <w:rFonts w:ascii="Times New Roman" w:eastAsia="Times New Roman" w:hAnsi="Times New Roman" w:cs="Times New Roman"/>
                <w:noProof/>
                <w:kern w:val="0"/>
                <w:sz w:val="20"/>
                <w:szCs w:val="20"/>
                <w:lang w:val="en-GB" w:bidi="en-US"/>
                <w14:ligatures w14:val="none"/>
              </w:rPr>
              <w:t>12.16</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Removal of Top Soil</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_Toc184114281 \h </w:instrText>
            </w:r>
            <w:r w:rsidRPr="00BE4D3F">
              <w:rPr>
                <w:noProof/>
                <w:webHidden/>
                <w:sz w:val="20"/>
                <w:szCs w:val="20"/>
              </w:rPr>
            </w:r>
            <w:r w:rsidRPr="00BE4D3F">
              <w:rPr>
                <w:noProof/>
                <w:webHidden/>
                <w:sz w:val="20"/>
                <w:szCs w:val="20"/>
              </w:rPr>
              <w:fldChar w:fldCharType="separate"/>
            </w:r>
            <w:r w:rsidRPr="00BE4D3F">
              <w:rPr>
                <w:noProof/>
                <w:webHidden/>
                <w:sz w:val="20"/>
                <w:szCs w:val="20"/>
              </w:rPr>
              <w:t>9</w:t>
            </w:r>
            <w:r w:rsidRPr="00BE4D3F">
              <w:rPr>
                <w:noProof/>
                <w:webHidden/>
                <w:sz w:val="20"/>
                <w:szCs w:val="20"/>
              </w:rPr>
              <w:fldChar w:fldCharType="end"/>
            </w:r>
          </w:hyperlink>
        </w:p>
        <w:p w14:paraId="452D8AC0" w14:textId="4E333585" w:rsidR="00BE4D3F" w:rsidRPr="00BE4D3F" w:rsidRDefault="00BE4D3F">
          <w:pPr>
            <w:pStyle w:val="TOC1"/>
            <w:tabs>
              <w:tab w:val="left" w:pos="880"/>
              <w:tab w:val="right" w:leader="dot" w:pos="9016"/>
            </w:tabs>
            <w:rPr>
              <w:rFonts w:eastAsiaTheme="minorEastAsia"/>
              <w:noProof/>
              <w:sz w:val="20"/>
              <w:szCs w:val="20"/>
              <w:lang/>
            </w:rPr>
          </w:pPr>
          <w:hyperlink w:anchor="_Toc184114282" w:history="1">
            <w:r w:rsidRPr="00BE4D3F">
              <w:rPr>
                <w:rStyle w:val="Hyperlink"/>
                <w:rFonts w:ascii="Times New Roman" w:eastAsia="Times New Roman" w:hAnsi="Times New Roman" w:cs="Times New Roman"/>
                <w:noProof/>
                <w:kern w:val="0"/>
                <w:sz w:val="20"/>
                <w:szCs w:val="20"/>
                <w:lang w:val="en-GB" w:bidi="en-US"/>
                <w14:ligatures w14:val="none"/>
              </w:rPr>
              <w:t>12.17</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Access and Internal Road</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_Toc184114282 \h </w:instrText>
            </w:r>
            <w:r w:rsidRPr="00BE4D3F">
              <w:rPr>
                <w:noProof/>
                <w:webHidden/>
                <w:sz w:val="20"/>
                <w:szCs w:val="20"/>
              </w:rPr>
            </w:r>
            <w:r w:rsidRPr="00BE4D3F">
              <w:rPr>
                <w:noProof/>
                <w:webHidden/>
                <w:sz w:val="20"/>
                <w:szCs w:val="20"/>
              </w:rPr>
              <w:fldChar w:fldCharType="separate"/>
            </w:r>
            <w:r w:rsidRPr="00BE4D3F">
              <w:rPr>
                <w:noProof/>
                <w:webHidden/>
                <w:sz w:val="20"/>
                <w:szCs w:val="20"/>
              </w:rPr>
              <w:t>9</w:t>
            </w:r>
            <w:r w:rsidRPr="00BE4D3F">
              <w:rPr>
                <w:noProof/>
                <w:webHidden/>
                <w:sz w:val="20"/>
                <w:szCs w:val="20"/>
              </w:rPr>
              <w:fldChar w:fldCharType="end"/>
            </w:r>
          </w:hyperlink>
        </w:p>
        <w:p w14:paraId="7F30B047" w14:textId="3963F628" w:rsidR="00BE4D3F" w:rsidRPr="00BE4D3F" w:rsidRDefault="00BE4D3F">
          <w:pPr>
            <w:pStyle w:val="TOC1"/>
            <w:tabs>
              <w:tab w:val="left" w:pos="880"/>
              <w:tab w:val="right" w:leader="dot" w:pos="9016"/>
            </w:tabs>
            <w:rPr>
              <w:rFonts w:eastAsiaTheme="minorEastAsia"/>
              <w:noProof/>
              <w:sz w:val="20"/>
              <w:szCs w:val="20"/>
              <w:lang/>
            </w:rPr>
          </w:pPr>
          <w:hyperlink w:anchor="_Toc184114283" w:history="1">
            <w:r w:rsidRPr="00BE4D3F">
              <w:rPr>
                <w:rStyle w:val="Hyperlink"/>
                <w:rFonts w:ascii="Times New Roman" w:eastAsia="Times New Roman" w:hAnsi="Times New Roman" w:cs="Times New Roman"/>
                <w:noProof/>
                <w:kern w:val="0"/>
                <w:sz w:val="20"/>
                <w:szCs w:val="20"/>
                <w:lang w:val="en-GB" w:bidi="en-US"/>
                <w14:ligatures w14:val="none"/>
              </w:rPr>
              <w:t>12.18</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Grading Requirements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_Toc184114283 \h </w:instrText>
            </w:r>
            <w:r w:rsidRPr="00BE4D3F">
              <w:rPr>
                <w:noProof/>
                <w:webHidden/>
                <w:sz w:val="20"/>
                <w:szCs w:val="20"/>
              </w:rPr>
            </w:r>
            <w:r w:rsidRPr="00BE4D3F">
              <w:rPr>
                <w:noProof/>
                <w:webHidden/>
                <w:sz w:val="20"/>
                <w:szCs w:val="20"/>
              </w:rPr>
              <w:fldChar w:fldCharType="separate"/>
            </w:r>
            <w:r w:rsidRPr="00BE4D3F">
              <w:rPr>
                <w:noProof/>
                <w:webHidden/>
                <w:sz w:val="20"/>
                <w:szCs w:val="20"/>
              </w:rPr>
              <w:t>88</w:t>
            </w:r>
            <w:r w:rsidRPr="00BE4D3F">
              <w:rPr>
                <w:noProof/>
                <w:webHidden/>
                <w:sz w:val="20"/>
                <w:szCs w:val="20"/>
              </w:rPr>
              <w:fldChar w:fldCharType="end"/>
            </w:r>
          </w:hyperlink>
        </w:p>
        <w:p w14:paraId="09E78D68" w14:textId="44C0B7C9" w:rsidR="00BE4D3F" w:rsidRPr="00BE4D3F" w:rsidRDefault="00BE4D3F">
          <w:pPr>
            <w:pStyle w:val="TOC1"/>
            <w:tabs>
              <w:tab w:val="left" w:pos="880"/>
              <w:tab w:val="right" w:leader="dot" w:pos="9016"/>
            </w:tabs>
            <w:rPr>
              <w:rFonts w:eastAsiaTheme="minorEastAsia"/>
              <w:noProof/>
              <w:sz w:val="20"/>
              <w:szCs w:val="20"/>
              <w:lang/>
            </w:rPr>
          </w:pPr>
          <w:hyperlink w:anchor="_Toc184114284" w:history="1">
            <w:r w:rsidRPr="00BE4D3F">
              <w:rPr>
                <w:rStyle w:val="Hyperlink"/>
                <w:rFonts w:ascii="Times New Roman" w:eastAsia="Times New Roman" w:hAnsi="Times New Roman" w:cs="Times New Roman"/>
                <w:noProof/>
                <w:kern w:val="0"/>
                <w:sz w:val="20"/>
                <w:szCs w:val="20"/>
                <w:lang w:val="en-GB" w:bidi="en-US"/>
                <w14:ligatures w14:val="none"/>
              </w:rPr>
              <w:t>13.23</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Plasticity Requirements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_Toc184114284 \h </w:instrText>
            </w:r>
            <w:r w:rsidRPr="00BE4D3F">
              <w:rPr>
                <w:noProof/>
                <w:webHidden/>
                <w:sz w:val="20"/>
                <w:szCs w:val="20"/>
              </w:rPr>
            </w:r>
            <w:r w:rsidRPr="00BE4D3F">
              <w:rPr>
                <w:noProof/>
                <w:webHidden/>
                <w:sz w:val="20"/>
                <w:szCs w:val="20"/>
              </w:rPr>
              <w:fldChar w:fldCharType="separate"/>
            </w:r>
            <w:r w:rsidRPr="00BE4D3F">
              <w:rPr>
                <w:noProof/>
                <w:webHidden/>
                <w:sz w:val="20"/>
                <w:szCs w:val="20"/>
              </w:rPr>
              <w:t>88</w:t>
            </w:r>
            <w:r w:rsidRPr="00BE4D3F">
              <w:rPr>
                <w:noProof/>
                <w:webHidden/>
                <w:sz w:val="20"/>
                <w:szCs w:val="20"/>
              </w:rPr>
              <w:fldChar w:fldCharType="end"/>
            </w:r>
          </w:hyperlink>
        </w:p>
        <w:p w14:paraId="13287AC4" w14:textId="6F041832" w:rsidR="00BE4D3F" w:rsidRPr="00BE4D3F" w:rsidRDefault="00BE4D3F">
          <w:pPr>
            <w:pStyle w:val="TOC1"/>
            <w:tabs>
              <w:tab w:val="left" w:pos="880"/>
              <w:tab w:val="right" w:leader="dot" w:pos="9016"/>
            </w:tabs>
            <w:rPr>
              <w:rFonts w:eastAsiaTheme="minorEastAsia"/>
              <w:noProof/>
              <w:sz w:val="20"/>
              <w:szCs w:val="20"/>
              <w:lang/>
            </w:rPr>
          </w:pPr>
          <w:hyperlink w:anchor="_Toc184114285" w:history="1">
            <w:r w:rsidRPr="00BE4D3F">
              <w:rPr>
                <w:rStyle w:val="Hyperlink"/>
                <w:rFonts w:ascii="Times New Roman" w:eastAsia="Times New Roman" w:hAnsi="Times New Roman" w:cs="Times New Roman"/>
                <w:noProof/>
                <w:kern w:val="0"/>
                <w:sz w:val="20"/>
                <w:szCs w:val="20"/>
                <w:lang w:val="en-GB" w:bidi="en-US"/>
                <w14:ligatures w14:val="none"/>
              </w:rPr>
              <w:t>13.25</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Quality Control</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_Toc184114285 \h </w:instrText>
            </w:r>
            <w:r w:rsidRPr="00BE4D3F">
              <w:rPr>
                <w:noProof/>
                <w:webHidden/>
                <w:sz w:val="20"/>
                <w:szCs w:val="20"/>
              </w:rPr>
            </w:r>
            <w:r w:rsidRPr="00BE4D3F">
              <w:rPr>
                <w:noProof/>
                <w:webHidden/>
                <w:sz w:val="20"/>
                <w:szCs w:val="20"/>
              </w:rPr>
              <w:fldChar w:fldCharType="separate"/>
            </w:r>
            <w:r w:rsidRPr="00BE4D3F">
              <w:rPr>
                <w:noProof/>
                <w:webHidden/>
                <w:sz w:val="20"/>
                <w:szCs w:val="20"/>
              </w:rPr>
              <w:t>88</w:t>
            </w:r>
            <w:r w:rsidRPr="00BE4D3F">
              <w:rPr>
                <w:noProof/>
                <w:webHidden/>
                <w:sz w:val="20"/>
                <w:szCs w:val="20"/>
              </w:rPr>
              <w:fldChar w:fldCharType="end"/>
            </w:r>
          </w:hyperlink>
        </w:p>
        <w:p w14:paraId="12FA7C96" w14:textId="789DD355" w:rsidR="00BE4D3F" w:rsidRPr="00BE4D3F" w:rsidRDefault="00BE4D3F">
          <w:pPr>
            <w:pStyle w:val="TOC1"/>
            <w:tabs>
              <w:tab w:val="left" w:pos="880"/>
              <w:tab w:val="right" w:leader="dot" w:pos="9016"/>
            </w:tabs>
            <w:rPr>
              <w:rFonts w:eastAsiaTheme="minorEastAsia"/>
              <w:noProof/>
              <w:sz w:val="20"/>
              <w:szCs w:val="20"/>
              <w:lang/>
            </w:rPr>
          </w:pPr>
          <w:hyperlink w:anchor="_Toc184114286" w:history="1">
            <w:r w:rsidRPr="00BE4D3F">
              <w:rPr>
                <w:rStyle w:val="Hyperlink"/>
                <w:rFonts w:ascii="Times New Roman" w:eastAsia="Times New Roman" w:hAnsi="Times New Roman" w:cs="Times New Roman"/>
                <w:noProof/>
                <w:kern w:val="0"/>
                <w:sz w:val="20"/>
                <w:szCs w:val="20"/>
                <w:lang w:val="en-GB" w:bidi="en-US"/>
                <w14:ligatures w14:val="none"/>
              </w:rPr>
              <w:t>13.26</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Tolerances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_Toc184114286 \h </w:instrText>
            </w:r>
            <w:r w:rsidRPr="00BE4D3F">
              <w:rPr>
                <w:noProof/>
                <w:webHidden/>
                <w:sz w:val="20"/>
                <w:szCs w:val="20"/>
              </w:rPr>
            </w:r>
            <w:r w:rsidRPr="00BE4D3F">
              <w:rPr>
                <w:noProof/>
                <w:webHidden/>
                <w:sz w:val="20"/>
                <w:szCs w:val="20"/>
              </w:rPr>
              <w:fldChar w:fldCharType="separate"/>
            </w:r>
            <w:r w:rsidRPr="00BE4D3F">
              <w:rPr>
                <w:noProof/>
                <w:webHidden/>
                <w:sz w:val="20"/>
                <w:szCs w:val="20"/>
              </w:rPr>
              <w:t>88</w:t>
            </w:r>
            <w:r w:rsidRPr="00BE4D3F">
              <w:rPr>
                <w:noProof/>
                <w:webHidden/>
                <w:sz w:val="20"/>
                <w:szCs w:val="20"/>
              </w:rPr>
              <w:fldChar w:fldCharType="end"/>
            </w:r>
          </w:hyperlink>
        </w:p>
        <w:p w14:paraId="2E8A2FA1" w14:textId="0115A9D4" w:rsidR="00BE4D3F" w:rsidRPr="00BE4D3F" w:rsidRDefault="00BE4D3F">
          <w:pPr>
            <w:pStyle w:val="TOC1"/>
            <w:tabs>
              <w:tab w:val="left" w:pos="880"/>
              <w:tab w:val="right" w:leader="dot" w:pos="9016"/>
            </w:tabs>
            <w:rPr>
              <w:rFonts w:eastAsiaTheme="minorEastAsia"/>
              <w:noProof/>
              <w:sz w:val="20"/>
              <w:szCs w:val="20"/>
              <w:lang/>
            </w:rPr>
          </w:pPr>
          <w:hyperlink w:anchor="_Toc184114287" w:history="1">
            <w:r w:rsidRPr="00BE4D3F">
              <w:rPr>
                <w:rStyle w:val="Hyperlink"/>
                <w:rFonts w:ascii="Times New Roman" w:eastAsia="Times New Roman" w:hAnsi="Times New Roman" w:cs="Times New Roman"/>
                <w:noProof/>
                <w:kern w:val="0"/>
                <w:sz w:val="20"/>
                <w:szCs w:val="20"/>
                <w:lang w:val="en-GB" w:bidi="en-US"/>
                <w14:ligatures w14:val="none"/>
              </w:rPr>
              <w:t>13.27</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Materials for The Works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_Toc184114287 \h </w:instrText>
            </w:r>
            <w:r w:rsidRPr="00BE4D3F">
              <w:rPr>
                <w:noProof/>
                <w:webHidden/>
                <w:sz w:val="20"/>
                <w:szCs w:val="20"/>
              </w:rPr>
            </w:r>
            <w:r w:rsidRPr="00BE4D3F">
              <w:rPr>
                <w:noProof/>
                <w:webHidden/>
                <w:sz w:val="20"/>
                <w:szCs w:val="20"/>
              </w:rPr>
              <w:fldChar w:fldCharType="separate"/>
            </w:r>
            <w:r w:rsidRPr="00BE4D3F">
              <w:rPr>
                <w:noProof/>
                <w:webHidden/>
                <w:sz w:val="20"/>
                <w:szCs w:val="20"/>
              </w:rPr>
              <w:t>89</w:t>
            </w:r>
            <w:r w:rsidRPr="00BE4D3F">
              <w:rPr>
                <w:noProof/>
                <w:webHidden/>
                <w:sz w:val="20"/>
                <w:szCs w:val="20"/>
              </w:rPr>
              <w:fldChar w:fldCharType="end"/>
            </w:r>
          </w:hyperlink>
        </w:p>
        <w:p w14:paraId="5C6EE176" w14:textId="6CB2153D" w:rsidR="00BE4D3F" w:rsidRPr="00BE4D3F" w:rsidRDefault="00BE4D3F">
          <w:pPr>
            <w:pStyle w:val="TOC1"/>
            <w:tabs>
              <w:tab w:val="left" w:pos="880"/>
              <w:tab w:val="right" w:leader="dot" w:pos="9016"/>
            </w:tabs>
            <w:rPr>
              <w:rFonts w:eastAsiaTheme="minorEastAsia"/>
              <w:noProof/>
              <w:sz w:val="20"/>
              <w:szCs w:val="20"/>
              <w:lang/>
            </w:rPr>
          </w:pPr>
          <w:hyperlink w:anchor="_Toc184114290" w:history="1">
            <w:r w:rsidRPr="00BE4D3F">
              <w:rPr>
                <w:rStyle w:val="Hyperlink"/>
                <w:rFonts w:ascii="Times New Roman" w:eastAsia="Times New Roman" w:hAnsi="Times New Roman" w:cs="Times New Roman"/>
                <w:noProof/>
                <w:kern w:val="0"/>
                <w:sz w:val="20"/>
                <w:szCs w:val="20"/>
                <w:lang w:val="en-GB" w:bidi="en-US"/>
                <w14:ligatures w14:val="none"/>
              </w:rPr>
              <w:t>13.28</w:t>
            </w:r>
            <w:r w:rsidRPr="00BE4D3F">
              <w:rPr>
                <w:rFonts w:eastAsiaTheme="minorEastAsia"/>
                <w:noProof/>
                <w:sz w:val="20"/>
                <w:szCs w:val="20"/>
                <w:lang/>
              </w:rPr>
              <w:tab/>
            </w:r>
            <w:r w:rsidRPr="00BE4D3F">
              <w:rPr>
                <w:rStyle w:val="Hyperlink"/>
                <w:rFonts w:ascii="Times New Roman" w:eastAsia="Times New Roman" w:hAnsi="Times New Roman" w:cs="Times New Roman"/>
                <w:noProof/>
                <w:kern w:val="0"/>
                <w:sz w:val="20"/>
                <w:szCs w:val="20"/>
                <w:lang w:val="en-GB" w:bidi="en-US"/>
                <w14:ligatures w14:val="none"/>
              </w:rPr>
              <w:t>Drainage and Storm Water</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_Toc184114290 \h </w:instrText>
            </w:r>
            <w:r w:rsidRPr="00BE4D3F">
              <w:rPr>
                <w:noProof/>
                <w:webHidden/>
                <w:sz w:val="20"/>
                <w:szCs w:val="20"/>
              </w:rPr>
            </w:r>
            <w:r w:rsidRPr="00BE4D3F">
              <w:rPr>
                <w:noProof/>
                <w:webHidden/>
                <w:sz w:val="20"/>
                <w:szCs w:val="20"/>
              </w:rPr>
              <w:fldChar w:fldCharType="separate"/>
            </w:r>
            <w:r w:rsidRPr="00BE4D3F">
              <w:rPr>
                <w:noProof/>
                <w:webHidden/>
                <w:sz w:val="20"/>
                <w:szCs w:val="20"/>
              </w:rPr>
              <w:t>89</w:t>
            </w:r>
            <w:r w:rsidRPr="00BE4D3F">
              <w:rPr>
                <w:noProof/>
                <w:webHidden/>
                <w:sz w:val="20"/>
                <w:szCs w:val="20"/>
              </w:rPr>
              <w:fldChar w:fldCharType="end"/>
            </w:r>
          </w:hyperlink>
        </w:p>
        <w:p w14:paraId="112C1257" w14:textId="0041694F" w:rsidR="00BE4D3F" w:rsidRPr="00BE4D3F" w:rsidRDefault="00BE4D3F">
          <w:pPr>
            <w:pStyle w:val="TOC2"/>
            <w:rPr>
              <w:rFonts w:asciiTheme="minorHAnsi" w:eastAsiaTheme="minorEastAsia" w:hAnsiTheme="minorHAnsi" w:cstheme="minorBidi"/>
              <w:b w:val="0"/>
              <w:bCs w:val="0"/>
              <w:noProof/>
              <w:sz w:val="20"/>
              <w:szCs w:val="20"/>
              <w:lang/>
            </w:rPr>
          </w:pPr>
          <w:hyperlink w:anchor="_Toc184114312" w:history="1">
            <w:r w:rsidRPr="00BE4D3F">
              <w:rPr>
                <w:rStyle w:val="Hyperlink"/>
                <w:rFonts w:eastAsia="Times New Roman"/>
                <w:b w:val="0"/>
                <w:bCs w:val="0"/>
                <w:noProof/>
                <w:sz w:val="20"/>
                <w:szCs w:val="20"/>
                <w:lang w:bidi="en-US"/>
              </w:rPr>
              <w:t xml:space="preserve">14. </w:t>
            </w:r>
            <w:r w:rsidRPr="00BE4D3F">
              <w:rPr>
                <w:rStyle w:val="Hyperlink"/>
                <w:rFonts w:eastAsia="Times New Roman"/>
                <w:b w:val="0"/>
                <w:bCs w:val="0"/>
                <w:noProof/>
                <w:sz w:val="20"/>
                <w:szCs w:val="20"/>
              </w:rPr>
              <w:t>Commissioning and Acceptance Tests. These shall be undertaken in accordance with the contract clauses GCC 24 &amp;25</w:t>
            </w:r>
            <w:r w:rsidRPr="00BE4D3F">
              <w:rPr>
                <w:b w:val="0"/>
                <w:bCs w:val="0"/>
                <w:noProof/>
                <w:webHidden/>
                <w:sz w:val="20"/>
                <w:szCs w:val="20"/>
              </w:rPr>
              <w:tab/>
            </w:r>
            <w:r w:rsidRPr="00BE4D3F">
              <w:rPr>
                <w:b w:val="0"/>
                <w:bCs w:val="0"/>
                <w:noProof/>
                <w:webHidden/>
                <w:sz w:val="20"/>
                <w:szCs w:val="20"/>
              </w:rPr>
              <w:fldChar w:fldCharType="begin"/>
            </w:r>
            <w:r w:rsidRPr="00BE4D3F">
              <w:rPr>
                <w:b w:val="0"/>
                <w:bCs w:val="0"/>
                <w:noProof/>
                <w:webHidden/>
                <w:sz w:val="20"/>
                <w:szCs w:val="20"/>
              </w:rPr>
              <w:instrText xml:space="preserve"> PAGEREF _Toc184114312 \h </w:instrText>
            </w:r>
            <w:r w:rsidRPr="00BE4D3F">
              <w:rPr>
                <w:b w:val="0"/>
                <w:bCs w:val="0"/>
                <w:noProof/>
                <w:webHidden/>
                <w:sz w:val="20"/>
                <w:szCs w:val="20"/>
              </w:rPr>
            </w:r>
            <w:r w:rsidRPr="00BE4D3F">
              <w:rPr>
                <w:b w:val="0"/>
                <w:bCs w:val="0"/>
                <w:noProof/>
                <w:webHidden/>
                <w:sz w:val="20"/>
                <w:szCs w:val="20"/>
              </w:rPr>
              <w:fldChar w:fldCharType="separate"/>
            </w:r>
            <w:r w:rsidRPr="00BE4D3F">
              <w:rPr>
                <w:b w:val="0"/>
                <w:bCs w:val="0"/>
                <w:noProof/>
                <w:webHidden/>
                <w:sz w:val="20"/>
                <w:szCs w:val="20"/>
              </w:rPr>
              <w:t>110</w:t>
            </w:r>
            <w:r w:rsidRPr="00BE4D3F">
              <w:rPr>
                <w:b w:val="0"/>
                <w:bCs w:val="0"/>
                <w:noProof/>
                <w:webHidden/>
                <w:sz w:val="20"/>
                <w:szCs w:val="20"/>
              </w:rPr>
              <w:fldChar w:fldCharType="end"/>
            </w:r>
          </w:hyperlink>
        </w:p>
        <w:p w14:paraId="62C84522" w14:textId="08B4AEF2" w:rsidR="00BE4D3F" w:rsidRPr="00BE4D3F" w:rsidRDefault="00BE4D3F">
          <w:pPr>
            <w:pStyle w:val="TOC1"/>
            <w:tabs>
              <w:tab w:val="right" w:leader="dot" w:pos="9016"/>
            </w:tabs>
            <w:rPr>
              <w:rFonts w:eastAsiaTheme="minorEastAsia"/>
              <w:noProof/>
              <w:sz w:val="20"/>
              <w:szCs w:val="20"/>
              <w:lang/>
            </w:rPr>
          </w:pPr>
          <w:hyperlink w:anchor="_Toc184114313" w:history="1">
            <w:r w:rsidRPr="00BE4D3F">
              <w:rPr>
                <w:rStyle w:val="Hyperlink"/>
                <w:rFonts w:ascii="Times New Roman" w:hAnsi="Times New Roman" w:cs="Times New Roman"/>
                <w:caps/>
                <w:noProof/>
                <w:sz w:val="20"/>
                <w:szCs w:val="20"/>
                <w:lang w:val="en-GB"/>
              </w:rPr>
              <w:t>15.  Appemdices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_Toc184114313 \h </w:instrText>
            </w:r>
            <w:r w:rsidRPr="00BE4D3F">
              <w:rPr>
                <w:noProof/>
                <w:webHidden/>
                <w:sz w:val="20"/>
                <w:szCs w:val="20"/>
              </w:rPr>
            </w:r>
            <w:r w:rsidRPr="00BE4D3F">
              <w:rPr>
                <w:noProof/>
                <w:webHidden/>
                <w:sz w:val="20"/>
                <w:szCs w:val="20"/>
              </w:rPr>
              <w:fldChar w:fldCharType="separate"/>
            </w:r>
            <w:r w:rsidRPr="00BE4D3F">
              <w:rPr>
                <w:noProof/>
                <w:webHidden/>
                <w:sz w:val="20"/>
                <w:szCs w:val="20"/>
              </w:rPr>
              <w:t>113</w:t>
            </w:r>
            <w:r w:rsidRPr="00BE4D3F">
              <w:rPr>
                <w:noProof/>
                <w:webHidden/>
                <w:sz w:val="20"/>
                <w:szCs w:val="20"/>
              </w:rPr>
              <w:fldChar w:fldCharType="end"/>
            </w:r>
          </w:hyperlink>
        </w:p>
        <w:p w14:paraId="381105AA" w14:textId="59CD5824" w:rsidR="00BE4D3F" w:rsidRPr="00BE4D3F" w:rsidRDefault="00BE4D3F">
          <w:pPr>
            <w:pStyle w:val="TOC1"/>
            <w:tabs>
              <w:tab w:val="right" w:leader="dot" w:pos="9016"/>
            </w:tabs>
            <w:rPr>
              <w:rFonts w:eastAsiaTheme="minorEastAsia"/>
              <w:noProof/>
              <w:sz w:val="20"/>
              <w:szCs w:val="20"/>
              <w:lang/>
            </w:rPr>
          </w:pPr>
          <w:hyperlink w:anchor="_Toc184114314" w:history="1">
            <w:r w:rsidRPr="00BE4D3F">
              <w:rPr>
                <w:rStyle w:val="Hyperlink"/>
                <w:rFonts w:ascii="Times New Roman" w:hAnsi="Times New Roman" w:cs="Times New Roman"/>
                <w:noProof/>
                <w:sz w:val="20"/>
                <w:szCs w:val="20"/>
                <w:lang w:val="en-GB"/>
              </w:rPr>
              <w:t>APPENDIX 1: SLD FOR THE POWER PLANT</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_Toc184114314 \h </w:instrText>
            </w:r>
            <w:r w:rsidRPr="00BE4D3F">
              <w:rPr>
                <w:noProof/>
                <w:webHidden/>
                <w:sz w:val="20"/>
                <w:szCs w:val="20"/>
              </w:rPr>
            </w:r>
            <w:r w:rsidRPr="00BE4D3F">
              <w:rPr>
                <w:noProof/>
                <w:webHidden/>
                <w:sz w:val="20"/>
                <w:szCs w:val="20"/>
              </w:rPr>
              <w:fldChar w:fldCharType="separate"/>
            </w:r>
            <w:r w:rsidRPr="00BE4D3F">
              <w:rPr>
                <w:noProof/>
                <w:webHidden/>
                <w:sz w:val="20"/>
                <w:szCs w:val="20"/>
              </w:rPr>
              <w:t>113</w:t>
            </w:r>
            <w:r w:rsidRPr="00BE4D3F">
              <w:rPr>
                <w:noProof/>
                <w:webHidden/>
                <w:sz w:val="20"/>
                <w:szCs w:val="20"/>
              </w:rPr>
              <w:fldChar w:fldCharType="end"/>
            </w:r>
          </w:hyperlink>
        </w:p>
        <w:p w14:paraId="00131C36" w14:textId="4318B01B" w:rsidR="00BE4D3F" w:rsidRPr="00BE4D3F" w:rsidRDefault="00BE4D3F">
          <w:pPr>
            <w:pStyle w:val="TOC1"/>
            <w:tabs>
              <w:tab w:val="right" w:leader="dot" w:pos="9016"/>
            </w:tabs>
            <w:rPr>
              <w:rFonts w:eastAsiaTheme="minorEastAsia"/>
              <w:noProof/>
              <w:sz w:val="20"/>
              <w:szCs w:val="20"/>
              <w:lang/>
            </w:rPr>
          </w:pPr>
          <w:hyperlink w:anchor="_Toc184114315" w:history="1">
            <w:r w:rsidRPr="00BE4D3F">
              <w:rPr>
                <w:rStyle w:val="Hyperlink"/>
                <w:rFonts w:ascii="Times New Roman" w:hAnsi="Times New Roman" w:cs="Times New Roman"/>
                <w:noProof/>
                <w:sz w:val="20"/>
                <w:szCs w:val="20"/>
                <w:lang w:val="en-GB"/>
              </w:rPr>
              <w:t>APPENDIX 2: BESS Performance Parameters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_Toc184114315 \h </w:instrText>
            </w:r>
            <w:r w:rsidRPr="00BE4D3F">
              <w:rPr>
                <w:noProof/>
                <w:webHidden/>
                <w:sz w:val="20"/>
                <w:szCs w:val="20"/>
              </w:rPr>
            </w:r>
            <w:r w:rsidRPr="00BE4D3F">
              <w:rPr>
                <w:noProof/>
                <w:webHidden/>
                <w:sz w:val="20"/>
                <w:szCs w:val="20"/>
              </w:rPr>
              <w:fldChar w:fldCharType="separate"/>
            </w:r>
            <w:r w:rsidRPr="00BE4D3F">
              <w:rPr>
                <w:noProof/>
                <w:webHidden/>
                <w:sz w:val="20"/>
                <w:szCs w:val="20"/>
              </w:rPr>
              <w:t>114</w:t>
            </w:r>
            <w:r w:rsidRPr="00BE4D3F">
              <w:rPr>
                <w:noProof/>
                <w:webHidden/>
                <w:sz w:val="20"/>
                <w:szCs w:val="20"/>
              </w:rPr>
              <w:fldChar w:fldCharType="end"/>
            </w:r>
          </w:hyperlink>
        </w:p>
        <w:p w14:paraId="782DE1BC" w14:textId="7D110D73" w:rsidR="00BE4D3F" w:rsidRPr="00BE4D3F" w:rsidRDefault="00BE4D3F">
          <w:pPr>
            <w:pStyle w:val="TOC1"/>
            <w:tabs>
              <w:tab w:val="right" w:leader="dot" w:pos="9016"/>
            </w:tabs>
            <w:rPr>
              <w:rFonts w:eastAsiaTheme="minorEastAsia"/>
              <w:noProof/>
              <w:sz w:val="20"/>
              <w:szCs w:val="20"/>
              <w:lang/>
            </w:rPr>
          </w:pPr>
          <w:hyperlink w:anchor="_Toc184114316" w:history="1">
            <w:r w:rsidRPr="00BE4D3F">
              <w:rPr>
                <w:rStyle w:val="Hyperlink"/>
                <w:rFonts w:ascii="Times New Roman" w:hAnsi="Times New Roman" w:cs="Times New Roman"/>
                <w:noProof/>
                <w:sz w:val="20"/>
                <w:szCs w:val="20"/>
                <w:lang w:val="en-GB"/>
              </w:rPr>
              <w:t>APPENDIX 3: GUARANTEED TECHNICAL PARTICULARS</w:t>
            </w:r>
            <w:r w:rsidRPr="00BE4D3F">
              <w:rPr>
                <w:noProof/>
                <w:webHidden/>
                <w:sz w:val="20"/>
                <w:szCs w:val="20"/>
              </w:rPr>
              <w:tab/>
            </w:r>
            <w:r w:rsidRPr="00BE4D3F">
              <w:rPr>
                <w:noProof/>
                <w:webHidden/>
                <w:sz w:val="20"/>
                <w:szCs w:val="20"/>
              </w:rPr>
              <w:fldChar w:fldCharType="begin"/>
            </w:r>
            <w:r w:rsidRPr="00BE4D3F">
              <w:rPr>
                <w:noProof/>
                <w:webHidden/>
                <w:sz w:val="20"/>
                <w:szCs w:val="20"/>
              </w:rPr>
              <w:instrText xml:space="preserve"> PAGEREF _Toc184114316 \h </w:instrText>
            </w:r>
            <w:r w:rsidRPr="00BE4D3F">
              <w:rPr>
                <w:noProof/>
                <w:webHidden/>
                <w:sz w:val="20"/>
                <w:szCs w:val="20"/>
              </w:rPr>
            </w:r>
            <w:r w:rsidRPr="00BE4D3F">
              <w:rPr>
                <w:noProof/>
                <w:webHidden/>
                <w:sz w:val="20"/>
                <w:szCs w:val="20"/>
              </w:rPr>
              <w:fldChar w:fldCharType="separate"/>
            </w:r>
            <w:r w:rsidRPr="00BE4D3F">
              <w:rPr>
                <w:noProof/>
                <w:webHidden/>
                <w:sz w:val="20"/>
                <w:szCs w:val="20"/>
              </w:rPr>
              <w:t>119</w:t>
            </w:r>
            <w:r w:rsidRPr="00BE4D3F">
              <w:rPr>
                <w:noProof/>
                <w:webHidden/>
                <w:sz w:val="20"/>
                <w:szCs w:val="20"/>
              </w:rPr>
              <w:fldChar w:fldCharType="end"/>
            </w:r>
          </w:hyperlink>
        </w:p>
        <w:p w14:paraId="1339EA41" w14:textId="3E7CA0A3" w:rsidR="00BE4D3F" w:rsidRPr="00BE4D3F" w:rsidRDefault="00BE4D3F">
          <w:pPr>
            <w:pStyle w:val="TOC1"/>
            <w:tabs>
              <w:tab w:val="left" w:pos="440"/>
              <w:tab w:val="right" w:leader="dot" w:pos="9016"/>
            </w:tabs>
            <w:rPr>
              <w:rFonts w:eastAsiaTheme="minorEastAsia"/>
              <w:noProof/>
              <w:sz w:val="20"/>
              <w:szCs w:val="20"/>
              <w:lang/>
            </w:rPr>
          </w:pPr>
        </w:p>
        <w:p w14:paraId="351142DA" w14:textId="2FDC7197" w:rsidR="00764170" w:rsidRPr="00D92676" w:rsidRDefault="00D00FA9" w:rsidP="00C90E85">
          <w:pPr>
            <w:spacing w:line="240" w:lineRule="auto"/>
            <w:jc w:val="both"/>
            <w:rPr>
              <w:rFonts w:ascii="Times New Roman" w:hAnsi="Times New Roman" w:cs="Times New Roman"/>
              <w:lang w:val="en-GB"/>
            </w:rPr>
          </w:pPr>
          <w:r w:rsidRPr="00BE4D3F">
            <w:rPr>
              <w:rFonts w:ascii="Times New Roman" w:hAnsi="Times New Roman" w:cs="Times New Roman"/>
              <w:sz w:val="20"/>
              <w:szCs w:val="20"/>
              <w:lang w:val="en-GB"/>
            </w:rPr>
            <w:fldChar w:fldCharType="end"/>
          </w:r>
        </w:p>
      </w:sdtContent>
    </w:sdt>
    <w:bookmarkEnd w:id="4"/>
    <w:p w14:paraId="16373F6F" w14:textId="4DCD0700" w:rsidR="00A636A2" w:rsidRPr="00060CE5" w:rsidRDefault="00EB269D" w:rsidP="00060CE5">
      <w:pPr>
        <w:spacing w:line="240" w:lineRule="auto"/>
        <w:jc w:val="both"/>
        <w:rPr>
          <w:rFonts w:ascii="Times New Roman" w:hAnsi="Times New Roman" w:cs="Times New Roman"/>
          <w:kern w:val="28"/>
          <w:sz w:val="24"/>
          <w:szCs w:val="24"/>
          <w:lang w:val="en-GB"/>
        </w:rPr>
      </w:pPr>
      <w:r w:rsidRPr="00D92676">
        <w:rPr>
          <w:rFonts w:ascii="Times New Roman" w:hAnsi="Times New Roman" w:cs="Times New Roman"/>
          <w:lang w:val="en-GB"/>
        </w:rPr>
        <w:br w:type="page"/>
      </w:r>
    </w:p>
    <w:p w14:paraId="1391E955" w14:textId="44060BED" w:rsidR="00A636A2" w:rsidRPr="00D92676" w:rsidRDefault="00FC3275" w:rsidP="000856A9">
      <w:pPr>
        <w:pStyle w:val="Heading2"/>
        <w:spacing w:before="0" w:after="140" w:line="240" w:lineRule="auto"/>
        <w:jc w:val="both"/>
        <w:rPr>
          <w:rFonts w:ascii="Times New Roman" w:hAnsi="Times New Roman" w:cs="Times New Roman"/>
          <w:lang w:val="en-GB"/>
        </w:rPr>
      </w:pPr>
      <w:bookmarkStart w:id="5" w:name="_Toc184114142"/>
      <w:r w:rsidRPr="00D92676">
        <w:rPr>
          <w:rFonts w:ascii="Times New Roman" w:hAnsi="Times New Roman" w:cs="Times New Roman"/>
          <w:b/>
          <w:bCs/>
          <w:color w:val="auto"/>
          <w:sz w:val="24"/>
          <w:szCs w:val="24"/>
          <w:lang w:val="en-GB"/>
        </w:rPr>
        <w:lastRenderedPageBreak/>
        <w:t xml:space="preserve">1.0 </w:t>
      </w:r>
      <w:r w:rsidR="00A636A2" w:rsidRPr="00D92676">
        <w:rPr>
          <w:rFonts w:ascii="Times New Roman" w:hAnsi="Times New Roman" w:cs="Times New Roman"/>
          <w:b/>
          <w:bCs/>
          <w:color w:val="auto"/>
          <w:sz w:val="24"/>
          <w:szCs w:val="24"/>
          <w:lang w:val="en-GB"/>
        </w:rPr>
        <w:t>GENERAL SPECIFICATIONS</w:t>
      </w:r>
      <w:bookmarkEnd w:id="5"/>
    </w:p>
    <w:p w14:paraId="5FB10BC3" w14:textId="77777777" w:rsidR="00A636A2" w:rsidRPr="00D92676" w:rsidRDefault="00A636A2" w:rsidP="000856A9">
      <w:pPr>
        <w:pStyle w:val="Heading1"/>
        <w:spacing w:before="0" w:after="140" w:line="240" w:lineRule="auto"/>
        <w:jc w:val="both"/>
        <w:rPr>
          <w:rFonts w:ascii="Times New Roman" w:hAnsi="Times New Roman" w:cs="Times New Roman"/>
          <w:b/>
          <w:bCs/>
          <w:color w:val="auto"/>
          <w:sz w:val="24"/>
          <w:szCs w:val="24"/>
          <w:lang w:val="en-GB"/>
        </w:rPr>
      </w:pPr>
      <w:bookmarkStart w:id="6" w:name="_Toc184114143"/>
      <w:r w:rsidRPr="00D92676">
        <w:rPr>
          <w:rFonts w:ascii="Times New Roman" w:hAnsi="Times New Roman" w:cs="Times New Roman"/>
          <w:b/>
          <w:bCs/>
          <w:color w:val="auto"/>
          <w:sz w:val="24"/>
          <w:szCs w:val="24"/>
          <w:lang w:val="en-GB"/>
        </w:rPr>
        <w:t>1.1 General</w:t>
      </w:r>
      <w:bookmarkEnd w:id="6"/>
      <w:r w:rsidRPr="00D92676">
        <w:rPr>
          <w:rFonts w:ascii="Times New Roman" w:hAnsi="Times New Roman" w:cs="Times New Roman"/>
          <w:b/>
          <w:bCs/>
          <w:color w:val="auto"/>
          <w:sz w:val="24"/>
          <w:szCs w:val="24"/>
          <w:lang w:val="en-GB"/>
        </w:rPr>
        <w:t xml:space="preserve"> </w:t>
      </w:r>
    </w:p>
    <w:p w14:paraId="261D2649" w14:textId="5F9B4F0E" w:rsidR="00A636A2" w:rsidRPr="00D92676" w:rsidRDefault="00A636A2" w:rsidP="000856A9">
      <w:pPr>
        <w:spacing w:after="140" w:line="240" w:lineRule="auto"/>
        <w:jc w:val="both"/>
        <w:rPr>
          <w:rFonts w:ascii="Times New Roman" w:hAnsi="Times New Roman" w:cs="Times New Roman"/>
          <w:sz w:val="24"/>
          <w:szCs w:val="24"/>
          <w:lang w:val="en-GB"/>
        </w:rPr>
      </w:pPr>
      <w:r w:rsidRPr="00D92676">
        <w:rPr>
          <w:rFonts w:ascii="Times New Roman" w:hAnsi="Times New Roman" w:cs="Times New Roman"/>
          <w:sz w:val="24"/>
          <w:szCs w:val="24"/>
          <w:lang w:val="en-GB"/>
        </w:rPr>
        <w:t>The scope of work, data sheets, special and general specifications constitute the complete technical specifications and must be read as a whole.</w:t>
      </w:r>
    </w:p>
    <w:p w14:paraId="47528E51" w14:textId="77777777" w:rsidR="00A636A2" w:rsidRPr="00D92676" w:rsidRDefault="00A636A2" w:rsidP="000856A9">
      <w:pPr>
        <w:pStyle w:val="Heading1"/>
        <w:spacing w:before="0" w:after="140" w:line="240" w:lineRule="auto"/>
        <w:jc w:val="both"/>
        <w:rPr>
          <w:rFonts w:ascii="Times New Roman" w:hAnsi="Times New Roman" w:cs="Times New Roman"/>
          <w:b/>
          <w:bCs/>
          <w:color w:val="auto"/>
          <w:sz w:val="24"/>
          <w:szCs w:val="24"/>
          <w:lang w:val="en-GB"/>
        </w:rPr>
      </w:pPr>
      <w:bookmarkStart w:id="7" w:name="_Toc184114144"/>
      <w:r w:rsidRPr="00D92676">
        <w:rPr>
          <w:rFonts w:ascii="Times New Roman" w:hAnsi="Times New Roman" w:cs="Times New Roman"/>
          <w:b/>
          <w:bCs/>
          <w:color w:val="auto"/>
          <w:sz w:val="24"/>
          <w:szCs w:val="24"/>
          <w:lang w:val="en-GB"/>
        </w:rPr>
        <w:t>1.2 Document Priority</w:t>
      </w:r>
      <w:bookmarkEnd w:id="7"/>
      <w:r w:rsidRPr="00D92676">
        <w:rPr>
          <w:rFonts w:ascii="Times New Roman" w:hAnsi="Times New Roman" w:cs="Times New Roman"/>
          <w:b/>
          <w:bCs/>
          <w:color w:val="auto"/>
          <w:sz w:val="24"/>
          <w:szCs w:val="24"/>
          <w:lang w:val="en-GB"/>
        </w:rPr>
        <w:t xml:space="preserve"> </w:t>
      </w:r>
    </w:p>
    <w:p w14:paraId="452AA46C" w14:textId="77777777" w:rsidR="00A636A2" w:rsidRPr="00D92676" w:rsidRDefault="00A636A2"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color w:val="000000"/>
          <w:kern w:val="0"/>
          <w:sz w:val="24"/>
          <w:szCs w:val="24"/>
          <w:lang w:val="en-GB"/>
        </w:rPr>
        <w:t xml:space="preserve">If in conflict, the ranking of documents in the technical specifications, in decreasing priority, is as follows: </w:t>
      </w:r>
    </w:p>
    <w:p w14:paraId="0FF2ABC3" w14:textId="6AC22BC7" w:rsidR="00A636A2" w:rsidRPr="00D92676" w:rsidRDefault="00A636A2" w:rsidP="000856A9">
      <w:pPr>
        <w:pStyle w:val="ListParagraph"/>
        <w:numPr>
          <w:ilvl w:val="0"/>
          <w:numId w:val="11"/>
        </w:numPr>
        <w:autoSpaceDE w:val="0"/>
        <w:autoSpaceDN w:val="0"/>
        <w:adjustRightInd w:val="0"/>
        <w:spacing w:after="140" w:line="240" w:lineRule="auto"/>
        <w:ind w:left="0" w:firstLine="0"/>
        <w:jc w:val="both"/>
        <w:rPr>
          <w:rFonts w:ascii="Times New Roman" w:hAnsi="Times New Roman" w:cs="Times New Roman"/>
          <w:color w:val="000000"/>
          <w:kern w:val="0"/>
          <w:sz w:val="24"/>
          <w:szCs w:val="24"/>
          <w:lang w:val="en-GB"/>
        </w:rPr>
      </w:pPr>
      <w:r w:rsidRPr="00D92676">
        <w:rPr>
          <w:rFonts w:ascii="Times New Roman" w:hAnsi="Times New Roman" w:cs="Times New Roman"/>
          <w:color w:val="000000"/>
          <w:kern w:val="0"/>
          <w:sz w:val="24"/>
          <w:szCs w:val="24"/>
          <w:lang w:val="en-GB"/>
        </w:rPr>
        <w:t xml:space="preserve">Scope of Works </w:t>
      </w:r>
    </w:p>
    <w:p w14:paraId="6BB41A39" w14:textId="7B871D19" w:rsidR="00A636A2" w:rsidRPr="00D92676" w:rsidRDefault="00A636A2" w:rsidP="000856A9">
      <w:pPr>
        <w:pStyle w:val="ListParagraph"/>
        <w:numPr>
          <w:ilvl w:val="0"/>
          <w:numId w:val="11"/>
        </w:numPr>
        <w:autoSpaceDE w:val="0"/>
        <w:autoSpaceDN w:val="0"/>
        <w:adjustRightInd w:val="0"/>
        <w:spacing w:after="140" w:line="240" w:lineRule="auto"/>
        <w:ind w:left="0" w:firstLine="0"/>
        <w:jc w:val="both"/>
        <w:rPr>
          <w:rFonts w:ascii="Times New Roman" w:hAnsi="Times New Roman" w:cs="Times New Roman"/>
          <w:color w:val="000000"/>
          <w:kern w:val="0"/>
          <w:sz w:val="24"/>
          <w:szCs w:val="24"/>
          <w:lang w:val="en-GB"/>
        </w:rPr>
      </w:pPr>
      <w:r w:rsidRPr="00D92676">
        <w:rPr>
          <w:rFonts w:ascii="Times New Roman" w:hAnsi="Times New Roman" w:cs="Times New Roman"/>
          <w:color w:val="000000"/>
          <w:kern w:val="0"/>
          <w:sz w:val="24"/>
          <w:szCs w:val="24"/>
          <w:lang w:val="en-GB"/>
        </w:rPr>
        <w:t xml:space="preserve">Particular technical specifications </w:t>
      </w:r>
    </w:p>
    <w:p w14:paraId="775EFA5C" w14:textId="01073ED2" w:rsidR="00A636A2" w:rsidRPr="00D92676" w:rsidRDefault="00A636A2" w:rsidP="000856A9">
      <w:pPr>
        <w:pStyle w:val="ListParagraph"/>
        <w:numPr>
          <w:ilvl w:val="0"/>
          <w:numId w:val="11"/>
        </w:numPr>
        <w:autoSpaceDE w:val="0"/>
        <w:autoSpaceDN w:val="0"/>
        <w:adjustRightInd w:val="0"/>
        <w:spacing w:after="140" w:line="240" w:lineRule="auto"/>
        <w:ind w:left="0" w:firstLine="0"/>
        <w:jc w:val="both"/>
        <w:rPr>
          <w:rFonts w:ascii="Times New Roman" w:hAnsi="Times New Roman" w:cs="Times New Roman"/>
          <w:color w:val="000000"/>
          <w:kern w:val="0"/>
          <w:sz w:val="24"/>
          <w:szCs w:val="24"/>
          <w:lang w:val="en-GB"/>
        </w:rPr>
      </w:pPr>
      <w:r w:rsidRPr="00D92676">
        <w:rPr>
          <w:rFonts w:ascii="Times New Roman" w:hAnsi="Times New Roman" w:cs="Times New Roman"/>
          <w:color w:val="000000"/>
          <w:kern w:val="0"/>
          <w:sz w:val="24"/>
          <w:szCs w:val="24"/>
          <w:lang w:val="en-GB"/>
        </w:rPr>
        <w:t xml:space="preserve">Project Specific Design Data </w:t>
      </w:r>
    </w:p>
    <w:p w14:paraId="11B78CCB" w14:textId="52BCB5DA" w:rsidR="00A636A2" w:rsidRPr="00D92676" w:rsidRDefault="00A636A2" w:rsidP="000856A9">
      <w:pPr>
        <w:pStyle w:val="ListParagraph"/>
        <w:numPr>
          <w:ilvl w:val="0"/>
          <w:numId w:val="11"/>
        </w:numPr>
        <w:autoSpaceDE w:val="0"/>
        <w:autoSpaceDN w:val="0"/>
        <w:adjustRightInd w:val="0"/>
        <w:spacing w:after="140" w:line="240" w:lineRule="auto"/>
        <w:ind w:left="0" w:firstLine="0"/>
        <w:jc w:val="both"/>
        <w:rPr>
          <w:rFonts w:ascii="Times New Roman" w:hAnsi="Times New Roman" w:cs="Times New Roman"/>
          <w:color w:val="000000"/>
          <w:kern w:val="0"/>
          <w:sz w:val="24"/>
          <w:szCs w:val="24"/>
          <w:lang w:val="en-GB"/>
        </w:rPr>
      </w:pPr>
      <w:r w:rsidRPr="00D92676">
        <w:rPr>
          <w:rFonts w:ascii="Times New Roman" w:hAnsi="Times New Roman" w:cs="Times New Roman"/>
          <w:color w:val="000000"/>
          <w:kern w:val="0"/>
          <w:sz w:val="24"/>
          <w:szCs w:val="24"/>
          <w:lang w:val="en-GB"/>
        </w:rPr>
        <w:t xml:space="preserve">General Technical specifications </w:t>
      </w:r>
    </w:p>
    <w:p w14:paraId="49A0F47A" w14:textId="2EFBD3B6" w:rsidR="00A636A2" w:rsidRPr="00D92676" w:rsidRDefault="00A636A2" w:rsidP="000856A9">
      <w:pPr>
        <w:pStyle w:val="ListParagraph"/>
        <w:numPr>
          <w:ilvl w:val="0"/>
          <w:numId w:val="11"/>
        </w:numPr>
        <w:autoSpaceDE w:val="0"/>
        <w:autoSpaceDN w:val="0"/>
        <w:adjustRightInd w:val="0"/>
        <w:spacing w:after="140" w:line="240" w:lineRule="auto"/>
        <w:ind w:left="0" w:firstLine="0"/>
        <w:jc w:val="both"/>
        <w:rPr>
          <w:rFonts w:ascii="Times New Roman" w:hAnsi="Times New Roman" w:cs="Times New Roman"/>
          <w:color w:val="000000"/>
          <w:kern w:val="0"/>
          <w:sz w:val="24"/>
          <w:szCs w:val="24"/>
          <w:lang w:val="en-GB"/>
        </w:rPr>
      </w:pPr>
      <w:r w:rsidRPr="00D92676">
        <w:rPr>
          <w:rFonts w:ascii="Times New Roman" w:hAnsi="Times New Roman" w:cs="Times New Roman"/>
          <w:color w:val="000000"/>
          <w:kern w:val="0"/>
          <w:sz w:val="24"/>
          <w:szCs w:val="24"/>
          <w:lang w:val="en-GB"/>
        </w:rPr>
        <w:t xml:space="preserve">General Specifications </w:t>
      </w:r>
    </w:p>
    <w:p w14:paraId="3ECFD705" w14:textId="0DF5CA2D" w:rsidR="00A636A2" w:rsidRPr="00D92676" w:rsidRDefault="00A636A2" w:rsidP="000856A9">
      <w:pPr>
        <w:pStyle w:val="ListParagraph"/>
        <w:numPr>
          <w:ilvl w:val="0"/>
          <w:numId w:val="11"/>
        </w:numPr>
        <w:autoSpaceDE w:val="0"/>
        <w:autoSpaceDN w:val="0"/>
        <w:adjustRightInd w:val="0"/>
        <w:spacing w:after="140" w:line="240" w:lineRule="auto"/>
        <w:ind w:left="0" w:firstLine="0"/>
        <w:jc w:val="both"/>
        <w:rPr>
          <w:rFonts w:ascii="Times New Roman" w:hAnsi="Times New Roman" w:cs="Times New Roman"/>
          <w:color w:val="000000"/>
          <w:kern w:val="0"/>
          <w:sz w:val="24"/>
          <w:szCs w:val="24"/>
          <w:lang w:val="en-GB"/>
        </w:rPr>
      </w:pPr>
      <w:r w:rsidRPr="00D92676">
        <w:rPr>
          <w:rFonts w:ascii="Times New Roman" w:hAnsi="Times New Roman" w:cs="Times New Roman"/>
          <w:color w:val="000000"/>
          <w:kern w:val="0"/>
          <w:sz w:val="24"/>
          <w:szCs w:val="24"/>
          <w:lang w:val="en-GB"/>
        </w:rPr>
        <w:t xml:space="preserve">Standards </w:t>
      </w:r>
    </w:p>
    <w:p w14:paraId="4678A778" w14:textId="77777777" w:rsidR="00A636A2" w:rsidRPr="00D92676" w:rsidRDefault="00A636A2"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color w:val="000000"/>
          <w:kern w:val="0"/>
          <w:sz w:val="24"/>
          <w:szCs w:val="24"/>
          <w:lang w:val="en-GB"/>
        </w:rPr>
        <w:t xml:space="preserve">In the event of any difference between the Drawings and the Specifications, the latter shall prevail. In the event of any difference between scaled dimensions and figures on the drawings, the figures shall prevail. </w:t>
      </w:r>
    </w:p>
    <w:p w14:paraId="1DBD7978" w14:textId="77777777" w:rsidR="00A636A2" w:rsidRPr="00D92676" w:rsidRDefault="00A636A2" w:rsidP="000856A9">
      <w:pPr>
        <w:spacing w:after="140" w:line="240" w:lineRule="auto"/>
        <w:jc w:val="both"/>
        <w:rPr>
          <w:rFonts w:ascii="Times New Roman" w:hAnsi="Times New Roman" w:cs="Times New Roman"/>
          <w:sz w:val="24"/>
          <w:szCs w:val="24"/>
          <w:lang w:val="en-GB"/>
        </w:rPr>
      </w:pPr>
      <w:r w:rsidRPr="00D92676">
        <w:rPr>
          <w:rFonts w:ascii="Times New Roman" w:hAnsi="Times New Roman" w:cs="Times New Roman"/>
          <w:sz w:val="24"/>
          <w:szCs w:val="24"/>
          <w:lang w:val="en-GB"/>
        </w:rPr>
        <w:t>If the Bidder is of the opinion that there is conflict or disagreement between the particulars of the documents, standards etc., this must be clearly stated in the Bid, failing which, the materials and equipment offered shall be deemed to comply in every respect with the current Specification both in manufacture and in performance, and compliance thereof shall be insisted upon without additional cost to the Employer.</w:t>
      </w:r>
    </w:p>
    <w:p w14:paraId="41A4C52C" w14:textId="77777777" w:rsidR="00A636A2" w:rsidRPr="00D92676" w:rsidRDefault="00A636A2" w:rsidP="000856A9">
      <w:pPr>
        <w:pStyle w:val="Heading1"/>
        <w:spacing w:before="0" w:after="140" w:line="240" w:lineRule="auto"/>
        <w:jc w:val="both"/>
        <w:rPr>
          <w:rFonts w:ascii="Times New Roman" w:hAnsi="Times New Roman" w:cs="Times New Roman"/>
          <w:b/>
          <w:bCs/>
          <w:color w:val="auto"/>
          <w:sz w:val="24"/>
          <w:szCs w:val="24"/>
          <w:lang w:val="en-GB"/>
        </w:rPr>
      </w:pPr>
      <w:bookmarkStart w:id="8" w:name="_Toc184114145"/>
      <w:r w:rsidRPr="00D92676">
        <w:rPr>
          <w:rFonts w:ascii="Times New Roman" w:hAnsi="Times New Roman" w:cs="Times New Roman"/>
          <w:b/>
          <w:bCs/>
          <w:color w:val="auto"/>
          <w:sz w:val="24"/>
          <w:szCs w:val="24"/>
          <w:lang w:val="en-GB"/>
        </w:rPr>
        <w:t>1.3 Completeness of Works</w:t>
      </w:r>
      <w:bookmarkEnd w:id="8"/>
      <w:r w:rsidRPr="00D92676">
        <w:rPr>
          <w:rFonts w:ascii="Times New Roman" w:hAnsi="Times New Roman" w:cs="Times New Roman"/>
          <w:b/>
          <w:bCs/>
          <w:color w:val="auto"/>
          <w:sz w:val="24"/>
          <w:szCs w:val="24"/>
          <w:lang w:val="en-GB"/>
        </w:rPr>
        <w:t xml:space="preserve"> </w:t>
      </w:r>
    </w:p>
    <w:p w14:paraId="4783D351" w14:textId="65C2DC81" w:rsidR="00A636A2" w:rsidRPr="00D92676" w:rsidRDefault="00A636A2" w:rsidP="000856A9">
      <w:pPr>
        <w:spacing w:after="140" w:line="240" w:lineRule="auto"/>
        <w:jc w:val="both"/>
        <w:rPr>
          <w:rFonts w:ascii="Times New Roman" w:hAnsi="Times New Roman" w:cs="Times New Roman"/>
          <w:color w:val="000000"/>
          <w:kern w:val="0"/>
          <w:sz w:val="23"/>
          <w:szCs w:val="23"/>
          <w:lang w:val="en-GB"/>
        </w:rPr>
      </w:pPr>
      <w:r w:rsidRPr="00D92676">
        <w:rPr>
          <w:rFonts w:ascii="Times New Roman" w:hAnsi="Times New Roman" w:cs="Times New Roman"/>
          <w:color w:val="000000"/>
          <w:kern w:val="0"/>
          <w:sz w:val="24"/>
          <w:szCs w:val="24"/>
          <w:lang w:val="en-GB"/>
        </w:rPr>
        <w:t>All apparatus, accessories or fittings which may not have been specifically mentioned, but which are usual or necessary in the respective equipment for the completeness of the finished work in an operable status, shall be deemed to be included in the Contract and shall be provided by the Contractor without any extra charge. All equipment shall be complete in all details, whether or not such details are mentioned in the Specifications. This includes fixation details and connection clamps and/or terminals.</w:t>
      </w:r>
      <w:r w:rsidRPr="00D92676">
        <w:rPr>
          <w:rFonts w:ascii="Times New Roman" w:hAnsi="Times New Roman" w:cs="Times New Roman"/>
          <w:color w:val="000000"/>
          <w:kern w:val="0"/>
          <w:sz w:val="23"/>
          <w:szCs w:val="23"/>
          <w:lang w:val="en-GB"/>
        </w:rPr>
        <w:t xml:space="preserve"> </w:t>
      </w:r>
    </w:p>
    <w:p w14:paraId="6DC00736" w14:textId="0201D61B" w:rsidR="00A636A2" w:rsidRPr="00D92676" w:rsidRDefault="00A636A2" w:rsidP="000856A9">
      <w:pPr>
        <w:spacing w:after="140" w:line="240" w:lineRule="auto"/>
        <w:jc w:val="both"/>
        <w:rPr>
          <w:rFonts w:ascii="Times New Roman" w:hAnsi="Times New Roman" w:cs="Times New Roman"/>
          <w:sz w:val="24"/>
          <w:szCs w:val="24"/>
          <w:lang w:val="en-GB"/>
        </w:rPr>
      </w:pPr>
      <w:r w:rsidRPr="00D92676">
        <w:rPr>
          <w:rFonts w:ascii="Times New Roman" w:hAnsi="Times New Roman" w:cs="Times New Roman"/>
          <w:sz w:val="24"/>
          <w:szCs w:val="24"/>
          <w:lang w:val="en-GB"/>
        </w:rPr>
        <w:t xml:space="preserve">All materials and skilled labour, whether of temporary or permanent nature, required by the Contractor for the design, manufacture, erection and testing at site of the equipment shall be supplied and paid for by the Contractor. All computer equipment shall be delivered with all software and licences necessary to achieve the specified functionality as well as the software necessary for programming, testing, service and maintenance through the lifetime of the equipment. </w:t>
      </w:r>
    </w:p>
    <w:p w14:paraId="131CE7C0" w14:textId="40DD131F" w:rsidR="00A636A2" w:rsidRPr="00D92676" w:rsidRDefault="00A636A2" w:rsidP="000856A9">
      <w:pPr>
        <w:spacing w:after="140" w:line="240" w:lineRule="auto"/>
        <w:jc w:val="both"/>
        <w:rPr>
          <w:rFonts w:ascii="Times New Roman" w:hAnsi="Times New Roman" w:cs="Times New Roman"/>
          <w:b/>
          <w:bCs/>
          <w:kern w:val="28"/>
          <w:sz w:val="24"/>
          <w:szCs w:val="24"/>
          <w:lang w:val="en-GB"/>
        </w:rPr>
      </w:pPr>
      <w:r w:rsidRPr="00D92676">
        <w:rPr>
          <w:rFonts w:ascii="Times New Roman" w:hAnsi="Times New Roman" w:cs="Times New Roman"/>
          <w:sz w:val="24"/>
          <w:szCs w:val="24"/>
          <w:lang w:val="en-GB"/>
        </w:rPr>
        <w:t>Any reference in the quantity and price schedules, the delivery period schedule or in the various clauses and schedules of the text of either the Specification or the Bid, to any equipment shall imply equipment that is complete with all accessories, apparatus and fittings.</w:t>
      </w:r>
      <w:bookmarkStart w:id="9" w:name="_Toc177379898"/>
      <w:bookmarkStart w:id="10" w:name="_Toc177554008"/>
      <w:bookmarkStart w:id="11" w:name="_Toc177803540"/>
      <w:r w:rsidR="00CD6C0C" w:rsidRPr="00D92676">
        <w:rPr>
          <w:rFonts w:ascii="Times New Roman" w:hAnsi="Times New Roman" w:cs="Times New Roman"/>
          <w:sz w:val="24"/>
          <w:szCs w:val="24"/>
          <w:lang w:val="en-GB"/>
        </w:rPr>
        <w:t xml:space="preserve"> </w:t>
      </w:r>
      <w:r w:rsidRPr="00D92676">
        <w:rPr>
          <w:rFonts w:ascii="Times New Roman" w:hAnsi="Times New Roman" w:cs="Times New Roman"/>
          <w:lang w:val="en-GB"/>
        </w:rPr>
        <w:t>The Bidder shall be responsible for ensuring that the equipment supplied is fit for the purpose intended. Available information on the characteristics of the system, to which the works will be connected and associated, will be supplied on request to the Bidder who shall be responsible for obtaining and determining all applicable knowledge relevant to the works.</w:t>
      </w:r>
      <w:bookmarkEnd w:id="9"/>
      <w:bookmarkEnd w:id="10"/>
      <w:bookmarkEnd w:id="11"/>
    </w:p>
    <w:p w14:paraId="2C207F41" w14:textId="77777777" w:rsidR="00146947" w:rsidRPr="00D92676" w:rsidRDefault="00A636A2" w:rsidP="000856A9">
      <w:pPr>
        <w:pStyle w:val="Heading1"/>
        <w:spacing w:before="0" w:after="140" w:line="240" w:lineRule="auto"/>
        <w:jc w:val="both"/>
        <w:rPr>
          <w:rFonts w:ascii="Times New Roman" w:hAnsi="Times New Roman" w:cs="Times New Roman"/>
          <w:b/>
          <w:bCs/>
          <w:color w:val="auto"/>
          <w:sz w:val="24"/>
          <w:szCs w:val="24"/>
          <w:lang w:val="en-GB"/>
        </w:rPr>
      </w:pPr>
      <w:bookmarkStart w:id="12" w:name="_Toc184114146"/>
      <w:r w:rsidRPr="00D92676">
        <w:rPr>
          <w:rFonts w:ascii="Times New Roman" w:hAnsi="Times New Roman" w:cs="Times New Roman"/>
          <w:b/>
          <w:bCs/>
          <w:color w:val="auto"/>
          <w:sz w:val="24"/>
          <w:szCs w:val="24"/>
          <w:lang w:val="en-GB"/>
        </w:rPr>
        <w:lastRenderedPageBreak/>
        <w:t>1.4 Space Requirement</w:t>
      </w:r>
      <w:bookmarkEnd w:id="12"/>
      <w:r w:rsidRPr="00D92676">
        <w:rPr>
          <w:rFonts w:ascii="Times New Roman" w:hAnsi="Times New Roman" w:cs="Times New Roman"/>
          <w:b/>
          <w:bCs/>
          <w:color w:val="auto"/>
          <w:sz w:val="24"/>
          <w:szCs w:val="24"/>
          <w:lang w:val="en-GB"/>
        </w:rPr>
        <w:t xml:space="preserve"> </w:t>
      </w:r>
    </w:p>
    <w:p w14:paraId="2A5B3775" w14:textId="55D01E1F" w:rsidR="00A636A2" w:rsidRPr="00060CE5" w:rsidRDefault="00A636A2" w:rsidP="000856A9">
      <w:pPr>
        <w:pStyle w:val="Heading1"/>
        <w:spacing w:before="0" w:after="140" w:line="240" w:lineRule="auto"/>
        <w:jc w:val="both"/>
        <w:rPr>
          <w:rFonts w:ascii="Times New Roman" w:hAnsi="Times New Roman" w:cs="Times New Roman"/>
          <w:b/>
          <w:bCs/>
          <w:color w:val="000000" w:themeColor="text1"/>
          <w:sz w:val="22"/>
          <w:szCs w:val="22"/>
          <w:lang w:val="en-GB"/>
        </w:rPr>
      </w:pPr>
      <w:bookmarkStart w:id="13" w:name="_Toc178961942"/>
      <w:bookmarkStart w:id="14" w:name="_Toc184114147"/>
      <w:r w:rsidRPr="00060CE5">
        <w:rPr>
          <w:rFonts w:ascii="Times New Roman" w:hAnsi="Times New Roman" w:cs="Times New Roman"/>
          <w:color w:val="000000" w:themeColor="text1"/>
          <w:sz w:val="22"/>
          <w:szCs w:val="22"/>
          <w:lang w:val="en-GB"/>
        </w:rPr>
        <w:t xml:space="preserve">The Bidder shall check the dimensions of rooms and outdoor plots where electrical equipment is proposed to be </w:t>
      </w:r>
      <w:r w:rsidR="00CD6C0C" w:rsidRPr="00060CE5">
        <w:rPr>
          <w:rFonts w:ascii="Times New Roman" w:hAnsi="Times New Roman" w:cs="Times New Roman"/>
          <w:color w:val="000000" w:themeColor="text1"/>
          <w:sz w:val="22"/>
          <w:szCs w:val="22"/>
          <w:lang w:val="en-GB"/>
        </w:rPr>
        <w:t xml:space="preserve">  </w:t>
      </w:r>
      <w:r w:rsidRPr="00060CE5">
        <w:rPr>
          <w:rFonts w:ascii="Times New Roman" w:hAnsi="Times New Roman" w:cs="Times New Roman"/>
          <w:color w:val="000000" w:themeColor="text1"/>
          <w:sz w:val="22"/>
          <w:szCs w:val="22"/>
          <w:lang w:val="en-GB"/>
        </w:rPr>
        <w:t>erected. The rooms and plots must accommodate the equipment as well as having workspace for operators and maintenance personnel.</w:t>
      </w:r>
      <w:bookmarkEnd w:id="13"/>
      <w:bookmarkEnd w:id="14"/>
    </w:p>
    <w:p w14:paraId="76807707" w14:textId="3D6EE95A" w:rsidR="00A636A2" w:rsidRPr="00060CE5" w:rsidRDefault="00A636A2" w:rsidP="000856A9">
      <w:pPr>
        <w:pStyle w:val="Heading1"/>
        <w:spacing w:before="0" w:after="140" w:line="240" w:lineRule="auto"/>
        <w:jc w:val="both"/>
        <w:rPr>
          <w:rFonts w:ascii="Times New Roman" w:hAnsi="Times New Roman" w:cs="Times New Roman"/>
          <w:color w:val="000000" w:themeColor="text1"/>
          <w:sz w:val="22"/>
          <w:szCs w:val="22"/>
          <w:lang w:val="en-GB"/>
        </w:rPr>
      </w:pPr>
      <w:bookmarkStart w:id="15" w:name="_Toc177379900"/>
      <w:bookmarkStart w:id="16" w:name="_Toc177554010"/>
      <w:bookmarkStart w:id="17" w:name="_Toc177803542"/>
      <w:bookmarkStart w:id="18" w:name="_Toc178961943"/>
      <w:bookmarkStart w:id="19" w:name="_Toc184114148"/>
      <w:r w:rsidRPr="00060CE5">
        <w:rPr>
          <w:rFonts w:ascii="Times New Roman" w:hAnsi="Times New Roman" w:cs="Times New Roman"/>
          <w:color w:val="000000" w:themeColor="text1"/>
          <w:sz w:val="22"/>
          <w:szCs w:val="22"/>
          <w:lang w:val="en-GB"/>
        </w:rPr>
        <w:t xml:space="preserve">The Bidder shall in his bid present arrangement drawings showing how he intends to adapt the equipment to the space available. If the space is not sufficient the Bidder shall indicate necessary enlargements. Failing to do so the Bidder </w:t>
      </w:r>
      <w:r w:rsidR="0026213F" w:rsidRPr="00060CE5">
        <w:rPr>
          <w:rFonts w:ascii="Times New Roman" w:hAnsi="Times New Roman" w:cs="Times New Roman"/>
          <w:color w:val="000000" w:themeColor="text1"/>
          <w:sz w:val="22"/>
          <w:szCs w:val="22"/>
          <w:lang w:val="en-GB"/>
        </w:rPr>
        <w:t xml:space="preserve">shall </w:t>
      </w:r>
      <w:r w:rsidRPr="00060CE5">
        <w:rPr>
          <w:rFonts w:ascii="Times New Roman" w:hAnsi="Times New Roman" w:cs="Times New Roman"/>
          <w:color w:val="000000" w:themeColor="text1"/>
          <w:sz w:val="22"/>
          <w:szCs w:val="22"/>
          <w:lang w:val="en-GB"/>
        </w:rPr>
        <w:t>bear the cost of later modifications of the facilities.</w:t>
      </w:r>
      <w:bookmarkEnd w:id="15"/>
      <w:bookmarkEnd w:id="16"/>
      <w:bookmarkEnd w:id="17"/>
      <w:bookmarkEnd w:id="18"/>
      <w:bookmarkEnd w:id="19"/>
    </w:p>
    <w:p w14:paraId="443990D6" w14:textId="77777777" w:rsidR="00A636A2" w:rsidRPr="00D92676" w:rsidRDefault="00A636A2" w:rsidP="000856A9">
      <w:pPr>
        <w:pStyle w:val="Heading1"/>
        <w:spacing w:before="0" w:after="140" w:line="240" w:lineRule="auto"/>
        <w:jc w:val="both"/>
        <w:rPr>
          <w:rFonts w:ascii="Times New Roman" w:hAnsi="Times New Roman" w:cs="Times New Roman"/>
          <w:b/>
          <w:bCs/>
          <w:color w:val="auto"/>
          <w:sz w:val="24"/>
          <w:szCs w:val="24"/>
          <w:lang w:val="en-GB"/>
        </w:rPr>
      </w:pPr>
      <w:bookmarkStart w:id="20" w:name="_Toc184114149"/>
      <w:r w:rsidRPr="00D92676">
        <w:rPr>
          <w:rFonts w:ascii="Times New Roman" w:hAnsi="Times New Roman" w:cs="Times New Roman"/>
          <w:b/>
          <w:bCs/>
          <w:color w:val="auto"/>
          <w:sz w:val="24"/>
          <w:szCs w:val="24"/>
          <w:lang w:val="en-GB"/>
        </w:rPr>
        <w:t>1.5 Documentation and Drawings</w:t>
      </w:r>
      <w:bookmarkEnd w:id="20"/>
      <w:r w:rsidRPr="00D92676">
        <w:rPr>
          <w:rFonts w:ascii="Times New Roman" w:hAnsi="Times New Roman" w:cs="Times New Roman"/>
          <w:b/>
          <w:bCs/>
          <w:color w:val="auto"/>
          <w:sz w:val="24"/>
          <w:szCs w:val="24"/>
          <w:lang w:val="en-GB"/>
        </w:rPr>
        <w:t xml:space="preserve"> </w:t>
      </w:r>
    </w:p>
    <w:p w14:paraId="6F762A32" w14:textId="77777777" w:rsidR="00A636A2" w:rsidRPr="00D92676" w:rsidRDefault="00A636A2"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1.5.1 General </w:t>
      </w:r>
    </w:p>
    <w:p w14:paraId="7FA3809B" w14:textId="546FA7AB" w:rsidR="00812A4F"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Contractor's obligations with regard to preparation and submission of drawings, calculations, samples, patterns, models, etc. are stated in the Conditions of Contract. </w:t>
      </w:r>
    </w:p>
    <w:p w14:paraId="44A51A79" w14:textId="3E2F59AA" w:rsidR="00812A4F"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bookmarkStart w:id="21" w:name="_Toc177379902"/>
      <w:bookmarkStart w:id="22" w:name="_Toc177554012"/>
      <w:bookmarkStart w:id="23" w:name="_Toc177803544"/>
      <w:bookmarkStart w:id="24" w:name="_Toc177804095"/>
      <w:bookmarkStart w:id="25" w:name="_Toc177805136"/>
      <w:bookmarkStart w:id="26" w:name="_Toc177898651"/>
      <w:bookmarkStart w:id="27" w:name="_Toc177899101"/>
      <w:r w:rsidRPr="00060CE5">
        <w:rPr>
          <w:rFonts w:ascii="Times New Roman" w:hAnsi="Times New Roman" w:cs="Times New Roman"/>
          <w:color w:val="000000"/>
          <w:kern w:val="0"/>
          <w:lang w:val="en-GB"/>
        </w:rPr>
        <w:t>The Contractor shall prepare and submit to the Project Maor approval dimensioned general and detailed design drawings and other pertinent information of all the Plant and equipment specified in the Bid Documents. Unless otherwise agreed the information shall be exchanged on paper.</w:t>
      </w:r>
      <w:bookmarkEnd w:id="21"/>
      <w:bookmarkEnd w:id="22"/>
      <w:bookmarkEnd w:id="23"/>
      <w:bookmarkEnd w:id="24"/>
      <w:bookmarkEnd w:id="25"/>
      <w:bookmarkEnd w:id="26"/>
      <w:bookmarkEnd w:id="27"/>
    </w:p>
    <w:p w14:paraId="3DFFDD84" w14:textId="77777777" w:rsidR="00A636A2"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Approval of drawings shall not relieve the Contractor of his obligations to supply the Plant in accordance with the Specifications. The Contractor is responsible for any errors that may appear in the approved documents. He shall as soon as an error has been detected, deliver the corrected documents to the Project Manager for re-approval. </w:t>
      </w:r>
    </w:p>
    <w:p w14:paraId="0609F48E" w14:textId="71164542" w:rsidR="00A636A2"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bookmarkStart w:id="28" w:name="_Toc177379903"/>
      <w:bookmarkStart w:id="29" w:name="_Toc177554013"/>
      <w:bookmarkStart w:id="30" w:name="_Toc177803545"/>
      <w:bookmarkStart w:id="31" w:name="_Toc177804096"/>
      <w:bookmarkStart w:id="32" w:name="_Toc177805137"/>
      <w:bookmarkStart w:id="33" w:name="_Toc177898652"/>
      <w:bookmarkStart w:id="34" w:name="_Toc177899102"/>
      <w:r w:rsidRPr="00060CE5">
        <w:rPr>
          <w:rFonts w:ascii="Times New Roman" w:hAnsi="Times New Roman" w:cs="Times New Roman"/>
          <w:color w:val="000000"/>
          <w:kern w:val="0"/>
          <w:lang w:val="en-GB"/>
        </w:rPr>
        <w:t>If the plant is to be connected to existing equipment the connection shall be documented in a coherent and overlapping way at least containing terminal identification in old equipment. Schematic diagrams shall contain complete loops.</w:t>
      </w:r>
      <w:bookmarkEnd w:id="28"/>
      <w:bookmarkEnd w:id="29"/>
      <w:bookmarkEnd w:id="30"/>
      <w:bookmarkEnd w:id="31"/>
      <w:bookmarkEnd w:id="32"/>
      <w:bookmarkEnd w:id="33"/>
      <w:bookmarkEnd w:id="34"/>
    </w:p>
    <w:p w14:paraId="5D9743AF" w14:textId="77777777" w:rsidR="00A636A2"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text on documents provided by the Contractor shall be in the English language in addition, if necessary, to that of the country of origin. All drawings shall be dimensioned in millimetres. </w:t>
      </w:r>
    </w:p>
    <w:p w14:paraId="594D391B" w14:textId="0F0C84A4" w:rsidR="00A636A2"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bookmarkStart w:id="35" w:name="_Toc177379904"/>
      <w:bookmarkStart w:id="36" w:name="_Toc177554014"/>
      <w:bookmarkStart w:id="37" w:name="_Toc177803546"/>
      <w:bookmarkStart w:id="38" w:name="_Toc177804097"/>
      <w:bookmarkStart w:id="39" w:name="_Toc177805138"/>
      <w:bookmarkStart w:id="40" w:name="_Toc177898653"/>
      <w:bookmarkStart w:id="41" w:name="_Toc177899103"/>
      <w:r w:rsidRPr="00060CE5">
        <w:rPr>
          <w:rFonts w:ascii="Times New Roman" w:hAnsi="Times New Roman" w:cs="Times New Roman"/>
          <w:color w:val="000000"/>
          <w:kern w:val="0"/>
          <w:lang w:val="en-GB"/>
        </w:rPr>
        <w:t>The Contractor shall, during the total project time, maintain a List of Documentation to be updated by him whenever needed. The List of Documentation shall include the date of original issue of each document submitted as well as the dates of every revision. The List of Documentation shall also include a time schedule for the submittal of the documentation.</w:t>
      </w:r>
      <w:bookmarkEnd w:id="35"/>
      <w:bookmarkEnd w:id="36"/>
      <w:bookmarkEnd w:id="37"/>
      <w:bookmarkEnd w:id="38"/>
      <w:bookmarkEnd w:id="39"/>
      <w:bookmarkEnd w:id="40"/>
      <w:bookmarkEnd w:id="41"/>
    </w:p>
    <w:p w14:paraId="5D34C27C" w14:textId="77777777" w:rsidR="00093F4A"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bookmarkStart w:id="42" w:name="_Toc177379905"/>
      <w:bookmarkStart w:id="43" w:name="_Toc177554015"/>
      <w:bookmarkStart w:id="44" w:name="_Toc177803547"/>
      <w:bookmarkStart w:id="45" w:name="_Toc177804098"/>
      <w:bookmarkStart w:id="46" w:name="_Toc177805139"/>
      <w:bookmarkStart w:id="47" w:name="_Toc177898654"/>
      <w:bookmarkStart w:id="48" w:name="_Toc177899104"/>
      <w:r w:rsidRPr="00060CE5">
        <w:rPr>
          <w:rFonts w:ascii="Times New Roman" w:hAnsi="Times New Roman" w:cs="Times New Roman"/>
          <w:color w:val="000000"/>
          <w:kern w:val="0"/>
          <w:lang w:val="en-GB"/>
        </w:rPr>
        <w:t>Symbols used for electrical equipment shall be in accordance with IEC 60617. The Contractor shall establish a coherent system for physical and functional reference designation in accordance with IEC61346. A similar systematic scheme shall be defined for cable numeration. These schemes shall be used throughout on the drawings and documentation and the designation shall be labelled on the components and cables.</w:t>
      </w:r>
      <w:bookmarkEnd w:id="42"/>
      <w:bookmarkEnd w:id="43"/>
      <w:bookmarkEnd w:id="44"/>
      <w:bookmarkEnd w:id="45"/>
      <w:bookmarkEnd w:id="46"/>
      <w:bookmarkEnd w:id="47"/>
      <w:bookmarkEnd w:id="48"/>
    </w:p>
    <w:p w14:paraId="628F3129" w14:textId="093F51E0" w:rsidR="00A636A2"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In addition to what is stated in Conditions of Contract, the following shall apply: </w:t>
      </w:r>
    </w:p>
    <w:p w14:paraId="2A5DF03A" w14:textId="6DF63B75" w:rsidR="00A636A2" w:rsidRPr="00060CE5" w:rsidRDefault="00A636A2" w:rsidP="000856A9">
      <w:pPr>
        <w:pStyle w:val="ListParagraph"/>
        <w:numPr>
          <w:ilvl w:val="0"/>
          <w:numId w:val="3"/>
        </w:numPr>
        <w:autoSpaceDE w:val="0"/>
        <w:autoSpaceDN w:val="0"/>
        <w:adjustRightInd w:val="0"/>
        <w:spacing w:after="140" w:line="240" w:lineRule="auto"/>
        <w:ind w:left="0" w:firstLine="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sizes of all documents and drawings shall conform to the ISO standard, i.e.: </w:t>
      </w:r>
    </w:p>
    <w:p w14:paraId="4E1AC03C" w14:textId="2CBFA1F8" w:rsidR="00A636A2" w:rsidRPr="00060CE5" w:rsidRDefault="00A636A2" w:rsidP="000856A9">
      <w:pPr>
        <w:pStyle w:val="ListParagraph"/>
        <w:numPr>
          <w:ilvl w:val="1"/>
          <w:numId w:val="20"/>
        </w:numPr>
        <w:autoSpaceDE w:val="0"/>
        <w:autoSpaceDN w:val="0"/>
        <w:adjustRightInd w:val="0"/>
        <w:spacing w:after="140" w:line="240" w:lineRule="auto"/>
        <w:ind w:left="0" w:firstLine="0"/>
        <w:jc w:val="both"/>
        <w:rPr>
          <w:rFonts w:ascii="Times New Roman" w:hAnsi="Times New Roman" w:cs="Times New Roman"/>
          <w:color w:val="000000"/>
          <w:kern w:val="0"/>
          <w:lang w:val="pt-PT"/>
        </w:rPr>
      </w:pPr>
      <w:r w:rsidRPr="00060CE5">
        <w:rPr>
          <w:rFonts w:ascii="Times New Roman" w:hAnsi="Times New Roman" w:cs="Times New Roman"/>
          <w:color w:val="000000"/>
          <w:kern w:val="0"/>
          <w:lang w:val="pt-PT"/>
        </w:rPr>
        <w:t xml:space="preserve">A1           594mm x 841mm A2 420mm x 594mm </w:t>
      </w:r>
    </w:p>
    <w:p w14:paraId="367DFFA8" w14:textId="687EBA04" w:rsidR="00A636A2" w:rsidRPr="00060CE5" w:rsidRDefault="00A636A2" w:rsidP="000856A9">
      <w:pPr>
        <w:pStyle w:val="ListParagraph"/>
        <w:numPr>
          <w:ilvl w:val="1"/>
          <w:numId w:val="20"/>
        </w:numPr>
        <w:spacing w:after="140" w:line="240" w:lineRule="auto"/>
        <w:ind w:left="0" w:firstLine="0"/>
        <w:jc w:val="both"/>
        <w:rPr>
          <w:rFonts w:ascii="Times New Roman" w:hAnsi="Times New Roman" w:cs="Times New Roman"/>
          <w:color w:val="000000"/>
          <w:kern w:val="0"/>
          <w:lang w:val="pt-PT"/>
        </w:rPr>
      </w:pPr>
      <w:r w:rsidRPr="00060CE5">
        <w:rPr>
          <w:rFonts w:ascii="Times New Roman" w:hAnsi="Times New Roman" w:cs="Times New Roman"/>
          <w:color w:val="000000"/>
          <w:kern w:val="0"/>
          <w:lang w:val="pt-PT"/>
        </w:rPr>
        <w:t xml:space="preserve">A3            297mm x 420mm A4 210mm x 297mm </w:t>
      </w:r>
    </w:p>
    <w:p w14:paraId="1AC58F93" w14:textId="77777777" w:rsidR="00A636A2"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Sizes larger than A1 shall be avoided. The schematic diagrams and, apparatus and cable lists shall be of size of A4 except for one original and possible transparency copies of schematic diagrams that shall be in A3. Scales to be used on the drawings shall be 1:10, 1:20, 1:40, 1:50 and multiples of this series. </w:t>
      </w:r>
    </w:p>
    <w:p w14:paraId="3A4938AB" w14:textId="77777777" w:rsidR="00E17915"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drawings made special for this project including civil works drawings, mechanical drawings, layout drawings and circuit diagrams shall be compiled on a computer aided drawing system and as part of the as built documentation be handed over on a flash Disc with a format readable in AutoCAD version or another format to be agreed upon in addition to the paper copies. </w:t>
      </w:r>
    </w:p>
    <w:p w14:paraId="2F466058" w14:textId="24CBD222"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drawings shall be bound in hard covers. </w:t>
      </w:r>
    </w:p>
    <w:p w14:paraId="49668B7C" w14:textId="77777777" w:rsidR="00E17915" w:rsidRPr="00D92676" w:rsidRDefault="00E17915" w:rsidP="000856A9">
      <w:pPr>
        <w:pStyle w:val="ListParagraph"/>
        <w:autoSpaceDE w:val="0"/>
        <w:autoSpaceDN w:val="0"/>
        <w:adjustRightInd w:val="0"/>
        <w:spacing w:after="140" w:line="240" w:lineRule="auto"/>
        <w:jc w:val="both"/>
        <w:rPr>
          <w:rFonts w:ascii="Times New Roman" w:hAnsi="Times New Roman" w:cs="Times New Roman"/>
          <w:color w:val="000000"/>
          <w:kern w:val="0"/>
          <w:sz w:val="24"/>
          <w:szCs w:val="24"/>
          <w:lang w:val="en-GB"/>
        </w:rPr>
      </w:pPr>
    </w:p>
    <w:p w14:paraId="2F7FC74A" w14:textId="77777777" w:rsidR="00A636A2" w:rsidRPr="00D92676" w:rsidRDefault="00A636A2"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lang w:val="en-GB"/>
        </w:rPr>
        <w:lastRenderedPageBreak/>
        <w:t>1</w:t>
      </w:r>
      <w:r w:rsidRPr="00D92676">
        <w:rPr>
          <w:rFonts w:ascii="Times New Roman" w:hAnsi="Times New Roman" w:cs="Times New Roman"/>
          <w:b/>
          <w:bCs/>
          <w:color w:val="000000"/>
          <w:kern w:val="0"/>
          <w:sz w:val="24"/>
          <w:szCs w:val="24"/>
          <w:lang w:val="en-GB"/>
        </w:rPr>
        <w:t xml:space="preserve">.5.2 Bid Drawings </w:t>
      </w:r>
    </w:p>
    <w:p w14:paraId="540D2F5C" w14:textId="77777777" w:rsidR="00A636A2"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Employer’s drawings attached to the Bid Documents are of informative character. These drawings are intended to illustrate the basic requirements to be satisfied. It is the responsibility of the Contractor to prepare a detailed layout showing the manner in which the various items of equipment offered can be accommodated to best advantage within the available area. </w:t>
      </w:r>
    </w:p>
    <w:p w14:paraId="46BE1F64" w14:textId="6B77AE16" w:rsidR="00A636A2"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is at liberty to offer arrangements based on significantly different principles where it is considered that these offers economic or technical advantages. It is </w:t>
      </w:r>
      <w:r w:rsidR="00091BDC" w:rsidRPr="00060CE5">
        <w:rPr>
          <w:rFonts w:ascii="Times New Roman" w:hAnsi="Times New Roman" w:cs="Times New Roman"/>
          <w:color w:val="000000"/>
          <w:kern w:val="0"/>
          <w:lang w:val="en-GB"/>
        </w:rPr>
        <w:t>emphasized</w:t>
      </w:r>
      <w:r w:rsidRPr="00060CE5">
        <w:rPr>
          <w:rFonts w:ascii="Times New Roman" w:hAnsi="Times New Roman" w:cs="Times New Roman"/>
          <w:color w:val="000000"/>
          <w:kern w:val="0"/>
          <w:lang w:val="en-GB"/>
        </w:rPr>
        <w:t xml:space="preserve">, however, that the main Bid should comply with the principles shown in the enclosed drawings, other arrangements being submitted solely as alternatives to the main offer. </w:t>
      </w:r>
    </w:p>
    <w:p w14:paraId="7450D3E6" w14:textId="77777777" w:rsidR="00A636A2"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Bidder shall in his Bid enclose overall drawings showing dimensions, main working principles, internal components and fixing methods to a detail level allowing the Employer to evaluate the functionality and completeness of the plant and equipment. </w:t>
      </w:r>
    </w:p>
    <w:p w14:paraId="5BDE170A" w14:textId="77777777" w:rsidR="00A636A2"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following specific drawings shall be enclosed with the Bid: </w:t>
      </w:r>
    </w:p>
    <w:p w14:paraId="7226B777" w14:textId="44EB304A"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Single Line Diagram for each pant </w:t>
      </w:r>
    </w:p>
    <w:p w14:paraId="52595274" w14:textId="0FA37189"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Layout proposals for each plant </w:t>
      </w:r>
    </w:p>
    <w:p w14:paraId="47BD20A7" w14:textId="0AACEF6D"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Proposal for arrangement of the apparatus and machinery </w:t>
      </w:r>
    </w:p>
    <w:p w14:paraId="3D9A91D1" w14:textId="216E3B3B"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Topological drawings of the Control System </w:t>
      </w:r>
    </w:p>
    <w:p w14:paraId="26525DE0" w14:textId="77777777" w:rsidR="008341A3" w:rsidRPr="00060CE5" w:rsidRDefault="008341A3" w:rsidP="000856A9">
      <w:pPr>
        <w:pStyle w:val="ListParagraph"/>
        <w:autoSpaceDE w:val="0"/>
        <w:autoSpaceDN w:val="0"/>
        <w:adjustRightInd w:val="0"/>
        <w:spacing w:after="140" w:line="240" w:lineRule="auto"/>
        <w:ind w:left="0"/>
        <w:jc w:val="both"/>
        <w:rPr>
          <w:rFonts w:ascii="Times New Roman" w:hAnsi="Times New Roman" w:cs="Times New Roman"/>
          <w:color w:val="000000"/>
          <w:kern w:val="0"/>
          <w:lang w:val="en-GB"/>
        </w:rPr>
      </w:pPr>
    </w:p>
    <w:p w14:paraId="756A83A2" w14:textId="099098EC" w:rsidR="00A636A2" w:rsidRPr="00D92676" w:rsidRDefault="00A636A2"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1.5.3 Progress Plans </w:t>
      </w:r>
    </w:p>
    <w:p w14:paraId="1248D5E4" w14:textId="4D925973" w:rsidR="00A636A2" w:rsidRPr="000856A9"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856A9">
        <w:rPr>
          <w:rFonts w:ascii="Times New Roman" w:hAnsi="Times New Roman" w:cs="Times New Roman"/>
          <w:color w:val="000000"/>
          <w:kern w:val="0"/>
          <w:lang w:val="en-GB"/>
        </w:rPr>
        <w:t xml:space="preserve">The Progress Plans shall at least contain the following milestones: </w:t>
      </w:r>
    </w:p>
    <w:p w14:paraId="0F423F02" w14:textId="274FB48F"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Essential information delivered from Employer </w:t>
      </w:r>
    </w:p>
    <w:p w14:paraId="7B77E586" w14:textId="6A991CC8"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Documentation for approval from Contractor to Employer </w:t>
      </w:r>
    </w:p>
    <w:p w14:paraId="41AD2F8E" w14:textId="6264E0B1"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Release of factory documentation </w:t>
      </w:r>
    </w:p>
    <w:p w14:paraId="2C062764" w14:textId="64FAAC71"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Factory Tests </w:t>
      </w:r>
    </w:p>
    <w:p w14:paraId="0321E1C7" w14:textId="5C64BD3C"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Shipment </w:t>
      </w:r>
    </w:p>
    <w:p w14:paraId="45DF367B" w14:textId="495AB885"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Site ready for erection</w:t>
      </w:r>
    </w:p>
    <w:p w14:paraId="1F39E674" w14:textId="2D45B389"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Start erection </w:t>
      </w:r>
    </w:p>
    <w:p w14:paraId="0B4AAB7D" w14:textId="0F9B71EB"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Ready for pre-commissioning </w:t>
      </w:r>
    </w:p>
    <w:p w14:paraId="4AA1887E" w14:textId="5BD7B588"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Ready for commissioning </w:t>
      </w:r>
    </w:p>
    <w:p w14:paraId="31FE1873" w14:textId="6336CEB7"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Test run </w:t>
      </w:r>
    </w:p>
    <w:p w14:paraId="7BFCC2F9" w14:textId="1A611BAC"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Taking over </w:t>
      </w:r>
    </w:p>
    <w:p w14:paraId="43E0D97A" w14:textId="41678566" w:rsidR="00336C1E" w:rsidRPr="0076257A"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Submittal of final documentation </w:t>
      </w:r>
    </w:p>
    <w:p w14:paraId="6D045F23" w14:textId="4331D953" w:rsidR="00A636A2" w:rsidRPr="00D92676" w:rsidRDefault="00A636A2"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1.5.</w:t>
      </w:r>
      <w:r w:rsidR="00D92676">
        <w:rPr>
          <w:rFonts w:ascii="Times New Roman" w:hAnsi="Times New Roman" w:cs="Times New Roman"/>
          <w:b/>
          <w:bCs/>
          <w:color w:val="000000"/>
          <w:kern w:val="0"/>
          <w:sz w:val="24"/>
          <w:szCs w:val="24"/>
          <w:lang w:val="en-GB"/>
        </w:rPr>
        <w:t>4</w:t>
      </w:r>
      <w:r w:rsidRPr="00D92676">
        <w:rPr>
          <w:rFonts w:ascii="Times New Roman" w:hAnsi="Times New Roman" w:cs="Times New Roman"/>
          <w:b/>
          <w:bCs/>
          <w:color w:val="000000"/>
          <w:kern w:val="0"/>
          <w:sz w:val="24"/>
          <w:szCs w:val="24"/>
          <w:lang w:val="en-GB"/>
        </w:rPr>
        <w:t xml:space="preserve"> Final Documentation </w:t>
      </w:r>
    </w:p>
    <w:p w14:paraId="7008B5F9" w14:textId="7E6BEA76" w:rsidR="00A636A2"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shall supply final “as built” documentation taking into account all changes done under erection and commissioning. The Contractor shall also deliver manuals for operation and maintenance. These shall at least contain the following information: </w:t>
      </w:r>
    </w:p>
    <w:p w14:paraId="193A05F9" w14:textId="77777777"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Detailed description of the equipment, the individual components, relevant clearances, tolerances, allowable temperatures, settings etc. </w:t>
      </w:r>
    </w:p>
    <w:p w14:paraId="6203E650" w14:textId="1AC99939"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Descriptions of main principles including flow diagrams, single line diagrams, circuit diagram, connection diagram, cable schedules, software documentation etc. </w:t>
      </w:r>
    </w:p>
    <w:p w14:paraId="4AA7887E" w14:textId="1669481C"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Operational instruction. These shall illustrate the operational sequences in a clear and concise way. </w:t>
      </w:r>
    </w:p>
    <w:p w14:paraId="182C262A" w14:textId="2CA7CFF8"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Test and adjustment procedures containing instruction for test and adjustment of the equipment under operation, after inspection and maintenance </w:t>
      </w:r>
    </w:p>
    <w:p w14:paraId="70C0CB4F" w14:textId="35B10658"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Test reports </w:t>
      </w:r>
    </w:p>
    <w:p w14:paraId="2F447C6D" w14:textId="6C42D05F" w:rsidR="00A636A2" w:rsidRPr="00060CE5" w:rsidRDefault="00A636A2" w:rsidP="000856A9">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Spare part lists </w:t>
      </w:r>
    </w:p>
    <w:p w14:paraId="4A0649BB" w14:textId="77777777" w:rsidR="00A06E06" w:rsidRDefault="00A636A2" w:rsidP="00A06E06">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Maintenance instructions split into: </w:t>
      </w:r>
    </w:p>
    <w:p w14:paraId="5209681E" w14:textId="77777777" w:rsidR="00A06E06" w:rsidRDefault="00A636A2" w:rsidP="00A06E06">
      <w:pPr>
        <w:pStyle w:val="ListParagraph"/>
        <w:numPr>
          <w:ilvl w:val="1"/>
          <w:numId w:val="44"/>
        </w:numPr>
        <w:autoSpaceDE w:val="0"/>
        <w:autoSpaceDN w:val="0"/>
        <w:adjustRightInd w:val="0"/>
        <w:spacing w:after="140" w:line="240" w:lineRule="auto"/>
        <w:jc w:val="both"/>
        <w:rPr>
          <w:rFonts w:ascii="Times New Roman" w:hAnsi="Times New Roman" w:cs="Times New Roman"/>
          <w:color w:val="000000"/>
          <w:kern w:val="0"/>
          <w:lang w:val="en-GB"/>
        </w:rPr>
      </w:pPr>
      <w:r w:rsidRPr="00A06E06">
        <w:rPr>
          <w:rFonts w:ascii="Times New Roman" w:hAnsi="Times New Roman" w:cs="Times New Roman"/>
          <w:color w:val="000000"/>
          <w:kern w:val="0"/>
          <w:lang w:val="en-GB"/>
        </w:rPr>
        <w:lastRenderedPageBreak/>
        <w:t xml:space="preserve">Manuals for preventive maintenance indicating periodic inspections, cleaning, lubrication and other routine maintenance. </w:t>
      </w:r>
    </w:p>
    <w:p w14:paraId="45F18636" w14:textId="6EB5DDC3" w:rsidR="00A636A2" w:rsidRPr="00A06E06" w:rsidRDefault="00A636A2" w:rsidP="00A06E06">
      <w:pPr>
        <w:pStyle w:val="ListParagraph"/>
        <w:numPr>
          <w:ilvl w:val="1"/>
          <w:numId w:val="44"/>
        </w:numPr>
        <w:autoSpaceDE w:val="0"/>
        <w:autoSpaceDN w:val="0"/>
        <w:adjustRightInd w:val="0"/>
        <w:spacing w:after="140" w:line="240" w:lineRule="auto"/>
        <w:jc w:val="both"/>
        <w:rPr>
          <w:rFonts w:ascii="Times New Roman" w:hAnsi="Times New Roman" w:cs="Times New Roman"/>
          <w:color w:val="000000"/>
          <w:kern w:val="0"/>
          <w:lang w:val="en-GB"/>
        </w:rPr>
      </w:pPr>
      <w:r w:rsidRPr="00A06E06">
        <w:rPr>
          <w:rFonts w:ascii="Times New Roman" w:hAnsi="Times New Roman" w:cs="Times New Roman"/>
          <w:color w:val="000000"/>
          <w:kern w:val="0"/>
          <w:lang w:val="en-GB"/>
        </w:rPr>
        <w:t xml:space="preserve">Repair manuals describing fault location, dismantling, re-assembly etc. </w:t>
      </w:r>
    </w:p>
    <w:p w14:paraId="1FA81E07" w14:textId="70A6BE9A" w:rsidR="00DC4AFE" w:rsidRPr="00060CE5" w:rsidRDefault="00A636A2"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documentation shall </w:t>
      </w:r>
      <w:r w:rsidR="00E36AB1" w:rsidRPr="00060CE5">
        <w:rPr>
          <w:rFonts w:ascii="Times New Roman" w:hAnsi="Times New Roman" w:cs="Times New Roman"/>
          <w:color w:val="000000"/>
          <w:kern w:val="0"/>
          <w:lang w:val="en-GB"/>
        </w:rPr>
        <w:t>provide detailed information</w:t>
      </w:r>
      <w:r w:rsidR="004D3F3E" w:rsidRPr="00060CE5">
        <w:rPr>
          <w:rFonts w:ascii="Times New Roman" w:hAnsi="Times New Roman" w:cs="Times New Roman"/>
          <w:color w:val="000000"/>
          <w:kern w:val="0"/>
          <w:lang w:val="en-GB"/>
        </w:rPr>
        <w:t xml:space="preserve"> to enable</w:t>
      </w:r>
      <w:r w:rsidR="00E36AB1" w:rsidRPr="00060CE5">
        <w:rPr>
          <w:rFonts w:ascii="Times New Roman" w:hAnsi="Times New Roman" w:cs="Times New Roman"/>
          <w:color w:val="000000"/>
          <w:kern w:val="0"/>
          <w:lang w:val="en-GB"/>
        </w:rPr>
        <w:t xml:space="preserve"> </w:t>
      </w:r>
      <w:r w:rsidRPr="00060CE5">
        <w:rPr>
          <w:rFonts w:ascii="Times New Roman" w:hAnsi="Times New Roman" w:cs="Times New Roman"/>
          <w:color w:val="000000"/>
          <w:kern w:val="0"/>
          <w:lang w:val="en-GB"/>
        </w:rPr>
        <w:t xml:space="preserve">the operators and maintenance personnel to operate the plant in a safe and optimal way and to perform repairs usual to be done by such personnel. The Project Manager shall approve the manuals before final submission. </w:t>
      </w:r>
    </w:p>
    <w:p w14:paraId="366214B5" w14:textId="224E66D3" w:rsidR="00F32BBE" w:rsidRPr="00D92676" w:rsidRDefault="00F32BBE" w:rsidP="000856A9">
      <w:pPr>
        <w:pStyle w:val="Heading1"/>
        <w:spacing w:before="0" w:after="140" w:line="240" w:lineRule="auto"/>
        <w:jc w:val="both"/>
        <w:rPr>
          <w:rFonts w:ascii="Times New Roman" w:hAnsi="Times New Roman" w:cs="Times New Roman"/>
          <w:b/>
          <w:bCs/>
          <w:color w:val="auto"/>
          <w:sz w:val="24"/>
          <w:szCs w:val="24"/>
          <w:lang w:val="en-GB"/>
        </w:rPr>
      </w:pPr>
      <w:bookmarkStart w:id="49" w:name="_Toc184114150"/>
      <w:r w:rsidRPr="00D92676">
        <w:rPr>
          <w:rFonts w:ascii="Times New Roman" w:hAnsi="Times New Roman" w:cs="Times New Roman"/>
          <w:b/>
          <w:bCs/>
          <w:color w:val="auto"/>
          <w:sz w:val="24"/>
          <w:szCs w:val="24"/>
          <w:lang w:val="en-GB"/>
        </w:rPr>
        <w:t>1.6 Contractor's Quality Assurance Procedures</w:t>
      </w:r>
      <w:bookmarkEnd w:id="49"/>
      <w:r w:rsidRPr="00D92676">
        <w:rPr>
          <w:rFonts w:ascii="Times New Roman" w:hAnsi="Times New Roman" w:cs="Times New Roman"/>
          <w:b/>
          <w:bCs/>
          <w:color w:val="auto"/>
          <w:sz w:val="24"/>
          <w:szCs w:val="24"/>
          <w:lang w:val="en-GB"/>
        </w:rPr>
        <w:t xml:space="preserve"> </w:t>
      </w:r>
    </w:p>
    <w:p w14:paraId="31CA1E39" w14:textId="54D54DF5"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shall have established a quality assurance system based on ISO 9001 also covering sub-contractors. The Bidder shall include in the Bid a documentation of the system with a list of current procedures, an organisation chart of the quality organisation and the name of the quality manager. He shall also submit a list of quality revisions performed in the last twelve months with a list of closed and unclosed findings as well as planned revisions during the coming twelve months as well as a list of findings. The documentation shall give special emphasises on how subcontracts are included in the quality assurance system. The Employer shall be entitled to </w:t>
      </w:r>
      <w:r w:rsidR="00FA6182" w:rsidRPr="00060CE5">
        <w:rPr>
          <w:rFonts w:ascii="Times New Roman" w:hAnsi="Times New Roman" w:cs="Times New Roman"/>
          <w:color w:val="000000"/>
          <w:kern w:val="0"/>
          <w:lang w:val="en-GB"/>
        </w:rPr>
        <w:t xml:space="preserve">request </w:t>
      </w:r>
      <w:r w:rsidRPr="00060CE5">
        <w:rPr>
          <w:rFonts w:ascii="Times New Roman" w:hAnsi="Times New Roman" w:cs="Times New Roman"/>
          <w:color w:val="000000"/>
          <w:kern w:val="0"/>
          <w:lang w:val="en-GB"/>
        </w:rPr>
        <w:t xml:space="preserve">quality revision at the Contractor or any subcontractor </w:t>
      </w:r>
      <w:r w:rsidR="00A81A3A" w:rsidRPr="00060CE5">
        <w:rPr>
          <w:rFonts w:ascii="Times New Roman" w:hAnsi="Times New Roman" w:cs="Times New Roman"/>
          <w:color w:val="000000"/>
          <w:kern w:val="0"/>
          <w:lang w:val="en-GB"/>
        </w:rPr>
        <w:t xml:space="preserve">level </w:t>
      </w:r>
      <w:r w:rsidRPr="00060CE5">
        <w:rPr>
          <w:rFonts w:ascii="Times New Roman" w:hAnsi="Times New Roman" w:cs="Times New Roman"/>
          <w:color w:val="000000"/>
          <w:kern w:val="0"/>
          <w:lang w:val="en-GB"/>
        </w:rPr>
        <w:t xml:space="preserve">with </w:t>
      </w:r>
      <w:r w:rsidR="00A81A3A" w:rsidRPr="00060CE5">
        <w:rPr>
          <w:rFonts w:ascii="Times New Roman" w:hAnsi="Times New Roman" w:cs="Times New Roman"/>
          <w:color w:val="000000"/>
          <w:kern w:val="0"/>
          <w:lang w:val="en-GB"/>
        </w:rPr>
        <w:t xml:space="preserve">a </w:t>
      </w:r>
      <w:r w:rsidRPr="00060CE5">
        <w:rPr>
          <w:rFonts w:ascii="Times New Roman" w:hAnsi="Times New Roman" w:cs="Times New Roman"/>
          <w:color w:val="000000"/>
          <w:kern w:val="0"/>
          <w:lang w:val="en-GB"/>
        </w:rPr>
        <w:t xml:space="preserve">two weeks’ notice. </w:t>
      </w:r>
    </w:p>
    <w:p w14:paraId="7130881A" w14:textId="77777777" w:rsidR="00F32BBE" w:rsidRPr="00D92676" w:rsidRDefault="00F32BBE" w:rsidP="000856A9">
      <w:pPr>
        <w:pStyle w:val="Heading1"/>
        <w:spacing w:before="0" w:after="140" w:line="240" w:lineRule="auto"/>
        <w:jc w:val="both"/>
        <w:rPr>
          <w:rFonts w:ascii="Times New Roman" w:hAnsi="Times New Roman" w:cs="Times New Roman"/>
          <w:b/>
          <w:bCs/>
          <w:color w:val="auto"/>
          <w:sz w:val="24"/>
          <w:szCs w:val="24"/>
          <w:lang w:val="en-GB"/>
        </w:rPr>
      </w:pPr>
      <w:bookmarkStart w:id="50" w:name="_Toc184114151"/>
      <w:r w:rsidRPr="00D92676">
        <w:rPr>
          <w:rFonts w:ascii="Times New Roman" w:hAnsi="Times New Roman" w:cs="Times New Roman"/>
          <w:b/>
          <w:bCs/>
          <w:color w:val="auto"/>
          <w:sz w:val="24"/>
          <w:szCs w:val="24"/>
          <w:lang w:val="en-GB"/>
        </w:rPr>
        <w:t>1.7 Guarantees and Particulars</w:t>
      </w:r>
      <w:bookmarkEnd w:id="50"/>
      <w:r w:rsidRPr="00D92676">
        <w:rPr>
          <w:rFonts w:ascii="Times New Roman" w:hAnsi="Times New Roman" w:cs="Times New Roman"/>
          <w:b/>
          <w:bCs/>
          <w:color w:val="auto"/>
          <w:sz w:val="24"/>
          <w:szCs w:val="24"/>
          <w:lang w:val="en-GB"/>
        </w:rPr>
        <w:t xml:space="preserve"> </w:t>
      </w:r>
    </w:p>
    <w:p w14:paraId="1D88161B" w14:textId="0A28618D"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Works shall comply with the technical </w:t>
      </w:r>
      <w:r w:rsidR="00A06E06" w:rsidRPr="00060CE5">
        <w:rPr>
          <w:rFonts w:ascii="Times New Roman" w:hAnsi="Times New Roman" w:cs="Times New Roman"/>
          <w:color w:val="000000"/>
          <w:kern w:val="0"/>
          <w:lang w:val="en-GB"/>
        </w:rPr>
        <w:t>guaranteed</w:t>
      </w:r>
      <w:r w:rsidRPr="00060CE5">
        <w:rPr>
          <w:rFonts w:ascii="Times New Roman" w:hAnsi="Times New Roman" w:cs="Times New Roman"/>
          <w:color w:val="000000"/>
          <w:kern w:val="0"/>
          <w:lang w:val="en-GB"/>
        </w:rPr>
        <w:t xml:space="preserve"> data stated in the Bid. The Contractor shall be responsible for any discrepancies, errors</w:t>
      </w:r>
      <w:r w:rsidR="00F21BFE" w:rsidRPr="00060CE5">
        <w:rPr>
          <w:rFonts w:ascii="Times New Roman" w:hAnsi="Times New Roman" w:cs="Times New Roman"/>
          <w:color w:val="000000"/>
          <w:kern w:val="0"/>
          <w:lang w:val="en-GB"/>
        </w:rPr>
        <w:t>,</w:t>
      </w:r>
      <w:r w:rsidRPr="00060CE5">
        <w:rPr>
          <w:rFonts w:ascii="Times New Roman" w:hAnsi="Times New Roman" w:cs="Times New Roman"/>
          <w:color w:val="000000"/>
          <w:kern w:val="0"/>
          <w:lang w:val="en-GB"/>
        </w:rPr>
        <w:t xml:space="preserve"> and omissions in the particulars and guarantees. </w:t>
      </w:r>
    </w:p>
    <w:p w14:paraId="4CA4B889" w14:textId="77777777" w:rsidR="00F32BBE" w:rsidRPr="00D92676" w:rsidRDefault="00F32BBE" w:rsidP="000856A9">
      <w:pPr>
        <w:pStyle w:val="Heading1"/>
        <w:spacing w:before="0" w:after="140" w:line="240" w:lineRule="auto"/>
        <w:jc w:val="both"/>
        <w:rPr>
          <w:rFonts w:ascii="Times New Roman" w:hAnsi="Times New Roman" w:cs="Times New Roman"/>
          <w:b/>
          <w:bCs/>
          <w:color w:val="auto"/>
          <w:sz w:val="24"/>
          <w:szCs w:val="24"/>
          <w:lang w:val="en-GB"/>
        </w:rPr>
      </w:pPr>
      <w:bookmarkStart w:id="51" w:name="_Toc184114152"/>
      <w:r w:rsidRPr="00D92676">
        <w:rPr>
          <w:rFonts w:ascii="Times New Roman" w:hAnsi="Times New Roman" w:cs="Times New Roman"/>
          <w:b/>
          <w:bCs/>
          <w:color w:val="auto"/>
          <w:sz w:val="24"/>
          <w:szCs w:val="24"/>
          <w:lang w:val="en-GB"/>
        </w:rPr>
        <w:t>1.8 Manufacturing and Shipment</w:t>
      </w:r>
      <w:bookmarkEnd w:id="51"/>
      <w:r w:rsidRPr="00D92676">
        <w:rPr>
          <w:rFonts w:ascii="Times New Roman" w:hAnsi="Times New Roman" w:cs="Times New Roman"/>
          <w:b/>
          <w:bCs/>
          <w:color w:val="auto"/>
          <w:sz w:val="24"/>
          <w:szCs w:val="24"/>
          <w:lang w:val="en-GB"/>
        </w:rPr>
        <w:t xml:space="preserve"> </w:t>
      </w:r>
    </w:p>
    <w:p w14:paraId="66482E98" w14:textId="77777777" w:rsidR="00F32BBE" w:rsidRPr="00D92676" w:rsidRDefault="00F32BBE"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1.8.1 Places of Manufacture and Sub-Contractors </w:t>
      </w:r>
    </w:p>
    <w:p w14:paraId="4753BCEA" w14:textId="6D5A7FB7"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equipment offered should be the product of </w:t>
      </w:r>
      <w:r w:rsidR="00F21BFE" w:rsidRPr="00060CE5">
        <w:rPr>
          <w:rFonts w:ascii="Times New Roman" w:hAnsi="Times New Roman" w:cs="Times New Roman"/>
          <w:color w:val="000000"/>
          <w:kern w:val="0"/>
          <w:lang w:val="en-GB"/>
        </w:rPr>
        <w:t>recognized</w:t>
      </w:r>
      <w:r w:rsidRPr="00060CE5">
        <w:rPr>
          <w:rFonts w:ascii="Times New Roman" w:hAnsi="Times New Roman" w:cs="Times New Roman"/>
          <w:color w:val="000000"/>
          <w:kern w:val="0"/>
          <w:lang w:val="en-GB"/>
        </w:rPr>
        <w:t xml:space="preserve"> and experienced manufacturers and shall be of basic design and size similar to such that has been in successful continuous operation for at least three years preferably under similar climatic conditions. Proven plant reliability and high availability are of prime importance and the attention of the Bidder is drawn to these particular requirements. </w:t>
      </w:r>
    </w:p>
    <w:p w14:paraId="6762CD2C" w14:textId="43E27323"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The manufacturer's identity and places of manufacture, testing</w:t>
      </w:r>
      <w:r w:rsidR="00F21BFE" w:rsidRPr="00060CE5">
        <w:rPr>
          <w:rFonts w:ascii="Times New Roman" w:hAnsi="Times New Roman" w:cs="Times New Roman"/>
          <w:color w:val="000000"/>
          <w:kern w:val="0"/>
          <w:lang w:val="en-GB"/>
        </w:rPr>
        <w:t>,</w:t>
      </w:r>
      <w:r w:rsidRPr="00060CE5">
        <w:rPr>
          <w:rFonts w:ascii="Times New Roman" w:hAnsi="Times New Roman" w:cs="Times New Roman"/>
          <w:color w:val="000000"/>
          <w:kern w:val="0"/>
          <w:lang w:val="en-GB"/>
        </w:rPr>
        <w:t xml:space="preserve"> and inspection before shipment for the various portions of the Contract Works shall be specified in the Technical Schedules and shall not be departed from without the agreement of the Project Manager. </w:t>
      </w:r>
    </w:p>
    <w:p w14:paraId="54660319" w14:textId="77777777"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As soon as practicable after entering into the Contract, the Contractor shall, having obtained the Project Manager's consent in accordance with the Conditions of Contract, enter into the Sub-contracts he considers necessary for the satisfactory completion of the Contract Works. </w:t>
      </w:r>
    </w:p>
    <w:p w14:paraId="5B0185C8" w14:textId="77777777"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Sub-contractors and Sub-suppliers of components and materials shall be subject to the approval of the Project Manager. Information shall be given on each Sub-order sufficient to identify the material or equipment to which the sub-order relates, stating that the material is subject to inspection by the Project Manager before despatch. </w:t>
      </w:r>
    </w:p>
    <w:p w14:paraId="50CEE023" w14:textId="027E7170" w:rsidR="00F56FD1"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If the Employer at any stage in the design and production period finds out that the sub-contractor does not fulfil the requirements in the specifications and it is obvious that the required quality cannot be achieved by corrective measure, he can request the subcontract to be suspended and the works to be produced elsewhere without extra cost for the Employer. </w:t>
      </w:r>
    </w:p>
    <w:p w14:paraId="32D26A09" w14:textId="77777777" w:rsidR="00F32BBE" w:rsidRPr="00D92676" w:rsidRDefault="00F32BBE" w:rsidP="000856A9">
      <w:pPr>
        <w:autoSpaceDE w:val="0"/>
        <w:autoSpaceDN w:val="0"/>
        <w:adjustRightInd w:val="0"/>
        <w:spacing w:after="140" w:line="240" w:lineRule="auto"/>
        <w:jc w:val="both"/>
        <w:rPr>
          <w:rFonts w:ascii="Times New Roman" w:hAnsi="Times New Roman" w:cs="Times New Roman"/>
          <w:b/>
          <w:bCs/>
          <w:color w:val="000000"/>
          <w:kern w:val="0"/>
          <w:sz w:val="24"/>
          <w:szCs w:val="24"/>
          <w:lang w:val="en-GB"/>
        </w:rPr>
      </w:pPr>
      <w:r w:rsidRPr="00D92676">
        <w:rPr>
          <w:rFonts w:ascii="Times New Roman" w:hAnsi="Times New Roman" w:cs="Times New Roman"/>
          <w:b/>
          <w:bCs/>
          <w:color w:val="000000"/>
          <w:kern w:val="0"/>
          <w:sz w:val="24"/>
          <w:szCs w:val="24"/>
          <w:lang w:val="en-GB"/>
        </w:rPr>
        <w:t xml:space="preserve">1.8.2 Inspection and Testing </w:t>
      </w:r>
    </w:p>
    <w:p w14:paraId="43FFC707" w14:textId="6B19B5B6"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shall submit for approval a programme of quality control and inspection procedures to assure that the product during manufacture and on completion comply with the specified requirements. The programme shall relate the quality control and inspection activities to the production cycle. The Contractor shall provide details of quality control and inspection procedures used. The Contractor shall retain responsibility for quality control and inspection activities made by his sub-contractors and shall indicate on the programme, which items are to be sub-contracted and how they are to be inspected and tested both at subcontractor’s works and by Contractor’s acceptance control. All materials used in the </w:t>
      </w:r>
      <w:r w:rsidRPr="00060CE5">
        <w:rPr>
          <w:rFonts w:ascii="Times New Roman" w:hAnsi="Times New Roman" w:cs="Times New Roman"/>
          <w:color w:val="000000"/>
          <w:kern w:val="0"/>
          <w:lang w:val="en-GB"/>
        </w:rPr>
        <w:lastRenderedPageBreak/>
        <w:t xml:space="preserve">Contract Works are subject to inspection by the Project Manager and it is the Contractor's responsibility to advise the Project Manager when equipment and materials are available for inspection, at least one month in advance. Factory tests on equipment shall be made according to the applicable IEC Standards, or as specifically specified or according to standards approved by the Project Manager. Routine tests shall be made on each unit of all equipment. </w:t>
      </w:r>
    </w:p>
    <w:p w14:paraId="4683313B" w14:textId="77777777"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Type tests shall be made on one unit of each type of different equipment. Instead of carrying out the type tests the Contractor may submit certificates from accredited body of tests made on equipment of the same type; however, the Purchaser reserves the right of accepting these certificates or to reject them partially or totally. </w:t>
      </w:r>
    </w:p>
    <w:p w14:paraId="56B7F3EC" w14:textId="32048E89" w:rsidR="00A636A2"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bookmarkStart w:id="52" w:name="_Toc177379909"/>
      <w:bookmarkStart w:id="53" w:name="_Toc177554019"/>
      <w:bookmarkStart w:id="54" w:name="_Toc177803551"/>
      <w:bookmarkStart w:id="55" w:name="_Toc177804102"/>
      <w:bookmarkStart w:id="56" w:name="_Toc177805143"/>
      <w:bookmarkStart w:id="57" w:name="_Toc177898658"/>
      <w:bookmarkStart w:id="58" w:name="_Toc177899108"/>
      <w:r w:rsidRPr="00060CE5">
        <w:rPr>
          <w:rFonts w:ascii="Times New Roman" w:hAnsi="Times New Roman" w:cs="Times New Roman"/>
          <w:color w:val="000000"/>
          <w:kern w:val="0"/>
          <w:lang w:val="en-GB"/>
        </w:rPr>
        <w:t>On complex systems the Bidder shall propose factory acceptance tests (FAT) to be performed.</w:t>
      </w:r>
      <w:bookmarkEnd w:id="52"/>
      <w:bookmarkEnd w:id="53"/>
      <w:bookmarkEnd w:id="54"/>
      <w:bookmarkEnd w:id="55"/>
      <w:bookmarkEnd w:id="56"/>
      <w:bookmarkEnd w:id="57"/>
      <w:bookmarkEnd w:id="58"/>
    </w:p>
    <w:p w14:paraId="6607295D" w14:textId="77777777"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Project Manager shall be at liberty to demand any additional testing at the manufacturer's works, at site or elsewhere in order to verify that the equipment complies with the conditions of the Specifications. </w:t>
      </w:r>
    </w:p>
    <w:p w14:paraId="3BCABF7C" w14:textId="77777777"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 test programme shall be submitted to the Project Manager for approval at least one month ahead of the commencement of testing. The program shall include tests to be performed at sub contractor’s works. </w:t>
      </w:r>
    </w:p>
    <w:p w14:paraId="28B7B080" w14:textId="1366FF92" w:rsidR="00F64DF7"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Measuring apparatus shall be approved by the Project Manager and if required shall be calibrated at the expense of the Contractor at an approved laboratory. </w:t>
      </w:r>
    </w:p>
    <w:p w14:paraId="209E4B0F" w14:textId="77777777" w:rsidR="00F64DF7" w:rsidRPr="00D92676" w:rsidRDefault="00F64DF7"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p>
    <w:p w14:paraId="755F7622" w14:textId="77777777" w:rsidR="00F32BBE" w:rsidRPr="00D92676" w:rsidRDefault="00F32BBE" w:rsidP="000856A9">
      <w:pPr>
        <w:autoSpaceDE w:val="0"/>
        <w:autoSpaceDN w:val="0"/>
        <w:adjustRightInd w:val="0"/>
        <w:spacing w:after="140" w:line="240" w:lineRule="auto"/>
        <w:jc w:val="both"/>
        <w:rPr>
          <w:rFonts w:ascii="Times New Roman" w:hAnsi="Times New Roman" w:cs="Times New Roman"/>
          <w:b/>
          <w:bCs/>
          <w:color w:val="000000"/>
          <w:kern w:val="0"/>
          <w:sz w:val="24"/>
          <w:szCs w:val="24"/>
          <w:lang w:val="en-GB"/>
        </w:rPr>
      </w:pPr>
      <w:r w:rsidRPr="00D92676">
        <w:rPr>
          <w:rFonts w:ascii="Times New Roman" w:hAnsi="Times New Roman" w:cs="Times New Roman"/>
          <w:b/>
          <w:bCs/>
          <w:color w:val="000000"/>
          <w:kern w:val="0"/>
          <w:sz w:val="24"/>
          <w:szCs w:val="24"/>
          <w:lang w:val="en-GB"/>
        </w:rPr>
        <w:t xml:space="preserve">1.8.3 Packing, Transportation and Storage </w:t>
      </w:r>
    </w:p>
    <w:p w14:paraId="7331316D" w14:textId="77777777"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The Supplier shall provide such packing of the Goods as is required to prevent their damage or deterioration during transit and temporary storage up to their final destination as indicated in the Contract. The packing shall be sufficient to withstand, without limitation, rough handling and exposure to extreme temperatures, salt and precipitation. Packing case size and weights shall take into consideration, where appropriate, the remoteness of the Goods' final destination and the absence of heavy handling facilities at all points in transit. Indoor electrical equipment must be enclosed in welded polythene envelopes inside packing cases and the envelopes shall be evacuated or have a desiccant inside</w:t>
      </w:r>
    </w:p>
    <w:p w14:paraId="3FB7383C" w14:textId="77777777"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following information must be clearly stencilled or printed on each packing case, crate, cask, drum, bundle or loose piece, care being taken that the number and other particulars on each package agree with those entered in the packing list accompanying the Invoice: </w:t>
      </w:r>
    </w:p>
    <w:p w14:paraId="72F52F55" w14:textId="353738E9" w:rsidR="00F32BBE" w:rsidRPr="00060CE5" w:rsidRDefault="00F32BBE" w:rsidP="00A06E06">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Employer's Identity </w:t>
      </w:r>
    </w:p>
    <w:p w14:paraId="4325D267" w14:textId="33023D38" w:rsidR="00F32BBE" w:rsidRPr="00060CE5" w:rsidRDefault="00F32BBE" w:rsidP="00A06E06">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Supplier's Identity </w:t>
      </w:r>
    </w:p>
    <w:p w14:paraId="1D05A372" w14:textId="1E630B6D" w:rsidR="00F32BBE" w:rsidRPr="00060CE5" w:rsidRDefault="00F32BBE" w:rsidP="00A06E06">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Destination </w:t>
      </w:r>
    </w:p>
    <w:p w14:paraId="7C5C00B6" w14:textId="09380446" w:rsidR="00F32BBE" w:rsidRPr="00060CE5" w:rsidRDefault="00F32BBE" w:rsidP="00A06E06">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Contract No. </w:t>
      </w:r>
    </w:p>
    <w:p w14:paraId="70943E13" w14:textId="1364BE10" w:rsidR="00F32BBE" w:rsidRPr="00060CE5" w:rsidRDefault="00F32BBE" w:rsidP="00A06E06">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Package No. </w:t>
      </w:r>
    </w:p>
    <w:p w14:paraId="021E57C4" w14:textId="00F17BF5" w:rsidR="00F32BBE" w:rsidRPr="00060CE5" w:rsidRDefault="00F32BBE" w:rsidP="00A06E06">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Item Code </w:t>
      </w:r>
    </w:p>
    <w:p w14:paraId="6119AD3A" w14:textId="1D03707D" w:rsidR="00F32BBE" w:rsidRPr="00060CE5" w:rsidRDefault="00F32BBE" w:rsidP="00A06E06">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Weight, dimensions </w:t>
      </w:r>
    </w:p>
    <w:p w14:paraId="31177EAA" w14:textId="27398CC6" w:rsidR="00F32BBE" w:rsidRPr="00060CE5" w:rsidRDefault="00F32BBE" w:rsidP="00A06E06">
      <w:pPr>
        <w:pStyle w:val="ListParagraph"/>
        <w:numPr>
          <w:ilvl w:val="0"/>
          <w:numId w:val="44"/>
        </w:numPr>
        <w:autoSpaceDE w:val="0"/>
        <w:autoSpaceDN w:val="0"/>
        <w:adjustRightInd w:val="0"/>
        <w:spacing w:after="140" w:line="240" w:lineRule="auto"/>
        <w:ind w:left="720"/>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Sub-Project (Plant Identity). </w:t>
      </w:r>
    </w:p>
    <w:p w14:paraId="69EA0AB7" w14:textId="77777777"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marking shall be durable. The marking shall be upon the body of the package. Marking upon a batten fastened on the case, etc. shall not be used. </w:t>
      </w:r>
    </w:p>
    <w:p w14:paraId="1A4B5A25" w14:textId="77777777" w:rsidR="00060CE5"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In the case of bags, bundles and loose pieces, the shapes of which do not permit the marks to be put on the actual package, each bag, bundle or loose piece shall have two metal labels each with two holes. Securely fastened by independent wires. Each label shall be die-stamped with the above particulars. </w:t>
      </w:r>
    </w:p>
    <w:p w14:paraId="7E5321C2" w14:textId="649E313D" w:rsidR="00060CE5" w:rsidRPr="00060CE5" w:rsidRDefault="009E0D18"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eastAsia="Times New Roman" w:hAnsi="Times New Roman" w:cs="Times New Roman"/>
          <w:bCs/>
        </w:rPr>
        <w:t xml:space="preserve">The Contractor shall, at its own risk and expense, ship and transport all the Plant and Equipment to the Site in an expeditious and orderly manner. The Contractor’s tasks include any formalities for customs clearance in accordance with applicable GCC </w:t>
      </w:r>
      <w:r w:rsidR="00167772" w:rsidRPr="00060CE5">
        <w:rPr>
          <w:rFonts w:ascii="Times New Roman" w:eastAsia="Times New Roman" w:hAnsi="Times New Roman" w:cs="Times New Roman"/>
          <w:bCs/>
        </w:rPr>
        <w:t>Clauses.</w:t>
      </w:r>
      <w:r w:rsidR="00F32BBE" w:rsidRPr="00060CE5">
        <w:rPr>
          <w:rFonts w:ascii="Times New Roman" w:hAnsi="Times New Roman" w:cs="Times New Roman"/>
          <w:color w:val="000000"/>
          <w:kern w:val="0"/>
          <w:lang w:val="en-GB"/>
        </w:rPr>
        <w:t xml:space="preserve"> </w:t>
      </w:r>
    </w:p>
    <w:p w14:paraId="4BC337EE" w14:textId="77777777" w:rsidR="00060CE5" w:rsidRPr="00060CE5" w:rsidRDefault="00D35D51" w:rsidP="000856A9">
      <w:pPr>
        <w:autoSpaceDE w:val="0"/>
        <w:autoSpaceDN w:val="0"/>
        <w:adjustRightInd w:val="0"/>
        <w:spacing w:after="140" w:line="240" w:lineRule="auto"/>
        <w:jc w:val="both"/>
        <w:rPr>
          <w:rFonts w:ascii="Times New Roman" w:hAnsi="Times New Roman" w:cs="Times New Roman"/>
          <w:color w:val="000000"/>
          <w:kern w:val="0"/>
        </w:rPr>
      </w:pPr>
      <w:r w:rsidRPr="00060CE5">
        <w:rPr>
          <w:rFonts w:ascii="Times New Roman" w:eastAsia="Times New Roman" w:hAnsi="Times New Roman" w:cs="Times New Roman"/>
          <w:bCs/>
        </w:rPr>
        <w:lastRenderedPageBreak/>
        <w:t>The Contractor shall notify the Employer of dispatch of each shipment by submitting the Notification of Shipment (NOS) form by facsimile or by e-mail. The required number of originals and copies of Shipping Documents will be informed to the Contractor at the kick-off meeting. It is advisable that at shipment, the Contractor forwards an advance copy of the shipping documents so as to enable the Employer carry out some lead preparatory works before the arrival of the equipment. This way the clearing time may be lessened.</w:t>
      </w:r>
    </w:p>
    <w:p w14:paraId="633E0EE7" w14:textId="65F6E52F" w:rsidR="009E0D18" w:rsidRPr="00060CE5" w:rsidRDefault="00D35D51"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eastAsia="Times New Roman" w:hAnsi="Times New Roman" w:cs="Times New Roman"/>
          <w:bCs/>
        </w:rPr>
        <w:t>Upon receipt of an item on Site, the Contractor and the Employer shall visually inspect the shipment. All deliveries within the Contract shall be checked and any discrepancies noted and recorded. Lost items shall be replaced. Damaged items shall be replaced, or repaired if permitted by the Employer, to conform to the Specifications. In all cases of irreparable damage, the Contractor shall immediately notify the relevant manufacturer for renewed manufacture and replacement of the damaged part(s).  He shall also immediately notify the Employer of the actions he is going to undertake in order to repair or replace the damaged part(s) and of the consequences this damage will have on the completion date of the plant</w:t>
      </w:r>
    </w:p>
    <w:p w14:paraId="29FC6C39" w14:textId="77777777" w:rsidR="00F32BBE" w:rsidRPr="00D92676" w:rsidRDefault="00F32BBE" w:rsidP="000856A9">
      <w:pPr>
        <w:pStyle w:val="Heading1"/>
        <w:spacing w:before="0" w:after="140" w:line="240" w:lineRule="auto"/>
        <w:jc w:val="both"/>
        <w:rPr>
          <w:rFonts w:ascii="Times New Roman" w:hAnsi="Times New Roman" w:cs="Times New Roman"/>
          <w:b/>
          <w:bCs/>
          <w:color w:val="auto"/>
          <w:sz w:val="24"/>
          <w:szCs w:val="24"/>
          <w:lang w:val="en-GB"/>
        </w:rPr>
      </w:pPr>
      <w:bookmarkStart w:id="59" w:name="_Toc184114153"/>
      <w:r w:rsidRPr="00D92676">
        <w:rPr>
          <w:rFonts w:ascii="Times New Roman" w:hAnsi="Times New Roman" w:cs="Times New Roman"/>
          <w:b/>
          <w:bCs/>
          <w:color w:val="auto"/>
          <w:sz w:val="24"/>
          <w:szCs w:val="24"/>
          <w:lang w:val="en-GB"/>
        </w:rPr>
        <w:t>1.9 Erection, Installation and Commissioning</w:t>
      </w:r>
      <w:bookmarkEnd w:id="59"/>
      <w:r w:rsidRPr="00D92676">
        <w:rPr>
          <w:rFonts w:ascii="Times New Roman" w:hAnsi="Times New Roman" w:cs="Times New Roman"/>
          <w:b/>
          <w:bCs/>
          <w:color w:val="auto"/>
          <w:sz w:val="24"/>
          <w:szCs w:val="24"/>
          <w:lang w:val="en-GB"/>
        </w:rPr>
        <w:t xml:space="preserve"> </w:t>
      </w:r>
    </w:p>
    <w:p w14:paraId="53D08F89" w14:textId="77777777" w:rsidR="00F32BBE" w:rsidRPr="00D92676" w:rsidRDefault="00F32BBE"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D92676">
        <w:rPr>
          <w:rFonts w:ascii="Times New Roman" w:hAnsi="Times New Roman" w:cs="Times New Roman"/>
          <w:b/>
          <w:bCs/>
          <w:color w:val="000000"/>
          <w:kern w:val="0"/>
          <w:sz w:val="24"/>
          <w:szCs w:val="24"/>
          <w:lang w:val="en-GB"/>
        </w:rPr>
        <w:t xml:space="preserve">1.9.1 Storage at Site </w:t>
      </w:r>
    </w:p>
    <w:p w14:paraId="1298848E" w14:textId="77777777" w:rsidR="00F32BBE" w:rsidRPr="00D92676" w:rsidRDefault="00F32BBE"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060CE5">
        <w:rPr>
          <w:rFonts w:ascii="Times New Roman" w:hAnsi="Times New Roman" w:cs="Times New Roman"/>
          <w:color w:val="000000"/>
          <w:kern w:val="0"/>
          <w:lang w:val="en-GB"/>
        </w:rPr>
        <w:t>The Contractor shall be responsible for proper storage of equipment when delivered at the different sites until taking over. Care shall be taken to assure adequate storage to avoid damage to equipment due to rain or strong sunshine. The responsibility also covers security measures against theft and vandalism</w:t>
      </w:r>
      <w:r w:rsidRPr="00D92676">
        <w:rPr>
          <w:rFonts w:ascii="Times New Roman" w:hAnsi="Times New Roman" w:cs="Times New Roman"/>
          <w:color w:val="000000"/>
          <w:kern w:val="0"/>
          <w:sz w:val="24"/>
          <w:szCs w:val="24"/>
          <w:lang w:val="en-GB"/>
        </w:rPr>
        <w:t xml:space="preserve">. </w:t>
      </w:r>
    </w:p>
    <w:p w14:paraId="52ACDE2B" w14:textId="77777777" w:rsidR="00AF7EF3" w:rsidRPr="00D92676" w:rsidRDefault="00AF7EF3"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p>
    <w:p w14:paraId="6F6B1062" w14:textId="54660D67" w:rsidR="00F32BBE" w:rsidRPr="00D92676" w:rsidRDefault="00F32BBE" w:rsidP="000856A9">
      <w:p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D92676">
        <w:rPr>
          <w:rFonts w:ascii="Times New Roman" w:hAnsi="Times New Roman" w:cs="Times New Roman"/>
          <w:b/>
          <w:bCs/>
          <w:color w:val="000000"/>
          <w:kern w:val="0"/>
          <w:lang w:val="en-GB"/>
        </w:rPr>
        <w:t xml:space="preserve">1.9.2 </w:t>
      </w:r>
      <w:r w:rsidRPr="00D92676">
        <w:rPr>
          <w:rFonts w:ascii="Times New Roman" w:hAnsi="Times New Roman" w:cs="Times New Roman"/>
          <w:b/>
          <w:bCs/>
          <w:color w:val="000000"/>
          <w:kern w:val="0"/>
          <w:sz w:val="23"/>
          <w:szCs w:val="23"/>
          <w:lang w:val="en-GB"/>
        </w:rPr>
        <w:t xml:space="preserve">Erection. </w:t>
      </w:r>
    </w:p>
    <w:p w14:paraId="210EF2D8" w14:textId="77777777"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shall carry out erection, testing at site and commissioning of the Plants specified in the Specifications. All work, methods of work and workmanship, whether fully specified herein or not, shall be of the highest order in all respects, the generally accepted requirements and commonly recognised good practice for first-class work of the nature are to be adhered to. </w:t>
      </w:r>
    </w:p>
    <w:p w14:paraId="59E994A0" w14:textId="77777777" w:rsidR="00F32BBE"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shall provide all staff, such as engineers, supervisory staff, skilled and unskilled labour necessary to carry out and complete the Contract Works on schedule as specified. Information regarding site staff shall be shown in the relevant Schedule. </w:t>
      </w:r>
    </w:p>
    <w:p w14:paraId="7CF0EA5C" w14:textId="08AC866D" w:rsidR="00AF7EF3"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shall provide all equipment </w:t>
      </w:r>
      <w:r w:rsidR="006C4D18" w:rsidRPr="00060CE5">
        <w:rPr>
          <w:rFonts w:ascii="Times New Roman" w:hAnsi="Times New Roman" w:cs="Times New Roman"/>
          <w:color w:val="000000"/>
          <w:kern w:val="0"/>
          <w:lang w:val="en-GB"/>
        </w:rPr>
        <w:t xml:space="preserve">and tools </w:t>
      </w:r>
      <w:r w:rsidRPr="00060CE5">
        <w:rPr>
          <w:rFonts w:ascii="Times New Roman" w:hAnsi="Times New Roman" w:cs="Times New Roman"/>
          <w:color w:val="000000"/>
          <w:kern w:val="0"/>
          <w:lang w:val="en-GB"/>
        </w:rPr>
        <w:t xml:space="preserve">necessary to carry out the Contract Works, including personnel transport. </w:t>
      </w:r>
    </w:p>
    <w:p w14:paraId="3FC03A42" w14:textId="77777777" w:rsidR="0006245B" w:rsidRPr="00060CE5" w:rsidRDefault="0006245B" w:rsidP="000856A9">
      <w:pPr>
        <w:autoSpaceDE w:val="0"/>
        <w:autoSpaceDN w:val="0"/>
        <w:adjustRightInd w:val="0"/>
        <w:spacing w:after="140" w:line="240" w:lineRule="auto"/>
        <w:jc w:val="both"/>
        <w:rPr>
          <w:rFonts w:ascii="Times New Roman" w:hAnsi="Times New Roman" w:cs="Times New Roman"/>
          <w:color w:val="000000"/>
          <w:kern w:val="0"/>
          <w:lang w:val="en-GB"/>
        </w:rPr>
      </w:pPr>
    </w:p>
    <w:p w14:paraId="58AA80A1" w14:textId="7A52C53F" w:rsidR="00F32BBE" w:rsidRPr="00D92676" w:rsidRDefault="00F32BBE" w:rsidP="000856A9">
      <w:pPr>
        <w:autoSpaceDE w:val="0"/>
        <w:autoSpaceDN w:val="0"/>
        <w:adjustRightInd w:val="0"/>
        <w:spacing w:after="140" w:line="240" w:lineRule="auto"/>
        <w:jc w:val="both"/>
        <w:rPr>
          <w:rFonts w:ascii="Times New Roman" w:hAnsi="Times New Roman" w:cs="Times New Roman"/>
          <w:b/>
          <w:bCs/>
          <w:color w:val="000000"/>
          <w:kern w:val="0"/>
          <w:lang w:val="en-GB"/>
        </w:rPr>
      </w:pPr>
      <w:r w:rsidRPr="00D92676">
        <w:rPr>
          <w:rFonts w:ascii="Times New Roman" w:hAnsi="Times New Roman" w:cs="Times New Roman"/>
          <w:b/>
          <w:bCs/>
          <w:color w:val="000000"/>
          <w:kern w:val="0"/>
          <w:lang w:val="en-GB"/>
        </w:rPr>
        <w:t xml:space="preserve">1.9.3 Testing and commissioning </w:t>
      </w:r>
    </w:p>
    <w:p w14:paraId="6133F134" w14:textId="431C884F" w:rsidR="002F2B6F" w:rsidRPr="00060CE5" w:rsidRDefault="00F32BBE"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Testing at site shall be carried out by experienced testing engineers approved by the project manager. Functional tests shall be inherent in all test procedures. The Contractor shall record the test results in an approved test form in such a manner that the test reports can be used as the basis for future maintenance tests. Test methods and equipment shall be noted on the test sheets. The test protocols shall be submitted to the project manager in advance for approval</w:t>
      </w:r>
      <w:r w:rsidR="002F2B6F" w:rsidRPr="00060CE5">
        <w:rPr>
          <w:rFonts w:ascii="Times New Roman" w:hAnsi="Times New Roman" w:cs="Times New Roman"/>
          <w:color w:val="000000"/>
          <w:kern w:val="0"/>
          <w:lang w:val="en-GB"/>
        </w:rPr>
        <w:t>.</w:t>
      </w:r>
    </w:p>
    <w:p w14:paraId="588236D6" w14:textId="0F2BEDE8" w:rsidR="002F2B6F" w:rsidRPr="00060CE5" w:rsidRDefault="002F2B6F"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A complete test report in 4 sets shall be handed over to the Project Manager not later than one month after the Plant being commissioned. The test engineers shall at site keep a complete record of correction made during testing and one set of corrected drawings shall be kept at site after commissioning and one set handed over to the Project Manager.</w:t>
      </w:r>
    </w:p>
    <w:p w14:paraId="7A1A2CDF" w14:textId="409D8D8E" w:rsidR="002F2B6F" w:rsidRPr="00060CE5" w:rsidRDefault="002F2B6F"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Commissioning shall be carried out by the Contractor in the presence of the Employer's engineers and the Project Manager. Once the pre-commissioning tests are complete, the testing engineer shall submit all the preliminary tests reports for review prior to the energising of the equipment. The tests shall be accompanied with a complete procedure for energising and loading of the equipment. The procedure shall </w:t>
      </w:r>
      <w:r w:rsidR="00141798" w:rsidRPr="00060CE5">
        <w:rPr>
          <w:rFonts w:ascii="Times New Roman" w:hAnsi="Times New Roman" w:cs="Times New Roman"/>
          <w:color w:val="000000"/>
          <w:kern w:val="0"/>
          <w:lang w:val="en-GB"/>
        </w:rPr>
        <w:t>include</w:t>
      </w:r>
      <w:r w:rsidRPr="00060CE5">
        <w:rPr>
          <w:rFonts w:ascii="Times New Roman" w:hAnsi="Times New Roman" w:cs="Times New Roman"/>
          <w:color w:val="000000"/>
          <w:kern w:val="0"/>
          <w:lang w:val="en-GB"/>
        </w:rPr>
        <w:t xml:space="preserve"> a detailed commissioning schedule showing the sequence to follow step by step in all </w:t>
      </w:r>
      <w:r w:rsidRPr="00060CE5">
        <w:rPr>
          <w:rFonts w:ascii="Times New Roman" w:hAnsi="Times New Roman" w:cs="Times New Roman"/>
          <w:color w:val="000000"/>
          <w:kern w:val="0"/>
          <w:lang w:val="en-GB"/>
        </w:rPr>
        <w:lastRenderedPageBreak/>
        <w:t>connections, including control of phase sequence and other pertinent factors. Switching of energized components will be performed by the Employer.</w:t>
      </w:r>
    </w:p>
    <w:p w14:paraId="3819F916" w14:textId="77777777" w:rsidR="002F2B6F" w:rsidRPr="00D92676" w:rsidRDefault="002F2B6F" w:rsidP="000856A9">
      <w:pPr>
        <w:pStyle w:val="Heading1"/>
        <w:spacing w:before="0" w:after="140" w:line="240" w:lineRule="auto"/>
        <w:jc w:val="both"/>
        <w:rPr>
          <w:rFonts w:ascii="Times New Roman" w:hAnsi="Times New Roman" w:cs="Times New Roman"/>
          <w:b/>
          <w:bCs/>
          <w:color w:val="auto"/>
          <w:sz w:val="24"/>
          <w:szCs w:val="24"/>
          <w:lang w:val="en-GB"/>
        </w:rPr>
      </w:pPr>
      <w:bookmarkStart w:id="60" w:name="_Toc184114154"/>
      <w:r w:rsidRPr="00D92676">
        <w:rPr>
          <w:rFonts w:ascii="Times New Roman" w:hAnsi="Times New Roman" w:cs="Times New Roman"/>
          <w:b/>
          <w:bCs/>
          <w:color w:val="auto"/>
          <w:sz w:val="24"/>
          <w:szCs w:val="24"/>
          <w:lang w:val="en-GB"/>
        </w:rPr>
        <w:t>1.10 On the Job Training</w:t>
      </w:r>
      <w:bookmarkEnd w:id="60"/>
      <w:r w:rsidRPr="00D92676">
        <w:rPr>
          <w:rFonts w:ascii="Times New Roman" w:hAnsi="Times New Roman" w:cs="Times New Roman"/>
          <w:b/>
          <w:bCs/>
          <w:color w:val="auto"/>
          <w:sz w:val="24"/>
          <w:szCs w:val="24"/>
          <w:lang w:val="en-GB"/>
        </w:rPr>
        <w:t xml:space="preserve"> </w:t>
      </w:r>
    </w:p>
    <w:p w14:paraId="57759A9B" w14:textId="5C50EFAB" w:rsidR="002F2B6F" w:rsidRPr="00060CE5" w:rsidRDefault="002F2B6F" w:rsidP="000856A9">
      <w:pPr>
        <w:autoSpaceDE w:val="0"/>
        <w:autoSpaceDN w:val="0"/>
        <w:adjustRightInd w:val="0"/>
        <w:spacing w:after="140" w:line="240" w:lineRule="auto"/>
        <w:jc w:val="both"/>
        <w:rPr>
          <w:rFonts w:ascii="Times New Roman" w:hAnsi="Times New Roman" w:cs="Times New Roman"/>
          <w:color w:val="000000"/>
          <w:kern w:val="0"/>
        </w:rPr>
      </w:pPr>
      <w:r w:rsidRPr="00060CE5">
        <w:rPr>
          <w:rFonts w:ascii="Times New Roman" w:hAnsi="Times New Roman" w:cs="Times New Roman"/>
          <w:color w:val="000000"/>
          <w:kern w:val="0"/>
          <w:lang w:val="en-GB"/>
        </w:rPr>
        <w:t>The Employer shall be allowed to take part in erection, pre-commissioning and commissioning thus taking part in a transfer of knowledge scheme. Before the erection starts, the Contractor shall arrange a two-day course in understanding of the Contractors documentation and reference system</w:t>
      </w:r>
      <w:r w:rsidRPr="00060CE5">
        <w:rPr>
          <w:rFonts w:ascii="Times New Roman" w:hAnsi="Times New Roman" w:cs="Times New Roman"/>
          <w:color w:val="000000"/>
          <w:kern w:val="0"/>
        </w:rPr>
        <w:t xml:space="preserve">. </w:t>
      </w:r>
    </w:p>
    <w:p w14:paraId="0A4D23BA" w14:textId="437B3948" w:rsidR="002F2B6F" w:rsidRPr="00060CE5" w:rsidRDefault="002F2B6F" w:rsidP="000856A9">
      <w:pPr>
        <w:autoSpaceDE w:val="0"/>
        <w:autoSpaceDN w:val="0"/>
        <w:adjustRightInd w:val="0"/>
        <w:spacing w:after="140" w:line="240" w:lineRule="auto"/>
        <w:jc w:val="both"/>
        <w:rPr>
          <w:rFonts w:ascii="Times New Roman" w:hAnsi="Times New Roman" w:cs="Times New Roman"/>
          <w:color w:val="000000"/>
          <w:kern w:val="0"/>
        </w:rPr>
      </w:pPr>
      <w:r w:rsidRPr="00060CE5">
        <w:rPr>
          <w:rFonts w:ascii="Times New Roman" w:hAnsi="Times New Roman" w:cs="Times New Roman"/>
          <w:color w:val="000000"/>
          <w:kern w:val="0"/>
        </w:rPr>
        <w:t xml:space="preserve">The contractor shall also demonstrate to the operators all the operations of the </w:t>
      </w:r>
      <w:r w:rsidR="006F0E86" w:rsidRPr="00060CE5">
        <w:rPr>
          <w:rFonts w:ascii="Times New Roman" w:hAnsi="Times New Roman" w:cs="Times New Roman"/>
          <w:color w:val="000000"/>
          <w:kern w:val="0"/>
        </w:rPr>
        <w:t xml:space="preserve">PV power plant &amp; </w:t>
      </w:r>
      <w:r w:rsidRPr="00060CE5">
        <w:rPr>
          <w:rFonts w:ascii="Times New Roman" w:hAnsi="Times New Roman" w:cs="Times New Roman"/>
          <w:color w:val="000000"/>
          <w:kern w:val="0"/>
        </w:rPr>
        <w:t xml:space="preserve">substation before the tests run of the station. </w:t>
      </w:r>
    </w:p>
    <w:p w14:paraId="28972EB1" w14:textId="77777777" w:rsidR="002F2B6F" w:rsidRPr="00D92676" w:rsidRDefault="002F2B6F" w:rsidP="000856A9">
      <w:pPr>
        <w:pStyle w:val="Heading1"/>
        <w:spacing w:before="0" w:after="140" w:line="240" w:lineRule="auto"/>
        <w:jc w:val="both"/>
        <w:rPr>
          <w:rFonts w:ascii="Times New Roman" w:hAnsi="Times New Roman" w:cs="Times New Roman"/>
          <w:b/>
          <w:bCs/>
          <w:color w:val="auto"/>
          <w:sz w:val="24"/>
          <w:szCs w:val="24"/>
        </w:rPr>
      </w:pPr>
      <w:bookmarkStart w:id="61" w:name="_Toc184114155"/>
      <w:r w:rsidRPr="00D92676">
        <w:rPr>
          <w:rFonts w:ascii="Times New Roman" w:hAnsi="Times New Roman" w:cs="Times New Roman"/>
          <w:b/>
          <w:bCs/>
          <w:color w:val="auto"/>
          <w:sz w:val="24"/>
          <w:szCs w:val="24"/>
        </w:rPr>
        <w:t>1.11 Tools</w:t>
      </w:r>
      <w:bookmarkEnd w:id="61"/>
      <w:r w:rsidRPr="00D92676">
        <w:rPr>
          <w:rFonts w:ascii="Times New Roman" w:hAnsi="Times New Roman" w:cs="Times New Roman"/>
          <w:b/>
          <w:bCs/>
          <w:color w:val="auto"/>
          <w:sz w:val="24"/>
          <w:szCs w:val="24"/>
        </w:rPr>
        <w:t xml:space="preserve"> </w:t>
      </w:r>
    </w:p>
    <w:p w14:paraId="4AE6F46C" w14:textId="77777777" w:rsidR="002F2B6F" w:rsidRPr="00D92676" w:rsidRDefault="002F2B6F" w:rsidP="000856A9">
      <w:pPr>
        <w:autoSpaceDE w:val="0"/>
        <w:autoSpaceDN w:val="0"/>
        <w:adjustRightInd w:val="0"/>
        <w:spacing w:after="140" w:line="240" w:lineRule="auto"/>
        <w:jc w:val="both"/>
        <w:rPr>
          <w:rFonts w:ascii="Times New Roman" w:hAnsi="Times New Roman" w:cs="Times New Roman"/>
          <w:color w:val="000000"/>
          <w:kern w:val="0"/>
          <w:sz w:val="24"/>
          <w:szCs w:val="24"/>
        </w:rPr>
      </w:pPr>
      <w:r w:rsidRPr="00060CE5">
        <w:rPr>
          <w:rFonts w:ascii="Times New Roman" w:hAnsi="Times New Roman" w:cs="Times New Roman"/>
          <w:color w:val="000000"/>
          <w:kern w:val="0"/>
        </w:rPr>
        <w:t>The Supplier shall supply in lockable boxes, for the Employer’s use, any special tools that may be required for assembly, dismantling adjustments and maintenance of the equipment. The tools shall be unused and in new condition at the time of handover. Suitable special spanners shall be provided for bolts and nuts, which are not properly accessible by means of an ordinary spanner</w:t>
      </w:r>
      <w:r w:rsidRPr="00D92676">
        <w:rPr>
          <w:rFonts w:ascii="Times New Roman" w:hAnsi="Times New Roman" w:cs="Times New Roman"/>
          <w:color w:val="000000"/>
          <w:kern w:val="0"/>
          <w:sz w:val="24"/>
          <w:szCs w:val="24"/>
        </w:rPr>
        <w:t xml:space="preserve">. </w:t>
      </w:r>
    </w:p>
    <w:p w14:paraId="193BAEF3" w14:textId="77777777" w:rsidR="002F2B6F" w:rsidRPr="00D92676" w:rsidRDefault="002F2B6F" w:rsidP="000856A9">
      <w:pPr>
        <w:pStyle w:val="Heading1"/>
        <w:spacing w:before="0" w:after="140" w:line="240" w:lineRule="auto"/>
        <w:jc w:val="both"/>
        <w:rPr>
          <w:rFonts w:ascii="Times New Roman" w:hAnsi="Times New Roman" w:cs="Times New Roman"/>
          <w:b/>
          <w:bCs/>
          <w:color w:val="auto"/>
          <w:sz w:val="24"/>
          <w:szCs w:val="24"/>
        </w:rPr>
      </w:pPr>
      <w:bookmarkStart w:id="62" w:name="_Toc184114156"/>
      <w:r w:rsidRPr="00D92676">
        <w:rPr>
          <w:rFonts w:ascii="Times New Roman" w:hAnsi="Times New Roman" w:cs="Times New Roman"/>
          <w:b/>
          <w:bCs/>
          <w:color w:val="auto"/>
          <w:sz w:val="24"/>
          <w:szCs w:val="24"/>
        </w:rPr>
        <w:t>1.12 Spare Parts</w:t>
      </w:r>
      <w:bookmarkEnd w:id="62"/>
      <w:r w:rsidRPr="00D92676">
        <w:rPr>
          <w:rFonts w:ascii="Times New Roman" w:hAnsi="Times New Roman" w:cs="Times New Roman"/>
          <w:b/>
          <w:bCs/>
          <w:color w:val="auto"/>
          <w:sz w:val="24"/>
          <w:szCs w:val="24"/>
        </w:rPr>
        <w:t xml:space="preserve"> </w:t>
      </w:r>
    </w:p>
    <w:p w14:paraId="41B89ABB" w14:textId="2BC440D5" w:rsidR="00060CE5" w:rsidRPr="00060CE5" w:rsidRDefault="002F2B6F" w:rsidP="000856A9">
      <w:pPr>
        <w:spacing w:after="140" w:line="240" w:lineRule="auto"/>
        <w:jc w:val="both"/>
        <w:rPr>
          <w:rFonts w:ascii="Times New Roman" w:hAnsi="Times New Roman" w:cs="Times New Roman"/>
          <w:color w:val="000000"/>
          <w:kern w:val="0"/>
        </w:rPr>
      </w:pPr>
      <w:r w:rsidRPr="00060CE5">
        <w:rPr>
          <w:rFonts w:ascii="Times New Roman" w:hAnsi="Times New Roman" w:cs="Times New Roman"/>
          <w:color w:val="000000"/>
          <w:kern w:val="0"/>
        </w:rPr>
        <w:t xml:space="preserve">Spare parts supplied under the contract shall be packed and preserved for </w:t>
      </w:r>
      <w:r w:rsidR="00060CE5" w:rsidRPr="00060CE5">
        <w:rPr>
          <w:rFonts w:ascii="Times New Roman" w:hAnsi="Times New Roman" w:cs="Times New Roman"/>
          <w:color w:val="000000"/>
          <w:kern w:val="0"/>
        </w:rPr>
        <w:t>long-term</w:t>
      </w:r>
      <w:r w:rsidRPr="00060CE5">
        <w:rPr>
          <w:rFonts w:ascii="Times New Roman" w:hAnsi="Times New Roman" w:cs="Times New Roman"/>
          <w:color w:val="000000"/>
          <w:kern w:val="0"/>
        </w:rPr>
        <w:t xml:space="preserve"> storage. </w:t>
      </w:r>
    </w:p>
    <w:p w14:paraId="0C3B8ED0" w14:textId="77777777" w:rsidR="00D37DAA" w:rsidRDefault="00E716B5" w:rsidP="000856A9">
      <w:pPr>
        <w:spacing w:after="140" w:line="240" w:lineRule="auto"/>
        <w:jc w:val="both"/>
        <w:rPr>
          <w:rFonts w:ascii="Times New Roman" w:hAnsi="Times New Roman" w:cs="Times New Roman"/>
          <w:b/>
          <w:bCs/>
          <w:color w:val="000000"/>
          <w:kern w:val="0"/>
          <w:sz w:val="23"/>
          <w:szCs w:val="23"/>
          <w:lang w:val="en-GB"/>
        </w:rPr>
      </w:pPr>
      <w:r w:rsidRPr="006C2C7B">
        <w:rPr>
          <w:rFonts w:ascii="Times New Roman" w:hAnsi="Times New Roman" w:cs="Times New Roman"/>
          <w:b/>
          <w:bCs/>
          <w:color w:val="000000"/>
          <w:kern w:val="0"/>
          <w:sz w:val="23"/>
          <w:szCs w:val="23"/>
          <w:lang w:val="en-GB"/>
        </w:rPr>
        <w:t xml:space="preserve">1.13 </w:t>
      </w:r>
      <w:r w:rsidR="00D37DAA" w:rsidRPr="00D37DAA">
        <w:rPr>
          <w:rFonts w:ascii="Times New Roman" w:hAnsi="Times New Roman" w:cs="Times New Roman"/>
          <w:b/>
          <w:bCs/>
          <w:color w:val="000000"/>
          <w:kern w:val="0"/>
          <w:sz w:val="23"/>
          <w:szCs w:val="23"/>
          <w:lang w:val="en-GB"/>
        </w:rPr>
        <w:t>Environmental and Social (ES) requirements</w:t>
      </w:r>
    </w:p>
    <w:p w14:paraId="3EFBFCDE" w14:textId="344BE2D2" w:rsidR="00D37DAA" w:rsidRPr="00060CE5" w:rsidRDefault="00B37BB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Bidders must familiarize themselves with the project Environmental and Social Management Plan (ESMP) requirements and fully incorporate them in their proposal. The site ESMP is available through the following link: </w:t>
      </w:r>
      <w:hyperlink w:history="1"/>
      <w:r w:rsidR="00A32A6D" w:rsidRPr="00060CE5">
        <w:rPr>
          <w:rFonts w:ascii="Times New Roman" w:hAnsi="Times New Roman" w:cs="Times New Roman"/>
          <w:color w:val="000000"/>
          <w:kern w:val="0"/>
          <w:lang w:val="en-GB"/>
        </w:rPr>
        <w:t xml:space="preserve"> </w:t>
      </w:r>
      <w:hyperlink r:id="rId10" w:history="1">
        <w:r w:rsidR="00B56D2F" w:rsidRPr="00060CE5">
          <w:rPr>
            <w:rStyle w:val="Hyperlink"/>
            <w:rFonts w:ascii="Times New Roman" w:hAnsi="Times New Roman" w:cs="Times New Roman"/>
            <w:kern w:val="0"/>
            <w:lang w:val="en-GB"/>
          </w:rPr>
          <w:t>http://sesrp.moewr.gov.so</w:t>
        </w:r>
      </w:hyperlink>
      <w:r w:rsidR="00741FE5" w:rsidRPr="00060CE5">
        <w:rPr>
          <w:rFonts w:ascii="Times New Roman" w:hAnsi="Times New Roman" w:cs="Times New Roman"/>
          <w:color w:val="000000"/>
          <w:kern w:val="0"/>
          <w:lang w:val="en-GB"/>
        </w:rPr>
        <w:t>.</w:t>
      </w:r>
    </w:p>
    <w:p w14:paraId="7CB05785" w14:textId="77777777" w:rsidR="00741FE5" w:rsidRPr="00060CE5" w:rsidRDefault="00741FE5" w:rsidP="000856A9">
      <w:pPr>
        <w:spacing w:after="140" w:line="240" w:lineRule="auto"/>
        <w:jc w:val="both"/>
        <w:rPr>
          <w:rFonts w:ascii="Times New Roman" w:hAnsi="Times New Roman" w:cs="Times New Roman"/>
          <w:color w:val="000000"/>
          <w:kern w:val="0"/>
          <w:lang w:val="en-GB"/>
        </w:rPr>
      </w:pPr>
    </w:p>
    <w:p w14:paraId="0AC931AB" w14:textId="77777777" w:rsidR="00B56D2F" w:rsidRDefault="00B56D2F" w:rsidP="000856A9">
      <w:pPr>
        <w:spacing w:after="140" w:line="240" w:lineRule="auto"/>
        <w:jc w:val="both"/>
        <w:rPr>
          <w:rFonts w:ascii="Times New Roman" w:hAnsi="Times New Roman" w:cs="Times New Roman"/>
          <w:color w:val="000000"/>
          <w:kern w:val="0"/>
          <w:sz w:val="23"/>
          <w:szCs w:val="23"/>
          <w:lang w:val="en-GB"/>
        </w:rPr>
      </w:pPr>
    </w:p>
    <w:p w14:paraId="6C4F153C" w14:textId="77777777" w:rsidR="00A32A6D" w:rsidRDefault="00A32A6D" w:rsidP="000856A9">
      <w:pPr>
        <w:spacing w:after="140" w:line="240" w:lineRule="auto"/>
        <w:jc w:val="both"/>
        <w:rPr>
          <w:rFonts w:ascii="Times New Roman" w:hAnsi="Times New Roman" w:cs="Times New Roman"/>
          <w:color w:val="000000"/>
          <w:kern w:val="0"/>
          <w:sz w:val="23"/>
          <w:szCs w:val="23"/>
          <w:lang w:val="en-GB"/>
        </w:rPr>
      </w:pPr>
    </w:p>
    <w:p w14:paraId="466D27F3" w14:textId="77777777" w:rsidR="00B37BB3" w:rsidRPr="006C2C7B" w:rsidRDefault="00B37BB3" w:rsidP="000856A9">
      <w:pPr>
        <w:spacing w:after="140" w:line="240" w:lineRule="auto"/>
        <w:jc w:val="both"/>
        <w:rPr>
          <w:rFonts w:ascii="Times New Roman" w:hAnsi="Times New Roman" w:cs="Times New Roman"/>
          <w:color w:val="000000"/>
          <w:kern w:val="0"/>
          <w:sz w:val="23"/>
          <w:szCs w:val="23"/>
          <w:lang w:val="en-GB"/>
        </w:rPr>
      </w:pPr>
    </w:p>
    <w:p w14:paraId="28A1FDF7" w14:textId="63E26EE4" w:rsidR="00E716B5" w:rsidRPr="006C2C7B" w:rsidRDefault="00E716B5" w:rsidP="000856A9">
      <w:pPr>
        <w:spacing w:after="140" w:line="240" w:lineRule="auto"/>
        <w:jc w:val="both"/>
        <w:rPr>
          <w:rFonts w:ascii="Times New Roman" w:hAnsi="Times New Roman" w:cs="Times New Roman"/>
          <w:color w:val="000000"/>
          <w:kern w:val="0"/>
          <w:sz w:val="23"/>
          <w:szCs w:val="23"/>
          <w:lang w:val="en-GB"/>
        </w:rPr>
      </w:pPr>
    </w:p>
    <w:p w14:paraId="39E9BEF7" w14:textId="77777777" w:rsidR="002F2B6F" w:rsidRPr="006C2C7B" w:rsidRDefault="002F2B6F" w:rsidP="000856A9">
      <w:pPr>
        <w:spacing w:after="140" w:line="240" w:lineRule="auto"/>
        <w:jc w:val="both"/>
        <w:rPr>
          <w:rFonts w:ascii="Times New Roman" w:hAnsi="Times New Roman" w:cs="Times New Roman"/>
          <w:sz w:val="24"/>
          <w:szCs w:val="24"/>
          <w:lang w:val="en-GB"/>
        </w:rPr>
      </w:pPr>
    </w:p>
    <w:p w14:paraId="2D89D8D8" w14:textId="77777777" w:rsidR="002F2B6F" w:rsidRPr="006C2C7B" w:rsidRDefault="002F2B6F" w:rsidP="000856A9">
      <w:pPr>
        <w:spacing w:after="140" w:line="240" w:lineRule="auto"/>
        <w:jc w:val="both"/>
        <w:rPr>
          <w:rFonts w:ascii="Times New Roman" w:hAnsi="Times New Roman" w:cs="Times New Roman"/>
          <w:sz w:val="24"/>
          <w:szCs w:val="24"/>
          <w:lang w:val="en-GB"/>
        </w:rPr>
      </w:pPr>
      <w:r w:rsidRPr="006C2C7B">
        <w:rPr>
          <w:rFonts w:ascii="Times New Roman" w:hAnsi="Times New Roman" w:cs="Times New Roman"/>
          <w:sz w:val="24"/>
          <w:szCs w:val="24"/>
          <w:lang w:val="en-GB"/>
        </w:rPr>
        <w:br w:type="page"/>
      </w:r>
    </w:p>
    <w:p w14:paraId="6430ED3C" w14:textId="1E267292" w:rsidR="00D35054" w:rsidRPr="006C2C7B" w:rsidRDefault="00D35054" w:rsidP="000856A9">
      <w:pPr>
        <w:pStyle w:val="Heading2"/>
        <w:spacing w:before="0" w:after="140" w:line="240" w:lineRule="auto"/>
        <w:jc w:val="both"/>
        <w:rPr>
          <w:rFonts w:ascii="Times New Roman" w:hAnsi="Times New Roman" w:cs="Times New Roman"/>
          <w:b/>
          <w:bCs/>
          <w:color w:val="auto"/>
          <w:sz w:val="24"/>
          <w:szCs w:val="24"/>
          <w:lang w:val="en-GB"/>
        </w:rPr>
      </w:pPr>
      <w:bookmarkStart w:id="63" w:name="_Toc184114157"/>
      <w:r w:rsidRPr="006C2C7B">
        <w:rPr>
          <w:rFonts w:ascii="Times New Roman" w:hAnsi="Times New Roman" w:cs="Times New Roman"/>
          <w:b/>
          <w:bCs/>
          <w:color w:val="auto"/>
          <w:sz w:val="24"/>
          <w:szCs w:val="24"/>
          <w:lang w:val="en-GB"/>
        </w:rPr>
        <w:lastRenderedPageBreak/>
        <w:t>2 GENERAL TECHNICAL SPECIFICATION</w:t>
      </w:r>
      <w:bookmarkEnd w:id="63"/>
    </w:p>
    <w:p w14:paraId="440A0A69" w14:textId="77777777" w:rsidR="00D35054" w:rsidRPr="006C2C7B" w:rsidRDefault="00D35054" w:rsidP="000856A9">
      <w:pPr>
        <w:pStyle w:val="Heading1"/>
        <w:spacing w:before="0" w:after="140" w:line="240" w:lineRule="auto"/>
        <w:jc w:val="both"/>
        <w:rPr>
          <w:rFonts w:ascii="Times New Roman" w:hAnsi="Times New Roman" w:cs="Times New Roman"/>
          <w:b/>
          <w:bCs/>
          <w:color w:val="auto"/>
          <w:sz w:val="24"/>
          <w:szCs w:val="24"/>
          <w:lang w:val="en-GB"/>
        </w:rPr>
      </w:pPr>
      <w:bookmarkStart w:id="64" w:name="_Toc184114158"/>
      <w:r w:rsidRPr="006C2C7B">
        <w:rPr>
          <w:rFonts w:ascii="Times New Roman" w:hAnsi="Times New Roman" w:cs="Times New Roman"/>
          <w:b/>
          <w:bCs/>
          <w:color w:val="auto"/>
          <w:sz w:val="24"/>
          <w:szCs w:val="24"/>
          <w:lang w:val="en-GB"/>
        </w:rPr>
        <w:t>2.1 Standards</w:t>
      </w:r>
      <w:bookmarkEnd w:id="64"/>
      <w:r w:rsidRPr="006C2C7B">
        <w:rPr>
          <w:rFonts w:ascii="Times New Roman" w:hAnsi="Times New Roman" w:cs="Times New Roman"/>
          <w:b/>
          <w:bCs/>
          <w:color w:val="auto"/>
          <w:sz w:val="24"/>
          <w:szCs w:val="24"/>
          <w:lang w:val="en-GB"/>
        </w:rPr>
        <w:t xml:space="preserve"> </w:t>
      </w:r>
    </w:p>
    <w:p w14:paraId="503E4266" w14:textId="035199A6" w:rsidR="00D35054" w:rsidRPr="00060CE5" w:rsidRDefault="00D35054"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Ratings, characteristics, tests and test procedures, etc. for the electrical equipment encompassed by this Specification shall comply with the provisions and requirements of the standards of the International Electro-technical Commission (IEC)</w:t>
      </w:r>
      <w:r w:rsidR="001F3380" w:rsidRPr="00060CE5">
        <w:rPr>
          <w:rFonts w:ascii="Times New Roman" w:hAnsi="Times New Roman" w:cs="Times New Roman"/>
          <w:color w:val="000000"/>
          <w:kern w:val="0"/>
          <w:lang w:val="en-GB"/>
        </w:rPr>
        <w:t xml:space="preserve"> or equivalent</w:t>
      </w:r>
      <w:r w:rsidRPr="00060CE5">
        <w:rPr>
          <w:rFonts w:ascii="Times New Roman" w:hAnsi="Times New Roman" w:cs="Times New Roman"/>
          <w:color w:val="000000"/>
          <w:kern w:val="0"/>
          <w:lang w:val="en-GB"/>
        </w:rPr>
        <w:t xml:space="preserve">, unless otherwise expressly stated in Particular Technical Specifications. Where the IEC standards do not fully cover all provisions and requirements for the design, construction, testing, etc. and for equipment and components that are not covered by IEC </w:t>
      </w:r>
      <w:r w:rsidR="004B588C" w:rsidRPr="00060CE5">
        <w:rPr>
          <w:rFonts w:ascii="Times New Roman" w:hAnsi="Times New Roman" w:cs="Times New Roman"/>
          <w:color w:val="000000"/>
          <w:kern w:val="0"/>
          <w:lang w:val="en-GB"/>
        </w:rPr>
        <w:t>r</w:t>
      </w:r>
      <w:r w:rsidRPr="00060CE5">
        <w:rPr>
          <w:rFonts w:ascii="Times New Roman" w:hAnsi="Times New Roman" w:cs="Times New Roman"/>
          <w:color w:val="000000"/>
          <w:kern w:val="0"/>
          <w:lang w:val="en-GB"/>
        </w:rPr>
        <w:t>ecommendations</w:t>
      </w:r>
      <w:r w:rsidR="004B588C" w:rsidRPr="00060CE5">
        <w:rPr>
          <w:rFonts w:ascii="Times New Roman" w:hAnsi="Times New Roman" w:cs="Times New Roman"/>
          <w:color w:val="000000"/>
          <w:kern w:val="0"/>
          <w:lang w:val="en-GB"/>
        </w:rPr>
        <w:t>,</w:t>
      </w:r>
      <w:r w:rsidRPr="00060CE5">
        <w:rPr>
          <w:rFonts w:ascii="Times New Roman" w:hAnsi="Times New Roman" w:cs="Times New Roman"/>
          <w:color w:val="000000"/>
          <w:kern w:val="0"/>
          <w:lang w:val="en-GB"/>
        </w:rPr>
        <w:t xml:space="preserve"> recognised national </w:t>
      </w:r>
      <w:r w:rsidR="00531414" w:rsidRPr="00060CE5">
        <w:rPr>
          <w:rFonts w:ascii="Times New Roman" w:hAnsi="Times New Roman" w:cs="Times New Roman"/>
          <w:color w:val="000000"/>
          <w:kern w:val="0"/>
          <w:lang w:val="en-GB"/>
        </w:rPr>
        <w:t xml:space="preserve">or regional </w:t>
      </w:r>
      <w:r w:rsidRPr="00060CE5">
        <w:rPr>
          <w:rFonts w:ascii="Times New Roman" w:hAnsi="Times New Roman" w:cs="Times New Roman"/>
          <w:color w:val="000000"/>
          <w:kern w:val="0"/>
          <w:lang w:val="en-GB"/>
        </w:rPr>
        <w:t xml:space="preserve">standards shall be applied. The </w:t>
      </w:r>
      <w:r w:rsidR="00FB159D" w:rsidRPr="00060CE5">
        <w:rPr>
          <w:rFonts w:ascii="Times New Roman" w:hAnsi="Times New Roman" w:cs="Times New Roman"/>
          <w:color w:val="000000"/>
          <w:kern w:val="0"/>
          <w:lang w:val="en-GB"/>
        </w:rPr>
        <w:t xml:space="preserve">standards </w:t>
      </w:r>
      <w:r w:rsidRPr="00060CE5">
        <w:rPr>
          <w:rFonts w:ascii="Times New Roman" w:hAnsi="Times New Roman" w:cs="Times New Roman"/>
          <w:color w:val="000000"/>
          <w:kern w:val="0"/>
          <w:lang w:val="en-GB"/>
        </w:rPr>
        <w:t xml:space="preserve">of CEE (International Commission for the approval of electrical equipment) and the standards of CENELEC (Comité Europeen de Normalisation Elecrotechnique) may also be applied in such cases. </w:t>
      </w:r>
    </w:p>
    <w:p w14:paraId="7F861E3D" w14:textId="77777777" w:rsidR="00D35054" w:rsidRPr="00060CE5" w:rsidRDefault="00D35054"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latest revision or edition in effect at the time of Bid Invitation shall apply. Where references are given to numbers in the old numbering scheme from IEC it shall be taken as to be the equivalent number in the new five-digit number scheme. The Bidder shall specifically state the Precise Standard, complete with identification number, to which the various equipment and materials are manufactured. The Bid Documents do not contain a full list of standards to be used, as they only are referred to where useful for clarification of the text. </w:t>
      </w:r>
    </w:p>
    <w:p w14:paraId="57430C89" w14:textId="77777777" w:rsidR="00D35054" w:rsidRPr="006C2C7B" w:rsidRDefault="00D35054" w:rsidP="000856A9">
      <w:pPr>
        <w:pStyle w:val="Heading1"/>
        <w:spacing w:before="0" w:after="140" w:line="240" w:lineRule="auto"/>
        <w:jc w:val="both"/>
        <w:rPr>
          <w:rFonts w:ascii="Times New Roman" w:hAnsi="Times New Roman" w:cs="Times New Roman"/>
          <w:b/>
          <w:bCs/>
          <w:color w:val="auto"/>
          <w:sz w:val="24"/>
          <w:szCs w:val="24"/>
          <w:lang w:val="en-GB"/>
        </w:rPr>
      </w:pPr>
      <w:bookmarkStart w:id="65" w:name="_Toc184114159"/>
      <w:r w:rsidRPr="006C2C7B">
        <w:rPr>
          <w:rFonts w:ascii="Times New Roman" w:hAnsi="Times New Roman" w:cs="Times New Roman"/>
          <w:b/>
          <w:bCs/>
          <w:color w:val="auto"/>
          <w:sz w:val="24"/>
          <w:szCs w:val="24"/>
          <w:lang w:val="en-GB"/>
        </w:rPr>
        <w:t>2.2 Units</w:t>
      </w:r>
      <w:bookmarkEnd w:id="65"/>
      <w:r w:rsidRPr="006C2C7B">
        <w:rPr>
          <w:rFonts w:ascii="Times New Roman" w:hAnsi="Times New Roman" w:cs="Times New Roman"/>
          <w:b/>
          <w:bCs/>
          <w:color w:val="auto"/>
          <w:sz w:val="24"/>
          <w:szCs w:val="24"/>
          <w:lang w:val="en-GB"/>
        </w:rPr>
        <w:t xml:space="preserve"> </w:t>
      </w:r>
    </w:p>
    <w:p w14:paraId="5BFC15BA" w14:textId="4244BFB5" w:rsidR="002F2B6F" w:rsidRPr="00060CE5" w:rsidRDefault="00D35054"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The SI-system (meter, Newton, second) shall be used throughout the works covered by this Specification.</w:t>
      </w:r>
    </w:p>
    <w:p w14:paraId="3AD55A48" w14:textId="77777777" w:rsidR="00D35054" w:rsidRPr="006C2C7B" w:rsidRDefault="00D35054" w:rsidP="000856A9">
      <w:pPr>
        <w:pStyle w:val="Heading1"/>
        <w:spacing w:before="0" w:after="140" w:line="240" w:lineRule="auto"/>
        <w:jc w:val="both"/>
        <w:rPr>
          <w:rFonts w:ascii="Times New Roman" w:hAnsi="Times New Roman" w:cs="Times New Roman"/>
          <w:b/>
          <w:bCs/>
          <w:color w:val="auto"/>
          <w:sz w:val="24"/>
          <w:szCs w:val="24"/>
          <w:lang w:val="en-GB"/>
        </w:rPr>
      </w:pPr>
      <w:bookmarkStart w:id="66" w:name="_Toc184114160"/>
      <w:r w:rsidRPr="006C2C7B">
        <w:rPr>
          <w:rFonts w:ascii="Times New Roman" w:hAnsi="Times New Roman" w:cs="Times New Roman"/>
          <w:b/>
          <w:bCs/>
          <w:color w:val="auto"/>
          <w:sz w:val="24"/>
          <w:szCs w:val="24"/>
          <w:lang w:val="en-GB"/>
        </w:rPr>
        <w:t>2.3 Auxiliary Power Interruptions</w:t>
      </w:r>
      <w:bookmarkEnd w:id="66"/>
      <w:r w:rsidRPr="006C2C7B">
        <w:rPr>
          <w:rFonts w:ascii="Times New Roman" w:hAnsi="Times New Roman" w:cs="Times New Roman"/>
          <w:b/>
          <w:bCs/>
          <w:color w:val="auto"/>
          <w:sz w:val="24"/>
          <w:szCs w:val="24"/>
          <w:lang w:val="en-GB"/>
        </w:rPr>
        <w:t xml:space="preserve"> </w:t>
      </w:r>
    </w:p>
    <w:p w14:paraId="25F54151" w14:textId="77777777" w:rsidR="00D35054" w:rsidRPr="00060CE5" w:rsidRDefault="00D35054" w:rsidP="000856A9">
      <w:pPr>
        <w:autoSpaceDE w:val="0"/>
        <w:autoSpaceDN w:val="0"/>
        <w:adjustRightInd w:val="0"/>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shall ensure that the plants as a whole will function without interruptions if auxiliary AC power disappears. The plant shall be shut safely down by long interruptions in AC supply or by faults in the DC supply. </w:t>
      </w:r>
    </w:p>
    <w:p w14:paraId="4CD78D01" w14:textId="77777777" w:rsidR="00D35054" w:rsidRPr="006C2C7B" w:rsidRDefault="00D35054" w:rsidP="000856A9">
      <w:pPr>
        <w:pStyle w:val="Heading1"/>
        <w:spacing w:before="0" w:after="140" w:line="240" w:lineRule="auto"/>
        <w:jc w:val="both"/>
        <w:rPr>
          <w:rFonts w:ascii="Times New Roman" w:hAnsi="Times New Roman" w:cs="Times New Roman"/>
          <w:b/>
          <w:bCs/>
          <w:color w:val="auto"/>
          <w:sz w:val="24"/>
          <w:szCs w:val="24"/>
          <w:lang w:val="en-GB"/>
        </w:rPr>
      </w:pPr>
      <w:bookmarkStart w:id="67" w:name="_Toc184114161"/>
      <w:r w:rsidRPr="006C2C7B">
        <w:rPr>
          <w:rFonts w:ascii="Times New Roman" w:hAnsi="Times New Roman" w:cs="Times New Roman"/>
          <w:b/>
          <w:bCs/>
          <w:color w:val="auto"/>
          <w:sz w:val="24"/>
          <w:szCs w:val="24"/>
          <w:lang w:val="en-GB"/>
        </w:rPr>
        <w:t>2.4 Selectivity</w:t>
      </w:r>
      <w:bookmarkEnd w:id="67"/>
      <w:r w:rsidRPr="006C2C7B">
        <w:rPr>
          <w:rFonts w:ascii="Times New Roman" w:hAnsi="Times New Roman" w:cs="Times New Roman"/>
          <w:b/>
          <w:bCs/>
          <w:color w:val="auto"/>
          <w:sz w:val="24"/>
          <w:szCs w:val="24"/>
          <w:lang w:val="en-GB"/>
        </w:rPr>
        <w:t xml:space="preserve"> </w:t>
      </w:r>
    </w:p>
    <w:p w14:paraId="63C6AF6C" w14:textId="77777777" w:rsidR="00D35054" w:rsidRPr="006C2C7B" w:rsidRDefault="00D35054" w:rsidP="000856A9">
      <w:pPr>
        <w:spacing w:after="140" w:line="240" w:lineRule="auto"/>
        <w:jc w:val="both"/>
        <w:rPr>
          <w:rFonts w:ascii="Times New Roman" w:hAnsi="Times New Roman" w:cs="Times New Roman"/>
          <w:color w:val="000000"/>
          <w:kern w:val="0"/>
          <w:sz w:val="23"/>
          <w:szCs w:val="23"/>
          <w:lang w:val="en-GB"/>
        </w:rPr>
      </w:pPr>
      <w:r w:rsidRPr="00060CE5">
        <w:rPr>
          <w:rFonts w:ascii="Times New Roman" w:hAnsi="Times New Roman" w:cs="Times New Roman"/>
          <w:color w:val="000000"/>
          <w:kern w:val="0"/>
          <w:lang w:val="en-GB"/>
        </w:rPr>
        <w:t>The contractor is responsible for selectivity in the auxiliary AC and DC power circuits and shall present calculations proving the selectivity between main and sub distributions under maximum and minimum short-circuit levels</w:t>
      </w:r>
      <w:r w:rsidRPr="006C2C7B">
        <w:rPr>
          <w:rFonts w:ascii="Times New Roman" w:hAnsi="Times New Roman" w:cs="Times New Roman"/>
          <w:color w:val="000000"/>
          <w:kern w:val="0"/>
          <w:sz w:val="24"/>
          <w:szCs w:val="24"/>
          <w:lang w:val="en-GB"/>
        </w:rPr>
        <w:t>.</w:t>
      </w:r>
      <w:r w:rsidRPr="006C2C7B">
        <w:rPr>
          <w:rFonts w:ascii="Times New Roman" w:hAnsi="Times New Roman" w:cs="Times New Roman"/>
          <w:color w:val="000000"/>
          <w:kern w:val="0"/>
          <w:sz w:val="23"/>
          <w:szCs w:val="23"/>
          <w:lang w:val="en-GB"/>
        </w:rPr>
        <w:t xml:space="preserve"> </w:t>
      </w:r>
    </w:p>
    <w:p w14:paraId="09885D8B" w14:textId="77777777" w:rsidR="00D35054" w:rsidRPr="006C2C7B" w:rsidRDefault="00D35054" w:rsidP="000856A9">
      <w:pPr>
        <w:pStyle w:val="Heading1"/>
        <w:spacing w:before="0" w:after="140" w:line="240" w:lineRule="auto"/>
        <w:jc w:val="both"/>
        <w:rPr>
          <w:rFonts w:ascii="Times New Roman" w:hAnsi="Times New Roman" w:cs="Times New Roman"/>
          <w:b/>
          <w:bCs/>
          <w:color w:val="auto"/>
          <w:sz w:val="24"/>
          <w:szCs w:val="24"/>
          <w:lang w:val="en-GB"/>
        </w:rPr>
      </w:pPr>
      <w:bookmarkStart w:id="68" w:name="_Toc184114162"/>
      <w:r w:rsidRPr="006C2C7B">
        <w:rPr>
          <w:rFonts w:ascii="Times New Roman" w:hAnsi="Times New Roman" w:cs="Times New Roman"/>
          <w:b/>
          <w:bCs/>
          <w:color w:val="auto"/>
          <w:sz w:val="24"/>
          <w:szCs w:val="24"/>
          <w:lang w:val="en-GB"/>
        </w:rPr>
        <w:t>2.5 Design and Materials</w:t>
      </w:r>
      <w:bookmarkEnd w:id="68"/>
      <w:r w:rsidRPr="006C2C7B">
        <w:rPr>
          <w:rFonts w:ascii="Times New Roman" w:hAnsi="Times New Roman" w:cs="Times New Roman"/>
          <w:b/>
          <w:bCs/>
          <w:color w:val="auto"/>
          <w:sz w:val="24"/>
          <w:szCs w:val="24"/>
          <w:lang w:val="en-GB"/>
        </w:rPr>
        <w:t xml:space="preserve"> </w:t>
      </w:r>
    </w:p>
    <w:p w14:paraId="4F7946C8" w14:textId="77777777" w:rsidR="00D35054" w:rsidRPr="006C2C7B" w:rsidRDefault="00D35054" w:rsidP="000856A9">
      <w:p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2.5.1 </w:t>
      </w:r>
      <w:r w:rsidRPr="006C2C7B">
        <w:rPr>
          <w:rFonts w:ascii="Times New Roman" w:hAnsi="Times New Roman" w:cs="Times New Roman"/>
          <w:b/>
          <w:bCs/>
          <w:color w:val="000000"/>
          <w:kern w:val="0"/>
          <w:sz w:val="23"/>
          <w:szCs w:val="23"/>
          <w:lang w:val="en-GB"/>
        </w:rPr>
        <w:t xml:space="preserve">General </w:t>
      </w:r>
    </w:p>
    <w:p w14:paraId="22BACB0A" w14:textId="1E4D20B9" w:rsidR="00D35054" w:rsidRPr="00060CE5" w:rsidRDefault="00D35054"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Design and calculations shall be governed by the design criteria given in the Bid Documents, standards and normal design practice. Necessary safety factors shall be included. The </w:t>
      </w:r>
      <w:r w:rsidR="00AE2E68" w:rsidRPr="00060CE5">
        <w:rPr>
          <w:rFonts w:ascii="Times New Roman" w:hAnsi="Times New Roman" w:cs="Times New Roman"/>
          <w:color w:val="000000"/>
          <w:kern w:val="0"/>
          <w:lang w:val="en-GB"/>
        </w:rPr>
        <w:t xml:space="preserve">contractor </w:t>
      </w:r>
      <w:r w:rsidRPr="00060CE5">
        <w:rPr>
          <w:rFonts w:ascii="Times New Roman" w:hAnsi="Times New Roman" w:cs="Times New Roman"/>
          <w:color w:val="000000"/>
          <w:kern w:val="0"/>
          <w:lang w:val="en-GB"/>
        </w:rPr>
        <w:t xml:space="preserve">shall assure himself that the apparatus is suitable for intended use and the environment and stresses to which it will be exposed. Contractor </w:t>
      </w:r>
      <w:r w:rsidR="00111952" w:rsidRPr="00060CE5">
        <w:rPr>
          <w:rFonts w:ascii="Times New Roman" w:hAnsi="Times New Roman" w:cs="Times New Roman"/>
          <w:color w:val="000000"/>
          <w:kern w:val="0"/>
          <w:lang w:val="en-GB"/>
        </w:rPr>
        <w:t xml:space="preserve">shall </w:t>
      </w:r>
      <w:r w:rsidRPr="00060CE5">
        <w:rPr>
          <w:rFonts w:ascii="Times New Roman" w:hAnsi="Times New Roman" w:cs="Times New Roman"/>
          <w:color w:val="000000"/>
          <w:kern w:val="0"/>
          <w:lang w:val="en-GB"/>
        </w:rPr>
        <w:t xml:space="preserve">also assure that the equipment is compatible with equipment it shall be connected to, or work together with. </w:t>
      </w:r>
    </w:p>
    <w:p w14:paraId="127125C8" w14:textId="77777777" w:rsidR="00D35054" w:rsidRPr="00060CE5" w:rsidRDefault="00D35054"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design shall be reliable and simple. The design shall incorporate every reasonable precaution and provision for the safety of the general public as well as for all those engaged in the operation and maintenance of the equipment itself or equipment connected to or installed in close proximity to it. </w:t>
      </w:r>
    </w:p>
    <w:p w14:paraId="1C426B38" w14:textId="6B69D5BF" w:rsidR="00BA5953" w:rsidRPr="00060CE5" w:rsidRDefault="00D35054"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apparatus shall be designed to ensure reliable and safe operation under the atmospheric conditions prevailing at the Site and under such sudden variations of load and voltage as may be met with under working conditions of the system. The plant shall withstand without permanent weakening or deformation from short circuit current within the rating of the apparatus (including those due to faulty synchronising) as well as normal atmospheric over voltages taking into account the use of lightning arresters. </w:t>
      </w:r>
      <w:r w:rsidR="00BA5953" w:rsidRPr="00060CE5">
        <w:rPr>
          <w:rFonts w:ascii="Times New Roman" w:hAnsi="Times New Roman" w:cs="Times New Roman"/>
          <w:color w:val="000000"/>
          <w:kern w:val="0"/>
          <w:lang w:val="en-GB"/>
        </w:rPr>
        <w:t xml:space="preserve">Special considerations shall be given to pressure rises by short circuits and fire risk. All material and equipment shall be designed and arranged so that over pressure will be relieved in a safe direction and so that fire risk is minimised and consequences of a fire reduced. </w:t>
      </w:r>
    </w:p>
    <w:p w14:paraId="11AAA943"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lastRenderedPageBreak/>
        <w:t xml:space="preserve">All conductors and current carrying parts must be dimensioned with ample cross sections so that temperatures are kept within limits in operation and under short circuits. Temperature rises on all equipment shall be kept within limits set in IEC standards provided nothing else is specified. For all current carrying parts the permissible short circuit duration shall be at least 1 second. All electrical connections shall be secured by bolts or set screws of ample size, fitted with locknuts or lock washers of approved types. </w:t>
      </w:r>
    </w:p>
    <w:p w14:paraId="75F03DDB"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equipment shall as far as possible be factory mounted with internal cables and internal equipment installed before shipment. Plug-in components can be shipped separately. </w:t>
      </w:r>
    </w:p>
    <w:p w14:paraId="2434E5B4" w14:textId="77777777" w:rsidR="00BA5953" w:rsidRPr="006C2C7B" w:rsidRDefault="00BA5953" w:rsidP="000856A9">
      <w:pPr>
        <w:spacing w:after="140" w:line="240" w:lineRule="auto"/>
        <w:jc w:val="both"/>
        <w:rPr>
          <w:rFonts w:ascii="Times New Roman" w:hAnsi="Times New Roman" w:cs="Times New Roman"/>
          <w:color w:val="000000"/>
          <w:kern w:val="0"/>
          <w:sz w:val="24"/>
          <w:szCs w:val="24"/>
          <w:lang w:val="en-GB"/>
        </w:rPr>
      </w:pPr>
      <w:r w:rsidRPr="00060CE5">
        <w:rPr>
          <w:rFonts w:ascii="Times New Roman" w:hAnsi="Times New Roman" w:cs="Times New Roman"/>
          <w:color w:val="000000"/>
          <w:kern w:val="0"/>
          <w:lang w:val="en-GB"/>
        </w:rPr>
        <w:t xml:space="preserve">Equipment for use outdoors or in wet or damp rooms shall be constructed so that water runs off. It shall also have devices draining any inside condensation that may form. Axial bearings on such equipment must be equipped with durable sealing preventing water to ingress. </w:t>
      </w:r>
    </w:p>
    <w:p w14:paraId="7F4DDA89" w14:textId="77777777" w:rsidR="00BA5953" w:rsidRPr="006C2C7B" w:rsidRDefault="00BA5953" w:rsidP="000856A9">
      <w:p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2.5.2 </w:t>
      </w:r>
      <w:r w:rsidRPr="006C2C7B">
        <w:rPr>
          <w:rFonts w:ascii="Times New Roman" w:hAnsi="Times New Roman" w:cs="Times New Roman"/>
          <w:b/>
          <w:bCs/>
          <w:color w:val="000000"/>
          <w:kern w:val="0"/>
          <w:sz w:val="23"/>
          <w:szCs w:val="23"/>
          <w:lang w:val="en-GB"/>
        </w:rPr>
        <w:t xml:space="preserve">Electrical Equipment Materials </w:t>
      </w:r>
    </w:p>
    <w:p w14:paraId="4D0D9452" w14:textId="57691932"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All materials supplied under this Contract shall be new and of the best quality and of the class most suitable for working under the conditions specified. They shall withstand the variations of temperature and atmospheric conditions arising under working conditions (including start and stop) without distortion deterioration or undue stresses in any parts and also without affecting the suitability of the various parts of the Works for which they were designed. The Plant shall be designed for a lifetime of minimum 30 years</w:t>
      </w:r>
      <w:r w:rsidR="00531414" w:rsidRPr="00060CE5">
        <w:rPr>
          <w:rFonts w:ascii="Times New Roman" w:hAnsi="Times New Roman" w:cs="Times New Roman"/>
          <w:color w:val="000000"/>
          <w:kern w:val="0"/>
          <w:lang w:val="en-GB"/>
        </w:rPr>
        <w:t xml:space="preserve"> except for </w:t>
      </w:r>
      <w:r w:rsidR="00B9301C" w:rsidRPr="00060CE5">
        <w:rPr>
          <w:rFonts w:ascii="Times New Roman" w:hAnsi="Times New Roman" w:cs="Times New Roman"/>
          <w:color w:val="000000"/>
          <w:kern w:val="0"/>
          <w:lang w:val="en-GB"/>
        </w:rPr>
        <w:t>Battery Energy Storage System (</w:t>
      </w:r>
      <w:r w:rsidR="00531414" w:rsidRPr="00060CE5">
        <w:rPr>
          <w:rFonts w:ascii="Times New Roman" w:hAnsi="Times New Roman" w:cs="Times New Roman"/>
          <w:color w:val="000000"/>
          <w:kern w:val="0"/>
          <w:lang w:val="en-GB"/>
        </w:rPr>
        <w:t>BESS</w:t>
      </w:r>
      <w:r w:rsidR="00B9301C" w:rsidRPr="00060CE5">
        <w:rPr>
          <w:rFonts w:ascii="Times New Roman" w:hAnsi="Times New Roman" w:cs="Times New Roman"/>
          <w:color w:val="000000"/>
          <w:kern w:val="0"/>
          <w:lang w:val="en-GB"/>
        </w:rPr>
        <w:t>)</w:t>
      </w:r>
      <w:r w:rsidR="00531414" w:rsidRPr="00060CE5">
        <w:rPr>
          <w:rFonts w:ascii="Times New Roman" w:hAnsi="Times New Roman" w:cs="Times New Roman"/>
          <w:color w:val="000000"/>
          <w:kern w:val="0"/>
          <w:lang w:val="en-GB"/>
        </w:rPr>
        <w:t xml:space="preserve"> which has to be of a minimum 20 years</w:t>
      </w:r>
      <w:r w:rsidRPr="00060CE5">
        <w:rPr>
          <w:rFonts w:ascii="Times New Roman" w:hAnsi="Times New Roman" w:cs="Times New Roman"/>
          <w:color w:val="000000"/>
          <w:kern w:val="0"/>
          <w:lang w:val="en-GB"/>
        </w:rPr>
        <w:t xml:space="preserve">. Equipment with a shorter life cycle shall be identified and so arranged that they are easy to replace. </w:t>
      </w:r>
    </w:p>
    <w:p w14:paraId="1CFFF365"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No welding, filling or plugging of defective parts will be permitted without the sanction in writing of the Project Manager. </w:t>
      </w:r>
    </w:p>
    <w:p w14:paraId="222928DC"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Materials that are susceptible to mould growth under tropical conditions shall be treated to exclude moisture and prevent growth of mould after all machining has been carried out. </w:t>
      </w:r>
    </w:p>
    <w:p w14:paraId="2011381F"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Copper and aluminium used as electrical conductors shall be of the electrolytic type and comply with the respective ASTM or DIN Standards. </w:t>
      </w:r>
    </w:p>
    <w:p w14:paraId="58B3DD9F"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Cast iron shall not be used for chambers of oil-filled apparatus or for any part of the equipment that is in tension or subject to impact stresses. Exception is made where it can be shown that service experience has been satisfactory with the grade of cast iron and the duty proposed. </w:t>
      </w:r>
    </w:p>
    <w:p w14:paraId="54E7A7A4" w14:textId="77777777" w:rsidR="00BA5953" w:rsidRPr="006C2C7B" w:rsidRDefault="00BA5953" w:rsidP="000856A9">
      <w:p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2.5.3 </w:t>
      </w:r>
      <w:r w:rsidRPr="006C2C7B">
        <w:rPr>
          <w:rFonts w:ascii="Times New Roman" w:hAnsi="Times New Roman" w:cs="Times New Roman"/>
          <w:b/>
          <w:bCs/>
          <w:color w:val="000000"/>
          <w:kern w:val="0"/>
          <w:sz w:val="23"/>
          <w:szCs w:val="23"/>
          <w:lang w:val="en-GB"/>
        </w:rPr>
        <w:t xml:space="preserve">Bolts, Studs, Nuts, Screws, Washers, etc </w:t>
      </w:r>
    </w:p>
    <w:p w14:paraId="5617193E"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bolts, studs, nuts, etc., shall have a standard metric threading and conform to the relevant standards as regards shape and tolerance. They shall be of Strength Class 8.8 and marked accordingly. </w:t>
      </w:r>
    </w:p>
    <w:p w14:paraId="4F30311F"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bolts, studs, nuts, washers, screws, etc., used outdoor or in wet or moist environment shall be in stainless steel or hot-dip galvanised. If hot-dip galvanised bolts and nuts are used, special considerations shall be taken related to pre-stressing. Bolts, nuts, studs and screws that require frequent tightening and unbolting during inspection or maintenance procedures, shall be of stainless steel. </w:t>
      </w:r>
    </w:p>
    <w:p w14:paraId="06D944B0"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bolts and nuts shall be hexagonal, either normally or of the round head socket type and secured in an approved manner against becoming loose during operation. </w:t>
      </w:r>
    </w:p>
    <w:p w14:paraId="66BB7239"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Contractor shall supply the net quantities plus 5% of all permanent bolts, screws and other similar items and materials required for installation of the works at the site. Any such rivets, bolts, screws, etc., which are surplus after the installation of the equipment has been completed shall become spare parts and shall be wrapped, marked and handed over to the Employer. </w:t>
      </w:r>
    </w:p>
    <w:p w14:paraId="05749BB0"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Taper pins shall have threaded stems with nuts where dismantling of the pins is likely to be required. </w:t>
      </w:r>
    </w:p>
    <w:p w14:paraId="7FF5D5C3" w14:textId="77777777" w:rsidR="00BA5953"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Bolts shall not protrude more than 10 mm beyond the nut but not less than two full threads. </w:t>
      </w:r>
    </w:p>
    <w:p w14:paraId="2BDACA7C" w14:textId="77777777" w:rsidR="00BA5953" w:rsidRPr="006C2C7B" w:rsidRDefault="00BA5953"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t xml:space="preserve">2.5.4 Surface Treatment and Painting, Electrical Equipment </w:t>
      </w:r>
    </w:p>
    <w:p w14:paraId="06EBD6C9" w14:textId="41EB1A3C" w:rsidR="00077BC1" w:rsidRPr="00060CE5" w:rsidRDefault="00BA5953"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lastRenderedPageBreak/>
        <w:t xml:space="preserve">Panel boards, cubicles, cabinets, etc. in dry rooms shall have interior surfaces painted with at least one priming and one finishing coat of </w:t>
      </w:r>
      <w:r w:rsidR="00060CE5" w:rsidRPr="00060CE5">
        <w:rPr>
          <w:rFonts w:ascii="Times New Roman" w:hAnsi="Times New Roman" w:cs="Times New Roman"/>
          <w:color w:val="000000"/>
          <w:kern w:val="0"/>
          <w:lang w:val="en-GB"/>
        </w:rPr>
        <w:t>anti-corrosion</w:t>
      </w:r>
      <w:r w:rsidRPr="00060CE5">
        <w:rPr>
          <w:rFonts w:ascii="Times New Roman" w:hAnsi="Times New Roman" w:cs="Times New Roman"/>
          <w:color w:val="000000"/>
          <w:kern w:val="0"/>
          <w:lang w:val="en-GB"/>
        </w:rPr>
        <w:t xml:space="preserve"> paint. </w:t>
      </w:r>
    </w:p>
    <w:p w14:paraId="766B61AB" w14:textId="77777777" w:rsidR="00077BC1"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Exterior surfaces shall be adequately treated to be substantially corrosion resistant, with one priming coat, and two finishing coats. </w:t>
      </w:r>
    </w:p>
    <w:p w14:paraId="108ECC2C" w14:textId="77777777" w:rsidR="00077BC1"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Outdoor installations and indoor installations in wet and damp rooms shall at least have one priming coat and two layers of paint on zinc powder basis applied after perfect cleaning. </w:t>
      </w:r>
    </w:p>
    <w:p w14:paraId="513B5F84" w14:textId="77777777" w:rsidR="00077BC1"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Structural supports outdoor and in wet or moist rooms and parts that cannot be readily painted, shall be hot-dip galvanised. All galvanising shall be in accordance with BS 729 or other internationally approved standards. Steel below ground shall in addition to galvanising be protected with Bitumen or a substance of similar quality. </w:t>
      </w:r>
    </w:p>
    <w:p w14:paraId="6DCC393F" w14:textId="77777777" w:rsidR="00077BC1"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particulars of priming and finishing paintings shall be stated in the Bid, with specifications of paint, together with a listing of colours available, for each of the plant and equipment. </w:t>
      </w:r>
    </w:p>
    <w:p w14:paraId="55B64CA1" w14:textId="27B3C1B4" w:rsidR="00CD6C0C"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Employer is not bound to accept the finishing colour proposed by the Bidder. Determination of colour shall be at the option of the Employer and shall be finalised at the time of approval of drawings. </w:t>
      </w:r>
    </w:p>
    <w:p w14:paraId="592C8019" w14:textId="77777777" w:rsidR="00077BC1" w:rsidRPr="006C2C7B" w:rsidRDefault="00077BC1"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t xml:space="preserve">2.5.5 Insulating Oil </w:t>
      </w:r>
    </w:p>
    <w:p w14:paraId="1B3B1541" w14:textId="77777777" w:rsidR="00077BC1"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electrical equipment requiring insulating oil or other insulating liquids shall be furnished with the first filling including flushing, if required. An excess of 10% of the net amount of oil or liquid required for each component shall also be furnished by the Contractor as spare. </w:t>
      </w:r>
    </w:p>
    <w:p w14:paraId="35937836" w14:textId="77777777" w:rsidR="00077BC1" w:rsidRPr="006C2C7B" w:rsidRDefault="00077BC1" w:rsidP="000856A9">
      <w:pPr>
        <w:spacing w:after="140" w:line="240" w:lineRule="auto"/>
        <w:jc w:val="both"/>
        <w:rPr>
          <w:rFonts w:ascii="Times New Roman" w:hAnsi="Times New Roman" w:cs="Times New Roman"/>
          <w:color w:val="000000"/>
          <w:kern w:val="0"/>
          <w:sz w:val="24"/>
          <w:szCs w:val="24"/>
          <w:lang w:val="en-GB"/>
        </w:rPr>
      </w:pPr>
      <w:r w:rsidRPr="00060CE5">
        <w:rPr>
          <w:rFonts w:ascii="Times New Roman" w:hAnsi="Times New Roman" w:cs="Times New Roman"/>
          <w:color w:val="000000"/>
          <w:kern w:val="0"/>
          <w:lang w:val="en-GB"/>
        </w:rPr>
        <w:t>The Contractor shall endeavour to employ, as far as practicable, one type and make of insulating oil only for all the electrical equipment</w:t>
      </w:r>
      <w:r w:rsidRPr="006C2C7B">
        <w:rPr>
          <w:rFonts w:ascii="Times New Roman" w:hAnsi="Times New Roman" w:cs="Times New Roman"/>
          <w:color w:val="000000"/>
          <w:kern w:val="0"/>
          <w:sz w:val="24"/>
          <w:szCs w:val="24"/>
          <w:lang w:val="en-GB"/>
        </w:rPr>
        <w:t>.</w:t>
      </w:r>
    </w:p>
    <w:p w14:paraId="0DD97792" w14:textId="77777777" w:rsidR="00077BC1" w:rsidRPr="006C2C7B" w:rsidRDefault="00077BC1" w:rsidP="000856A9">
      <w:p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2.5.6 </w:t>
      </w:r>
      <w:r w:rsidRPr="006C2C7B">
        <w:rPr>
          <w:rFonts w:ascii="Times New Roman" w:hAnsi="Times New Roman" w:cs="Times New Roman"/>
          <w:b/>
          <w:bCs/>
          <w:color w:val="000000"/>
          <w:kern w:val="0"/>
          <w:sz w:val="23"/>
          <w:szCs w:val="23"/>
          <w:lang w:val="en-GB"/>
        </w:rPr>
        <w:t>Sulphur hexafluoride gas (SF</w:t>
      </w:r>
      <w:r w:rsidRPr="006C2C7B">
        <w:rPr>
          <w:rFonts w:ascii="Times New Roman" w:hAnsi="Times New Roman" w:cs="Times New Roman"/>
          <w:b/>
          <w:bCs/>
          <w:color w:val="000000"/>
          <w:kern w:val="0"/>
          <w:sz w:val="16"/>
          <w:szCs w:val="16"/>
          <w:lang w:val="en-GB"/>
        </w:rPr>
        <w:t>6</w:t>
      </w:r>
      <w:r w:rsidRPr="006C2C7B">
        <w:rPr>
          <w:rFonts w:ascii="Times New Roman" w:hAnsi="Times New Roman" w:cs="Times New Roman"/>
          <w:b/>
          <w:bCs/>
          <w:color w:val="000000"/>
          <w:kern w:val="0"/>
          <w:sz w:val="23"/>
          <w:szCs w:val="23"/>
          <w:lang w:val="en-GB"/>
        </w:rPr>
        <w:t xml:space="preserve">) </w:t>
      </w:r>
    </w:p>
    <w:p w14:paraId="6ACCD282" w14:textId="77777777" w:rsidR="00077BC1"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SF6 gas shall comply with the requirements of IEC 60376. In addition to the quantity of gas required to fill the equipment supplied, 20% shall be supplied as spare. </w:t>
      </w:r>
    </w:p>
    <w:p w14:paraId="294A7EC9" w14:textId="77777777" w:rsidR="000104AC"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The high-pressure cylinders for shipment and storage of the SF6 gas shall comply with the applicable national regulations. All the necessary pipes, couplings, flexible tubes and valves for coupling to the switchgear for filling or evacuating all the gases to be used, with all necessary instructions for the storage of this equipment, shall be provided. </w:t>
      </w:r>
    </w:p>
    <w:p w14:paraId="5F0591B4" w14:textId="5F0A4D76" w:rsidR="00077BC1" w:rsidRPr="006C2C7B" w:rsidRDefault="00077BC1" w:rsidP="000856A9">
      <w:pPr>
        <w:spacing w:after="140" w:line="240" w:lineRule="auto"/>
        <w:jc w:val="both"/>
        <w:rPr>
          <w:rFonts w:ascii="Times New Roman" w:hAnsi="Times New Roman" w:cs="Times New Roman"/>
          <w:sz w:val="24"/>
          <w:szCs w:val="24"/>
          <w:lang w:val="en-GB"/>
        </w:rPr>
      </w:pPr>
      <w:r w:rsidRPr="006C2C7B">
        <w:rPr>
          <w:rFonts w:ascii="Times New Roman" w:hAnsi="Times New Roman" w:cs="Times New Roman"/>
          <w:b/>
          <w:bCs/>
          <w:color w:val="000000"/>
          <w:kern w:val="0"/>
          <w:lang w:val="en-GB"/>
        </w:rPr>
        <w:t xml:space="preserve">2.5.7 </w:t>
      </w:r>
      <w:r w:rsidRPr="006C2C7B">
        <w:rPr>
          <w:rFonts w:ascii="Times New Roman" w:hAnsi="Times New Roman" w:cs="Times New Roman"/>
          <w:b/>
          <w:bCs/>
          <w:color w:val="000000"/>
          <w:kern w:val="0"/>
          <w:sz w:val="23"/>
          <w:szCs w:val="23"/>
          <w:lang w:val="en-GB"/>
        </w:rPr>
        <w:t xml:space="preserve">Locking Devices and Padlocks </w:t>
      </w:r>
    </w:p>
    <w:p w14:paraId="19F2DF42" w14:textId="77777777" w:rsidR="00077BC1"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Facilities for applying safety or security padlocks to circuit breaker operating mechanisms, disconnector and switch operating handles, control switches, control cubicles, outdoor cabinets etc. shall be provided for all equipment accessible by unauthorised personnel. The facilities shall be suitable for padlocks having a hasp diameter of 10 mm. Padlocks are not required. </w:t>
      </w:r>
    </w:p>
    <w:p w14:paraId="66C49D7F" w14:textId="77777777" w:rsidR="00077BC1" w:rsidRPr="006C2C7B" w:rsidRDefault="00077BC1"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t xml:space="preserve">2.5.8 Nameplates and signs </w:t>
      </w:r>
    </w:p>
    <w:p w14:paraId="1FDAF3E5" w14:textId="77777777" w:rsidR="00077BC1"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Marking shall be in corrosion resistant material with permanent lettering. All equipment shall be marked in accordance with standards and local practice. The Contractor must mark all components in a clear and unambiguous way so that it can be related to the documentation. All operating mechanisms as pushbuttons, switches and handles must be marked in a precise way and necessary warning signs must be supplied. </w:t>
      </w:r>
    </w:p>
    <w:p w14:paraId="2DCB5B1B" w14:textId="77777777" w:rsidR="00077BC1"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All outdoor nameplates and signs shall be made of non-corrosive weatherproof material as trafolyte aluminium or stainless steel. </w:t>
      </w:r>
    </w:p>
    <w:p w14:paraId="253E2447" w14:textId="591AC9AE" w:rsidR="00531414"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t xml:space="preserve">Letters shall be white and engraved on black background. For aluminium and steel signs black letters on metallic background shall be used. For warning signs red background shall be used. </w:t>
      </w:r>
    </w:p>
    <w:p w14:paraId="3ABBEFDD" w14:textId="77777777" w:rsidR="00077BC1" w:rsidRPr="006C2C7B" w:rsidRDefault="00077BC1"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t xml:space="preserve">2.5.9 Tool Rack in the switchgear Room </w:t>
      </w:r>
    </w:p>
    <w:p w14:paraId="3735E05E" w14:textId="62DC3624" w:rsidR="00CD6C0C" w:rsidRPr="00060CE5" w:rsidRDefault="00077BC1" w:rsidP="000856A9">
      <w:pPr>
        <w:spacing w:after="140" w:line="240" w:lineRule="auto"/>
        <w:jc w:val="both"/>
        <w:rPr>
          <w:rFonts w:ascii="Times New Roman" w:hAnsi="Times New Roman" w:cs="Times New Roman"/>
          <w:color w:val="000000"/>
          <w:kern w:val="0"/>
          <w:lang w:val="en-GB"/>
        </w:rPr>
      </w:pPr>
      <w:r w:rsidRPr="00060CE5">
        <w:rPr>
          <w:rFonts w:ascii="Times New Roman" w:hAnsi="Times New Roman" w:cs="Times New Roman"/>
          <w:color w:val="000000"/>
          <w:kern w:val="0"/>
          <w:lang w:val="en-GB"/>
        </w:rPr>
        <w:lastRenderedPageBreak/>
        <w:t>A tool rack shall be installed in the switchgear room for all the, handles and tools required for operation of the switchgear including panel/marshalling boxes keys. The rack shall be easily accessible to operators and not cause obstruction to operations.</w:t>
      </w:r>
    </w:p>
    <w:p w14:paraId="1AA69229" w14:textId="77777777" w:rsidR="00077BC1" w:rsidRPr="006C2C7B" w:rsidRDefault="00077BC1" w:rsidP="000856A9">
      <w:pPr>
        <w:pStyle w:val="Heading1"/>
        <w:spacing w:before="0" w:after="140" w:line="240" w:lineRule="auto"/>
        <w:jc w:val="both"/>
        <w:rPr>
          <w:rFonts w:ascii="Times New Roman" w:hAnsi="Times New Roman" w:cs="Times New Roman"/>
          <w:b/>
          <w:bCs/>
          <w:sz w:val="24"/>
          <w:szCs w:val="24"/>
          <w:lang w:val="en-GB"/>
        </w:rPr>
      </w:pPr>
      <w:r w:rsidRPr="006C2C7B">
        <w:rPr>
          <w:rFonts w:ascii="Times New Roman" w:hAnsi="Times New Roman" w:cs="Times New Roman"/>
          <w:color w:val="000000"/>
          <w:kern w:val="0"/>
          <w:sz w:val="23"/>
          <w:szCs w:val="23"/>
          <w:lang w:val="en-GB"/>
        </w:rPr>
        <w:t xml:space="preserve"> </w:t>
      </w:r>
      <w:bookmarkStart w:id="69" w:name="_Toc184114163"/>
      <w:r w:rsidRPr="006C2C7B">
        <w:rPr>
          <w:rFonts w:ascii="Times New Roman" w:hAnsi="Times New Roman" w:cs="Times New Roman"/>
          <w:b/>
          <w:bCs/>
          <w:color w:val="auto"/>
          <w:sz w:val="24"/>
          <w:szCs w:val="24"/>
          <w:lang w:val="en-GB"/>
        </w:rPr>
        <w:t>2.6 Equipment</w:t>
      </w:r>
      <w:bookmarkEnd w:id="69"/>
      <w:r w:rsidRPr="006C2C7B">
        <w:rPr>
          <w:rFonts w:ascii="Times New Roman" w:hAnsi="Times New Roman" w:cs="Times New Roman"/>
          <w:b/>
          <w:bCs/>
          <w:color w:val="auto"/>
          <w:sz w:val="24"/>
          <w:szCs w:val="24"/>
          <w:lang w:val="en-GB"/>
        </w:rPr>
        <w:t xml:space="preserve"> </w:t>
      </w:r>
    </w:p>
    <w:p w14:paraId="0341F063" w14:textId="77777777" w:rsidR="00077BC1" w:rsidRPr="006C2C7B" w:rsidRDefault="00077BC1"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t xml:space="preserve">2.6.1 Standardisation </w:t>
      </w:r>
    </w:p>
    <w:p w14:paraId="19D924B8" w14:textId="6F079594" w:rsidR="00077BC1" w:rsidRPr="006C0C4F" w:rsidRDefault="00077BC1" w:rsidP="000856A9">
      <w:pPr>
        <w:spacing w:after="140" w:line="240" w:lineRule="auto"/>
        <w:jc w:val="both"/>
        <w:rPr>
          <w:rFonts w:ascii="Times New Roman" w:hAnsi="Times New Roman" w:cs="Times New Roman"/>
          <w:color w:val="000000"/>
          <w:kern w:val="0"/>
          <w:lang w:val="en-GB"/>
        </w:rPr>
      </w:pPr>
      <w:r w:rsidRPr="006C0C4F">
        <w:rPr>
          <w:rFonts w:ascii="Times New Roman" w:hAnsi="Times New Roman" w:cs="Times New Roman"/>
          <w:color w:val="000000"/>
          <w:kern w:val="0"/>
          <w:lang w:val="en-GB"/>
        </w:rPr>
        <w:t xml:space="preserve">The Contractor shall be responsible for the standardisation of all small mechanical and electrical equipment, materials and devices for the Works. Contractor shall arrange and perform the necessary co-ordination work with his subcontractors for the purpose of such standardisation. Such equipment, devices, fittings, etc. shall comprise, but not necessarily be restricted to, the following: </w:t>
      </w:r>
    </w:p>
    <w:p w14:paraId="3A627705" w14:textId="560CC61F" w:rsidR="00077BC1" w:rsidRPr="00A06E06" w:rsidRDefault="00077BC1" w:rsidP="00A06E06">
      <w:pPr>
        <w:pStyle w:val="ListParagraph"/>
        <w:numPr>
          <w:ilvl w:val="0"/>
          <w:numId w:val="226"/>
        </w:num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A06E06">
        <w:rPr>
          <w:rFonts w:ascii="Times New Roman" w:hAnsi="Times New Roman" w:cs="Times New Roman"/>
          <w:color w:val="000000"/>
          <w:kern w:val="0"/>
          <w:sz w:val="23"/>
          <w:szCs w:val="23"/>
          <w:lang w:val="en-GB"/>
        </w:rPr>
        <w:t xml:space="preserve">Programmable controllers, control devices and control switches </w:t>
      </w:r>
    </w:p>
    <w:p w14:paraId="6E7CBBED" w14:textId="64C94007" w:rsidR="00077BC1" w:rsidRPr="00A06E06" w:rsidRDefault="00077BC1" w:rsidP="00A06E06">
      <w:pPr>
        <w:pStyle w:val="ListParagraph"/>
        <w:numPr>
          <w:ilvl w:val="0"/>
          <w:numId w:val="226"/>
        </w:num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A06E06">
        <w:rPr>
          <w:rFonts w:ascii="Times New Roman" w:hAnsi="Times New Roman" w:cs="Times New Roman"/>
          <w:color w:val="000000"/>
          <w:kern w:val="0"/>
          <w:sz w:val="23"/>
          <w:szCs w:val="23"/>
          <w:lang w:val="en-GB"/>
        </w:rPr>
        <w:t xml:space="preserve">Electrical instruments and meters </w:t>
      </w:r>
    </w:p>
    <w:p w14:paraId="42426D61" w14:textId="49DA2798" w:rsidR="00077BC1" w:rsidRPr="00A06E06" w:rsidRDefault="00077BC1" w:rsidP="00A06E06">
      <w:pPr>
        <w:pStyle w:val="ListParagraph"/>
        <w:numPr>
          <w:ilvl w:val="0"/>
          <w:numId w:val="226"/>
        </w:num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A06E06">
        <w:rPr>
          <w:rFonts w:ascii="Times New Roman" w:hAnsi="Times New Roman" w:cs="Times New Roman"/>
          <w:color w:val="000000"/>
          <w:kern w:val="0"/>
          <w:sz w:val="23"/>
          <w:szCs w:val="23"/>
          <w:lang w:val="en-GB"/>
        </w:rPr>
        <w:t xml:space="preserve">Terminals and terminal blocks </w:t>
      </w:r>
    </w:p>
    <w:p w14:paraId="096B0CDD" w14:textId="554A5467" w:rsidR="00077BC1" w:rsidRPr="00A06E06" w:rsidRDefault="00077BC1" w:rsidP="00A06E06">
      <w:pPr>
        <w:pStyle w:val="ListParagraph"/>
        <w:numPr>
          <w:ilvl w:val="0"/>
          <w:numId w:val="226"/>
        </w:num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A06E06">
        <w:rPr>
          <w:rFonts w:ascii="Times New Roman" w:hAnsi="Times New Roman" w:cs="Times New Roman"/>
          <w:color w:val="000000"/>
          <w:kern w:val="0"/>
          <w:sz w:val="23"/>
          <w:szCs w:val="23"/>
          <w:lang w:val="en-GB"/>
        </w:rPr>
        <w:t xml:space="preserve">Primary, secondary and auxiliary relaying devices </w:t>
      </w:r>
    </w:p>
    <w:p w14:paraId="6AD93FF7" w14:textId="140F5CEF" w:rsidR="00077BC1" w:rsidRPr="00A06E06" w:rsidRDefault="00077BC1" w:rsidP="00A06E06">
      <w:pPr>
        <w:pStyle w:val="ListParagraph"/>
        <w:numPr>
          <w:ilvl w:val="0"/>
          <w:numId w:val="226"/>
        </w:num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A06E06">
        <w:rPr>
          <w:rFonts w:ascii="Times New Roman" w:hAnsi="Times New Roman" w:cs="Times New Roman"/>
          <w:color w:val="000000"/>
          <w:kern w:val="0"/>
          <w:sz w:val="23"/>
          <w:szCs w:val="23"/>
          <w:lang w:val="en-GB"/>
        </w:rPr>
        <w:t xml:space="preserve">Contactors, fuses, miniature breakers and the like. </w:t>
      </w:r>
    </w:p>
    <w:p w14:paraId="2B77E416" w14:textId="70F9E127" w:rsidR="00077BC1" w:rsidRPr="00A06E06" w:rsidRDefault="00077BC1" w:rsidP="00A06E06">
      <w:pPr>
        <w:pStyle w:val="ListParagraph"/>
        <w:numPr>
          <w:ilvl w:val="0"/>
          <w:numId w:val="226"/>
        </w:num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A06E06">
        <w:rPr>
          <w:rFonts w:ascii="Times New Roman" w:hAnsi="Times New Roman" w:cs="Times New Roman"/>
          <w:color w:val="000000"/>
          <w:kern w:val="0"/>
          <w:sz w:val="23"/>
          <w:szCs w:val="23"/>
          <w:lang w:val="en-GB"/>
        </w:rPr>
        <w:t xml:space="preserve">Lamps, bulbs, sockets, plugs, etc. </w:t>
      </w:r>
    </w:p>
    <w:p w14:paraId="3175F57D" w14:textId="1545867C" w:rsidR="00077BC1" w:rsidRPr="00A06E06" w:rsidRDefault="00077BC1" w:rsidP="00A06E06">
      <w:pPr>
        <w:pStyle w:val="ListParagraph"/>
        <w:numPr>
          <w:ilvl w:val="0"/>
          <w:numId w:val="226"/>
        </w:num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A06E06">
        <w:rPr>
          <w:rFonts w:ascii="Times New Roman" w:hAnsi="Times New Roman" w:cs="Times New Roman"/>
          <w:color w:val="000000"/>
          <w:kern w:val="0"/>
          <w:sz w:val="23"/>
          <w:szCs w:val="23"/>
          <w:lang w:val="en-GB"/>
        </w:rPr>
        <w:t xml:space="preserve">Lubricants </w:t>
      </w:r>
    </w:p>
    <w:p w14:paraId="1557798E" w14:textId="130E9AE6" w:rsidR="00077BC1" w:rsidRPr="00A06E06" w:rsidRDefault="00077BC1" w:rsidP="00A06E06">
      <w:pPr>
        <w:pStyle w:val="ListParagraph"/>
        <w:numPr>
          <w:ilvl w:val="0"/>
          <w:numId w:val="226"/>
        </w:num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A06E06">
        <w:rPr>
          <w:rFonts w:ascii="Times New Roman" w:hAnsi="Times New Roman" w:cs="Times New Roman"/>
          <w:color w:val="000000"/>
          <w:kern w:val="0"/>
          <w:sz w:val="23"/>
          <w:szCs w:val="23"/>
          <w:lang w:val="en-GB"/>
        </w:rPr>
        <w:t xml:space="preserve">Oil </w:t>
      </w:r>
    </w:p>
    <w:p w14:paraId="058AECCD" w14:textId="57F4BB10" w:rsidR="00077BC1" w:rsidRPr="006C0C4F" w:rsidRDefault="00077BC1" w:rsidP="000856A9">
      <w:pPr>
        <w:spacing w:after="140" w:line="240" w:lineRule="auto"/>
        <w:jc w:val="both"/>
        <w:rPr>
          <w:rFonts w:ascii="Times New Roman" w:hAnsi="Times New Roman" w:cs="Times New Roman"/>
          <w:color w:val="000000"/>
          <w:kern w:val="0"/>
          <w:lang w:val="en-GB"/>
        </w:rPr>
      </w:pPr>
      <w:r w:rsidRPr="006C0C4F">
        <w:rPr>
          <w:rFonts w:ascii="Times New Roman" w:hAnsi="Times New Roman" w:cs="Times New Roman"/>
          <w:color w:val="000000"/>
          <w:kern w:val="0"/>
          <w:lang w:val="en-GB"/>
        </w:rPr>
        <w:t xml:space="preserve">Where electrical sockets are installed for lamps, hand tools, measuring equipment etc., local standard sockets with earth connection shall be used for 16 A single phase sockets (lower rating shall not be used). Other sockets shall be </w:t>
      </w:r>
      <w:r w:rsidR="0069711C" w:rsidRPr="006C0C4F">
        <w:rPr>
          <w:rFonts w:ascii="Times New Roman" w:hAnsi="Times New Roman" w:cs="Times New Roman"/>
          <w:color w:val="000000"/>
          <w:kern w:val="0"/>
          <w:lang w:val="en-GB"/>
        </w:rPr>
        <w:t>according to</w:t>
      </w:r>
      <w:r w:rsidRPr="006C0C4F">
        <w:rPr>
          <w:rFonts w:ascii="Times New Roman" w:hAnsi="Times New Roman" w:cs="Times New Roman"/>
          <w:color w:val="000000"/>
          <w:kern w:val="0"/>
          <w:lang w:val="en-GB"/>
        </w:rPr>
        <w:t xml:space="preserve"> IEC 60309 (CEE type). The Contractor shall endeavour to use components available in the local marke</w:t>
      </w:r>
      <w:r w:rsidR="006049CC" w:rsidRPr="006C0C4F">
        <w:rPr>
          <w:rFonts w:ascii="Times New Roman" w:hAnsi="Times New Roman" w:cs="Times New Roman"/>
          <w:color w:val="000000"/>
          <w:kern w:val="0"/>
          <w:lang w:val="en-GB"/>
        </w:rPr>
        <w:t>t and off</w:t>
      </w:r>
      <w:r w:rsidR="002C1A2A" w:rsidRPr="006C0C4F">
        <w:rPr>
          <w:rFonts w:ascii="Times New Roman" w:hAnsi="Times New Roman" w:cs="Times New Roman"/>
          <w:color w:val="000000"/>
          <w:kern w:val="0"/>
          <w:lang w:val="en-GB"/>
        </w:rPr>
        <w:t xml:space="preserve"> the shelf</w:t>
      </w:r>
      <w:r w:rsidRPr="006C0C4F">
        <w:rPr>
          <w:rFonts w:ascii="Times New Roman" w:hAnsi="Times New Roman" w:cs="Times New Roman"/>
          <w:color w:val="000000"/>
          <w:kern w:val="0"/>
          <w:lang w:val="en-GB"/>
        </w:rPr>
        <w:t xml:space="preserve">. </w:t>
      </w:r>
    </w:p>
    <w:p w14:paraId="38F9C384" w14:textId="2BBA21B0" w:rsidR="00077BC1" w:rsidRPr="006C2C7B" w:rsidRDefault="00077BC1" w:rsidP="000856A9">
      <w:pPr>
        <w:spacing w:after="14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sz w:val="24"/>
          <w:szCs w:val="24"/>
          <w:lang w:val="en-GB"/>
        </w:rPr>
        <w:t xml:space="preserve">2.6.2 Indicators and Instruments </w:t>
      </w:r>
    </w:p>
    <w:p w14:paraId="3D0AE7B5" w14:textId="2A5529EA" w:rsidR="00077BC1" w:rsidRPr="006951C5" w:rsidRDefault="00077BC1" w:rsidP="000856A9">
      <w:pPr>
        <w:spacing w:after="140" w:line="240" w:lineRule="auto"/>
        <w:jc w:val="both"/>
        <w:rPr>
          <w:rFonts w:ascii="Times New Roman" w:hAnsi="Times New Roman" w:cs="Times New Roman"/>
          <w:color w:val="000000"/>
          <w:kern w:val="0"/>
          <w:lang w:val="en-GB"/>
        </w:rPr>
      </w:pPr>
      <w:r w:rsidRPr="006951C5">
        <w:rPr>
          <w:rFonts w:ascii="Times New Roman" w:hAnsi="Times New Roman" w:cs="Times New Roman"/>
          <w:color w:val="000000"/>
          <w:kern w:val="0"/>
          <w:lang w:val="en-GB"/>
        </w:rPr>
        <w:t xml:space="preserve">All status and position indication lamps shall be of the light emitting diode type and be replaceable without use of soldering or special tools. In unmanned operation a switch shall be arranged for turning off the indication lights for the substation. A switch for lamp test shall be arranged. All indication contacts shall be galvanic isolated and potential free. Temperature indicators shall be of the PT 100 type protected to suit the environment where it is to be used. Pressure indicators shall be of corrosion proof material, IP 54, vibration class 1. The scale shall indicate bar or equivalent m water column. The diameter shall be 160 </w:t>
      </w:r>
      <w:r w:rsidR="006951C5" w:rsidRPr="006951C5">
        <w:rPr>
          <w:rFonts w:ascii="Times New Roman" w:hAnsi="Times New Roman" w:cs="Times New Roman"/>
          <w:color w:val="000000"/>
          <w:kern w:val="0"/>
          <w:lang w:val="en-GB"/>
        </w:rPr>
        <w:t>mm,</w:t>
      </w:r>
      <w:r w:rsidRPr="006951C5">
        <w:rPr>
          <w:rFonts w:ascii="Times New Roman" w:hAnsi="Times New Roman" w:cs="Times New Roman"/>
          <w:color w:val="000000"/>
          <w:kern w:val="0"/>
          <w:lang w:val="en-GB"/>
        </w:rPr>
        <w:t xml:space="preserve"> and the measuring pipe shall be equipped with stop chock. If the indicator is exposed to vibration, it shall be filled with damping liquid (glycerine). </w:t>
      </w:r>
    </w:p>
    <w:p w14:paraId="3E7BE3AC" w14:textId="5F467E0E" w:rsidR="00077BC1" w:rsidRPr="006951C5" w:rsidRDefault="00077BC1" w:rsidP="000856A9">
      <w:pPr>
        <w:spacing w:after="140" w:line="240" w:lineRule="auto"/>
        <w:jc w:val="both"/>
        <w:rPr>
          <w:rFonts w:ascii="Times New Roman" w:hAnsi="Times New Roman" w:cs="Times New Roman"/>
          <w:color w:val="000000"/>
          <w:kern w:val="0"/>
          <w:lang w:val="en-GB"/>
        </w:rPr>
      </w:pPr>
      <w:r w:rsidRPr="006951C5">
        <w:rPr>
          <w:rFonts w:ascii="Times New Roman" w:hAnsi="Times New Roman" w:cs="Times New Roman"/>
          <w:color w:val="000000"/>
          <w:kern w:val="0"/>
          <w:lang w:val="en-GB"/>
        </w:rPr>
        <w:t xml:space="preserve">Limit switches for pressure, temperature and flow (even if combined with the indicators) shall be of class 1 without noticeable hysteresis. Where more than one limit is required, each limit shall be independently settable. Set points shall be easily readable. </w:t>
      </w:r>
    </w:p>
    <w:p w14:paraId="31DA251D" w14:textId="77777777" w:rsidR="00077BC1" w:rsidRPr="006951C5" w:rsidRDefault="00077BC1" w:rsidP="000856A9">
      <w:pPr>
        <w:spacing w:after="140" w:line="240" w:lineRule="auto"/>
        <w:jc w:val="both"/>
        <w:rPr>
          <w:rFonts w:ascii="Times New Roman" w:hAnsi="Times New Roman" w:cs="Times New Roman"/>
          <w:color w:val="000000"/>
          <w:kern w:val="0"/>
          <w:lang w:val="en-GB"/>
        </w:rPr>
      </w:pPr>
      <w:r w:rsidRPr="006951C5">
        <w:rPr>
          <w:rFonts w:ascii="Times New Roman" w:hAnsi="Times New Roman" w:cs="Times New Roman"/>
          <w:color w:val="000000"/>
          <w:kern w:val="0"/>
          <w:lang w:val="en-GB"/>
        </w:rPr>
        <w:t xml:space="preserve">Flow meters shall be graded in litres/s from zero to well above required value. Flow meters for water shall be electronic without moving mechanical parts. </w:t>
      </w:r>
    </w:p>
    <w:p w14:paraId="30C10A00" w14:textId="40004A40" w:rsidR="00CD6C0C" w:rsidRPr="006951C5" w:rsidRDefault="00077BC1" w:rsidP="000856A9">
      <w:pPr>
        <w:spacing w:after="140" w:line="240" w:lineRule="auto"/>
        <w:jc w:val="both"/>
        <w:rPr>
          <w:rFonts w:ascii="Times New Roman" w:hAnsi="Times New Roman" w:cs="Times New Roman"/>
          <w:color w:val="000000"/>
          <w:kern w:val="0"/>
          <w:lang w:val="en-GB"/>
        </w:rPr>
      </w:pPr>
      <w:r w:rsidRPr="006951C5">
        <w:rPr>
          <w:rFonts w:ascii="Times New Roman" w:hAnsi="Times New Roman" w:cs="Times New Roman"/>
          <w:color w:val="000000"/>
          <w:kern w:val="0"/>
          <w:lang w:val="en-GB"/>
        </w:rPr>
        <w:t xml:space="preserve">Panel instrument shall be accuracy class 1.5 or better, dimensions 96x96 mm with non-reflective glass. Measuring converters shall be of accuracy class 0.5 with 4-20 mA output, DC auxiliary voltage and galvanic isolated potential free output. </w:t>
      </w:r>
    </w:p>
    <w:p w14:paraId="59ECA1B5" w14:textId="25CA4D2A" w:rsidR="00077BC1" w:rsidRPr="006C2C7B" w:rsidRDefault="00077BC1" w:rsidP="000856A9">
      <w:pPr>
        <w:autoSpaceDE w:val="0"/>
        <w:autoSpaceDN w:val="0"/>
        <w:adjustRightInd w:val="0"/>
        <w:spacing w:after="140" w:line="240" w:lineRule="auto"/>
        <w:jc w:val="both"/>
        <w:rPr>
          <w:rFonts w:ascii="Times New Roman" w:hAnsi="Times New Roman" w:cs="Times New Roman"/>
          <w:color w:val="000000"/>
          <w:kern w:val="0"/>
          <w:sz w:val="23"/>
          <w:szCs w:val="23"/>
          <w:lang w:val="en-GB"/>
        </w:rPr>
      </w:pPr>
      <w:r w:rsidRPr="006C2C7B">
        <w:rPr>
          <w:rFonts w:ascii="Times New Roman" w:hAnsi="Times New Roman" w:cs="Times New Roman"/>
          <w:b/>
          <w:bCs/>
          <w:color w:val="000000"/>
          <w:kern w:val="0"/>
          <w:lang w:val="en-GB"/>
        </w:rPr>
        <w:t xml:space="preserve">2.6.3 </w:t>
      </w:r>
      <w:r w:rsidRPr="006C2C7B">
        <w:rPr>
          <w:rFonts w:ascii="Times New Roman" w:hAnsi="Times New Roman" w:cs="Times New Roman"/>
          <w:b/>
          <w:bCs/>
          <w:color w:val="000000"/>
          <w:kern w:val="0"/>
          <w:sz w:val="23"/>
          <w:szCs w:val="23"/>
          <w:lang w:val="en-GB"/>
        </w:rPr>
        <w:t xml:space="preserve">Relays and Contactors </w:t>
      </w:r>
    </w:p>
    <w:p w14:paraId="6604929D" w14:textId="77777777" w:rsidR="00077BC1" w:rsidRPr="007E7EA6" w:rsidRDefault="00077BC1"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 xml:space="preserve">All resetting of relays and contactors must be possible without dismantling of any covers and without risk for electrical shock. All contactors and relays used in DC circuits must be approved for the relevant DC voltage and current. </w:t>
      </w:r>
    </w:p>
    <w:p w14:paraId="3FEAF102" w14:textId="77777777" w:rsidR="00077BC1" w:rsidRPr="007E7EA6" w:rsidRDefault="00077BC1"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 xml:space="preserve">Limit switches not mounted in enclosures shall be of the proximity type without need for separate power supply and equipped with light emitting diodes to indicate position. </w:t>
      </w:r>
    </w:p>
    <w:p w14:paraId="3D393D11" w14:textId="28327F5F" w:rsidR="00077BC1" w:rsidRPr="006C2C7B" w:rsidRDefault="00077BC1" w:rsidP="000856A9">
      <w:pPr>
        <w:autoSpaceDE w:val="0"/>
        <w:autoSpaceDN w:val="0"/>
        <w:adjustRightInd w:val="0"/>
        <w:spacing w:after="140" w:line="240" w:lineRule="auto"/>
        <w:jc w:val="both"/>
        <w:rPr>
          <w:rFonts w:ascii="Times New Roman" w:hAnsi="Times New Roman" w:cs="Times New Roman"/>
          <w:color w:val="000000"/>
          <w:kern w:val="0"/>
          <w:sz w:val="24"/>
          <w:szCs w:val="24"/>
          <w:lang w:val="en-GB"/>
        </w:rPr>
      </w:pPr>
      <w:r w:rsidRPr="006C2C7B">
        <w:rPr>
          <w:rFonts w:ascii="Times New Roman" w:hAnsi="Times New Roman" w:cs="Times New Roman"/>
          <w:b/>
          <w:bCs/>
          <w:color w:val="000000"/>
          <w:kern w:val="0"/>
          <w:sz w:val="24"/>
          <w:szCs w:val="24"/>
          <w:lang w:val="en-GB"/>
        </w:rPr>
        <w:t xml:space="preserve">2.6.4 Computer Based Controllers </w:t>
      </w:r>
    </w:p>
    <w:p w14:paraId="57E89143" w14:textId="2034479D" w:rsidR="00077BC1" w:rsidRPr="007E7EA6" w:rsidRDefault="00077BC1"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lastRenderedPageBreak/>
        <w:t xml:space="preserve">Computer Based Controllers Inclusive Programmable Logical Controllers (PLC) can be used for individual control functions. Such equipment shall be designed for industrial environment and application in high voltage plants. The control equipment must be fed from the general station DC supply. </w:t>
      </w:r>
    </w:p>
    <w:p w14:paraId="10199A40" w14:textId="77777777" w:rsidR="00077BC1" w:rsidRPr="007E7EA6" w:rsidRDefault="00077BC1"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 xml:space="preserve">The control equipment must be equipped with internal “watchdog” function giving external potential free alarm by internal fault. The operational status shall be frozen by fault or un-normal function so it can be re-established after restart. The process must be shut down to a safe stage if fatale faults occur in the controller. </w:t>
      </w:r>
    </w:p>
    <w:p w14:paraId="413F33BC" w14:textId="77777777" w:rsidR="00077BC1" w:rsidRPr="007E7EA6" w:rsidRDefault="00077BC1"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 xml:space="preserve">Analogue and digital in- and out puts must be galvanic isolated and potential free and must, together with the enclosure, screen against disturbance from electromagnetic field occurring by short-circuit, switching over voltages or lightning discharges. The control equipment shall be tested according IEC 60255 and fulfil relevant EMC requirements for Industrial Environment. </w:t>
      </w:r>
    </w:p>
    <w:p w14:paraId="38F3FC4B" w14:textId="14A2B500" w:rsidR="00077BC1" w:rsidRPr="007E7EA6" w:rsidRDefault="00077BC1"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 xml:space="preserve">Digital in- and outputs shall be tested and approved for switching of DC voltages supplied by the main plant battery (AC values are irrelevant). </w:t>
      </w:r>
    </w:p>
    <w:p w14:paraId="25496FB8" w14:textId="77777777" w:rsidR="00077BC1" w:rsidRPr="007E7EA6" w:rsidRDefault="00077BC1"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 xml:space="preserve">Programmes shall be stored in “flash ram” or similar storage medium and shall not be destroyed or changed by power failure (i.e. Separate backup battery shall not be used). The memory shall contain the last program version. </w:t>
      </w:r>
    </w:p>
    <w:p w14:paraId="0D4FB57F" w14:textId="77777777" w:rsidR="00077BC1" w:rsidRPr="007E7EA6" w:rsidRDefault="00077BC1"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 xml:space="preserve">All programming of control sequences shall be documented in a self-explanatory way not requiring special program knowledge for understanding (function block programming or similar) </w:t>
      </w:r>
    </w:p>
    <w:p w14:paraId="45F27FD6" w14:textId="77777777" w:rsidR="00077BC1" w:rsidRPr="007E7EA6" w:rsidRDefault="00077BC1"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 xml:space="preserve">Communication between various controllers (and the main control system) can be over fibre optical cable provided agreement between the contractors. Such communication must use open protocols to be approved by the Project Manager. The Bidder shall in any case present a verification of transmission quality. </w:t>
      </w:r>
    </w:p>
    <w:p w14:paraId="3A63FD38" w14:textId="77777777" w:rsidR="009C2596" w:rsidRPr="007E7EA6" w:rsidRDefault="00077BC1"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 xml:space="preserve">The Controllers shall be delivered with software and software licences needed for testing, setting ad reconfiguration. If hardware other than laptop is required for this such shall be included in the supply. </w:t>
      </w:r>
    </w:p>
    <w:p w14:paraId="43385757" w14:textId="77777777" w:rsidR="00144E5A" w:rsidRPr="006C2C7B" w:rsidRDefault="00DC4AFE" w:rsidP="000856A9">
      <w:pPr>
        <w:pStyle w:val="Heading1"/>
        <w:spacing w:before="0" w:after="140" w:line="240" w:lineRule="auto"/>
        <w:jc w:val="both"/>
        <w:rPr>
          <w:rFonts w:ascii="Times New Roman" w:hAnsi="Times New Roman" w:cs="Times New Roman"/>
          <w:b/>
          <w:bCs/>
          <w:color w:val="auto"/>
          <w:sz w:val="24"/>
          <w:szCs w:val="24"/>
          <w:lang w:val="en-GB"/>
        </w:rPr>
      </w:pPr>
      <w:bookmarkStart w:id="70" w:name="_Toc184114164"/>
      <w:r w:rsidRPr="006C2C7B">
        <w:rPr>
          <w:rFonts w:ascii="Times New Roman" w:hAnsi="Times New Roman" w:cs="Times New Roman"/>
          <w:b/>
          <w:bCs/>
          <w:color w:val="auto"/>
          <w:sz w:val="24"/>
          <w:szCs w:val="24"/>
          <w:lang w:val="en-GB"/>
        </w:rPr>
        <w:t xml:space="preserve">2.7 </w:t>
      </w:r>
      <w:r w:rsidR="009C2596" w:rsidRPr="006C2C7B">
        <w:rPr>
          <w:rFonts w:ascii="Times New Roman" w:hAnsi="Times New Roman" w:cs="Times New Roman"/>
          <w:b/>
          <w:bCs/>
          <w:color w:val="auto"/>
          <w:sz w:val="24"/>
          <w:szCs w:val="24"/>
          <w:lang w:val="en-GB"/>
        </w:rPr>
        <w:t>Construction and Erection</w:t>
      </w:r>
      <w:bookmarkEnd w:id="70"/>
      <w:r w:rsidR="009C2596" w:rsidRPr="006C2C7B">
        <w:rPr>
          <w:rFonts w:ascii="Times New Roman" w:hAnsi="Times New Roman" w:cs="Times New Roman"/>
          <w:b/>
          <w:bCs/>
          <w:color w:val="auto"/>
          <w:sz w:val="24"/>
          <w:szCs w:val="24"/>
          <w:lang w:val="en-GB"/>
        </w:rPr>
        <w:t xml:space="preserve"> </w:t>
      </w:r>
    </w:p>
    <w:p w14:paraId="43280CDC" w14:textId="38749CE8" w:rsidR="009C2596" w:rsidRPr="006C2C7B" w:rsidRDefault="00144E5A" w:rsidP="000856A9">
      <w:pPr>
        <w:pStyle w:val="Heading1"/>
        <w:spacing w:before="0" w:after="140" w:line="240" w:lineRule="auto"/>
        <w:jc w:val="both"/>
        <w:rPr>
          <w:rFonts w:ascii="Times New Roman" w:hAnsi="Times New Roman" w:cs="Times New Roman"/>
          <w:b/>
          <w:bCs/>
          <w:color w:val="auto"/>
          <w:sz w:val="24"/>
          <w:szCs w:val="24"/>
          <w:lang w:val="en-GB"/>
        </w:rPr>
      </w:pPr>
      <w:bookmarkStart w:id="71" w:name="_Toc184114165"/>
      <w:r w:rsidRPr="006C2C7B">
        <w:rPr>
          <w:rFonts w:ascii="Times New Roman" w:hAnsi="Times New Roman" w:cs="Times New Roman"/>
          <w:b/>
          <w:bCs/>
          <w:color w:val="auto"/>
          <w:sz w:val="24"/>
          <w:szCs w:val="24"/>
          <w:lang w:val="en-GB"/>
        </w:rPr>
        <w:t xml:space="preserve">2.7.1 </w:t>
      </w:r>
      <w:r w:rsidR="009C2596" w:rsidRPr="006C2C7B">
        <w:rPr>
          <w:rFonts w:ascii="Times New Roman" w:hAnsi="Times New Roman" w:cs="Times New Roman"/>
          <w:b/>
          <w:bCs/>
          <w:color w:val="auto"/>
          <w:sz w:val="24"/>
          <w:szCs w:val="24"/>
          <w:lang w:val="en-GB"/>
        </w:rPr>
        <w:t>Switchboards, Panels and Cabinets</w:t>
      </w:r>
      <w:bookmarkEnd w:id="71"/>
      <w:r w:rsidR="009C2596" w:rsidRPr="006C2C7B">
        <w:rPr>
          <w:rFonts w:ascii="Times New Roman" w:hAnsi="Times New Roman" w:cs="Times New Roman"/>
          <w:b/>
          <w:bCs/>
          <w:color w:val="auto"/>
          <w:sz w:val="24"/>
          <w:szCs w:val="24"/>
          <w:lang w:val="en-GB"/>
        </w:rPr>
        <w:t xml:space="preserve"> </w:t>
      </w:r>
    </w:p>
    <w:p w14:paraId="72823733" w14:textId="20D866F7" w:rsidR="009C2596" w:rsidRPr="007E7EA6" w:rsidRDefault="009C2596"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 xml:space="preserve">Switchboards, control, panel boards and cabinets shall be of robust construction, formed of a steel frame and covered with smooth steel plate (outdoor cabinets can be of aluminium). The steel plate shall be properly stiffened to prevent distortion. Panels shall normally be covered at their rear with hinged doors. The frames of the boards shall be designed to permit firm anchoring on the floor. The frames shall permit easy erection, and allowance shall be made for extension of the board by similar additional panels. Panes for power circuits shall be in accordance IEC 6034 (minimum partly type tested apparatus (PTTA)). All enclosures shall be ventilated so that the temperature inside the enclosure do not raise more than 5C⁰ above ambient even with possible heaters connected. </w:t>
      </w:r>
    </w:p>
    <w:p w14:paraId="088C9338" w14:textId="682203DF" w:rsidR="009C2596" w:rsidRPr="007E7EA6" w:rsidRDefault="006C2C7B"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 xml:space="preserve">IP 65 </w:t>
      </w:r>
      <w:r w:rsidR="009C2596" w:rsidRPr="007E7EA6">
        <w:rPr>
          <w:rFonts w:ascii="Times New Roman" w:hAnsi="Times New Roman" w:cs="Times New Roman"/>
          <w:color w:val="000000"/>
          <w:kern w:val="0"/>
          <w:lang w:val="en-GB"/>
        </w:rPr>
        <w:t xml:space="preserve">Outdoor-cabinets and cabinets for moist environments shall be provided with thermostat-controlled heaters to inhibit collection of moisture. The heater must be arranged not to overheat any cables or equipment. Openings for drainage of condense shall be provided at the lowest point in the cabinets. </w:t>
      </w:r>
    </w:p>
    <w:p w14:paraId="059567A5" w14:textId="77777777" w:rsidR="009C2596" w:rsidRPr="007E7EA6" w:rsidRDefault="009C2596" w:rsidP="000856A9">
      <w:pPr>
        <w:spacing w:after="140" w:line="240" w:lineRule="auto"/>
        <w:jc w:val="both"/>
        <w:rPr>
          <w:rFonts w:ascii="Times New Roman" w:hAnsi="Times New Roman" w:cs="Times New Roman"/>
          <w:color w:val="000000"/>
          <w:kern w:val="0"/>
          <w:lang w:val="en-GB"/>
        </w:rPr>
      </w:pPr>
      <w:r w:rsidRPr="007E7EA6">
        <w:rPr>
          <w:rFonts w:ascii="Times New Roman" w:hAnsi="Times New Roman" w:cs="Times New Roman"/>
          <w:color w:val="000000"/>
          <w:kern w:val="0"/>
          <w:lang w:val="en-GB"/>
        </w:rPr>
        <w:t>All major or important compartments containing electrical equipment shall be provided with a single phase 16 A socket and internal lighting facilities switched off by a door switch.</w:t>
      </w:r>
    </w:p>
    <w:p w14:paraId="0D07CF60" w14:textId="78A972B2" w:rsidR="009C2596" w:rsidRPr="006C2C7B" w:rsidRDefault="009C2596" w:rsidP="000856A9">
      <w:pPr>
        <w:spacing w:after="140" w:line="240" w:lineRule="auto"/>
        <w:jc w:val="both"/>
        <w:rPr>
          <w:rFonts w:ascii="Times New Roman" w:hAnsi="Times New Roman" w:cs="Times New Roman"/>
          <w:color w:val="000000"/>
          <w:kern w:val="0"/>
          <w:sz w:val="24"/>
          <w:szCs w:val="24"/>
          <w:lang w:val="en-GB"/>
        </w:rPr>
      </w:pPr>
      <w:r w:rsidRPr="007E7EA6">
        <w:rPr>
          <w:rFonts w:ascii="Times New Roman" w:hAnsi="Times New Roman" w:cs="Times New Roman"/>
          <w:color w:val="000000"/>
          <w:kern w:val="0"/>
          <w:lang w:val="en-GB"/>
        </w:rPr>
        <w:t>Unless otherwise specified or agreed upon, all instruments, apparatus and devices on the panel fronts shall be provided for flush mounting. Flush mounted relays shall be provided with transparent cover. The cover shall be hinged to allow resetting and adjustment. All terminals and all equipment shall be accessible without dismantling other components. Equipment shall not be mounted in swing out doors. However, proper swing out frames may be used provided they can be opened will full load without twisting or distorting the panel. Windows shall be provided in front of rack mounted equipment</w:t>
      </w:r>
      <w:r w:rsidRPr="006C2C7B">
        <w:rPr>
          <w:rFonts w:ascii="Times New Roman" w:hAnsi="Times New Roman" w:cs="Times New Roman"/>
          <w:color w:val="000000"/>
          <w:kern w:val="0"/>
          <w:sz w:val="24"/>
          <w:szCs w:val="24"/>
          <w:lang w:val="en-GB"/>
        </w:rPr>
        <w:t xml:space="preserve">. </w:t>
      </w:r>
    </w:p>
    <w:p w14:paraId="706CAD4B" w14:textId="34BB35B2" w:rsidR="009C2596" w:rsidRPr="006C2C7B" w:rsidRDefault="009C2596" w:rsidP="000856A9">
      <w:pPr>
        <w:pStyle w:val="Heading1"/>
        <w:spacing w:before="0" w:after="140" w:line="240" w:lineRule="auto"/>
        <w:jc w:val="both"/>
        <w:rPr>
          <w:rFonts w:ascii="Times New Roman" w:hAnsi="Times New Roman" w:cs="Times New Roman"/>
          <w:b/>
          <w:bCs/>
          <w:color w:val="auto"/>
          <w:sz w:val="24"/>
          <w:szCs w:val="24"/>
          <w:lang w:val="en-GB"/>
        </w:rPr>
      </w:pPr>
      <w:bookmarkStart w:id="72" w:name="_Toc184114166"/>
      <w:r w:rsidRPr="006C2C7B">
        <w:rPr>
          <w:rFonts w:ascii="Times New Roman" w:hAnsi="Times New Roman" w:cs="Times New Roman"/>
          <w:b/>
          <w:bCs/>
          <w:color w:val="auto"/>
          <w:sz w:val="24"/>
          <w:szCs w:val="24"/>
          <w:lang w:val="en-GB"/>
        </w:rPr>
        <w:lastRenderedPageBreak/>
        <w:t>2.7.2 Cable Laying and Routing</w:t>
      </w:r>
      <w:bookmarkEnd w:id="72"/>
      <w:r w:rsidRPr="006C2C7B">
        <w:rPr>
          <w:rFonts w:ascii="Times New Roman" w:hAnsi="Times New Roman" w:cs="Times New Roman"/>
          <w:b/>
          <w:bCs/>
          <w:color w:val="auto"/>
          <w:sz w:val="24"/>
          <w:szCs w:val="24"/>
          <w:lang w:val="en-GB"/>
        </w:rPr>
        <w:t xml:space="preserve"> </w:t>
      </w:r>
    </w:p>
    <w:p w14:paraId="7E0E8E95" w14:textId="77777777" w:rsidR="009C2596" w:rsidRPr="008A387B" w:rsidRDefault="009C2596" w:rsidP="000856A9">
      <w:pPr>
        <w:spacing w:after="140" w:line="240" w:lineRule="auto"/>
        <w:jc w:val="both"/>
        <w:rPr>
          <w:rFonts w:ascii="Times New Roman" w:hAnsi="Times New Roman" w:cs="Times New Roman"/>
          <w:color w:val="000000"/>
          <w:kern w:val="0"/>
          <w:lang w:val="en-GB"/>
        </w:rPr>
      </w:pPr>
      <w:r w:rsidRPr="008A387B">
        <w:rPr>
          <w:rFonts w:ascii="Times New Roman" w:hAnsi="Times New Roman" w:cs="Times New Roman"/>
          <w:color w:val="000000"/>
          <w:kern w:val="0"/>
          <w:lang w:val="en-GB"/>
        </w:rPr>
        <w:t xml:space="preserve">The final routing of HV and LV cables in indoor and outdoor installations shall be determined by the Contractor from the directives given in Particular Specifications, and the principles shown in the layouts on the drawings. All cable routing and arrangement shall be subject to the Project Manager's approval and must adapt to obstacles as tubes and ventilation channels. All penetrations of fire zone separations shall have the same fire classification as the separation itself. </w:t>
      </w:r>
    </w:p>
    <w:p w14:paraId="1B80A467" w14:textId="0F80EA2F" w:rsidR="009C2596" w:rsidRPr="008A387B" w:rsidRDefault="009C2596" w:rsidP="000856A9">
      <w:pPr>
        <w:spacing w:after="140" w:line="240" w:lineRule="auto"/>
        <w:jc w:val="both"/>
        <w:rPr>
          <w:rFonts w:ascii="Times New Roman" w:hAnsi="Times New Roman" w:cs="Times New Roman"/>
          <w:color w:val="000000"/>
          <w:kern w:val="0"/>
          <w:lang w:val="en-GB"/>
        </w:rPr>
      </w:pPr>
      <w:r w:rsidRPr="008A387B">
        <w:rPr>
          <w:rFonts w:ascii="Times New Roman" w:hAnsi="Times New Roman" w:cs="Times New Roman"/>
          <w:color w:val="000000"/>
          <w:kern w:val="0"/>
          <w:lang w:val="en-GB"/>
        </w:rPr>
        <w:t>Cables shall be laid on corrosion resistant (aluminium or hot dipped galvanised) cable trays and racks and by raising cables fixed to cable ladders. The trays shall be dimensioned and fixed so that it allows one man to climb on it in addition to the cable load. Each tray shall have at least 15 % spare capacity. The distance between each tray shall at least be 300 mm. For exposed outdoor installations cables shall be laid in covered cable trenches, plastic or steel ducts, depending on the available space.</w:t>
      </w:r>
    </w:p>
    <w:p w14:paraId="10830302" w14:textId="4BED2006" w:rsidR="009C2596" w:rsidRPr="008A387B" w:rsidRDefault="009C2596" w:rsidP="000856A9">
      <w:pPr>
        <w:spacing w:after="140" w:line="240" w:lineRule="auto"/>
        <w:jc w:val="both"/>
        <w:rPr>
          <w:rFonts w:ascii="Times New Roman" w:hAnsi="Times New Roman" w:cs="Times New Roman"/>
          <w:color w:val="000000"/>
          <w:kern w:val="0"/>
          <w:lang w:val="en-GB"/>
        </w:rPr>
      </w:pPr>
      <w:r w:rsidRPr="008A387B">
        <w:rPr>
          <w:rFonts w:ascii="Times New Roman" w:hAnsi="Times New Roman" w:cs="Times New Roman"/>
          <w:color w:val="000000"/>
          <w:kern w:val="0"/>
          <w:lang w:val="en-GB"/>
        </w:rPr>
        <w:t>Branch offs to individual equipment shall be fixed and supported all the way to the connection box. Cables and cable supports shall be properly fixed and secured against movement under short-circuit and strain caused by erection work. Particular attention shall be given to termination in confined areas where personnel may climb under erection and maintenance. Flexible tubes of “spiral type” shall not be used whereas tubes of “plica” type can.</w:t>
      </w:r>
    </w:p>
    <w:p w14:paraId="056E2336" w14:textId="77777777" w:rsidR="009C2596" w:rsidRPr="008A387B" w:rsidRDefault="009C2596" w:rsidP="000856A9">
      <w:pPr>
        <w:spacing w:after="140" w:line="240" w:lineRule="auto"/>
        <w:jc w:val="both"/>
        <w:rPr>
          <w:rFonts w:ascii="Times New Roman" w:hAnsi="Times New Roman" w:cs="Times New Roman"/>
          <w:color w:val="000000"/>
          <w:kern w:val="0"/>
          <w:lang w:val="en-GB"/>
        </w:rPr>
      </w:pPr>
      <w:r w:rsidRPr="008A387B">
        <w:rPr>
          <w:rFonts w:ascii="Times New Roman" w:hAnsi="Times New Roman" w:cs="Times New Roman"/>
          <w:color w:val="000000"/>
          <w:kern w:val="0"/>
          <w:lang w:val="en-GB"/>
        </w:rPr>
        <w:t xml:space="preserve">Low power cables, i.e. cables for control, metering, etc. shall not be run in close parallel to high power cables or earth wires, but shall be run at the greatest possible separating distance. </w:t>
      </w:r>
    </w:p>
    <w:p w14:paraId="75220188" w14:textId="1B00B6B6" w:rsidR="009C2596" w:rsidRPr="008A387B" w:rsidRDefault="009C2596" w:rsidP="000856A9">
      <w:pPr>
        <w:spacing w:after="140" w:line="240" w:lineRule="auto"/>
        <w:jc w:val="both"/>
        <w:rPr>
          <w:rFonts w:ascii="Times New Roman" w:hAnsi="Times New Roman" w:cs="Times New Roman"/>
          <w:color w:val="000000"/>
          <w:kern w:val="0"/>
          <w:lang w:val="en-GB"/>
        </w:rPr>
      </w:pPr>
      <w:r w:rsidRPr="008A387B">
        <w:rPr>
          <w:rFonts w:ascii="Times New Roman" w:hAnsi="Times New Roman" w:cs="Times New Roman"/>
          <w:color w:val="000000"/>
          <w:kern w:val="0"/>
          <w:lang w:val="en-GB"/>
        </w:rPr>
        <w:t>The minimum distances are:</w:t>
      </w:r>
    </w:p>
    <w:p w14:paraId="01851688" w14:textId="77777777" w:rsidR="009C2596" w:rsidRPr="00364741" w:rsidRDefault="009C2596" w:rsidP="00364741">
      <w:pPr>
        <w:pStyle w:val="ListParagraph"/>
        <w:numPr>
          <w:ilvl w:val="0"/>
          <w:numId w:val="227"/>
        </w:numPr>
        <w:autoSpaceDE w:val="0"/>
        <w:autoSpaceDN w:val="0"/>
        <w:adjustRightInd w:val="0"/>
        <w:spacing w:after="140" w:line="240" w:lineRule="auto"/>
        <w:jc w:val="both"/>
        <w:rPr>
          <w:rFonts w:ascii="Times New Roman" w:hAnsi="Times New Roman" w:cs="Times New Roman"/>
          <w:color w:val="000000"/>
          <w:kern w:val="0"/>
          <w:lang w:val="en-GB"/>
        </w:rPr>
      </w:pPr>
      <w:r w:rsidRPr="00364741">
        <w:rPr>
          <w:rFonts w:ascii="Times New Roman" w:hAnsi="Times New Roman" w:cs="Times New Roman"/>
          <w:color w:val="000000"/>
          <w:kern w:val="0"/>
          <w:lang w:val="en-GB"/>
        </w:rPr>
        <w:t xml:space="preserve">High and medium voltage versus control and measuring cables 800 mm </w:t>
      </w:r>
    </w:p>
    <w:p w14:paraId="69BE041E" w14:textId="2C0B2728" w:rsidR="009C2596" w:rsidRPr="00364741" w:rsidRDefault="009C2596" w:rsidP="00364741">
      <w:pPr>
        <w:pStyle w:val="ListParagraph"/>
        <w:numPr>
          <w:ilvl w:val="0"/>
          <w:numId w:val="227"/>
        </w:numPr>
        <w:autoSpaceDE w:val="0"/>
        <w:autoSpaceDN w:val="0"/>
        <w:adjustRightInd w:val="0"/>
        <w:spacing w:after="140" w:line="240" w:lineRule="auto"/>
        <w:jc w:val="both"/>
        <w:rPr>
          <w:rFonts w:ascii="Times New Roman" w:hAnsi="Times New Roman" w:cs="Times New Roman"/>
          <w:color w:val="000000"/>
          <w:kern w:val="0"/>
          <w:lang w:val="en-GB"/>
        </w:rPr>
      </w:pPr>
      <w:r w:rsidRPr="00364741">
        <w:rPr>
          <w:rFonts w:ascii="Times New Roman" w:hAnsi="Times New Roman" w:cs="Times New Roman"/>
          <w:color w:val="000000"/>
          <w:kern w:val="0"/>
          <w:lang w:val="en-GB"/>
        </w:rPr>
        <w:t xml:space="preserve">Low voltage power cables versus control and measuring cables 400 mm </w:t>
      </w:r>
    </w:p>
    <w:p w14:paraId="19FFC2D1" w14:textId="5A99B675" w:rsidR="009C2596" w:rsidRPr="00B10031" w:rsidRDefault="009C2596" w:rsidP="000856A9">
      <w:pPr>
        <w:spacing w:after="140" w:line="240" w:lineRule="auto"/>
        <w:jc w:val="both"/>
        <w:rPr>
          <w:rFonts w:ascii="Times New Roman" w:hAnsi="Times New Roman" w:cs="Times New Roman"/>
          <w:color w:val="000000"/>
          <w:kern w:val="0"/>
          <w:lang w:val="en-GB"/>
        </w:rPr>
      </w:pPr>
      <w:r w:rsidRPr="00B10031">
        <w:rPr>
          <w:rFonts w:ascii="Times New Roman" w:hAnsi="Times New Roman" w:cs="Times New Roman"/>
          <w:color w:val="000000"/>
          <w:kern w:val="0"/>
          <w:lang w:val="en-GB"/>
        </w:rPr>
        <w:t>Necessary EMC consideration shall be taken in accordance with EMC standards.</w:t>
      </w:r>
    </w:p>
    <w:p w14:paraId="23382433" w14:textId="094AEA00" w:rsidR="009C2596" w:rsidRPr="00B10031" w:rsidRDefault="009C2596" w:rsidP="000856A9">
      <w:pPr>
        <w:spacing w:after="140" w:line="240" w:lineRule="auto"/>
        <w:jc w:val="both"/>
        <w:rPr>
          <w:rFonts w:ascii="Times New Roman" w:hAnsi="Times New Roman" w:cs="Times New Roman"/>
          <w:color w:val="000000"/>
          <w:kern w:val="0"/>
          <w:lang w:val="en-GB"/>
        </w:rPr>
      </w:pPr>
      <w:r w:rsidRPr="00B10031">
        <w:rPr>
          <w:rFonts w:ascii="Times New Roman" w:hAnsi="Times New Roman" w:cs="Times New Roman"/>
          <w:color w:val="000000"/>
          <w:kern w:val="0"/>
          <w:lang w:val="en-GB"/>
        </w:rPr>
        <w:t xml:space="preserve">Additionally, cables for extra low power, i.e. mA and mV circuits and cables connected to low power solid state electronic circuits, shall be laid in separate sheet steel trays with covers. The DC trip and AC voltage supplies and wiring to main protective gear shall be segregated from those for back-up protection to the greatest extent possible. </w:t>
      </w:r>
    </w:p>
    <w:p w14:paraId="4CCF18B1" w14:textId="7D90BC33" w:rsidR="009C2596" w:rsidRPr="00B10031" w:rsidRDefault="009C2596" w:rsidP="000856A9">
      <w:pPr>
        <w:spacing w:after="140" w:line="240" w:lineRule="auto"/>
        <w:jc w:val="both"/>
        <w:rPr>
          <w:rFonts w:ascii="Times New Roman" w:hAnsi="Times New Roman" w:cs="Times New Roman"/>
          <w:color w:val="000000"/>
          <w:kern w:val="0"/>
          <w:lang w:val="en-GB"/>
        </w:rPr>
      </w:pPr>
      <w:r w:rsidRPr="00B10031">
        <w:rPr>
          <w:rFonts w:ascii="Times New Roman" w:hAnsi="Times New Roman" w:cs="Times New Roman"/>
          <w:color w:val="000000"/>
          <w:kern w:val="0"/>
          <w:lang w:val="en-GB"/>
        </w:rPr>
        <w:t>Single-phase power cables shall be run in trefoil configuration, single-phase DC power cables shall be run in parallel. Special care shall be taken so that closed magnetic circuits do not form around single-phase cables.</w:t>
      </w:r>
    </w:p>
    <w:p w14:paraId="451913AF" w14:textId="18E00775" w:rsidR="009C2596" w:rsidRPr="00B10031" w:rsidRDefault="009C2596" w:rsidP="000856A9">
      <w:pPr>
        <w:spacing w:after="140" w:line="240" w:lineRule="auto"/>
        <w:jc w:val="both"/>
        <w:rPr>
          <w:rFonts w:ascii="Times New Roman" w:hAnsi="Times New Roman" w:cs="Times New Roman"/>
          <w:color w:val="000000"/>
          <w:kern w:val="0"/>
          <w:lang w:val="en-GB"/>
        </w:rPr>
      </w:pPr>
      <w:r w:rsidRPr="00B10031">
        <w:rPr>
          <w:rFonts w:ascii="Times New Roman" w:hAnsi="Times New Roman" w:cs="Times New Roman"/>
          <w:color w:val="000000"/>
          <w:kern w:val="0"/>
          <w:lang w:val="en-GB"/>
        </w:rPr>
        <w:t>All cross section must be checked against max</w:t>
      </w:r>
      <w:r w:rsidR="002F3441" w:rsidRPr="00B10031">
        <w:rPr>
          <w:rFonts w:ascii="Times New Roman" w:hAnsi="Times New Roman" w:cs="Times New Roman"/>
          <w:color w:val="000000"/>
          <w:kern w:val="0"/>
          <w:lang w:val="en-GB"/>
        </w:rPr>
        <w:t>imum</w:t>
      </w:r>
      <w:r w:rsidRPr="00B10031">
        <w:rPr>
          <w:rFonts w:ascii="Times New Roman" w:hAnsi="Times New Roman" w:cs="Times New Roman"/>
          <w:color w:val="000000"/>
          <w:kern w:val="0"/>
          <w:lang w:val="en-GB"/>
        </w:rPr>
        <w:t xml:space="preserve"> load current, allowable burden on measuring transformers, short circuit values, voltage drop, protection requirements and selectivity. </w:t>
      </w:r>
    </w:p>
    <w:p w14:paraId="1055C694" w14:textId="767F2898" w:rsidR="0055413E" w:rsidRPr="00B10031" w:rsidRDefault="009C2596" w:rsidP="000856A9">
      <w:pPr>
        <w:spacing w:after="140" w:line="240" w:lineRule="auto"/>
        <w:jc w:val="both"/>
        <w:rPr>
          <w:rFonts w:ascii="Times New Roman" w:hAnsi="Times New Roman" w:cs="Times New Roman"/>
          <w:color w:val="000000"/>
          <w:kern w:val="0"/>
          <w:lang w:val="en-GB"/>
        </w:rPr>
      </w:pPr>
      <w:r w:rsidRPr="00B10031">
        <w:rPr>
          <w:rFonts w:ascii="Times New Roman" w:hAnsi="Times New Roman" w:cs="Times New Roman"/>
          <w:color w:val="000000"/>
          <w:kern w:val="0"/>
          <w:lang w:val="en-GB"/>
        </w:rPr>
        <w:t xml:space="preserve">The cables shall be marked with item designation in both ends as well as by entrances in enclosures. The cable marking shall be fire proof.  Cables shall be laid in full runs and not spliced unless approved by Project Manager. Termination of multi-stranded conductor ends shall be with a suitable crimped thimble as specified above. All other cable lugs or similar shall be of crimped type adapted to the cable type and cross-section used. The tools used should be special approved for the lugs and cable type used. </w:t>
      </w:r>
      <w:r w:rsidR="00F66507" w:rsidRPr="00B10031">
        <w:rPr>
          <w:rFonts w:ascii="Times New Roman" w:hAnsi="Times New Roman" w:cs="Times New Roman"/>
          <w:color w:val="000000"/>
          <w:kern w:val="0"/>
          <w:lang w:val="en-GB"/>
        </w:rPr>
        <w:t>The cable supplier’s instructions regarding handling and bending radius shall be followed</w:t>
      </w:r>
    </w:p>
    <w:p w14:paraId="6EA79321" w14:textId="3855A4FB" w:rsidR="0055413E" w:rsidRPr="00101287" w:rsidRDefault="0055413E" w:rsidP="000856A9">
      <w:pPr>
        <w:pStyle w:val="Heading1"/>
        <w:spacing w:before="0" w:after="140" w:line="240" w:lineRule="auto"/>
        <w:jc w:val="both"/>
        <w:rPr>
          <w:rFonts w:ascii="Times New Roman" w:hAnsi="Times New Roman" w:cs="Times New Roman"/>
          <w:b/>
          <w:bCs/>
          <w:color w:val="auto"/>
          <w:sz w:val="24"/>
          <w:szCs w:val="24"/>
          <w:lang w:val="en-GB"/>
        </w:rPr>
      </w:pPr>
      <w:bookmarkStart w:id="73" w:name="_Toc184114167"/>
      <w:r w:rsidRPr="00101287">
        <w:rPr>
          <w:rFonts w:ascii="Times New Roman" w:hAnsi="Times New Roman" w:cs="Times New Roman"/>
          <w:b/>
          <w:bCs/>
          <w:color w:val="auto"/>
          <w:sz w:val="24"/>
          <w:szCs w:val="24"/>
          <w:lang w:val="en-GB"/>
        </w:rPr>
        <w:t>2.7.3 Earthing</w:t>
      </w:r>
      <w:bookmarkEnd w:id="73"/>
      <w:r w:rsidRPr="00101287">
        <w:rPr>
          <w:rFonts w:ascii="Times New Roman" w:hAnsi="Times New Roman" w:cs="Times New Roman"/>
          <w:b/>
          <w:bCs/>
          <w:color w:val="auto"/>
          <w:sz w:val="24"/>
          <w:szCs w:val="24"/>
          <w:lang w:val="en-GB"/>
        </w:rPr>
        <w:t xml:space="preserve"> </w:t>
      </w:r>
    </w:p>
    <w:p w14:paraId="1AEF892A" w14:textId="77777777" w:rsidR="00C76FD5" w:rsidRDefault="0055413E" w:rsidP="000856A9">
      <w:pPr>
        <w:spacing w:after="140" w:line="240" w:lineRule="auto"/>
        <w:jc w:val="both"/>
        <w:rPr>
          <w:rFonts w:ascii="Times New Roman" w:hAnsi="Times New Roman" w:cs="Times New Roman"/>
          <w:color w:val="000000"/>
          <w:kern w:val="0"/>
          <w:lang w:val="en-GB"/>
        </w:rPr>
      </w:pPr>
      <w:r w:rsidRPr="00B10031">
        <w:rPr>
          <w:rFonts w:ascii="Times New Roman" w:hAnsi="Times New Roman" w:cs="Times New Roman"/>
          <w:color w:val="000000"/>
          <w:kern w:val="0"/>
          <w:lang w:val="en-GB"/>
        </w:rPr>
        <w:t>An embedded earthing system shall be designed and supplied by the contractor. The embedded earthing system shall be arranged connected to exposed and accessible earthing bars. From here an exposed earthing system shall be arranged. The Contractor is responsible for installation and connecting of his equipment to this network so that all precautions are taken regarding safety and shielding against disturbances. Cables shall be earthed and shielded in accordance with earthing philosophy worked out by main switchgear contractor</w:t>
      </w:r>
      <w:r w:rsidR="00B10031">
        <w:rPr>
          <w:rFonts w:ascii="Times New Roman" w:hAnsi="Times New Roman" w:cs="Times New Roman"/>
          <w:color w:val="000000"/>
          <w:kern w:val="0"/>
          <w:lang w:val="en-GB"/>
        </w:rPr>
        <w:t>.</w:t>
      </w:r>
    </w:p>
    <w:p w14:paraId="1531E815" w14:textId="60381C3E" w:rsidR="00B10031" w:rsidRDefault="00B10031" w:rsidP="00B10031">
      <w:pPr>
        <w:spacing w:before="240" w:line="240" w:lineRule="auto"/>
        <w:ind w:left="227"/>
        <w:jc w:val="both"/>
        <w:rPr>
          <w:rFonts w:ascii="Times New Roman" w:hAnsi="Times New Roman" w:cs="Times New Roman"/>
          <w:color w:val="000000"/>
          <w:kern w:val="0"/>
          <w:sz w:val="24"/>
          <w:szCs w:val="24"/>
          <w:lang w:val="en-GB"/>
        </w:rPr>
        <w:sectPr w:rsidR="00B10031" w:rsidSect="001A5318">
          <w:pgSz w:w="11906" w:h="16838" w:code="9"/>
          <w:pgMar w:top="1440" w:right="1440" w:bottom="1440" w:left="1440" w:header="720" w:footer="720" w:gutter="0"/>
          <w:cols w:space="720"/>
          <w:noEndnote/>
          <w:docGrid w:linePitch="299"/>
        </w:sectPr>
      </w:pPr>
    </w:p>
    <w:p w14:paraId="12AA18F1" w14:textId="77777777" w:rsidR="00B10031" w:rsidRDefault="0055413E" w:rsidP="00B10031">
      <w:pPr>
        <w:pStyle w:val="Heading2"/>
        <w:spacing w:line="240" w:lineRule="auto"/>
        <w:jc w:val="both"/>
        <w:rPr>
          <w:rFonts w:ascii="Times New Roman" w:hAnsi="Times New Roman" w:cs="Times New Roman"/>
          <w:b/>
          <w:bCs/>
          <w:color w:val="auto"/>
          <w:sz w:val="24"/>
          <w:szCs w:val="24"/>
          <w:lang w:val="en-GB"/>
        </w:rPr>
      </w:pPr>
      <w:bookmarkStart w:id="74" w:name="_Toc184114168"/>
      <w:r w:rsidRPr="00101287">
        <w:rPr>
          <w:rFonts w:ascii="Times New Roman" w:hAnsi="Times New Roman" w:cs="Times New Roman"/>
          <w:b/>
          <w:bCs/>
          <w:color w:val="auto"/>
          <w:sz w:val="24"/>
          <w:szCs w:val="24"/>
          <w:lang w:val="en-GB"/>
        </w:rPr>
        <w:lastRenderedPageBreak/>
        <w:t>3.0 PROJECT SPECIFIC DATA</w:t>
      </w:r>
      <w:bookmarkEnd w:id="74"/>
    </w:p>
    <w:p w14:paraId="382D254B" w14:textId="1EA09CBF" w:rsidR="0055413E" w:rsidRPr="00B10031" w:rsidRDefault="0055413E" w:rsidP="009E18AB">
      <w:pPr>
        <w:pStyle w:val="Heading2"/>
        <w:spacing w:before="0" w:line="240" w:lineRule="auto"/>
        <w:jc w:val="both"/>
        <w:rPr>
          <w:rFonts w:ascii="Times New Roman" w:hAnsi="Times New Roman" w:cs="Times New Roman"/>
          <w:b/>
          <w:bCs/>
          <w:color w:val="auto"/>
          <w:kern w:val="0"/>
          <w:sz w:val="24"/>
          <w:szCs w:val="24"/>
          <w:lang w:val="en-GB"/>
        </w:rPr>
      </w:pPr>
      <w:bookmarkStart w:id="75" w:name="_Toc184114169"/>
      <w:r w:rsidRPr="00101287">
        <w:rPr>
          <w:rFonts w:ascii="Times New Roman" w:hAnsi="Times New Roman" w:cs="Times New Roman"/>
          <w:b/>
          <w:bCs/>
          <w:color w:val="auto"/>
          <w:sz w:val="24"/>
          <w:szCs w:val="24"/>
          <w:lang w:val="en-GB"/>
        </w:rPr>
        <w:t>3.1 Scope of Design and Supply of Plant and Installation Services</w:t>
      </w:r>
      <w:bookmarkEnd w:id="75"/>
    </w:p>
    <w:p w14:paraId="36FC768E" w14:textId="60EE1079" w:rsidR="0055413E" w:rsidRPr="00101287" w:rsidRDefault="0055413E" w:rsidP="009E18AB">
      <w:pPr>
        <w:spacing w:after="120" w:line="240" w:lineRule="auto"/>
        <w:jc w:val="both"/>
        <w:outlineLvl w:val="0"/>
        <w:rPr>
          <w:rFonts w:ascii="Times New Roman" w:eastAsia="Times New Roman" w:hAnsi="Times New Roman" w:cs="Times New Roman"/>
          <w:b/>
          <w:bCs/>
          <w:kern w:val="28"/>
          <w:lang w:val="en-GB"/>
        </w:rPr>
      </w:pPr>
      <w:bookmarkStart w:id="76" w:name="_Toc184114170"/>
      <w:r w:rsidRPr="00101287">
        <w:rPr>
          <w:rFonts w:ascii="Times New Roman" w:eastAsia="Times New Roman" w:hAnsi="Times New Roman" w:cs="Times New Roman"/>
          <w:b/>
          <w:bCs/>
          <w:kern w:val="28"/>
          <w:lang w:val="en-GB"/>
        </w:rPr>
        <w:t>3.1.1 Solar PV Power Plant General Scope</w:t>
      </w:r>
      <w:bookmarkEnd w:id="76"/>
    </w:p>
    <w:p w14:paraId="0E5CFAEF" w14:textId="265F5EFF" w:rsidR="0055413E" w:rsidRPr="009E18AB" w:rsidRDefault="0055413E" w:rsidP="000856A9">
      <w:pPr>
        <w:spacing w:line="240" w:lineRule="auto"/>
        <w:jc w:val="both"/>
        <w:rPr>
          <w:rFonts w:ascii="Times New Roman" w:hAnsi="Times New Roman" w:cs="Times New Roman"/>
          <w:color w:val="000000"/>
          <w:kern w:val="0"/>
          <w:lang w:val="en-GB"/>
        </w:rPr>
      </w:pPr>
      <w:r w:rsidRPr="009E18AB">
        <w:rPr>
          <w:rFonts w:ascii="Times New Roman" w:hAnsi="Times New Roman" w:cs="Times New Roman"/>
          <w:color w:val="000000"/>
          <w:kern w:val="0"/>
          <w:lang w:val="en-GB"/>
        </w:rPr>
        <w:t>The project scope in this bid includes the design, supply, installation, configuration, testing</w:t>
      </w:r>
      <w:r w:rsidR="00272918" w:rsidRPr="009E18AB">
        <w:rPr>
          <w:rFonts w:ascii="Times New Roman" w:hAnsi="Times New Roman" w:cs="Times New Roman"/>
          <w:color w:val="000000"/>
          <w:kern w:val="0"/>
          <w:lang w:val="en-GB"/>
        </w:rPr>
        <w:t xml:space="preserve"> and commissioning of</w:t>
      </w:r>
      <w:r w:rsidRPr="009E18AB">
        <w:rPr>
          <w:rFonts w:ascii="Times New Roman" w:hAnsi="Times New Roman" w:cs="Times New Roman"/>
          <w:color w:val="000000"/>
          <w:kern w:val="0"/>
          <w:lang w:val="en-GB"/>
        </w:rPr>
        <w:t xml:space="preserve"> </w:t>
      </w:r>
      <w:r w:rsidR="00DA7EED" w:rsidRPr="009E18AB">
        <w:rPr>
          <w:rFonts w:ascii="Times New Roman" w:hAnsi="Times New Roman" w:cs="Times New Roman"/>
          <w:color w:val="000000"/>
          <w:kern w:val="0"/>
          <w:lang w:val="en-GB"/>
        </w:rPr>
        <w:t>a</w:t>
      </w:r>
      <w:r w:rsidRPr="009E18AB">
        <w:rPr>
          <w:rFonts w:ascii="Times New Roman" w:hAnsi="Times New Roman" w:cs="Times New Roman"/>
          <w:color w:val="000000"/>
          <w:kern w:val="0"/>
          <w:lang w:val="en-GB"/>
        </w:rPr>
        <w:t xml:space="preserve"> Solar </w:t>
      </w:r>
      <w:r w:rsidR="00F60BF3" w:rsidRPr="009E18AB">
        <w:rPr>
          <w:rFonts w:ascii="Times New Roman" w:hAnsi="Times New Roman" w:cs="Times New Roman"/>
          <w:color w:val="000000"/>
          <w:kern w:val="0"/>
          <w:lang w:val="en-GB"/>
        </w:rPr>
        <w:t xml:space="preserve">Power </w:t>
      </w:r>
      <w:r w:rsidRPr="009E18AB">
        <w:rPr>
          <w:rFonts w:ascii="Times New Roman" w:hAnsi="Times New Roman" w:cs="Times New Roman"/>
          <w:color w:val="000000"/>
          <w:kern w:val="0"/>
          <w:lang w:val="en-GB"/>
        </w:rPr>
        <w:t xml:space="preserve">Generating Plant with its associated Battery Energy Storage Services. </w:t>
      </w:r>
      <w:r w:rsidR="00D721AC" w:rsidRPr="009E18AB">
        <w:rPr>
          <w:rFonts w:ascii="Times New Roman" w:hAnsi="Times New Roman" w:cs="Times New Roman"/>
          <w:color w:val="000000"/>
          <w:kern w:val="0"/>
          <w:lang w:val="en-GB"/>
        </w:rPr>
        <w:t>T</w:t>
      </w:r>
      <w:r w:rsidR="006F0E86" w:rsidRPr="009E18AB">
        <w:rPr>
          <w:rFonts w:ascii="Times New Roman" w:hAnsi="Times New Roman" w:cs="Times New Roman"/>
          <w:color w:val="000000"/>
          <w:kern w:val="0"/>
          <w:lang w:val="en-GB"/>
        </w:rPr>
        <w:t xml:space="preserve">he project defect liability period </w:t>
      </w:r>
      <w:r w:rsidR="00D721AC" w:rsidRPr="009E18AB">
        <w:rPr>
          <w:rFonts w:ascii="Times New Roman" w:hAnsi="Times New Roman" w:cs="Times New Roman"/>
          <w:color w:val="000000"/>
          <w:kern w:val="0"/>
          <w:lang w:val="en-GB"/>
        </w:rPr>
        <w:t xml:space="preserve">is Eighteenth (18) Months </w:t>
      </w:r>
      <w:r w:rsidRPr="009E18AB">
        <w:rPr>
          <w:rFonts w:ascii="Times New Roman" w:hAnsi="Times New Roman" w:cs="Times New Roman"/>
          <w:color w:val="000000"/>
          <w:kern w:val="0"/>
          <w:lang w:val="en-GB"/>
        </w:rPr>
        <w:t xml:space="preserve">starting from the date of </w:t>
      </w:r>
      <w:r w:rsidR="002F5EF9" w:rsidRPr="009E18AB">
        <w:rPr>
          <w:rFonts w:ascii="Times New Roman" w:hAnsi="Times New Roman" w:cs="Times New Roman"/>
          <w:color w:val="000000"/>
          <w:kern w:val="0"/>
          <w:lang w:val="en-GB"/>
        </w:rPr>
        <w:t>Operational Acceptance Certificate</w:t>
      </w:r>
      <w:r w:rsidRPr="009E18AB">
        <w:rPr>
          <w:rFonts w:ascii="Times New Roman" w:hAnsi="Times New Roman" w:cs="Times New Roman"/>
          <w:color w:val="000000"/>
          <w:kern w:val="0"/>
          <w:lang w:val="en-GB"/>
        </w:rPr>
        <w:t>. All required accessories and materials on turnkey basis for the completeness and functionality of the system shall be provided.</w:t>
      </w:r>
    </w:p>
    <w:p w14:paraId="20135208" w14:textId="6FF41036" w:rsidR="0055413E" w:rsidRPr="00101287" w:rsidRDefault="0055413E" w:rsidP="000856A9">
      <w:pPr>
        <w:spacing w:line="240" w:lineRule="auto"/>
        <w:jc w:val="both"/>
        <w:rPr>
          <w:rFonts w:ascii="Times New Roman" w:hAnsi="Times New Roman" w:cs="Times New Roman"/>
          <w:color w:val="000000"/>
          <w:kern w:val="0"/>
          <w:sz w:val="24"/>
          <w:szCs w:val="24"/>
          <w:lang w:val="en-GB"/>
        </w:rPr>
      </w:pPr>
      <w:r w:rsidRPr="009E18AB">
        <w:rPr>
          <w:rFonts w:ascii="Times New Roman" w:hAnsi="Times New Roman" w:cs="Times New Roman"/>
          <w:color w:val="000000"/>
          <w:kern w:val="0"/>
          <w:lang w:val="en-GB"/>
        </w:rPr>
        <w:t>The project scope includes the design, supply, installation, configuration, testing, commissioning, operation and maintenance of the various Solar Power Generating Plants (SPGP) with Battery Energy Storage Systems (BESS).</w:t>
      </w:r>
      <w:r w:rsidR="00D721AC" w:rsidRPr="009E18AB">
        <w:rPr>
          <w:rFonts w:ascii="Times New Roman" w:hAnsi="Times New Roman" w:cs="Times New Roman"/>
          <w:color w:val="000000"/>
          <w:kern w:val="0"/>
          <w:lang w:val="en-GB"/>
        </w:rPr>
        <w:t xml:space="preserve"> </w:t>
      </w:r>
      <w:r w:rsidRPr="009E18AB">
        <w:rPr>
          <w:rFonts w:ascii="Times New Roman" w:hAnsi="Times New Roman" w:cs="Times New Roman"/>
          <w:color w:val="000000"/>
          <w:kern w:val="0"/>
          <w:lang w:val="en-GB"/>
        </w:rPr>
        <w:t xml:space="preserve">All required accessories and materials on </w:t>
      </w:r>
      <w:r w:rsidR="00B13357" w:rsidRPr="009E18AB">
        <w:rPr>
          <w:rFonts w:ascii="Times New Roman" w:hAnsi="Times New Roman" w:cs="Times New Roman"/>
          <w:color w:val="000000"/>
          <w:kern w:val="0"/>
          <w:lang w:val="en-GB"/>
        </w:rPr>
        <w:t xml:space="preserve">a </w:t>
      </w:r>
      <w:r w:rsidRPr="009E18AB">
        <w:rPr>
          <w:rFonts w:ascii="Times New Roman" w:hAnsi="Times New Roman" w:cs="Times New Roman"/>
          <w:color w:val="000000"/>
          <w:kern w:val="0"/>
          <w:lang w:val="en-GB"/>
        </w:rPr>
        <w:t>turnkey basis for the completeness and functionality of the system shall be provided</w:t>
      </w:r>
      <w:r w:rsidRPr="00101287">
        <w:rPr>
          <w:rFonts w:ascii="Times New Roman" w:hAnsi="Times New Roman" w:cs="Times New Roman"/>
          <w:color w:val="000000"/>
          <w:kern w:val="0"/>
          <w:sz w:val="24"/>
          <w:szCs w:val="24"/>
          <w:lang w:val="en-GB"/>
        </w:rPr>
        <w:t xml:space="preserve">. </w:t>
      </w:r>
    </w:p>
    <w:tbl>
      <w:tblPr>
        <w:tblStyle w:val="TableGrid"/>
        <w:tblW w:w="0" w:type="auto"/>
        <w:jc w:val="center"/>
        <w:tblLook w:val="04A0" w:firstRow="1" w:lastRow="0" w:firstColumn="1" w:lastColumn="0" w:noHBand="0" w:noVBand="1"/>
      </w:tblPr>
      <w:tblGrid>
        <w:gridCol w:w="1030"/>
        <w:gridCol w:w="4221"/>
        <w:gridCol w:w="3765"/>
      </w:tblGrid>
      <w:tr w:rsidR="0055413E" w:rsidRPr="00BB5567" w14:paraId="4626CA87" w14:textId="77777777" w:rsidTr="004C3059">
        <w:trPr>
          <w:trHeight w:val="360"/>
          <w:jc w:val="center"/>
        </w:trPr>
        <w:tc>
          <w:tcPr>
            <w:tcW w:w="1030" w:type="dxa"/>
          </w:tcPr>
          <w:p w14:paraId="203EC105" w14:textId="77777777" w:rsidR="0055413E" w:rsidRPr="00101287" w:rsidRDefault="0055413E" w:rsidP="00056C45">
            <w:pPr>
              <w:ind w:left="227"/>
              <w:jc w:val="both"/>
              <w:rPr>
                <w:rFonts w:ascii="Times New Roman" w:eastAsia="Times New Roman" w:hAnsi="Times New Roman" w:cs="Times New Roman"/>
                <w:b/>
                <w:bCs/>
                <w:lang w:val="en-GB"/>
              </w:rPr>
            </w:pPr>
            <w:r w:rsidRPr="00101287">
              <w:rPr>
                <w:rFonts w:ascii="Times New Roman" w:eastAsia="Times New Roman" w:hAnsi="Times New Roman" w:cs="Times New Roman"/>
                <w:b/>
                <w:bCs/>
                <w:lang w:val="en-GB"/>
              </w:rPr>
              <w:t>ITEM NO.</w:t>
            </w:r>
          </w:p>
        </w:tc>
        <w:tc>
          <w:tcPr>
            <w:tcW w:w="4302" w:type="dxa"/>
          </w:tcPr>
          <w:p w14:paraId="227F9491" w14:textId="77777777" w:rsidR="0055413E" w:rsidRPr="00101287" w:rsidRDefault="0055413E" w:rsidP="00056C45">
            <w:pPr>
              <w:ind w:left="227"/>
              <w:jc w:val="both"/>
              <w:rPr>
                <w:rFonts w:ascii="Times New Roman" w:eastAsia="Times New Roman" w:hAnsi="Times New Roman" w:cs="Times New Roman"/>
                <w:b/>
                <w:bCs/>
                <w:lang w:val="en-GB"/>
              </w:rPr>
            </w:pPr>
            <w:r w:rsidRPr="00101287">
              <w:rPr>
                <w:rFonts w:ascii="Times New Roman" w:eastAsia="Times New Roman" w:hAnsi="Times New Roman" w:cs="Times New Roman"/>
                <w:b/>
                <w:bCs/>
                <w:lang w:val="en-GB"/>
              </w:rPr>
              <w:t>ITEM DESCRIPTIONS</w:t>
            </w:r>
          </w:p>
        </w:tc>
        <w:tc>
          <w:tcPr>
            <w:tcW w:w="0" w:type="auto"/>
          </w:tcPr>
          <w:p w14:paraId="1373378D" w14:textId="77777777" w:rsidR="0055413E" w:rsidRPr="00101287" w:rsidRDefault="0055413E" w:rsidP="00056C45">
            <w:pPr>
              <w:ind w:left="227"/>
              <w:jc w:val="both"/>
              <w:rPr>
                <w:rFonts w:ascii="Times New Roman" w:eastAsia="Times New Roman" w:hAnsi="Times New Roman" w:cs="Times New Roman"/>
                <w:b/>
                <w:bCs/>
                <w:lang w:val="en-GB"/>
              </w:rPr>
            </w:pPr>
            <w:r w:rsidRPr="00101287">
              <w:rPr>
                <w:rFonts w:ascii="Times New Roman" w:eastAsia="Times New Roman" w:hAnsi="Times New Roman" w:cs="Times New Roman"/>
                <w:b/>
                <w:bCs/>
                <w:lang w:val="en-GB"/>
              </w:rPr>
              <w:t>DETAILS</w:t>
            </w:r>
          </w:p>
        </w:tc>
      </w:tr>
      <w:tr w:rsidR="0055413E" w:rsidRPr="00BB5567" w14:paraId="521AD860" w14:textId="77777777" w:rsidTr="004C3059">
        <w:trPr>
          <w:jc w:val="center"/>
        </w:trPr>
        <w:tc>
          <w:tcPr>
            <w:tcW w:w="1030" w:type="dxa"/>
          </w:tcPr>
          <w:p w14:paraId="5934809F"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1</w:t>
            </w:r>
          </w:p>
        </w:tc>
        <w:tc>
          <w:tcPr>
            <w:tcW w:w="4302" w:type="dxa"/>
          </w:tcPr>
          <w:p w14:paraId="4E373CF6"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 xml:space="preserve">Project Location </w:t>
            </w:r>
          </w:p>
        </w:tc>
        <w:tc>
          <w:tcPr>
            <w:tcW w:w="0" w:type="auto"/>
          </w:tcPr>
          <w:p w14:paraId="382A841B" w14:textId="780243D0" w:rsidR="0055413E" w:rsidRPr="00101287" w:rsidRDefault="00A54F2C"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Garowe, Somalia</w:t>
            </w:r>
          </w:p>
        </w:tc>
      </w:tr>
      <w:tr w:rsidR="0055413E" w:rsidRPr="00BB5567" w14:paraId="1CE37C07" w14:textId="77777777" w:rsidTr="004C3059">
        <w:trPr>
          <w:jc w:val="center"/>
        </w:trPr>
        <w:tc>
          <w:tcPr>
            <w:tcW w:w="1030" w:type="dxa"/>
          </w:tcPr>
          <w:p w14:paraId="6AEBA92C"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2</w:t>
            </w:r>
          </w:p>
        </w:tc>
        <w:tc>
          <w:tcPr>
            <w:tcW w:w="4302" w:type="dxa"/>
          </w:tcPr>
          <w:p w14:paraId="6DC5F611"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Project Coordinates</w:t>
            </w:r>
          </w:p>
        </w:tc>
        <w:tc>
          <w:tcPr>
            <w:tcW w:w="0" w:type="auto"/>
          </w:tcPr>
          <w:p w14:paraId="5E7DD865" w14:textId="1849AD92" w:rsidR="0055413E" w:rsidRPr="00101287" w:rsidRDefault="00A54F2C"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8°24'00"</w:t>
            </w:r>
            <w:r w:rsidR="00E870D3" w:rsidRPr="00101287">
              <w:rPr>
                <w:rFonts w:ascii="Times New Roman" w:eastAsia="Times New Roman" w:hAnsi="Times New Roman" w:cs="Times New Roman"/>
                <w:lang w:val="en-GB"/>
              </w:rPr>
              <w:t>N, 48</w:t>
            </w:r>
            <w:r w:rsidRPr="00101287">
              <w:rPr>
                <w:rFonts w:ascii="Times New Roman" w:eastAsia="Times New Roman" w:hAnsi="Times New Roman" w:cs="Times New Roman"/>
                <w:lang w:val="en-GB"/>
              </w:rPr>
              <w:t>°30'08"E</w:t>
            </w:r>
          </w:p>
        </w:tc>
      </w:tr>
      <w:tr w:rsidR="0055413E" w:rsidRPr="00BB5567" w14:paraId="65BD4AA0" w14:textId="77777777" w:rsidTr="004C3059">
        <w:trPr>
          <w:jc w:val="center"/>
        </w:trPr>
        <w:tc>
          <w:tcPr>
            <w:tcW w:w="1030" w:type="dxa"/>
          </w:tcPr>
          <w:p w14:paraId="5E19CA25"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3</w:t>
            </w:r>
          </w:p>
        </w:tc>
        <w:tc>
          <w:tcPr>
            <w:tcW w:w="4302" w:type="dxa"/>
          </w:tcPr>
          <w:p w14:paraId="1E6CD0B9"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Altitude of the Area</w:t>
            </w:r>
          </w:p>
        </w:tc>
        <w:tc>
          <w:tcPr>
            <w:tcW w:w="0" w:type="auto"/>
          </w:tcPr>
          <w:p w14:paraId="4F901688" w14:textId="0A876EDD" w:rsidR="0055413E" w:rsidRPr="00101287" w:rsidRDefault="00E870D3"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467 ASL</w:t>
            </w:r>
          </w:p>
        </w:tc>
      </w:tr>
      <w:tr w:rsidR="0055413E" w:rsidRPr="00BB5567" w14:paraId="02FB91BE" w14:textId="77777777" w:rsidTr="004C3059">
        <w:trPr>
          <w:jc w:val="center"/>
        </w:trPr>
        <w:tc>
          <w:tcPr>
            <w:tcW w:w="1030" w:type="dxa"/>
          </w:tcPr>
          <w:p w14:paraId="29E4D98E" w14:textId="77777777" w:rsidR="0055413E" w:rsidRPr="00056C45" w:rsidRDefault="0055413E"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4</w:t>
            </w:r>
          </w:p>
        </w:tc>
        <w:tc>
          <w:tcPr>
            <w:tcW w:w="4302" w:type="dxa"/>
          </w:tcPr>
          <w:p w14:paraId="4B7AF8F9" w14:textId="77777777" w:rsidR="0055413E" w:rsidRPr="00056C45" w:rsidRDefault="0055413E"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Project Accessibility</w:t>
            </w:r>
          </w:p>
        </w:tc>
        <w:tc>
          <w:tcPr>
            <w:tcW w:w="0" w:type="auto"/>
          </w:tcPr>
          <w:p w14:paraId="47AE40DF" w14:textId="498E33DF" w:rsidR="0055413E" w:rsidRPr="00056C45" w:rsidRDefault="00C878BC"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 xml:space="preserve">Accessible through the main highways </w:t>
            </w:r>
          </w:p>
        </w:tc>
      </w:tr>
      <w:tr w:rsidR="0055413E" w:rsidRPr="00BB5567" w14:paraId="31E24A6E" w14:textId="77777777" w:rsidTr="004C3059">
        <w:trPr>
          <w:jc w:val="center"/>
        </w:trPr>
        <w:tc>
          <w:tcPr>
            <w:tcW w:w="1030" w:type="dxa"/>
          </w:tcPr>
          <w:p w14:paraId="0812DAA0"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5</w:t>
            </w:r>
          </w:p>
        </w:tc>
        <w:tc>
          <w:tcPr>
            <w:tcW w:w="4302" w:type="dxa"/>
          </w:tcPr>
          <w:p w14:paraId="5659F33C" w14:textId="77777777" w:rsidR="0055413E" w:rsidRPr="00101287" w:rsidRDefault="0055413E" w:rsidP="00101287">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Available Area for Project Construction</w:t>
            </w:r>
          </w:p>
        </w:tc>
        <w:tc>
          <w:tcPr>
            <w:tcW w:w="0" w:type="auto"/>
          </w:tcPr>
          <w:p w14:paraId="53D51DBA" w14:textId="0DE3878C" w:rsidR="0055413E" w:rsidRPr="00101287" w:rsidRDefault="00E870D3" w:rsidP="00101287">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290 Hectares</w:t>
            </w:r>
          </w:p>
        </w:tc>
      </w:tr>
      <w:tr w:rsidR="0055413E" w:rsidRPr="00BB5567" w14:paraId="019EC9E8" w14:textId="77777777" w:rsidTr="004C3059">
        <w:trPr>
          <w:jc w:val="center"/>
        </w:trPr>
        <w:tc>
          <w:tcPr>
            <w:tcW w:w="1030" w:type="dxa"/>
          </w:tcPr>
          <w:p w14:paraId="514E19FA"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6</w:t>
            </w:r>
          </w:p>
        </w:tc>
        <w:tc>
          <w:tcPr>
            <w:tcW w:w="4302" w:type="dxa"/>
          </w:tcPr>
          <w:p w14:paraId="3C47789E" w14:textId="2BE7DD18"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 xml:space="preserve"> </w:t>
            </w:r>
            <w:r w:rsidR="00C878BC" w:rsidRPr="00101287">
              <w:rPr>
                <w:rFonts w:ascii="Times New Roman" w:eastAsia="Times New Roman" w:hAnsi="Times New Roman" w:cs="Times New Roman"/>
                <w:lang w:val="en-GB"/>
              </w:rPr>
              <w:t xml:space="preserve">Ambient </w:t>
            </w:r>
            <w:r w:rsidRPr="00101287">
              <w:rPr>
                <w:rFonts w:ascii="Times New Roman" w:eastAsia="Times New Roman" w:hAnsi="Times New Roman" w:cs="Times New Roman"/>
                <w:lang w:val="en-GB"/>
              </w:rPr>
              <w:t>Temperature</w:t>
            </w:r>
          </w:p>
        </w:tc>
        <w:tc>
          <w:tcPr>
            <w:tcW w:w="0" w:type="auto"/>
          </w:tcPr>
          <w:p w14:paraId="1CEB1559" w14:textId="79BC2C0A" w:rsidR="0055413E" w:rsidRPr="00101287" w:rsidRDefault="00C878BC"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27</w:t>
            </w:r>
            <w:r w:rsidR="00E870D3" w:rsidRPr="00101287">
              <w:rPr>
                <w:rFonts w:ascii="Times New Roman" w:eastAsia="Times New Roman" w:hAnsi="Times New Roman" w:cs="Times New Roman"/>
                <w:lang w:val="en-GB"/>
              </w:rPr>
              <w:t xml:space="preserve"> °C</w:t>
            </w:r>
          </w:p>
        </w:tc>
      </w:tr>
      <w:tr w:rsidR="0055413E" w:rsidRPr="00BB5567" w14:paraId="336BF90B" w14:textId="77777777" w:rsidTr="004C3059">
        <w:trPr>
          <w:jc w:val="center"/>
        </w:trPr>
        <w:tc>
          <w:tcPr>
            <w:tcW w:w="1030" w:type="dxa"/>
          </w:tcPr>
          <w:p w14:paraId="43B48333"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7</w:t>
            </w:r>
          </w:p>
        </w:tc>
        <w:tc>
          <w:tcPr>
            <w:tcW w:w="4302" w:type="dxa"/>
          </w:tcPr>
          <w:p w14:paraId="7F1A2506"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Humidity Level</w:t>
            </w:r>
          </w:p>
        </w:tc>
        <w:tc>
          <w:tcPr>
            <w:tcW w:w="0" w:type="auto"/>
          </w:tcPr>
          <w:p w14:paraId="290B5942" w14:textId="66E08398" w:rsidR="0055413E" w:rsidRPr="00101287" w:rsidRDefault="00C878BC"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71%</w:t>
            </w:r>
          </w:p>
        </w:tc>
      </w:tr>
      <w:tr w:rsidR="0055413E" w:rsidRPr="00BB5567" w14:paraId="09A05B65" w14:textId="77777777" w:rsidTr="004C3059">
        <w:trPr>
          <w:jc w:val="center"/>
        </w:trPr>
        <w:tc>
          <w:tcPr>
            <w:tcW w:w="1030" w:type="dxa"/>
          </w:tcPr>
          <w:p w14:paraId="503DDA16" w14:textId="77777777" w:rsidR="0055413E" w:rsidRPr="00056C45" w:rsidRDefault="0055413E"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8</w:t>
            </w:r>
          </w:p>
        </w:tc>
        <w:tc>
          <w:tcPr>
            <w:tcW w:w="4302" w:type="dxa"/>
          </w:tcPr>
          <w:p w14:paraId="6FE45595" w14:textId="77777777" w:rsidR="0055413E" w:rsidRPr="00056C45" w:rsidRDefault="0055413E"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Soil Type</w:t>
            </w:r>
          </w:p>
        </w:tc>
        <w:tc>
          <w:tcPr>
            <w:tcW w:w="0" w:type="auto"/>
          </w:tcPr>
          <w:p w14:paraId="25B41BEF" w14:textId="132355A3" w:rsidR="0055413E" w:rsidRPr="00056C45" w:rsidRDefault="009833DE"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Sandy</w:t>
            </w:r>
            <w:r w:rsidR="00272918" w:rsidRPr="00056C45">
              <w:rPr>
                <w:rFonts w:ascii="Times New Roman" w:eastAsia="Times New Roman" w:hAnsi="Times New Roman" w:cs="Times New Roman"/>
                <w:lang w:val="en-GB"/>
              </w:rPr>
              <w:t xml:space="preserve"> Soil</w:t>
            </w:r>
          </w:p>
        </w:tc>
      </w:tr>
      <w:tr w:rsidR="0055413E" w:rsidRPr="00BB5567" w14:paraId="11B7276A" w14:textId="77777777" w:rsidTr="004C3059">
        <w:trPr>
          <w:jc w:val="center"/>
        </w:trPr>
        <w:tc>
          <w:tcPr>
            <w:tcW w:w="1030" w:type="dxa"/>
          </w:tcPr>
          <w:p w14:paraId="67DEF4AD"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9</w:t>
            </w:r>
          </w:p>
        </w:tc>
        <w:tc>
          <w:tcPr>
            <w:tcW w:w="4302" w:type="dxa"/>
          </w:tcPr>
          <w:p w14:paraId="6F5D7985"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Wind Speed</w:t>
            </w:r>
          </w:p>
        </w:tc>
        <w:tc>
          <w:tcPr>
            <w:tcW w:w="0" w:type="auto"/>
          </w:tcPr>
          <w:p w14:paraId="700BDA00" w14:textId="53BCF08C" w:rsidR="0055413E" w:rsidRPr="00101287" w:rsidRDefault="00272918"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31km/h</w:t>
            </w:r>
          </w:p>
        </w:tc>
      </w:tr>
      <w:tr w:rsidR="0055413E" w:rsidRPr="00BB5567" w14:paraId="556A624B" w14:textId="77777777" w:rsidTr="004C3059">
        <w:trPr>
          <w:jc w:val="center"/>
        </w:trPr>
        <w:tc>
          <w:tcPr>
            <w:tcW w:w="1030" w:type="dxa"/>
          </w:tcPr>
          <w:p w14:paraId="3A6FD943" w14:textId="77777777" w:rsidR="0055413E" w:rsidRPr="00056C45" w:rsidRDefault="0055413E"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10</w:t>
            </w:r>
          </w:p>
        </w:tc>
        <w:tc>
          <w:tcPr>
            <w:tcW w:w="4302" w:type="dxa"/>
          </w:tcPr>
          <w:p w14:paraId="6FEEAB51" w14:textId="38F368BB" w:rsidR="0055413E" w:rsidRPr="00056C45" w:rsidRDefault="0055413E"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Project DC Capacity</w:t>
            </w:r>
            <w:r w:rsidR="00855BDC">
              <w:rPr>
                <w:rFonts w:ascii="Times New Roman" w:eastAsia="Times New Roman" w:hAnsi="Times New Roman" w:cs="Times New Roman"/>
                <w:lang w:val="en-GB"/>
              </w:rPr>
              <w:t xml:space="preserve"> (Minimum)</w:t>
            </w:r>
          </w:p>
        </w:tc>
        <w:tc>
          <w:tcPr>
            <w:tcW w:w="0" w:type="auto"/>
          </w:tcPr>
          <w:p w14:paraId="322F234F" w14:textId="2DA14EA8" w:rsidR="0055413E" w:rsidRPr="00056C45" w:rsidRDefault="00272918"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12MW</w:t>
            </w:r>
            <w:r w:rsidR="00DB382C">
              <w:rPr>
                <w:rFonts w:ascii="Times New Roman" w:eastAsia="Times New Roman" w:hAnsi="Times New Roman" w:cs="Times New Roman"/>
                <w:lang w:val="en-GB"/>
              </w:rPr>
              <w:t>p</w:t>
            </w:r>
          </w:p>
        </w:tc>
      </w:tr>
      <w:tr w:rsidR="0055413E" w:rsidRPr="00BB5567" w14:paraId="02235868" w14:textId="77777777" w:rsidTr="004C3059">
        <w:trPr>
          <w:jc w:val="center"/>
        </w:trPr>
        <w:tc>
          <w:tcPr>
            <w:tcW w:w="1030" w:type="dxa"/>
          </w:tcPr>
          <w:p w14:paraId="6D49B3DB"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11</w:t>
            </w:r>
          </w:p>
        </w:tc>
        <w:tc>
          <w:tcPr>
            <w:tcW w:w="4302" w:type="dxa"/>
          </w:tcPr>
          <w:p w14:paraId="3F85C5E1" w14:textId="661B223F"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Project AC Capacity</w:t>
            </w:r>
            <w:r w:rsidR="00855BDC">
              <w:rPr>
                <w:rFonts w:ascii="Times New Roman" w:eastAsia="Times New Roman" w:hAnsi="Times New Roman" w:cs="Times New Roman"/>
                <w:lang w:val="en-GB"/>
              </w:rPr>
              <w:t xml:space="preserve"> (Minimum)</w:t>
            </w:r>
          </w:p>
        </w:tc>
        <w:tc>
          <w:tcPr>
            <w:tcW w:w="0" w:type="auto"/>
          </w:tcPr>
          <w:p w14:paraId="0A05232E" w14:textId="2F1B0146" w:rsidR="0055413E" w:rsidRPr="00101287" w:rsidRDefault="00272918"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10MW</w:t>
            </w:r>
          </w:p>
        </w:tc>
      </w:tr>
      <w:tr w:rsidR="0055413E" w:rsidRPr="00BB5567" w14:paraId="44BE3792" w14:textId="77777777" w:rsidTr="004C3059">
        <w:trPr>
          <w:jc w:val="center"/>
        </w:trPr>
        <w:tc>
          <w:tcPr>
            <w:tcW w:w="1030" w:type="dxa"/>
          </w:tcPr>
          <w:p w14:paraId="21034634"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12</w:t>
            </w:r>
          </w:p>
        </w:tc>
        <w:tc>
          <w:tcPr>
            <w:tcW w:w="4302" w:type="dxa"/>
          </w:tcPr>
          <w:p w14:paraId="15A90A1E"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BESS Power Rating (MW)</w:t>
            </w:r>
          </w:p>
        </w:tc>
        <w:tc>
          <w:tcPr>
            <w:tcW w:w="0" w:type="auto"/>
          </w:tcPr>
          <w:p w14:paraId="10F5E77C" w14:textId="3BA81619" w:rsidR="0055413E" w:rsidRPr="00101287" w:rsidRDefault="00272918"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5MW</w:t>
            </w:r>
          </w:p>
        </w:tc>
      </w:tr>
      <w:tr w:rsidR="0055413E" w:rsidRPr="00BB5567" w14:paraId="7004B705" w14:textId="77777777" w:rsidTr="004C3059">
        <w:trPr>
          <w:jc w:val="center"/>
        </w:trPr>
        <w:tc>
          <w:tcPr>
            <w:tcW w:w="1030" w:type="dxa"/>
          </w:tcPr>
          <w:p w14:paraId="5066A65E" w14:textId="77777777" w:rsidR="0055413E" w:rsidRPr="00056C45" w:rsidRDefault="0055413E"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13</w:t>
            </w:r>
          </w:p>
        </w:tc>
        <w:tc>
          <w:tcPr>
            <w:tcW w:w="4302" w:type="dxa"/>
          </w:tcPr>
          <w:p w14:paraId="0D09452F" w14:textId="61EB65E8" w:rsidR="0055413E" w:rsidRPr="00056C45" w:rsidRDefault="0055413E"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 xml:space="preserve">BESS </w:t>
            </w:r>
            <w:r w:rsidR="00A3609A">
              <w:rPr>
                <w:rFonts w:ascii="Times New Roman" w:eastAsia="Times New Roman" w:hAnsi="Times New Roman" w:cs="Times New Roman"/>
                <w:lang w:val="en-GB"/>
              </w:rPr>
              <w:t xml:space="preserve">Energy </w:t>
            </w:r>
            <w:r w:rsidRPr="00056C45">
              <w:rPr>
                <w:rFonts w:ascii="Times New Roman" w:eastAsia="Times New Roman" w:hAnsi="Times New Roman" w:cs="Times New Roman"/>
                <w:lang w:val="en-GB"/>
              </w:rPr>
              <w:t>rating (MWhr)</w:t>
            </w:r>
          </w:p>
        </w:tc>
        <w:tc>
          <w:tcPr>
            <w:tcW w:w="0" w:type="auto"/>
          </w:tcPr>
          <w:p w14:paraId="37AFD82B" w14:textId="4D21BC00" w:rsidR="0055413E" w:rsidRPr="00056C45" w:rsidRDefault="00272918" w:rsidP="00056C45">
            <w:pPr>
              <w:ind w:left="227"/>
              <w:jc w:val="both"/>
              <w:rPr>
                <w:rFonts w:ascii="Times New Roman" w:eastAsia="Times New Roman" w:hAnsi="Times New Roman" w:cs="Times New Roman"/>
                <w:lang w:val="en-GB"/>
              </w:rPr>
            </w:pPr>
            <w:r w:rsidRPr="00056C45">
              <w:rPr>
                <w:rFonts w:ascii="Times New Roman" w:eastAsia="Times New Roman" w:hAnsi="Times New Roman" w:cs="Times New Roman"/>
                <w:lang w:val="en-GB"/>
              </w:rPr>
              <w:t>20MWhr</w:t>
            </w:r>
          </w:p>
        </w:tc>
      </w:tr>
      <w:tr w:rsidR="0055413E" w:rsidRPr="00BB5567" w14:paraId="6C5394B9" w14:textId="77777777" w:rsidTr="004C3059">
        <w:trPr>
          <w:jc w:val="center"/>
        </w:trPr>
        <w:tc>
          <w:tcPr>
            <w:tcW w:w="1030" w:type="dxa"/>
          </w:tcPr>
          <w:p w14:paraId="7FEE2D01"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14</w:t>
            </w:r>
          </w:p>
        </w:tc>
        <w:tc>
          <w:tcPr>
            <w:tcW w:w="4302" w:type="dxa"/>
          </w:tcPr>
          <w:p w14:paraId="6F4178AB"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 xml:space="preserve">Module Mounting Structure Type </w:t>
            </w:r>
          </w:p>
        </w:tc>
        <w:tc>
          <w:tcPr>
            <w:tcW w:w="0" w:type="auto"/>
          </w:tcPr>
          <w:p w14:paraId="3DBF3B52" w14:textId="0BD7E1F3" w:rsidR="0055413E" w:rsidRPr="00101287" w:rsidRDefault="00272918"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Fixed Tilt</w:t>
            </w:r>
          </w:p>
        </w:tc>
      </w:tr>
      <w:tr w:rsidR="0055413E" w:rsidRPr="00BB5567" w14:paraId="03522D42" w14:textId="77777777" w:rsidTr="004C3059">
        <w:trPr>
          <w:jc w:val="center"/>
        </w:trPr>
        <w:tc>
          <w:tcPr>
            <w:tcW w:w="1030" w:type="dxa"/>
          </w:tcPr>
          <w:p w14:paraId="5D7D788A"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15</w:t>
            </w:r>
          </w:p>
        </w:tc>
        <w:tc>
          <w:tcPr>
            <w:tcW w:w="4302" w:type="dxa"/>
          </w:tcPr>
          <w:p w14:paraId="31861F60" w14:textId="50051798" w:rsidR="0055413E" w:rsidRPr="00101287" w:rsidRDefault="00B13357"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The design</w:t>
            </w:r>
            <w:r w:rsidR="0055413E" w:rsidRPr="00101287">
              <w:rPr>
                <w:rFonts w:ascii="Times New Roman" w:eastAsia="Times New Roman" w:hAnsi="Times New Roman" w:cs="Times New Roman"/>
                <w:lang w:val="en-GB"/>
              </w:rPr>
              <w:t xml:space="preserve"> life of the Plant</w:t>
            </w:r>
          </w:p>
        </w:tc>
        <w:tc>
          <w:tcPr>
            <w:tcW w:w="0" w:type="auto"/>
          </w:tcPr>
          <w:p w14:paraId="016E662B" w14:textId="6BDC6CD0" w:rsidR="0055413E" w:rsidRPr="00101287" w:rsidRDefault="00272918"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25years</w:t>
            </w:r>
          </w:p>
        </w:tc>
      </w:tr>
      <w:tr w:rsidR="0055413E" w:rsidRPr="00BB5567" w14:paraId="3D0400B0" w14:textId="77777777" w:rsidTr="004C3059">
        <w:trPr>
          <w:jc w:val="center"/>
        </w:trPr>
        <w:tc>
          <w:tcPr>
            <w:tcW w:w="1030" w:type="dxa"/>
          </w:tcPr>
          <w:p w14:paraId="12CC62BD" w14:textId="18D7ECCA"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1</w:t>
            </w:r>
            <w:r w:rsidR="00272918" w:rsidRPr="00101287">
              <w:rPr>
                <w:rFonts w:ascii="Times New Roman" w:eastAsia="Times New Roman" w:hAnsi="Times New Roman" w:cs="Times New Roman"/>
                <w:lang w:val="en-GB"/>
              </w:rPr>
              <w:t>6</w:t>
            </w:r>
          </w:p>
        </w:tc>
        <w:tc>
          <w:tcPr>
            <w:tcW w:w="4302" w:type="dxa"/>
          </w:tcPr>
          <w:p w14:paraId="45F4A4C8" w14:textId="77777777"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Interconnection Point to Grid</w:t>
            </w:r>
          </w:p>
        </w:tc>
        <w:tc>
          <w:tcPr>
            <w:tcW w:w="0" w:type="auto"/>
          </w:tcPr>
          <w:p w14:paraId="556273DE" w14:textId="7810C1CD" w:rsidR="0055413E" w:rsidRPr="00101287" w:rsidRDefault="00272918"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33kV</w:t>
            </w:r>
          </w:p>
        </w:tc>
      </w:tr>
      <w:tr w:rsidR="0055413E" w:rsidRPr="00BB5567" w14:paraId="2F479E34" w14:textId="77777777" w:rsidTr="004C3059">
        <w:trPr>
          <w:jc w:val="center"/>
        </w:trPr>
        <w:tc>
          <w:tcPr>
            <w:tcW w:w="1030" w:type="dxa"/>
          </w:tcPr>
          <w:p w14:paraId="7DE3E97F" w14:textId="5A190530" w:rsidR="0055413E" w:rsidRPr="00101287" w:rsidRDefault="0055413E" w:rsidP="00056C45">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1</w:t>
            </w:r>
            <w:r w:rsidR="00272918" w:rsidRPr="00101287">
              <w:rPr>
                <w:rFonts w:ascii="Times New Roman" w:eastAsia="Times New Roman" w:hAnsi="Times New Roman" w:cs="Times New Roman"/>
                <w:lang w:val="en-GB"/>
              </w:rPr>
              <w:t>7</w:t>
            </w:r>
          </w:p>
        </w:tc>
        <w:tc>
          <w:tcPr>
            <w:tcW w:w="4302" w:type="dxa"/>
          </w:tcPr>
          <w:p w14:paraId="2B819C1B" w14:textId="77777777" w:rsidR="0055413E" w:rsidRPr="00101287" w:rsidRDefault="0055413E" w:rsidP="00101287">
            <w:pPr>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Acceptable PR ratio for the PV system</w:t>
            </w:r>
          </w:p>
        </w:tc>
        <w:tc>
          <w:tcPr>
            <w:tcW w:w="0" w:type="auto"/>
          </w:tcPr>
          <w:p w14:paraId="264E9219" w14:textId="431ECDBA" w:rsidR="0055413E" w:rsidRPr="00101287" w:rsidRDefault="00272918" w:rsidP="00101287">
            <w:pPr>
              <w:keepNext/>
              <w:ind w:left="227"/>
              <w:jc w:val="both"/>
              <w:rPr>
                <w:rFonts w:ascii="Times New Roman" w:eastAsia="Times New Roman" w:hAnsi="Times New Roman" w:cs="Times New Roman"/>
                <w:lang w:val="en-GB"/>
              </w:rPr>
            </w:pPr>
            <w:r w:rsidRPr="00101287">
              <w:rPr>
                <w:rFonts w:ascii="Times New Roman" w:eastAsia="Times New Roman" w:hAnsi="Times New Roman" w:cs="Times New Roman"/>
                <w:lang w:val="en-GB"/>
              </w:rPr>
              <w:t>90%</w:t>
            </w:r>
          </w:p>
        </w:tc>
      </w:tr>
      <w:tr w:rsidR="004C3059" w:rsidRPr="00BB5567" w14:paraId="6A527DF2" w14:textId="77777777" w:rsidTr="00A90203">
        <w:trPr>
          <w:jc w:val="center"/>
        </w:trPr>
        <w:tc>
          <w:tcPr>
            <w:tcW w:w="9016" w:type="dxa"/>
            <w:gridSpan w:val="3"/>
          </w:tcPr>
          <w:p w14:paraId="43713D89" w14:textId="77777777" w:rsidR="004C3059" w:rsidRPr="00101287" w:rsidRDefault="004C3059" w:rsidP="00101287">
            <w:pPr>
              <w:keepNext/>
              <w:ind w:left="227"/>
              <w:jc w:val="both"/>
              <w:rPr>
                <w:rFonts w:ascii="Times New Roman" w:eastAsia="Times New Roman" w:hAnsi="Times New Roman" w:cs="Times New Roman"/>
                <w:lang w:val="en-GB"/>
              </w:rPr>
            </w:pPr>
          </w:p>
        </w:tc>
      </w:tr>
    </w:tbl>
    <w:p w14:paraId="6F3AF198" w14:textId="5CC4E8E8" w:rsidR="00272918" w:rsidRPr="000856A9" w:rsidRDefault="00827141" w:rsidP="000856A9">
      <w:pPr>
        <w:pStyle w:val="Caption"/>
        <w:jc w:val="both"/>
        <w:rPr>
          <w:rFonts w:ascii="Times New Roman" w:eastAsia="Times New Roman" w:hAnsi="Times New Roman" w:cs="Times New Roman"/>
          <w:color w:val="auto"/>
          <w:sz w:val="24"/>
          <w:szCs w:val="24"/>
          <w:lang w:val="en-GB"/>
        </w:rPr>
      </w:pPr>
      <w:r w:rsidRPr="00056C45">
        <w:rPr>
          <w:rFonts w:ascii="Times New Roman" w:hAnsi="Times New Roman" w:cs="Times New Roman"/>
          <w:b/>
          <w:bCs/>
          <w:color w:val="auto"/>
          <w:sz w:val="24"/>
          <w:szCs w:val="24"/>
          <w:lang w:val="en-GB"/>
        </w:rPr>
        <w:t xml:space="preserve">    </w:t>
      </w:r>
      <w:r w:rsidRPr="00056C45">
        <w:rPr>
          <w:rFonts w:ascii="Times New Roman" w:hAnsi="Times New Roman" w:cs="Times New Roman"/>
          <w:color w:val="auto"/>
          <w:sz w:val="24"/>
          <w:szCs w:val="24"/>
          <w:lang w:val="en-GB"/>
        </w:rPr>
        <w:t xml:space="preserve">Table </w:t>
      </w:r>
      <w:r w:rsidR="000C0355" w:rsidRPr="00056C45">
        <w:rPr>
          <w:rFonts w:ascii="Times New Roman" w:hAnsi="Times New Roman" w:cs="Times New Roman"/>
          <w:color w:val="auto"/>
          <w:sz w:val="24"/>
          <w:szCs w:val="24"/>
          <w:lang w:val="en-GB"/>
        </w:rPr>
        <w:fldChar w:fldCharType="begin"/>
      </w:r>
      <w:r w:rsidR="000C0355" w:rsidRPr="00056C45">
        <w:rPr>
          <w:rFonts w:ascii="Times New Roman" w:hAnsi="Times New Roman" w:cs="Times New Roman"/>
          <w:color w:val="auto"/>
          <w:sz w:val="24"/>
          <w:szCs w:val="24"/>
          <w:lang w:val="en-GB"/>
        </w:rPr>
        <w:instrText xml:space="preserve"> SEQ Table \* ARABIC </w:instrText>
      </w:r>
      <w:r w:rsidR="000C0355" w:rsidRPr="00056C45">
        <w:rPr>
          <w:rFonts w:ascii="Times New Roman" w:hAnsi="Times New Roman" w:cs="Times New Roman"/>
          <w:color w:val="auto"/>
          <w:sz w:val="24"/>
          <w:szCs w:val="24"/>
          <w:lang w:val="en-GB"/>
        </w:rPr>
        <w:fldChar w:fldCharType="separate"/>
      </w:r>
      <w:r w:rsidR="000C0355" w:rsidRPr="00056C45">
        <w:rPr>
          <w:rFonts w:ascii="Times New Roman" w:hAnsi="Times New Roman" w:cs="Times New Roman"/>
          <w:color w:val="auto"/>
          <w:sz w:val="24"/>
          <w:szCs w:val="24"/>
          <w:lang w:val="en-GB"/>
        </w:rPr>
        <w:t>1</w:t>
      </w:r>
      <w:r w:rsidR="000C0355" w:rsidRPr="00056C45">
        <w:rPr>
          <w:rFonts w:ascii="Times New Roman" w:hAnsi="Times New Roman" w:cs="Times New Roman"/>
          <w:color w:val="auto"/>
          <w:sz w:val="24"/>
          <w:szCs w:val="24"/>
          <w:lang w:val="en-GB"/>
        </w:rPr>
        <w:fldChar w:fldCharType="end"/>
      </w:r>
      <w:r w:rsidRPr="00101287">
        <w:rPr>
          <w:rFonts w:ascii="Times New Roman" w:hAnsi="Times New Roman" w:cs="Times New Roman"/>
          <w:color w:val="auto"/>
          <w:kern w:val="0"/>
          <w:sz w:val="24"/>
          <w:szCs w:val="24"/>
          <w:lang w:val="en-GB"/>
        </w:rPr>
        <w:t xml:space="preserve"> :  Describes Project details and locations.</w:t>
      </w:r>
    </w:p>
    <w:p w14:paraId="5F1BA50F" w14:textId="6DFD91A7" w:rsidR="0055413E" w:rsidRPr="00101287" w:rsidRDefault="0055413E" w:rsidP="00056C45">
      <w:pPr>
        <w:spacing w:after="134" w:line="240" w:lineRule="auto"/>
        <w:ind w:left="227"/>
        <w:jc w:val="both"/>
        <w:rPr>
          <w:rFonts w:ascii="Times New Roman" w:eastAsia="Times New Roman" w:hAnsi="Times New Roman" w:cs="Times New Roman"/>
          <w:b/>
          <w:sz w:val="24"/>
          <w:szCs w:val="24"/>
          <w:lang w:val="en-GB"/>
        </w:rPr>
      </w:pPr>
      <w:r w:rsidRPr="00101287">
        <w:rPr>
          <w:rFonts w:ascii="Times New Roman" w:eastAsia="Times New Roman" w:hAnsi="Times New Roman" w:cs="Times New Roman"/>
          <w:b/>
          <w:sz w:val="24"/>
          <w:szCs w:val="24"/>
          <w:lang w:val="en-GB"/>
        </w:rPr>
        <w:t>3.1.2 Solar PV Power Plant - Scope of Supply and Installations</w:t>
      </w:r>
    </w:p>
    <w:p w14:paraId="6DA99E0B" w14:textId="703E26F9" w:rsidR="009A0D8F" w:rsidRPr="00364741" w:rsidRDefault="009A0D8F" w:rsidP="00056C45">
      <w:pPr>
        <w:spacing w:line="240" w:lineRule="auto"/>
        <w:ind w:left="227"/>
        <w:jc w:val="both"/>
        <w:rPr>
          <w:rFonts w:ascii="Times New Roman" w:hAnsi="Times New Roman" w:cs="Times New Roman"/>
          <w:color w:val="000000"/>
          <w:kern w:val="0"/>
          <w:lang w:val="en-GB"/>
        </w:rPr>
      </w:pPr>
      <w:r w:rsidRPr="00364741">
        <w:rPr>
          <w:rFonts w:ascii="Times New Roman" w:hAnsi="Times New Roman" w:cs="Times New Roman"/>
          <w:color w:val="000000"/>
          <w:kern w:val="0"/>
          <w:lang w:val="en-GB"/>
        </w:rPr>
        <w:t>The overall scope of the PV Power plant involves in the Engineering design, supply, installations, testing &amp; commissioning of 10MWp (</w:t>
      </w:r>
      <w:r w:rsidR="00855BDC">
        <w:rPr>
          <w:rFonts w:ascii="Times New Roman" w:hAnsi="Times New Roman" w:cs="Times New Roman"/>
          <w:color w:val="000000"/>
          <w:kern w:val="0"/>
          <w:lang w:val="en-GB"/>
        </w:rPr>
        <w:t>AC</w:t>
      </w:r>
      <w:r w:rsidRPr="00364741">
        <w:rPr>
          <w:rFonts w:ascii="Times New Roman" w:hAnsi="Times New Roman" w:cs="Times New Roman"/>
          <w:color w:val="000000"/>
          <w:kern w:val="0"/>
          <w:lang w:val="en-GB"/>
        </w:rPr>
        <w:t xml:space="preserve">) solar PV accompanied by BESS capacity of 20MWhr. </w:t>
      </w:r>
    </w:p>
    <w:p w14:paraId="0EEC2CBE" w14:textId="70FC448F" w:rsidR="00D721AC" w:rsidRPr="00364741" w:rsidRDefault="009A0D8F" w:rsidP="00056C45">
      <w:pPr>
        <w:spacing w:line="240" w:lineRule="auto"/>
        <w:ind w:left="227"/>
        <w:jc w:val="both"/>
        <w:rPr>
          <w:rFonts w:ascii="Times New Roman" w:hAnsi="Times New Roman" w:cs="Times New Roman"/>
          <w:color w:val="000000"/>
          <w:kern w:val="0"/>
          <w:lang w:val="en-GB"/>
        </w:rPr>
      </w:pPr>
      <w:r w:rsidRPr="00364741">
        <w:rPr>
          <w:rFonts w:ascii="Times New Roman" w:hAnsi="Times New Roman" w:cs="Times New Roman"/>
          <w:color w:val="000000"/>
          <w:kern w:val="0"/>
          <w:lang w:val="en-GB"/>
        </w:rPr>
        <w:t xml:space="preserve">The detailed </w:t>
      </w:r>
      <w:r w:rsidR="0055413E" w:rsidRPr="00364741">
        <w:rPr>
          <w:rFonts w:ascii="Times New Roman" w:hAnsi="Times New Roman" w:cs="Times New Roman"/>
          <w:color w:val="000000"/>
          <w:kern w:val="0"/>
          <w:lang w:val="en-GB"/>
        </w:rPr>
        <w:t>scope for</w:t>
      </w:r>
      <w:r w:rsidRPr="00364741">
        <w:rPr>
          <w:rFonts w:ascii="Times New Roman" w:hAnsi="Times New Roman" w:cs="Times New Roman"/>
          <w:color w:val="000000"/>
          <w:kern w:val="0"/>
          <w:lang w:val="en-GB"/>
        </w:rPr>
        <w:t xml:space="preserve"> design,</w:t>
      </w:r>
      <w:r w:rsidR="0055413E" w:rsidRPr="00364741">
        <w:rPr>
          <w:rFonts w:ascii="Times New Roman" w:hAnsi="Times New Roman" w:cs="Times New Roman"/>
          <w:color w:val="000000"/>
          <w:kern w:val="0"/>
          <w:lang w:val="en-GB"/>
        </w:rPr>
        <w:t xml:space="preserve"> supply, installation, testing, commissioning, of the Solar PV plant shall comprise of the following:</w:t>
      </w:r>
    </w:p>
    <w:p w14:paraId="5E48451F" w14:textId="251CB732"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eastAsia="Times New Roman" w:hAnsi="Times New Roman" w:cs="Times New Roman"/>
          <w:lang w:val="en-GB"/>
        </w:rPr>
        <w:t xml:space="preserve">Solar PV modules which </w:t>
      </w:r>
      <w:r w:rsidR="009A0D8F" w:rsidRPr="00364741">
        <w:rPr>
          <w:rFonts w:ascii="Times New Roman" w:eastAsia="Times New Roman" w:hAnsi="Times New Roman" w:cs="Times New Roman"/>
          <w:lang w:val="en-GB"/>
        </w:rPr>
        <w:t>shall be of monocrystalline,</w:t>
      </w:r>
      <w:r w:rsidRPr="00364741">
        <w:rPr>
          <w:rFonts w:ascii="Times New Roman" w:eastAsia="Times New Roman" w:hAnsi="Times New Roman" w:cs="Times New Roman"/>
          <w:lang w:val="en-GB"/>
        </w:rPr>
        <w:t xml:space="preserve"> </w:t>
      </w:r>
      <w:r w:rsidR="009A0D8F" w:rsidRPr="00364741">
        <w:rPr>
          <w:rFonts w:ascii="Times New Roman" w:eastAsia="Times New Roman" w:hAnsi="Times New Roman" w:cs="Times New Roman"/>
          <w:lang w:val="en-GB"/>
        </w:rPr>
        <w:t xml:space="preserve">necessary </w:t>
      </w:r>
      <w:r w:rsidRPr="00364741">
        <w:rPr>
          <w:rFonts w:ascii="Times New Roman" w:eastAsia="Times New Roman" w:hAnsi="Times New Roman" w:cs="Times New Roman"/>
          <w:lang w:val="en-GB"/>
        </w:rPr>
        <w:t xml:space="preserve">Mounting Module Structures (MMS), all necessary </w:t>
      </w:r>
      <w:r w:rsidR="00F66507" w:rsidRPr="00364741">
        <w:rPr>
          <w:rFonts w:ascii="Times New Roman" w:eastAsia="Times New Roman" w:hAnsi="Times New Roman" w:cs="Times New Roman"/>
          <w:lang w:val="en-GB"/>
        </w:rPr>
        <w:t>Aluminium</w:t>
      </w:r>
      <w:r w:rsidRPr="00364741">
        <w:rPr>
          <w:rFonts w:ascii="Times New Roman" w:eastAsia="Times New Roman" w:hAnsi="Times New Roman" w:cs="Times New Roman"/>
          <w:lang w:val="en-GB"/>
        </w:rPr>
        <w:t xml:space="preserve"> support for both MMS and PV modules, reinforced concrete foundations (ground mount modules), bolts, nuts and all interconnection necessary for modules.</w:t>
      </w:r>
    </w:p>
    <w:p w14:paraId="1590A263" w14:textId="77777777"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eastAsia="Times New Roman" w:hAnsi="Times New Roman" w:cs="Times New Roman"/>
          <w:lang w:val="en-GB"/>
        </w:rPr>
        <w:t>Array Junction Boxes, combiner boxes, distribution boards containing all necessary protection devices including Breakers, cut outs, Fuses etc.</w:t>
      </w:r>
    </w:p>
    <w:p w14:paraId="1F3BD09D" w14:textId="6194433A"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Solar Cables of appropriate size and rating from PV Modules to SCB</w:t>
      </w:r>
      <w:r w:rsidR="009A0D8F" w:rsidRPr="00364741">
        <w:rPr>
          <w:rFonts w:ascii="Times New Roman" w:hAnsi="Times New Roman" w:cs="Times New Roman"/>
          <w:lang w:val="en-GB"/>
        </w:rPr>
        <w:t xml:space="preserve"> or to string inverters</w:t>
      </w:r>
      <w:r w:rsidRPr="00364741">
        <w:rPr>
          <w:rFonts w:ascii="Times New Roman" w:hAnsi="Times New Roman" w:cs="Times New Roman"/>
          <w:lang w:val="en-GB"/>
        </w:rPr>
        <w:t>, along with straight/Y-connectors/branch connectors, ferrules, conduits, cable ties and other materials required for cable laying and termination at both the ends.</w:t>
      </w:r>
    </w:p>
    <w:p w14:paraId="54BECD95" w14:textId="77777777"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lastRenderedPageBreak/>
        <w:t>DC Cables of appropriate size and rating from SCB to Inverter complete with cable termination kits, ferrules / tags, conduits, cable ties and other materials required for cable laying and termination at both the ends.</w:t>
      </w:r>
    </w:p>
    <w:p w14:paraId="36E1AFF6" w14:textId="6F4878D3"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 xml:space="preserve">AC Cables (LT &amp; HT) of </w:t>
      </w:r>
      <w:r w:rsidR="009A0D8F" w:rsidRPr="00364741">
        <w:rPr>
          <w:rFonts w:ascii="Times New Roman" w:hAnsi="Times New Roman" w:cs="Times New Roman"/>
          <w:lang w:val="en-GB"/>
        </w:rPr>
        <w:t xml:space="preserve">appropriate specified </w:t>
      </w:r>
      <w:r w:rsidRPr="00364741">
        <w:rPr>
          <w:rFonts w:ascii="Times New Roman" w:hAnsi="Times New Roman" w:cs="Times New Roman"/>
          <w:lang w:val="en-GB"/>
        </w:rPr>
        <w:t>size and rating along with cable termination kits, ferrules / tags, conduits, cable ties and other materials required for cable laying and termination at both the ends.</w:t>
      </w:r>
    </w:p>
    <w:p w14:paraId="0B283A40" w14:textId="487C2AFF"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Inverter duty transformers of appropriate</w:t>
      </w:r>
      <w:r w:rsidR="009A0D8F" w:rsidRPr="00364741">
        <w:rPr>
          <w:rFonts w:ascii="Times New Roman" w:hAnsi="Times New Roman" w:cs="Times New Roman"/>
          <w:lang w:val="en-GB"/>
        </w:rPr>
        <w:t xml:space="preserve"> specified rating</w:t>
      </w:r>
      <w:r w:rsidRPr="00364741">
        <w:rPr>
          <w:rFonts w:ascii="Times New Roman" w:hAnsi="Times New Roman" w:cs="Times New Roman"/>
          <w:lang w:val="en-GB"/>
        </w:rPr>
        <w:t xml:space="preserve"> and in accordance with inverter manufacturer requirements, including fire protection system.</w:t>
      </w:r>
    </w:p>
    <w:p w14:paraId="214F6079" w14:textId="77777777"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33kV HT Switchgear Panels including Vacuum or SF6 Circuit Breakers, Current Transformers, Voltage Transformers, Relays and other accessories at the inverter stations.</w:t>
      </w:r>
    </w:p>
    <w:p w14:paraId="37852857" w14:textId="7E37A622" w:rsidR="002C368A" w:rsidRPr="00364741" w:rsidRDefault="006C5509"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 xml:space="preserve">33kV </w:t>
      </w:r>
      <w:r w:rsidR="002C368A" w:rsidRPr="00364741">
        <w:rPr>
          <w:rFonts w:ascii="Times New Roman" w:hAnsi="Times New Roman" w:cs="Times New Roman"/>
          <w:lang w:val="en-GB"/>
        </w:rPr>
        <w:t xml:space="preserve">HT Synchronizing or combiner panel </w:t>
      </w:r>
      <w:r w:rsidR="00855BDC" w:rsidRPr="00364741">
        <w:rPr>
          <w:rFonts w:ascii="Times New Roman" w:hAnsi="Times New Roman" w:cs="Times New Roman"/>
          <w:lang w:val="en-GB"/>
        </w:rPr>
        <w:t>of an</w:t>
      </w:r>
      <w:r w:rsidR="002C368A" w:rsidRPr="00364741">
        <w:rPr>
          <w:rFonts w:ascii="Times New Roman" w:hAnsi="Times New Roman" w:cs="Times New Roman"/>
          <w:lang w:val="en-GB"/>
        </w:rPr>
        <w:t xml:space="preserve"> extensible type, rated a minimum of 1600A with a minimum of an incoming transformer feeder bays of 8No. </w:t>
      </w:r>
      <w:r w:rsidR="00855BDC">
        <w:rPr>
          <w:rFonts w:ascii="Times New Roman" w:hAnsi="Times New Roman" w:cs="Times New Roman"/>
          <w:lang w:val="en-GB"/>
        </w:rPr>
        <w:t>125</w:t>
      </w:r>
      <w:r w:rsidR="002C368A" w:rsidRPr="00364741">
        <w:rPr>
          <w:rFonts w:ascii="Times New Roman" w:hAnsi="Times New Roman" w:cs="Times New Roman"/>
          <w:lang w:val="en-GB"/>
        </w:rPr>
        <w:t xml:space="preserve">0A VCB. The outgoing feeders shall be of a minimum of 4 No. each rated at </w:t>
      </w:r>
      <w:r w:rsidR="00855BDC">
        <w:rPr>
          <w:rFonts w:ascii="Times New Roman" w:hAnsi="Times New Roman" w:cs="Times New Roman"/>
          <w:lang w:val="en-GB"/>
        </w:rPr>
        <w:t>1250</w:t>
      </w:r>
      <w:r w:rsidR="002C368A" w:rsidRPr="00364741">
        <w:rPr>
          <w:rFonts w:ascii="Times New Roman" w:hAnsi="Times New Roman" w:cs="Times New Roman"/>
          <w:lang w:val="en-GB"/>
        </w:rPr>
        <w:t>A VCB. The panel shall have a VCB breaker based on bus coupler of normally open type.</w:t>
      </w:r>
    </w:p>
    <w:p w14:paraId="6F205B72" w14:textId="0938DD15"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Battery Energy Storage System (BESS)- Containerised Battery packs/modules/racks with Battery Management System (BMS), associated Fire Protection System, HVAC etc. (as required by the OEM design).</w:t>
      </w:r>
    </w:p>
    <w:p w14:paraId="47610572" w14:textId="2CAA11F3" w:rsidR="0055413E" w:rsidRPr="00364741" w:rsidRDefault="0055413E" w:rsidP="00056C45">
      <w:pPr>
        <w:pStyle w:val="ListParagraph"/>
        <w:numPr>
          <w:ilvl w:val="0"/>
          <w:numId w:val="49"/>
        </w:numPr>
        <w:spacing w:line="240" w:lineRule="auto"/>
        <w:jc w:val="both"/>
        <w:rPr>
          <w:rFonts w:ascii="Times New Roman" w:hAnsi="Times New Roman" w:cs="Times New Roman"/>
          <w:lang w:val="en-GB"/>
        </w:rPr>
      </w:pPr>
      <w:r w:rsidRPr="00364741">
        <w:rPr>
          <w:rFonts w:ascii="Times New Roman" w:hAnsi="Times New Roman" w:cs="Times New Roman"/>
          <w:lang w:val="en-GB"/>
        </w:rPr>
        <w:t>BESS Power Conditioning System (PCS) of appropriate</w:t>
      </w:r>
      <w:r w:rsidR="009A0D8F" w:rsidRPr="00364741">
        <w:rPr>
          <w:rFonts w:ascii="Times New Roman" w:hAnsi="Times New Roman" w:cs="Times New Roman"/>
          <w:lang w:val="en-GB"/>
        </w:rPr>
        <w:t xml:space="preserve"> specified</w:t>
      </w:r>
      <w:r w:rsidRPr="00364741">
        <w:rPr>
          <w:rFonts w:ascii="Times New Roman" w:hAnsi="Times New Roman" w:cs="Times New Roman"/>
          <w:lang w:val="en-GB"/>
        </w:rPr>
        <w:t xml:space="preserve"> rating to deliver power at the Point of Common Coupling (with Solar PV array).</w:t>
      </w:r>
    </w:p>
    <w:p w14:paraId="701AC8F1" w14:textId="3C4A1914" w:rsidR="0055413E" w:rsidRPr="00364741" w:rsidRDefault="0055413E" w:rsidP="00056C45">
      <w:pPr>
        <w:pStyle w:val="ListParagraph"/>
        <w:numPr>
          <w:ilvl w:val="0"/>
          <w:numId w:val="49"/>
        </w:numPr>
        <w:spacing w:line="240" w:lineRule="auto"/>
        <w:jc w:val="both"/>
        <w:rPr>
          <w:rFonts w:ascii="Times New Roman" w:hAnsi="Times New Roman" w:cs="Times New Roman"/>
          <w:lang w:val="en-GB"/>
        </w:rPr>
      </w:pPr>
      <w:r w:rsidRPr="00364741">
        <w:rPr>
          <w:rFonts w:ascii="Times New Roman" w:hAnsi="Times New Roman" w:cs="Times New Roman"/>
          <w:lang w:val="en-GB"/>
        </w:rPr>
        <w:t xml:space="preserve">Step-up transformers, LT &amp; HT switchgear </w:t>
      </w:r>
      <w:r w:rsidR="002C368A" w:rsidRPr="00364741">
        <w:rPr>
          <w:rFonts w:ascii="Times New Roman" w:hAnsi="Times New Roman" w:cs="Times New Roman"/>
          <w:lang w:val="en-GB"/>
        </w:rPr>
        <w:t xml:space="preserve">panels, </w:t>
      </w:r>
      <w:r w:rsidRPr="00364741">
        <w:rPr>
          <w:rFonts w:ascii="Times New Roman" w:hAnsi="Times New Roman" w:cs="Times New Roman"/>
          <w:lang w:val="en-GB"/>
        </w:rPr>
        <w:t xml:space="preserve">Auxiliary supply system, DC &amp; AC power cables.  Control and communication cables, along with RTU and related accessories for communication with the Plant SCADA </w:t>
      </w:r>
    </w:p>
    <w:p w14:paraId="4E9BC048" w14:textId="25B39F2F" w:rsidR="0055413E" w:rsidRPr="00364741" w:rsidRDefault="0055413E" w:rsidP="00056C45">
      <w:pPr>
        <w:pStyle w:val="ListParagraph"/>
        <w:numPr>
          <w:ilvl w:val="0"/>
          <w:numId w:val="49"/>
        </w:numPr>
        <w:spacing w:line="240" w:lineRule="auto"/>
        <w:jc w:val="both"/>
        <w:rPr>
          <w:rFonts w:ascii="Times New Roman" w:hAnsi="Times New Roman" w:cs="Times New Roman"/>
          <w:lang w:val="en-GB"/>
        </w:rPr>
      </w:pPr>
      <w:r w:rsidRPr="00364741">
        <w:rPr>
          <w:rFonts w:ascii="Times New Roman" w:hAnsi="Times New Roman" w:cs="Times New Roman"/>
          <w:lang w:val="en-GB"/>
        </w:rPr>
        <w:t>BESS Energy Management System (EMS) for data acquisition and control of BESS parameters.</w:t>
      </w:r>
    </w:p>
    <w:p w14:paraId="482C7860" w14:textId="053ECBBB" w:rsidR="0055413E" w:rsidRPr="00364741" w:rsidRDefault="002C368A"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 xml:space="preserve">9.0 KM </w:t>
      </w:r>
      <w:r w:rsidR="0055413E" w:rsidRPr="00364741">
        <w:rPr>
          <w:rFonts w:ascii="Times New Roman" w:hAnsi="Times New Roman" w:cs="Times New Roman"/>
          <w:lang w:val="en-GB"/>
        </w:rPr>
        <w:t xml:space="preserve">33kV Evacuation </w:t>
      </w:r>
      <w:r w:rsidR="00855BDC">
        <w:rPr>
          <w:rFonts w:ascii="Times New Roman" w:hAnsi="Times New Roman" w:cs="Times New Roman"/>
          <w:lang w:val="en-GB"/>
        </w:rPr>
        <w:t xml:space="preserve">line of </w:t>
      </w:r>
      <w:r w:rsidR="00A54F2C" w:rsidRPr="00364741">
        <w:rPr>
          <w:rFonts w:ascii="Times New Roman" w:hAnsi="Times New Roman" w:cs="Times New Roman"/>
          <w:lang w:val="en-GB"/>
        </w:rPr>
        <w:t xml:space="preserve">OH </w:t>
      </w:r>
      <w:r w:rsidR="0055413E" w:rsidRPr="00364741">
        <w:rPr>
          <w:rFonts w:ascii="Times New Roman" w:hAnsi="Times New Roman" w:cs="Times New Roman"/>
          <w:lang w:val="en-GB"/>
        </w:rPr>
        <w:t>Line</w:t>
      </w:r>
      <w:r w:rsidR="00855BDC">
        <w:rPr>
          <w:rFonts w:ascii="Times New Roman" w:hAnsi="Times New Roman" w:cs="Times New Roman"/>
          <w:lang w:val="en-GB"/>
        </w:rPr>
        <w:t xml:space="preserve"> circuit and an underground circuit </w:t>
      </w:r>
      <w:r w:rsidR="00855BDC" w:rsidRPr="00364741">
        <w:rPr>
          <w:rFonts w:ascii="Times New Roman" w:hAnsi="Times New Roman" w:cs="Times New Roman"/>
          <w:lang w:val="en-GB"/>
        </w:rPr>
        <w:t>complete</w:t>
      </w:r>
      <w:r w:rsidR="0055413E" w:rsidRPr="00364741">
        <w:rPr>
          <w:rFonts w:ascii="Times New Roman" w:hAnsi="Times New Roman" w:cs="Times New Roman"/>
          <w:lang w:val="en-GB"/>
        </w:rPr>
        <w:t xml:space="preserve"> with poles, conductors, insulators as per relevant standards.</w:t>
      </w:r>
      <w:r w:rsidRPr="00364741">
        <w:rPr>
          <w:rFonts w:ascii="Times New Roman" w:hAnsi="Times New Roman" w:cs="Times New Roman"/>
          <w:lang w:val="en-GB"/>
        </w:rPr>
        <w:t xml:space="preserve"> The 33kV evacuation line off takes power from the new PV power plant to the newly proposed Distribution substation.</w:t>
      </w:r>
    </w:p>
    <w:p w14:paraId="349A5086" w14:textId="30877BB6" w:rsidR="00831920" w:rsidRPr="00364741" w:rsidRDefault="002C368A"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 xml:space="preserve">The newly proposed Distribution Substation </w:t>
      </w:r>
      <w:r w:rsidR="00A54F2C" w:rsidRPr="00364741">
        <w:rPr>
          <w:rFonts w:ascii="Times New Roman" w:hAnsi="Times New Roman" w:cs="Times New Roman"/>
          <w:lang w:val="en-GB"/>
        </w:rPr>
        <w:t>comprising of</w:t>
      </w:r>
      <w:r w:rsidRPr="00364741">
        <w:rPr>
          <w:rFonts w:ascii="Times New Roman" w:hAnsi="Times New Roman" w:cs="Times New Roman"/>
          <w:lang w:val="en-GB"/>
        </w:rPr>
        <w:t xml:space="preserve"> 2No. 5</w:t>
      </w:r>
      <w:r w:rsidR="00855BDC">
        <w:rPr>
          <w:rFonts w:ascii="Times New Roman" w:hAnsi="Times New Roman" w:cs="Times New Roman"/>
          <w:lang w:val="en-GB"/>
        </w:rPr>
        <w:t>/6.5</w:t>
      </w:r>
      <w:r w:rsidRPr="00364741">
        <w:rPr>
          <w:rFonts w:ascii="Times New Roman" w:hAnsi="Times New Roman" w:cs="Times New Roman"/>
          <w:lang w:val="en-GB"/>
        </w:rPr>
        <w:t xml:space="preserve">MVA </w:t>
      </w:r>
      <w:r w:rsidR="00855BDC">
        <w:rPr>
          <w:rFonts w:ascii="Times New Roman" w:hAnsi="Times New Roman" w:cs="Times New Roman"/>
          <w:lang w:val="en-GB"/>
        </w:rPr>
        <w:t xml:space="preserve">ONAN/ONAF </w:t>
      </w:r>
      <w:r w:rsidR="0044429D" w:rsidRPr="00364741">
        <w:rPr>
          <w:rFonts w:ascii="Times New Roman" w:hAnsi="Times New Roman" w:cs="Times New Roman"/>
          <w:lang w:val="en-GB"/>
        </w:rPr>
        <w:t xml:space="preserve">of 33/11 kV </w:t>
      </w:r>
      <w:r w:rsidRPr="00364741">
        <w:rPr>
          <w:rFonts w:ascii="Times New Roman" w:hAnsi="Times New Roman" w:cs="Times New Roman"/>
          <w:lang w:val="en-GB"/>
        </w:rPr>
        <w:t>ONAN type transformers complete with all its necessary protection schemes.</w:t>
      </w:r>
    </w:p>
    <w:p w14:paraId="2B0B55AF" w14:textId="0044C5A6" w:rsidR="002C368A" w:rsidRPr="00364741" w:rsidRDefault="002C368A"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 xml:space="preserve">There </w:t>
      </w:r>
      <w:r w:rsidR="00A54F2C" w:rsidRPr="00364741">
        <w:rPr>
          <w:rFonts w:ascii="Times New Roman" w:hAnsi="Times New Roman" w:cs="Times New Roman"/>
          <w:lang w:val="en-GB"/>
        </w:rPr>
        <w:t xml:space="preserve">is an </w:t>
      </w:r>
      <w:r w:rsidR="00687285" w:rsidRPr="00364741">
        <w:rPr>
          <w:rFonts w:ascii="Times New Roman" w:hAnsi="Times New Roman" w:cs="Times New Roman"/>
          <w:lang w:val="en-GB"/>
        </w:rPr>
        <w:t>extensible Supply</w:t>
      </w:r>
      <w:r w:rsidR="0044429D" w:rsidRPr="00364741">
        <w:rPr>
          <w:rFonts w:ascii="Times New Roman" w:hAnsi="Times New Roman" w:cs="Times New Roman"/>
          <w:lang w:val="en-GB"/>
        </w:rPr>
        <w:t xml:space="preserve"> &amp; Installation of </w:t>
      </w:r>
      <w:r w:rsidR="00A54F2C" w:rsidRPr="00364741">
        <w:rPr>
          <w:rFonts w:ascii="Times New Roman" w:hAnsi="Times New Roman" w:cs="Times New Roman"/>
          <w:lang w:val="en-GB"/>
        </w:rPr>
        <w:t xml:space="preserve">1600 A </w:t>
      </w:r>
      <w:r w:rsidRPr="00364741">
        <w:rPr>
          <w:rFonts w:ascii="Times New Roman" w:hAnsi="Times New Roman" w:cs="Times New Roman"/>
          <w:lang w:val="en-GB"/>
        </w:rPr>
        <w:t>33</w:t>
      </w:r>
      <w:r w:rsidR="00A54F2C" w:rsidRPr="00364741">
        <w:rPr>
          <w:rFonts w:ascii="Times New Roman" w:hAnsi="Times New Roman" w:cs="Times New Roman"/>
          <w:lang w:val="en-GB"/>
        </w:rPr>
        <w:t>k</w:t>
      </w:r>
      <w:r w:rsidRPr="00364741">
        <w:rPr>
          <w:rFonts w:ascii="Times New Roman" w:hAnsi="Times New Roman" w:cs="Times New Roman"/>
          <w:lang w:val="en-GB"/>
        </w:rPr>
        <w:t>V GIS switchgear</w:t>
      </w:r>
      <w:r w:rsidR="00A54F2C" w:rsidRPr="00364741">
        <w:rPr>
          <w:rFonts w:ascii="Times New Roman" w:hAnsi="Times New Roman" w:cs="Times New Roman"/>
          <w:lang w:val="en-GB"/>
        </w:rPr>
        <w:t xml:space="preserve"> with a minimum incoming feeder bay of 4No. (2 No. for OHL and other 2No. for the UG lines) with an ongoing feeder to the transformers for voltage transformation which shall be located in the new substation.</w:t>
      </w:r>
    </w:p>
    <w:p w14:paraId="0793D55A" w14:textId="5CF16AC8" w:rsidR="0055413E" w:rsidRPr="00364741" w:rsidRDefault="0055413E" w:rsidP="00056C45">
      <w:pPr>
        <w:pStyle w:val="ListParagraph"/>
        <w:numPr>
          <w:ilvl w:val="0"/>
          <w:numId w:val="49"/>
        </w:numPr>
        <w:shd w:val="clear" w:color="auto" w:fill="FFFFFF" w:themeFill="background1"/>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Any other equipment / system required to comply with the relevant Procedures / Regulations.</w:t>
      </w:r>
    </w:p>
    <w:p w14:paraId="4D6C9ECF" w14:textId="77777777"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Auxiliary supply system including auxiliary transformers, distribution panels, cables and related accessories for plant internal consumption.</w:t>
      </w:r>
    </w:p>
    <w:p w14:paraId="5B153F1E" w14:textId="77777777"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Uninterrupted Power Supply (UPS) including Batteries, Distribution Boards, Cables and associated equipment.</w:t>
      </w:r>
    </w:p>
    <w:p w14:paraId="0F5CC770" w14:textId="77777777"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Battery Bank, Battery Charger, Distribution Boards, Cables and associated equipment.</w:t>
      </w:r>
    </w:p>
    <w:p w14:paraId="755BCDC1" w14:textId="77777777"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Communication cables including end terminations and other required accessories</w:t>
      </w:r>
    </w:p>
    <w:p w14:paraId="5DF15C8C" w14:textId="77777777"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Supervisory Control and Data Acquisition (SCADA) and Power Plant Controller (PPC) for remote monitoring/control of plant facilities.</w:t>
      </w:r>
    </w:p>
    <w:p w14:paraId="0F785562" w14:textId="77777777"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Data Acquisition System and communication infrastructure to transfer real time data to Load Control Centers.</w:t>
      </w:r>
    </w:p>
    <w:p w14:paraId="16704102" w14:textId="77777777"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Earthing system including earth strip/cables, earth electrodes, earth enhancing compound and all other associated materials for complete earthing of the plant.</w:t>
      </w:r>
    </w:p>
    <w:p w14:paraId="6B7AAA3D" w14:textId="77777777" w:rsidR="0055413E" w:rsidRPr="00364741" w:rsidRDefault="0055413E" w:rsidP="00056C45">
      <w:pPr>
        <w:pStyle w:val="ListParagraph"/>
        <w:numPr>
          <w:ilvl w:val="0"/>
          <w:numId w:val="49"/>
        </w:numPr>
        <w:spacing w:line="240" w:lineRule="auto"/>
        <w:jc w:val="both"/>
        <w:rPr>
          <w:rFonts w:ascii="Times New Roman" w:eastAsia="Times New Roman" w:hAnsi="Times New Roman" w:cs="Times New Roman"/>
          <w:lang w:val="en-GB"/>
        </w:rPr>
      </w:pPr>
      <w:r w:rsidRPr="00364741">
        <w:rPr>
          <w:rFonts w:ascii="Times New Roman" w:hAnsi="Times New Roman" w:cs="Times New Roman"/>
          <w:lang w:val="en-GB"/>
        </w:rPr>
        <w:t>Lightning Protection System for entire plant area.</w:t>
      </w:r>
    </w:p>
    <w:p w14:paraId="5BE1CF0F" w14:textId="470EF0F5" w:rsidR="0055413E" w:rsidRPr="00364741" w:rsidRDefault="0055413E" w:rsidP="00056C45">
      <w:pPr>
        <w:pStyle w:val="Default"/>
        <w:numPr>
          <w:ilvl w:val="0"/>
          <w:numId w:val="49"/>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 xml:space="preserve">Weather monitoring station </w:t>
      </w:r>
      <w:r w:rsidR="0032576F" w:rsidRPr="00364741">
        <w:rPr>
          <w:rFonts w:ascii="Times New Roman" w:hAnsi="Times New Roman" w:cs="Times New Roman"/>
          <w:sz w:val="22"/>
          <w:szCs w:val="22"/>
          <w:lang w:val="en-GB"/>
        </w:rPr>
        <w:t xml:space="preserve">that </w:t>
      </w:r>
      <w:r w:rsidRPr="00364741">
        <w:rPr>
          <w:rFonts w:ascii="Times New Roman" w:hAnsi="Times New Roman" w:cs="Times New Roman"/>
          <w:sz w:val="22"/>
          <w:szCs w:val="22"/>
          <w:lang w:val="en-GB"/>
        </w:rPr>
        <w:t xml:space="preserve">shall include but not be limited to the following: </w:t>
      </w:r>
    </w:p>
    <w:p w14:paraId="00D157AE" w14:textId="7E04E758" w:rsidR="0055413E" w:rsidRPr="00364741" w:rsidRDefault="0055413E" w:rsidP="00056C45">
      <w:pPr>
        <w:pStyle w:val="Default"/>
        <w:numPr>
          <w:ilvl w:val="0"/>
          <w:numId w:val="50"/>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 xml:space="preserve">Pyranometers – Two in Horizontal Plane for GHI and two in inclined plane – Minimum </w:t>
      </w:r>
      <w:r w:rsidR="00A54F2C" w:rsidRPr="00364741">
        <w:rPr>
          <w:rFonts w:ascii="Times New Roman" w:hAnsi="Times New Roman" w:cs="Times New Roman"/>
          <w:sz w:val="22"/>
          <w:szCs w:val="22"/>
          <w:lang w:val="en-GB"/>
        </w:rPr>
        <w:t>2</w:t>
      </w:r>
      <w:r w:rsidRPr="00364741">
        <w:rPr>
          <w:rFonts w:ascii="Times New Roman" w:hAnsi="Times New Roman" w:cs="Times New Roman"/>
          <w:sz w:val="22"/>
          <w:szCs w:val="22"/>
          <w:lang w:val="en-GB"/>
        </w:rPr>
        <w:t xml:space="preserve"> (</w:t>
      </w:r>
      <w:r w:rsidR="00A54F2C" w:rsidRPr="00364741">
        <w:rPr>
          <w:rFonts w:ascii="Times New Roman" w:hAnsi="Times New Roman" w:cs="Times New Roman"/>
          <w:sz w:val="22"/>
          <w:szCs w:val="22"/>
          <w:lang w:val="en-GB"/>
        </w:rPr>
        <w:t>Two</w:t>
      </w:r>
      <w:r w:rsidRPr="00364741">
        <w:rPr>
          <w:rFonts w:ascii="Times New Roman" w:hAnsi="Times New Roman" w:cs="Times New Roman"/>
          <w:sz w:val="22"/>
          <w:szCs w:val="22"/>
          <w:lang w:val="en-GB"/>
        </w:rPr>
        <w:t xml:space="preserve">) Nos. </w:t>
      </w:r>
    </w:p>
    <w:p w14:paraId="7A1D70E5" w14:textId="77777777" w:rsidR="0055413E" w:rsidRPr="00364741" w:rsidRDefault="0055413E" w:rsidP="00056C45">
      <w:pPr>
        <w:pStyle w:val="Default"/>
        <w:numPr>
          <w:ilvl w:val="0"/>
          <w:numId w:val="50"/>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 xml:space="preserve">Ultrasonic Anemometer (wind speed and direction) – 1 (one) no. </w:t>
      </w:r>
    </w:p>
    <w:p w14:paraId="5680F45B" w14:textId="767FDD92" w:rsidR="0055413E" w:rsidRPr="00364741" w:rsidRDefault="0055413E" w:rsidP="00056C45">
      <w:pPr>
        <w:pStyle w:val="Default"/>
        <w:numPr>
          <w:ilvl w:val="0"/>
          <w:numId w:val="50"/>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 xml:space="preserve">Temperature Sensor (ambient and module surface) – 5 (five) </w:t>
      </w:r>
      <w:r w:rsidR="00831920" w:rsidRPr="00364741">
        <w:rPr>
          <w:rFonts w:ascii="Times New Roman" w:hAnsi="Times New Roman" w:cs="Times New Roman"/>
          <w:sz w:val="22"/>
          <w:szCs w:val="22"/>
          <w:lang w:val="en-GB"/>
        </w:rPr>
        <w:t>No.</w:t>
      </w:r>
      <w:r w:rsidRPr="00364741">
        <w:rPr>
          <w:rFonts w:ascii="Times New Roman" w:hAnsi="Times New Roman" w:cs="Times New Roman"/>
          <w:sz w:val="22"/>
          <w:szCs w:val="22"/>
          <w:lang w:val="en-GB"/>
        </w:rPr>
        <w:t xml:space="preserve"> (2 for ambient and 3 for Module Surface) </w:t>
      </w:r>
    </w:p>
    <w:p w14:paraId="7CC67FD6" w14:textId="77777777" w:rsidR="00EF0B44" w:rsidRPr="00364741" w:rsidRDefault="0055413E" w:rsidP="00056C45">
      <w:pPr>
        <w:pStyle w:val="Default"/>
        <w:numPr>
          <w:ilvl w:val="0"/>
          <w:numId w:val="50"/>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lastRenderedPageBreak/>
        <w:t xml:space="preserve">Sensors required for measurement of following parameters </w:t>
      </w:r>
    </w:p>
    <w:p w14:paraId="4F8C4337" w14:textId="77777777" w:rsidR="00EF0B44" w:rsidRPr="00364741" w:rsidRDefault="0055413E" w:rsidP="00056C45">
      <w:pPr>
        <w:pStyle w:val="Default"/>
        <w:numPr>
          <w:ilvl w:val="1"/>
          <w:numId w:val="50"/>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 xml:space="preserve">Sun rise and sun set timings </w:t>
      </w:r>
    </w:p>
    <w:p w14:paraId="2CAEFC4C" w14:textId="77777777" w:rsidR="00EF0B44" w:rsidRPr="00364741" w:rsidRDefault="0055413E" w:rsidP="00056C45">
      <w:pPr>
        <w:pStyle w:val="Default"/>
        <w:numPr>
          <w:ilvl w:val="1"/>
          <w:numId w:val="50"/>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 xml:space="preserve">Cloud cover (Okta) </w:t>
      </w:r>
    </w:p>
    <w:p w14:paraId="3EEEEEDE" w14:textId="77777777" w:rsidR="00EF0B44" w:rsidRPr="00364741" w:rsidRDefault="0055413E" w:rsidP="00056C45">
      <w:pPr>
        <w:pStyle w:val="Default"/>
        <w:numPr>
          <w:ilvl w:val="1"/>
          <w:numId w:val="50"/>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 xml:space="preserve">Rainfall (mm) </w:t>
      </w:r>
    </w:p>
    <w:p w14:paraId="155757FC" w14:textId="17D419D0" w:rsidR="0055413E" w:rsidRPr="00364741" w:rsidRDefault="0055413E" w:rsidP="00056C45">
      <w:pPr>
        <w:pStyle w:val="Default"/>
        <w:numPr>
          <w:ilvl w:val="1"/>
          <w:numId w:val="50"/>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 xml:space="preserve">Relative humidity (%) </w:t>
      </w:r>
    </w:p>
    <w:p w14:paraId="52D722CE" w14:textId="77777777" w:rsidR="0055413E" w:rsidRPr="00364741" w:rsidRDefault="0055413E" w:rsidP="00056C45">
      <w:pPr>
        <w:pStyle w:val="ListParagraph"/>
        <w:numPr>
          <w:ilvl w:val="0"/>
          <w:numId w:val="49"/>
        </w:numPr>
        <w:spacing w:line="240" w:lineRule="auto"/>
        <w:jc w:val="both"/>
        <w:rPr>
          <w:rFonts w:ascii="Times New Roman" w:hAnsi="Times New Roman" w:cs="Times New Roman"/>
          <w:lang w:val="en-GB"/>
        </w:rPr>
      </w:pPr>
      <w:r w:rsidRPr="00364741">
        <w:rPr>
          <w:rFonts w:ascii="Times New Roman" w:hAnsi="Times New Roman" w:cs="Times New Roman"/>
          <w:lang w:val="en-GB"/>
        </w:rPr>
        <w:t>Fire detection and fire protection system in buildings/containers, inverter / transformer yard and switchyard.</w:t>
      </w:r>
    </w:p>
    <w:p w14:paraId="225F24E2" w14:textId="3867233C" w:rsidR="0055413E" w:rsidRPr="00364741" w:rsidRDefault="0055413E" w:rsidP="00056C45">
      <w:pPr>
        <w:pStyle w:val="ListParagraph"/>
        <w:numPr>
          <w:ilvl w:val="0"/>
          <w:numId w:val="49"/>
        </w:numPr>
        <w:spacing w:line="240" w:lineRule="auto"/>
        <w:jc w:val="both"/>
        <w:rPr>
          <w:rFonts w:ascii="Times New Roman" w:hAnsi="Times New Roman" w:cs="Times New Roman"/>
          <w:lang w:val="en-GB"/>
        </w:rPr>
      </w:pPr>
      <w:r w:rsidRPr="00364741">
        <w:rPr>
          <w:rFonts w:ascii="Times New Roman" w:hAnsi="Times New Roman" w:cs="Times New Roman"/>
          <w:lang w:val="en-GB"/>
        </w:rPr>
        <w:t xml:space="preserve">Testing instruments </w:t>
      </w:r>
    </w:p>
    <w:p w14:paraId="3716C918" w14:textId="77777777" w:rsidR="0055413E" w:rsidRPr="00364741" w:rsidRDefault="0055413E" w:rsidP="00056C45">
      <w:pPr>
        <w:pStyle w:val="ListParagraph"/>
        <w:numPr>
          <w:ilvl w:val="0"/>
          <w:numId w:val="49"/>
        </w:numPr>
        <w:spacing w:line="240" w:lineRule="auto"/>
        <w:jc w:val="both"/>
        <w:rPr>
          <w:rFonts w:ascii="Times New Roman" w:hAnsi="Times New Roman" w:cs="Times New Roman"/>
          <w:lang w:val="en-GB"/>
        </w:rPr>
      </w:pPr>
      <w:r w:rsidRPr="00364741">
        <w:rPr>
          <w:rFonts w:ascii="Times New Roman" w:hAnsi="Times New Roman" w:cs="Times New Roman"/>
          <w:lang w:val="en-GB"/>
        </w:rPr>
        <w:t>Mandatory spares as specified.</w:t>
      </w:r>
    </w:p>
    <w:p w14:paraId="002D7324" w14:textId="77777777" w:rsidR="0055413E" w:rsidRPr="00364741" w:rsidRDefault="0055413E" w:rsidP="00056C45">
      <w:pPr>
        <w:pStyle w:val="ListParagraph"/>
        <w:numPr>
          <w:ilvl w:val="0"/>
          <w:numId w:val="49"/>
        </w:numPr>
        <w:spacing w:line="240" w:lineRule="auto"/>
        <w:jc w:val="both"/>
        <w:rPr>
          <w:rFonts w:ascii="Times New Roman" w:hAnsi="Times New Roman" w:cs="Times New Roman"/>
          <w:lang w:val="en-GB"/>
        </w:rPr>
      </w:pPr>
      <w:r w:rsidRPr="00364741">
        <w:rPr>
          <w:rFonts w:ascii="Times New Roman" w:hAnsi="Times New Roman" w:cs="Times New Roman"/>
          <w:lang w:val="en-GB"/>
        </w:rPr>
        <w:t>All cable containment necessary to offer physical protection to the cables.</w:t>
      </w:r>
    </w:p>
    <w:p w14:paraId="6AA6E240" w14:textId="77777777" w:rsidR="0055413E" w:rsidRDefault="0055413E" w:rsidP="00056C45">
      <w:pPr>
        <w:pStyle w:val="ListParagraph"/>
        <w:numPr>
          <w:ilvl w:val="0"/>
          <w:numId w:val="49"/>
        </w:numPr>
        <w:spacing w:line="240" w:lineRule="auto"/>
        <w:jc w:val="both"/>
        <w:rPr>
          <w:rFonts w:ascii="Times New Roman" w:hAnsi="Times New Roman" w:cs="Times New Roman"/>
          <w:lang w:val="en-GB"/>
        </w:rPr>
      </w:pPr>
      <w:r w:rsidRPr="00364741">
        <w:rPr>
          <w:rFonts w:ascii="Times New Roman" w:hAnsi="Times New Roman" w:cs="Times New Roman"/>
          <w:lang w:val="en-GB"/>
        </w:rPr>
        <w:t>Any other item or material necessary for proper functioning of the system</w:t>
      </w:r>
    </w:p>
    <w:p w14:paraId="565FFEA4" w14:textId="392B882B" w:rsidR="001D22CF" w:rsidRPr="001D22CF" w:rsidRDefault="001D22CF" w:rsidP="001D22CF">
      <w:pPr>
        <w:pStyle w:val="ListParagraph"/>
        <w:numPr>
          <w:ilvl w:val="0"/>
          <w:numId w:val="49"/>
        </w:numPr>
        <w:spacing w:line="240" w:lineRule="auto"/>
        <w:jc w:val="both"/>
        <w:rPr>
          <w:rFonts w:ascii="Times New Roman" w:hAnsi="Times New Roman" w:cs="Times New Roman"/>
          <w:b/>
          <w:bCs/>
          <w:i/>
          <w:iCs/>
          <w:lang w:val="en-GB"/>
        </w:rPr>
      </w:pPr>
      <w:r w:rsidRPr="001D22CF">
        <w:rPr>
          <w:rFonts w:ascii="Times New Roman" w:hAnsi="Times New Roman" w:cs="Times New Roman"/>
          <w:b/>
          <w:bCs/>
          <w:i/>
          <w:iCs/>
          <w:lang w:val="en-GB"/>
        </w:rPr>
        <w:t>Note: Civil related works for offices, control rooms, perimeter wall, access roads for the site</w:t>
      </w:r>
      <w:r>
        <w:rPr>
          <w:rFonts w:ascii="Times New Roman" w:hAnsi="Times New Roman" w:cs="Times New Roman"/>
          <w:b/>
          <w:bCs/>
          <w:i/>
          <w:iCs/>
          <w:lang w:val="en-GB"/>
        </w:rPr>
        <w:t xml:space="preserve"> and within the site</w:t>
      </w:r>
      <w:r w:rsidRPr="001D22CF">
        <w:rPr>
          <w:rFonts w:ascii="Times New Roman" w:hAnsi="Times New Roman" w:cs="Times New Roman"/>
          <w:b/>
          <w:bCs/>
          <w:i/>
          <w:iCs/>
          <w:lang w:val="en-GB"/>
        </w:rPr>
        <w:t>, site clearance shall be done by the local utility Service Provider which is the company planned to run the plant upon completion. The rest of the civil and structural work related for the proper erection, installation, testing and commissioning of the PV power plant shall be in the scope of the contractor.</w:t>
      </w:r>
    </w:p>
    <w:p w14:paraId="29955789" w14:textId="3BB8CA7F" w:rsidR="001D22CF" w:rsidRPr="001D22CF" w:rsidRDefault="001D22CF" w:rsidP="001D22CF">
      <w:pPr>
        <w:pStyle w:val="ListParagraph"/>
        <w:numPr>
          <w:ilvl w:val="0"/>
          <w:numId w:val="49"/>
        </w:numPr>
        <w:spacing w:line="240" w:lineRule="auto"/>
        <w:jc w:val="both"/>
        <w:rPr>
          <w:rFonts w:ascii="Times New Roman" w:hAnsi="Times New Roman" w:cs="Times New Roman"/>
          <w:b/>
          <w:bCs/>
          <w:i/>
          <w:iCs/>
          <w:lang w:val="en-GB"/>
        </w:rPr>
      </w:pPr>
      <w:r w:rsidRPr="001D22CF">
        <w:rPr>
          <w:rFonts w:ascii="Times New Roman" w:hAnsi="Times New Roman" w:cs="Times New Roman"/>
          <w:b/>
          <w:bCs/>
          <w:i/>
          <w:iCs/>
          <w:lang w:val="en-GB"/>
        </w:rPr>
        <w:t>The works to be undertaken by the utility Service Provider shall be done in conjunction with the contractor. Coordination and attendance shall be provided by the contractor to the utility Service Provider in designing the civil related works.</w:t>
      </w:r>
    </w:p>
    <w:p w14:paraId="639E2D43" w14:textId="77777777" w:rsidR="00077BC1" w:rsidRPr="00E31935" w:rsidRDefault="00077BC1" w:rsidP="00056C45">
      <w:pPr>
        <w:spacing w:line="240" w:lineRule="auto"/>
        <w:ind w:left="227"/>
        <w:jc w:val="both"/>
        <w:rPr>
          <w:rFonts w:ascii="Times New Roman" w:hAnsi="Times New Roman" w:cs="Times New Roman"/>
          <w:sz w:val="24"/>
          <w:szCs w:val="24"/>
          <w:lang w:val="en-GB"/>
        </w:rPr>
      </w:pPr>
      <w:r w:rsidRPr="00E31935">
        <w:rPr>
          <w:rFonts w:ascii="Times New Roman" w:hAnsi="Times New Roman" w:cs="Times New Roman"/>
          <w:sz w:val="24"/>
          <w:szCs w:val="24"/>
          <w:lang w:val="en-GB"/>
        </w:rPr>
        <w:br w:type="page"/>
      </w:r>
    </w:p>
    <w:p w14:paraId="6D7273AB" w14:textId="0C8FEB51" w:rsidR="00077BC1" w:rsidRPr="00E31935" w:rsidRDefault="0055413E" w:rsidP="00364741">
      <w:pPr>
        <w:pStyle w:val="Heading2"/>
        <w:spacing w:before="0" w:line="240" w:lineRule="auto"/>
        <w:ind w:left="227"/>
        <w:jc w:val="both"/>
        <w:rPr>
          <w:rFonts w:ascii="Times New Roman" w:hAnsi="Times New Roman" w:cs="Times New Roman"/>
          <w:b/>
          <w:bCs/>
          <w:sz w:val="24"/>
          <w:szCs w:val="24"/>
          <w:lang w:val="en-GB"/>
        </w:rPr>
      </w:pPr>
      <w:bookmarkStart w:id="77" w:name="_Toc184114171"/>
      <w:r w:rsidRPr="00E31935">
        <w:rPr>
          <w:rFonts w:ascii="Times New Roman" w:hAnsi="Times New Roman" w:cs="Times New Roman"/>
          <w:b/>
          <w:bCs/>
          <w:color w:val="auto"/>
          <w:sz w:val="24"/>
          <w:szCs w:val="24"/>
          <w:lang w:val="en-GB"/>
        </w:rPr>
        <w:lastRenderedPageBreak/>
        <w:t>4.0 PARTCIULAR TECHNICAL SPECIFICATIONS</w:t>
      </w:r>
      <w:bookmarkEnd w:id="77"/>
    </w:p>
    <w:p w14:paraId="6DD75A43" w14:textId="58D40B2E" w:rsidR="00622158" w:rsidRPr="00E31935" w:rsidRDefault="0055413E" w:rsidP="00364741">
      <w:pPr>
        <w:pStyle w:val="Heading1"/>
        <w:spacing w:before="0" w:line="240" w:lineRule="auto"/>
        <w:ind w:left="227"/>
        <w:jc w:val="both"/>
        <w:rPr>
          <w:rFonts w:ascii="Times New Roman" w:hAnsi="Times New Roman" w:cs="Times New Roman"/>
          <w:b/>
          <w:bCs/>
          <w:color w:val="auto"/>
          <w:sz w:val="24"/>
          <w:szCs w:val="24"/>
          <w:lang w:val="en-GB"/>
        </w:rPr>
      </w:pPr>
      <w:bookmarkStart w:id="78" w:name="_Toc184114172"/>
      <w:r w:rsidRPr="00E31935">
        <w:rPr>
          <w:rFonts w:ascii="Times New Roman" w:hAnsi="Times New Roman" w:cs="Times New Roman"/>
          <w:b/>
          <w:bCs/>
          <w:color w:val="auto"/>
          <w:sz w:val="24"/>
          <w:szCs w:val="24"/>
          <w:lang w:val="en-GB"/>
        </w:rPr>
        <w:t xml:space="preserve">4.1 </w:t>
      </w:r>
      <w:bookmarkEnd w:id="0"/>
      <w:r w:rsidR="00622158" w:rsidRPr="00E31935">
        <w:rPr>
          <w:rFonts w:ascii="Times New Roman" w:hAnsi="Times New Roman" w:cs="Times New Roman"/>
          <w:b/>
          <w:bCs/>
          <w:color w:val="auto"/>
          <w:sz w:val="24"/>
          <w:szCs w:val="24"/>
          <w:lang w:val="en-GB"/>
        </w:rPr>
        <w:t>SOLAR PV MODULES.</w:t>
      </w:r>
      <w:bookmarkEnd w:id="78"/>
    </w:p>
    <w:p w14:paraId="79AEA8FC" w14:textId="7E81E4D7" w:rsidR="00622158" w:rsidRPr="00364741" w:rsidRDefault="00622158" w:rsidP="00364741">
      <w:pPr>
        <w:spacing w:before="240" w:after="0" w:line="240" w:lineRule="auto"/>
        <w:ind w:left="227"/>
        <w:jc w:val="both"/>
        <w:rPr>
          <w:rFonts w:ascii="Times New Roman" w:hAnsi="Times New Roman" w:cs="Times New Roman"/>
          <w:color w:val="000000"/>
          <w:kern w:val="0"/>
          <w:lang w:val="en-GB"/>
        </w:rPr>
      </w:pPr>
      <w:r w:rsidRPr="00364741">
        <w:rPr>
          <w:rFonts w:ascii="Times New Roman" w:hAnsi="Times New Roman" w:cs="Times New Roman"/>
          <w:color w:val="000000"/>
          <w:kern w:val="0"/>
          <w:lang w:val="en-GB"/>
        </w:rPr>
        <w:t>The solar PV modules performance at Standard Test condition is based on an irradiance of 1000W/mm</w:t>
      </w:r>
      <w:r w:rsidR="00396ED1" w:rsidRPr="00364741">
        <w:rPr>
          <w:rFonts w:ascii="Times New Roman" w:hAnsi="Times New Roman" w:cs="Times New Roman"/>
          <w:color w:val="000000"/>
          <w:kern w:val="0"/>
          <w:lang w:val="en-GB"/>
        </w:rPr>
        <w:t>2</w:t>
      </w:r>
      <w:r w:rsidRPr="00364741">
        <w:rPr>
          <w:rFonts w:ascii="Times New Roman" w:hAnsi="Times New Roman" w:cs="Times New Roman"/>
          <w:color w:val="000000"/>
          <w:kern w:val="0"/>
          <w:lang w:val="en-GB"/>
        </w:rPr>
        <w:t xml:space="preserve">, Temperature of 25°C, Air Mass of 1.5 spectra. </w:t>
      </w:r>
    </w:p>
    <w:p w14:paraId="3C95B413" w14:textId="24E02914" w:rsidR="00622158" w:rsidRPr="00364741" w:rsidRDefault="00622158" w:rsidP="00364741">
      <w:pPr>
        <w:spacing w:before="240" w:after="0" w:line="240" w:lineRule="auto"/>
        <w:ind w:left="227"/>
        <w:jc w:val="both"/>
        <w:rPr>
          <w:rFonts w:ascii="Times New Roman" w:hAnsi="Times New Roman" w:cs="Times New Roman"/>
          <w:color w:val="000000"/>
          <w:kern w:val="0"/>
          <w:lang w:val="en-GB"/>
        </w:rPr>
      </w:pPr>
      <w:r w:rsidRPr="00364741">
        <w:rPr>
          <w:rFonts w:ascii="Times New Roman" w:hAnsi="Times New Roman" w:cs="Times New Roman"/>
          <w:color w:val="000000"/>
          <w:kern w:val="0"/>
          <w:lang w:val="en-GB"/>
        </w:rPr>
        <w:t xml:space="preserve">The proposed Solar PV modules shall comply </w:t>
      </w:r>
      <w:r w:rsidR="006D0A83" w:rsidRPr="00364741">
        <w:rPr>
          <w:rFonts w:ascii="Times New Roman" w:hAnsi="Times New Roman" w:cs="Times New Roman"/>
          <w:color w:val="000000"/>
          <w:kern w:val="0"/>
          <w:lang w:val="en-GB"/>
        </w:rPr>
        <w:t xml:space="preserve">to </w:t>
      </w:r>
      <w:r w:rsidRPr="00364741">
        <w:rPr>
          <w:rFonts w:ascii="Times New Roman" w:hAnsi="Times New Roman" w:cs="Times New Roman"/>
          <w:color w:val="000000"/>
          <w:kern w:val="0"/>
          <w:lang w:val="en-GB"/>
        </w:rPr>
        <w:t>all the necessary and relevant standards such as the following:</w:t>
      </w:r>
    </w:p>
    <w:p w14:paraId="5629FF5D"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 xml:space="preserve">IEC 61215 -Terrestrial photovoltaic (PV) modules -Design qualification and type approval </w:t>
      </w:r>
    </w:p>
    <w:p w14:paraId="2436710C"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 xml:space="preserve"> UL 1703 (Type 2 UL Module Fire Rating), IEC61215, IEC1215, IEC61730, Class, IEC Fire Rating or Equivalent European and UK Tests.</w:t>
      </w:r>
    </w:p>
    <w:p w14:paraId="579BA02A"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Standard Tests for VC Modules Only: UL 1991, UL1703 (Type 2 UL Module Fire Rating), IEC1741 or Equivalent European and UK Tests.</w:t>
      </w:r>
    </w:p>
    <w:p w14:paraId="085C5E0D"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IE61701-Salt Mist Corrosion Testing of PV Modules</w:t>
      </w:r>
    </w:p>
    <w:p w14:paraId="5A90D6B0"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IEC 61853-Part 1: PV Module Performance Testing and Energy Rating-Irradiance and Temperature Performance Measurement and Power Rating.</w:t>
      </w:r>
    </w:p>
    <w:p w14:paraId="01890019"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IEC 62804: PV Modules, Test Methods for the Detection of Potential Induced Degradation (PID)</w:t>
      </w:r>
    </w:p>
    <w:p w14:paraId="7FD5709B"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IEC62759-1:  PV Modules, Transportation Testing, Shipping of Modules Package Units</w:t>
      </w:r>
    </w:p>
    <w:p w14:paraId="3A4DECFC"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IEC62716: PV Modules Ammonia Corrosion Testing</w:t>
      </w:r>
    </w:p>
    <w:p w14:paraId="5A895C88"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Quality Tests: ISO 9001:2015, ISO 14001:2015</w:t>
      </w:r>
    </w:p>
    <w:p w14:paraId="62AFB734"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 xml:space="preserve"> EHS Compliance – RoHS, OHSAS 18001:2007, C2C (Cradle to Cradle), PV Cycle</w:t>
      </w:r>
    </w:p>
    <w:p w14:paraId="0A143204"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BS7430-1999: Code of Practice for Earthing</w:t>
      </w:r>
    </w:p>
    <w:p w14:paraId="43CF7B0D"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BS7354: Code of Practice for Design of Open Terminal Station</w:t>
      </w:r>
    </w:p>
    <w:p w14:paraId="09B07306"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BS7671-2008 17th Edition: Requirement of Electrical Installations IEEE Wiring Regulations</w:t>
      </w:r>
    </w:p>
    <w:p w14:paraId="513963BA"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Operating Temperature: ‐40C to +85C</w:t>
      </w:r>
    </w:p>
    <w:p w14:paraId="21B3B967" w14:textId="77777777" w:rsidR="00622158"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15‐year material and workmanship warranty.</w:t>
      </w:r>
    </w:p>
    <w:p w14:paraId="5D9CE17E" w14:textId="3DB14B42" w:rsidR="00CD5FF5" w:rsidRPr="00364741" w:rsidRDefault="00622158" w:rsidP="00364741">
      <w:pPr>
        <w:pStyle w:val="Default"/>
        <w:numPr>
          <w:ilvl w:val="0"/>
          <w:numId w:val="51"/>
        </w:numPr>
        <w:jc w:val="both"/>
        <w:rPr>
          <w:rFonts w:ascii="Times New Roman" w:hAnsi="Times New Roman" w:cs="Times New Roman"/>
          <w:sz w:val="22"/>
          <w:szCs w:val="22"/>
          <w:lang w:val="en-GB"/>
        </w:rPr>
      </w:pPr>
      <w:r w:rsidRPr="00364741">
        <w:rPr>
          <w:rFonts w:ascii="Times New Roman" w:hAnsi="Times New Roman" w:cs="Times New Roman"/>
          <w:sz w:val="22"/>
          <w:szCs w:val="22"/>
          <w:lang w:val="en-GB"/>
        </w:rPr>
        <w:t>Connectors: Compatible with cable lengths</w:t>
      </w:r>
    </w:p>
    <w:p w14:paraId="3ED24DFC" w14:textId="2D79EB3D" w:rsidR="00622158" w:rsidRPr="00364741" w:rsidRDefault="00622158" w:rsidP="00364741">
      <w:pPr>
        <w:spacing w:before="240" w:after="0" w:line="240" w:lineRule="auto"/>
        <w:ind w:left="227"/>
        <w:jc w:val="both"/>
        <w:rPr>
          <w:rFonts w:ascii="Times New Roman" w:hAnsi="Times New Roman" w:cs="Times New Roman"/>
          <w:color w:val="000000"/>
          <w:kern w:val="0"/>
          <w:lang w:val="en-GB"/>
        </w:rPr>
      </w:pPr>
      <w:r w:rsidRPr="00364741">
        <w:rPr>
          <w:rFonts w:ascii="Times New Roman" w:hAnsi="Times New Roman" w:cs="Times New Roman"/>
          <w:color w:val="000000"/>
          <w:kern w:val="0"/>
          <w:lang w:val="en-GB"/>
        </w:rPr>
        <w:t xml:space="preserve">The Photovoltaic PV module shall consist of Silicon mono (Mono PERC) Photovoltaic modules of capacity rated at STC. The PV modules </w:t>
      </w:r>
      <w:r w:rsidR="00CD5FF5" w:rsidRPr="00364741">
        <w:rPr>
          <w:rFonts w:ascii="Times New Roman" w:hAnsi="Times New Roman" w:cs="Times New Roman"/>
          <w:color w:val="000000"/>
          <w:kern w:val="0"/>
          <w:lang w:val="en-GB"/>
        </w:rPr>
        <w:t xml:space="preserve">shall </w:t>
      </w:r>
      <w:r w:rsidRPr="00364741">
        <w:rPr>
          <w:rFonts w:ascii="Times New Roman" w:hAnsi="Times New Roman" w:cs="Times New Roman"/>
          <w:color w:val="000000"/>
          <w:kern w:val="0"/>
          <w:lang w:val="en-GB"/>
        </w:rPr>
        <w:t>comply with IEC 61215 and IEC 61730</w:t>
      </w:r>
      <w:r w:rsidR="007458D8" w:rsidRPr="00364741">
        <w:rPr>
          <w:rFonts w:ascii="Times New Roman" w:hAnsi="Times New Roman" w:cs="Times New Roman"/>
          <w:color w:val="000000"/>
          <w:kern w:val="0"/>
          <w:lang w:val="en-GB"/>
        </w:rPr>
        <w:t xml:space="preserve"> or equivalent</w:t>
      </w:r>
      <w:r w:rsidRPr="00364741">
        <w:rPr>
          <w:rFonts w:ascii="Times New Roman" w:hAnsi="Times New Roman" w:cs="Times New Roman"/>
          <w:color w:val="000000"/>
          <w:kern w:val="0"/>
          <w:lang w:val="en-GB"/>
        </w:rPr>
        <w:t xml:space="preserve">. An </w:t>
      </w:r>
      <w:r w:rsidR="00396ED1" w:rsidRPr="00364741">
        <w:rPr>
          <w:rFonts w:ascii="Times New Roman" w:hAnsi="Times New Roman" w:cs="Times New Roman"/>
          <w:color w:val="000000"/>
          <w:kern w:val="0"/>
          <w:lang w:val="en-GB"/>
        </w:rPr>
        <w:t>aluminium</w:t>
      </w:r>
      <w:r w:rsidRPr="00364741">
        <w:rPr>
          <w:rFonts w:ascii="Times New Roman" w:hAnsi="Times New Roman" w:cs="Times New Roman"/>
          <w:color w:val="000000"/>
          <w:kern w:val="0"/>
          <w:lang w:val="en-GB"/>
        </w:rPr>
        <w:t xml:space="preserve"> frame </w:t>
      </w:r>
      <w:r w:rsidR="007458D8" w:rsidRPr="00364741">
        <w:rPr>
          <w:rFonts w:ascii="Times New Roman" w:hAnsi="Times New Roman" w:cs="Times New Roman"/>
          <w:color w:val="000000"/>
          <w:kern w:val="0"/>
          <w:lang w:val="en-GB"/>
        </w:rPr>
        <w:t xml:space="preserve">shall be </w:t>
      </w:r>
      <w:r w:rsidRPr="00364741">
        <w:rPr>
          <w:rFonts w:ascii="Times New Roman" w:hAnsi="Times New Roman" w:cs="Times New Roman"/>
          <w:color w:val="000000"/>
          <w:kern w:val="0"/>
          <w:lang w:val="en-GB"/>
        </w:rPr>
        <w:t xml:space="preserve">applied around each module to protect the module from any damage during transport, installation and operation. </w:t>
      </w:r>
    </w:p>
    <w:p w14:paraId="250687B4" w14:textId="4BE788B3" w:rsidR="00622158" w:rsidRPr="00364741" w:rsidRDefault="00622158" w:rsidP="00364741">
      <w:pPr>
        <w:spacing w:before="240" w:after="0" w:line="240" w:lineRule="auto"/>
        <w:ind w:left="227"/>
        <w:jc w:val="both"/>
        <w:rPr>
          <w:rFonts w:ascii="Times New Roman" w:hAnsi="Times New Roman" w:cs="Times New Roman"/>
          <w:color w:val="000000"/>
          <w:kern w:val="0"/>
          <w:lang w:val="en-GB"/>
        </w:rPr>
      </w:pPr>
      <w:r w:rsidRPr="00364741">
        <w:rPr>
          <w:rFonts w:ascii="Times New Roman" w:hAnsi="Times New Roman" w:cs="Times New Roman"/>
          <w:color w:val="000000"/>
          <w:kern w:val="0"/>
          <w:lang w:val="en-GB"/>
        </w:rPr>
        <w:t xml:space="preserve">The junction box behind the module with their positive and negative terminals </w:t>
      </w:r>
      <w:r w:rsidR="00A35124" w:rsidRPr="00364741">
        <w:rPr>
          <w:rFonts w:ascii="Times New Roman" w:hAnsi="Times New Roman" w:cs="Times New Roman"/>
          <w:color w:val="000000"/>
          <w:kern w:val="0"/>
          <w:lang w:val="en-GB"/>
        </w:rPr>
        <w:t>shall</w:t>
      </w:r>
      <w:r w:rsidRPr="00364741">
        <w:rPr>
          <w:rFonts w:ascii="Times New Roman" w:hAnsi="Times New Roman" w:cs="Times New Roman"/>
          <w:color w:val="000000"/>
          <w:kern w:val="0"/>
          <w:lang w:val="en-GB"/>
        </w:rPr>
        <w:t xml:space="preserve"> be equipped with bypass diodes and with at least IP 68 protection and UV resistant. </w:t>
      </w:r>
    </w:p>
    <w:p w14:paraId="36EBFB76" w14:textId="3098F46B" w:rsidR="00EB269D" w:rsidRPr="00364741" w:rsidRDefault="00622158" w:rsidP="00364741">
      <w:pPr>
        <w:spacing w:before="240" w:after="0" w:line="240" w:lineRule="auto"/>
        <w:ind w:left="227"/>
        <w:jc w:val="both"/>
        <w:rPr>
          <w:rFonts w:ascii="Times New Roman" w:hAnsi="Times New Roman" w:cs="Times New Roman"/>
          <w:color w:val="000000"/>
          <w:kern w:val="0"/>
          <w:lang w:val="en-GB"/>
        </w:rPr>
      </w:pPr>
      <w:r w:rsidRPr="00364741">
        <w:rPr>
          <w:rFonts w:ascii="Times New Roman" w:hAnsi="Times New Roman" w:cs="Times New Roman"/>
          <w:color w:val="000000"/>
          <w:kern w:val="0"/>
          <w:lang w:val="en-GB"/>
        </w:rPr>
        <w:t xml:space="preserve">The DC cable used with the PV module </w:t>
      </w:r>
      <w:r w:rsidR="00A35124" w:rsidRPr="00364741">
        <w:rPr>
          <w:rFonts w:ascii="Times New Roman" w:hAnsi="Times New Roman" w:cs="Times New Roman"/>
          <w:color w:val="000000"/>
          <w:kern w:val="0"/>
          <w:lang w:val="en-GB"/>
        </w:rPr>
        <w:t xml:space="preserve">shall </w:t>
      </w:r>
      <w:r w:rsidRPr="00364741">
        <w:rPr>
          <w:rFonts w:ascii="Times New Roman" w:hAnsi="Times New Roman" w:cs="Times New Roman"/>
          <w:color w:val="000000"/>
          <w:kern w:val="0"/>
          <w:lang w:val="en-GB"/>
        </w:rPr>
        <w:t xml:space="preserve">be able to withstand thermal and mechanical loads. The insulation and jacket material </w:t>
      </w:r>
      <w:r w:rsidR="00A35124" w:rsidRPr="00364741">
        <w:rPr>
          <w:rFonts w:ascii="Times New Roman" w:hAnsi="Times New Roman" w:cs="Times New Roman"/>
          <w:color w:val="000000"/>
          <w:kern w:val="0"/>
          <w:lang w:val="en-GB"/>
        </w:rPr>
        <w:t>shall</w:t>
      </w:r>
      <w:r w:rsidRPr="00364741">
        <w:rPr>
          <w:rFonts w:ascii="Times New Roman" w:hAnsi="Times New Roman" w:cs="Times New Roman"/>
          <w:color w:val="000000"/>
          <w:kern w:val="0"/>
          <w:lang w:val="en-GB"/>
        </w:rPr>
        <w:t xml:space="preserve"> be extremely resistant to weathering, UV-radiation, and abrasion. Further, the cables </w:t>
      </w:r>
      <w:r w:rsidR="005D7CA0" w:rsidRPr="00364741">
        <w:rPr>
          <w:rFonts w:ascii="Times New Roman" w:hAnsi="Times New Roman" w:cs="Times New Roman"/>
          <w:color w:val="000000"/>
          <w:kern w:val="0"/>
          <w:lang w:val="en-GB"/>
        </w:rPr>
        <w:t xml:space="preserve">shall </w:t>
      </w:r>
      <w:r w:rsidRPr="00364741">
        <w:rPr>
          <w:rFonts w:ascii="Times New Roman" w:hAnsi="Times New Roman" w:cs="Times New Roman"/>
          <w:color w:val="000000"/>
          <w:kern w:val="0"/>
          <w:lang w:val="en-GB"/>
        </w:rPr>
        <w:t xml:space="preserve">resist temperature up to 90°C. </w:t>
      </w:r>
      <w:r w:rsidR="005D7CA0" w:rsidRPr="00364741">
        <w:rPr>
          <w:rFonts w:ascii="Times New Roman" w:hAnsi="Times New Roman" w:cs="Times New Roman"/>
          <w:color w:val="000000"/>
          <w:kern w:val="0"/>
          <w:lang w:val="en-GB"/>
        </w:rPr>
        <w:t>The</w:t>
      </w:r>
      <w:r w:rsidRPr="00364741">
        <w:rPr>
          <w:rFonts w:ascii="Times New Roman" w:hAnsi="Times New Roman" w:cs="Times New Roman"/>
          <w:color w:val="000000"/>
          <w:kern w:val="0"/>
          <w:lang w:val="en-GB"/>
        </w:rPr>
        <w:t xml:space="preserve"> wiring on the DC side </w:t>
      </w:r>
      <w:r w:rsidR="005D7CA0" w:rsidRPr="00364741">
        <w:rPr>
          <w:rFonts w:ascii="Times New Roman" w:hAnsi="Times New Roman" w:cs="Times New Roman"/>
          <w:color w:val="000000"/>
          <w:kern w:val="0"/>
          <w:lang w:val="en-GB"/>
        </w:rPr>
        <w:t>shall</w:t>
      </w:r>
      <w:r w:rsidRPr="00364741">
        <w:rPr>
          <w:rFonts w:ascii="Times New Roman" w:hAnsi="Times New Roman" w:cs="Times New Roman"/>
          <w:color w:val="000000"/>
          <w:kern w:val="0"/>
          <w:lang w:val="en-GB"/>
        </w:rPr>
        <w:t xml:space="preserve"> be double insulated and with UV stable cables. </w:t>
      </w:r>
      <w:r w:rsidR="00A62151" w:rsidRPr="00364741">
        <w:rPr>
          <w:rFonts w:ascii="Times New Roman" w:hAnsi="Times New Roman" w:cs="Times New Roman"/>
          <w:color w:val="000000"/>
          <w:kern w:val="0"/>
          <w:lang w:val="en-GB"/>
        </w:rPr>
        <w:t>Flexible</w:t>
      </w:r>
      <w:r w:rsidRPr="00364741">
        <w:rPr>
          <w:rFonts w:ascii="Times New Roman" w:hAnsi="Times New Roman" w:cs="Times New Roman"/>
          <w:color w:val="000000"/>
          <w:kern w:val="0"/>
          <w:lang w:val="en-GB"/>
        </w:rPr>
        <w:t xml:space="preserve"> cable</w:t>
      </w:r>
      <w:r w:rsidR="00A62151" w:rsidRPr="00364741">
        <w:rPr>
          <w:rFonts w:ascii="Times New Roman" w:hAnsi="Times New Roman" w:cs="Times New Roman"/>
          <w:color w:val="000000"/>
          <w:kern w:val="0"/>
          <w:lang w:val="en-GB"/>
        </w:rPr>
        <w:t>s</w:t>
      </w:r>
      <w:r w:rsidRPr="00364741">
        <w:rPr>
          <w:rFonts w:ascii="Times New Roman" w:hAnsi="Times New Roman" w:cs="Times New Roman"/>
          <w:color w:val="000000"/>
          <w:kern w:val="0"/>
          <w:lang w:val="en-GB"/>
        </w:rPr>
        <w:t xml:space="preserve"> </w:t>
      </w:r>
      <w:r w:rsidR="00A62151" w:rsidRPr="00364741">
        <w:rPr>
          <w:rFonts w:ascii="Times New Roman" w:hAnsi="Times New Roman" w:cs="Times New Roman"/>
          <w:color w:val="000000"/>
          <w:kern w:val="0"/>
          <w:lang w:val="en-GB"/>
        </w:rPr>
        <w:t>shall be used</w:t>
      </w:r>
      <w:r w:rsidRPr="00364741">
        <w:rPr>
          <w:rFonts w:ascii="Times New Roman" w:hAnsi="Times New Roman" w:cs="Times New Roman"/>
          <w:color w:val="000000"/>
          <w:kern w:val="0"/>
          <w:lang w:val="en-GB"/>
        </w:rPr>
        <w:t xml:space="preserve"> for fixed installation as well as for thermal movement of modules.</w:t>
      </w:r>
    </w:p>
    <w:p w14:paraId="79FBA508" w14:textId="0002EE28" w:rsidR="00622158" w:rsidRPr="00E31935" w:rsidRDefault="00622158" w:rsidP="00E31935">
      <w:pPr>
        <w:pStyle w:val="Heading1"/>
        <w:spacing w:line="240" w:lineRule="auto"/>
        <w:ind w:left="227"/>
        <w:jc w:val="both"/>
        <w:rPr>
          <w:rFonts w:ascii="Times New Roman" w:hAnsi="Times New Roman" w:cs="Times New Roman"/>
          <w:b/>
          <w:bCs/>
          <w:color w:val="auto"/>
          <w:sz w:val="24"/>
          <w:szCs w:val="24"/>
          <w:lang w:val="en-GB"/>
        </w:rPr>
      </w:pPr>
      <w:r w:rsidRPr="00E31935">
        <w:rPr>
          <w:rFonts w:ascii="Times New Roman" w:hAnsi="Times New Roman" w:cs="Times New Roman"/>
          <w:b/>
          <w:bCs/>
          <w:color w:val="auto"/>
          <w:sz w:val="24"/>
          <w:szCs w:val="24"/>
          <w:lang w:val="en-GB"/>
        </w:rPr>
        <w:t xml:space="preserve"> </w:t>
      </w:r>
      <w:bookmarkStart w:id="79" w:name="_Toc184114173"/>
      <w:r w:rsidR="00DC4AFE" w:rsidRPr="00E31935">
        <w:rPr>
          <w:rFonts w:ascii="Times New Roman" w:hAnsi="Times New Roman" w:cs="Times New Roman"/>
          <w:b/>
          <w:bCs/>
          <w:color w:val="auto"/>
          <w:sz w:val="24"/>
          <w:szCs w:val="24"/>
          <w:lang w:val="en-GB"/>
        </w:rPr>
        <w:t>4</w:t>
      </w:r>
      <w:r w:rsidRPr="00E31935">
        <w:rPr>
          <w:rFonts w:ascii="Times New Roman" w:hAnsi="Times New Roman" w:cs="Times New Roman"/>
          <w:b/>
          <w:bCs/>
          <w:color w:val="auto"/>
          <w:sz w:val="24"/>
          <w:szCs w:val="24"/>
          <w:lang w:val="en-GB"/>
        </w:rPr>
        <w:t>.1.1 IDENTIFICATION OF THE PV SOLAR PV</w:t>
      </w:r>
      <w:bookmarkEnd w:id="79"/>
    </w:p>
    <w:p w14:paraId="45F71BCB" w14:textId="77777777" w:rsidR="00622158" w:rsidRPr="00AC6293" w:rsidRDefault="00622158" w:rsidP="00AC6293">
      <w:pPr>
        <w:spacing w:before="240" w:after="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Each PV Module shall have Radio Frequency Identification (RFID) tag. The below data shall be shown in the RFID tag of each module. The tag shall be weatherproof to withstand the harsh severe environmental conditions.</w:t>
      </w:r>
    </w:p>
    <w:p w14:paraId="33F20633" w14:textId="77777777" w:rsidR="00622158" w:rsidRPr="00AC6293" w:rsidRDefault="00622158" w:rsidP="00E31935">
      <w:pPr>
        <w:pStyle w:val="Default"/>
        <w:numPr>
          <w:ilvl w:val="0"/>
          <w:numId w:val="52"/>
        </w:numPr>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t>Name of the Manufacturer of the Panel</w:t>
      </w:r>
    </w:p>
    <w:p w14:paraId="66E4A8FE" w14:textId="77777777" w:rsidR="00622158" w:rsidRPr="00AC6293" w:rsidRDefault="00622158" w:rsidP="00E31935">
      <w:pPr>
        <w:pStyle w:val="Default"/>
        <w:numPr>
          <w:ilvl w:val="0"/>
          <w:numId w:val="52"/>
        </w:numPr>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t>Country of Origin</w:t>
      </w:r>
    </w:p>
    <w:p w14:paraId="6D3409A3" w14:textId="77777777" w:rsidR="00622158" w:rsidRPr="00AC6293" w:rsidRDefault="00622158" w:rsidP="00E31935">
      <w:pPr>
        <w:pStyle w:val="Default"/>
        <w:numPr>
          <w:ilvl w:val="0"/>
          <w:numId w:val="52"/>
        </w:numPr>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t>Date of Production</w:t>
      </w:r>
    </w:p>
    <w:p w14:paraId="0062AB9A" w14:textId="77777777" w:rsidR="00622158" w:rsidRPr="00AC6293" w:rsidRDefault="00622158" w:rsidP="00E31935">
      <w:pPr>
        <w:pStyle w:val="Default"/>
        <w:numPr>
          <w:ilvl w:val="0"/>
          <w:numId w:val="52"/>
        </w:numPr>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t xml:space="preserve">Electrical Parameters such as Pmax, Vmp, Voc, Imp, Isc, Module efficiency, Operating Temperature, Maximum System Voltage, Temperature Coefficient etc. </w:t>
      </w:r>
    </w:p>
    <w:p w14:paraId="0929D713" w14:textId="78A2F0C1" w:rsidR="00961D2D" w:rsidRPr="00AC6293" w:rsidRDefault="00622158" w:rsidP="00E31935">
      <w:pPr>
        <w:pStyle w:val="Default"/>
        <w:numPr>
          <w:ilvl w:val="0"/>
          <w:numId w:val="52"/>
        </w:numPr>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lastRenderedPageBreak/>
        <w:t>IEC and ISO certifications</w:t>
      </w:r>
    </w:p>
    <w:p w14:paraId="3226996F" w14:textId="77777777" w:rsidR="00923B50" w:rsidRPr="00E31935" w:rsidRDefault="00923B50" w:rsidP="00E31935">
      <w:pPr>
        <w:pStyle w:val="Default"/>
        <w:ind w:left="1260"/>
        <w:jc w:val="both"/>
        <w:rPr>
          <w:rFonts w:ascii="Times New Roman" w:hAnsi="Times New Roman" w:cs="Times New Roman"/>
          <w:lang w:val="en-GB"/>
        </w:rPr>
      </w:pPr>
    </w:p>
    <w:p w14:paraId="252CA090" w14:textId="1AEBCE48" w:rsidR="00961D2D" w:rsidRPr="00E31935" w:rsidRDefault="00DC4AFE" w:rsidP="00E31935">
      <w:pPr>
        <w:pStyle w:val="Heading1"/>
        <w:spacing w:line="240" w:lineRule="auto"/>
        <w:ind w:left="227"/>
        <w:jc w:val="both"/>
        <w:rPr>
          <w:rFonts w:ascii="Times New Roman" w:hAnsi="Times New Roman" w:cs="Times New Roman"/>
          <w:b/>
          <w:bCs/>
          <w:color w:val="auto"/>
          <w:sz w:val="24"/>
          <w:szCs w:val="24"/>
          <w:lang w:val="en-GB"/>
        </w:rPr>
      </w:pPr>
      <w:bookmarkStart w:id="80" w:name="_Toc184114174"/>
      <w:r w:rsidRPr="00E31935">
        <w:rPr>
          <w:rFonts w:ascii="Times New Roman" w:hAnsi="Times New Roman" w:cs="Times New Roman"/>
          <w:b/>
          <w:bCs/>
          <w:color w:val="auto"/>
          <w:sz w:val="24"/>
          <w:szCs w:val="24"/>
          <w:lang w:val="en-GB"/>
        </w:rPr>
        <w:t>4</w:t>
      </w:r>
      <w:r w:rsidR="00961D2D" w:rsidRPr="00E31935">
        <w:rPr>
          <w:rFonts w:ascii="Times New Roman" w:hAnsi="Times New Roman" w:cs="Times New Roman"/>
          <w:b/>
          <w:bCs/>
          <w:color w:val="auto"/>
          <w:sz w:val="24"/>
          <w:szCs w:val="24"/>
          <w:lang w:val="en-GB"/>
        </w:rPr>
        <w:t>.1.2 WARRANTIES FOR MODULES</w:t>
      </w:r>
      <w:bookmarkEnd w:id="80"/>
    </w:p>
    <w:p w14:paraId="3C1871AE" w14:textId="71310482" w:rsidR="00961D2D" w:rsidRPr="00AC6293" w:rsidRDefault="00DC4AFE" w:rsidP="00AC6293">
      <w:pPr>
        <w:spacing w:before="240" w:after="0" w:line="240" w:lineRule="auto"/>
        <w:ind w:left="227"/>
        <w:jc w:val="both"/>
        <w:rPr>
          <w:rFonts w:ascii="Times New Roman" w:hAnsi="Times New Roman" w:cs="Times New Roman"/>
          <w:b/>
          <w:bCs/>
          <w:color w:val="000000"/>
          <w:kern w:val="0"/>
          <w:lang w:val="en-GB"/>
        </w:rPr>
      </w:pPr>
      <w:r w:rsidRPr="00AC6293">
        <w:rPr>
          <w:rFonts w:ascii="Times New Roman" w:hAnsi="Times New Roman" w:cs="Times New Roman"/>
          <w:b/>
          <w:bCs/>
          <w:color w:val="000000"/>
          <w:kern w:val="0"/>
          <w:lang w:val="en-GB"/>
        </w:rPr>
        <w:t>4</w:t>
      </w:r>
      <w:r w:rsidR="00961D2D" w:rsidRPr="00AC6293">
        <w:rPr>
          <w:rFonts w:ascii="Times New Roman" w:hAnsi="Times New Roman" w:cs="Times New Roman"/>
          <w:b/>
          <w:bCs/>
          <w:color w:val="000000"/>
          <w:kern w:val="0"/>
          <w:lang w:val="en-GB"/>
        </w:rPr>
        <w:t>.1.2.1 Product Warranty</w:t>
      </w:r>
    </w:p>
    <w:p w14:paraId="10CDF0FD" w14:textId="6C077AB6" w:rsidR="00961D2D" w:rsidRDefault="00493058" w:rsidP="00AC6293">
      <w:pPr>
        <w:spacing w:before="240" w:after="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The</w:t>
      </w:r>
      <w:r w:rsidR="00961D2D" w:rsidRPr="00AC6293">
        <w:rPr>
          <w:rFonts w:ascii="Times New Roman" w:hAnsi="Times New Roman" w:cs="Times New Roman"/>
          <w:color w:val="000000"/>
          <w:kern w:val="0"/>
          <w:lang w:val="en-GB"/>
        </w:rPr>
        <w:t xml:space="preserve"> PV Modules </w:t>
      </w:r>
      <w:r w:rsidR="007F5362" w:rsidRPr="00AC6293">
        <w:rPr>
          <w:rFonts w:ascii="Times New Roman" w:hAnsi="Times New Roman" w:cs="Times New Roman"/>
          <w:color w:val="000000"/>
          <w:kern w:val="0"/>
          <w:lang w:val="en-GB"/>
        </w:rPr>
        <w:t>shall</w:t>
      </w:r>
      <w:r w:rsidRPr="00AC6293">
        <w:rPr>
          <w:rFonts w:ascii="Times New Roman" w:hAnsi="Times New Roman" w:cs="Times New Roman"/>
          <w:color w:val="000000"/>
          <w:kern w:val="0"/>
          <w:lang w:val="en-GB"/>
        </w:rPr>
        <w:t xml:space="preserve"> </w:t>
      </w:r>
      <w:r w:rsidR="00961D2D" w:rsidRPr="00AC6293">
        <w:rPr>
          <w:rFonts w:ascii="Times New Roman" w:hAnsi="Times New Roman" w:cs="Times New Roman"/>
          <w:color w:val="000000"/>
          <w:kern w:val="0"/>
          <w:lang w:val="en-GB"/>
        </w:rPr>
        <w:t>be free from defects arising out of the manufacturing process or due to the quality of the materials or deviation from the approved specifications.</w:t>
      </w:r>
    </w:p>
    <w:p w14:paraId="3BCB5B4B" w14:textId="77777777" w:rsidR="00AC6293" w:rsidRPr="00AC6293" w:rsidRDefault="00AC6293" w:rsidP="00AC6293">
      <w:pPr>
        <w:spacing w:before="240" w:after="0" w:line="240" w:lineRule="auto"/>
        <w:ind w:left="227"/>
        <w:jc w:val="both"/>
        <w:rPr>
          <w:rFonts w:ascii="Times New Roman" w:hAnsi="Times New Roman" w:cs="Times New Roman"/>
          <w:color w:val="000000"/>
          <w:kern w:val="0"/>
          <w:lang w:val="en-GB"/>
        </w:rPr>
      </w:pPr>
    </w:p>
    <w:p w14:paraId="4CF91630" w14:textId="77777777" w:rsidR="006C5032" w:rsidRPr="00D14D34" w:rsidRDefault="00DC4AFE" w:rsidP="00D14D34">
      <w:pPr>
        <w:spacing w:line="240" w:lineRule="auto"/>
        <w:ind w:left="227"/>
        <w:jc w:val="both"/>
        <w:rPr>
          <w:rFonts w:ascii="Times New Roman" w:hAnsi="Times New Roman" w:cs="Times New Roman"/>
          <w:b/>
          <w:color w:val="000000"/>
          <w:lang w:val="en-GB"/>
        </w:rPr>
      </w:pPr>
      <w:r w:rsidRPr="00D14D34">
        <w:rPr>
          <w:rFonts w:ascii="Times New Roman" w:eastAsiaTheme="majorEastAsia" w:hAnsi="Times New Roman" w:cs="Times New Roman"/>
          <w:b/>
          <w:bCs/>
          <w:sz w:val="24"/>
          <w:szCs w:val="24"/>
          <w:lang w:val="en-GB"/>
        </w:rPr>
        <w:t>4</w:t>
      </w:r>
      <w:r w:rsidR="00961D2D" w:rsidRPr="00D14D34">
        <w:rPr>
          <w:rFonts w:ascii="Times New Roman" w:eastAsiaTheme="majorEastAsia" w:hAnsi="Times New Roman" w:cs="Times New Roman"/>
          <w:b/>
          <w:bCs/>
          <w:sz w:val="24"/>
          <w:szCs w:val="24"/>
          <w:lang w:val="en-GB"/>
        </w:rPr>
        <w:t>.1.2.2 Performance Warranty</w:t>
      </w:r>
    </w:p>
    <w:p w14:paraId="47A2C60B" w14:textId="7F8CC7E8" w:rsidR="00961D2D" w:rsidRPr="00AC6293" w:rsidRDefault="009D4328" w:rsidP="00AC6293">
      <w:pPr>
        <w:spacing w:before="24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The</w:t>
      </w:r>
      <w:r w:rsidR="00961D2D" w:rsidRPr="00AC6293">
        <w:rPr>
          <w:rFonts w:ascii="Times New Roman" w:hAnsi="Times New Roman" w:cs="Times New Roman"/>
          <w:color w:val="000000"/>
          <w:kern w:val="0"/>
          <w:lang w:val="en-GB"/>
        </w:rPr>
        <w:t xml:space="preserve"> PV modules power generated </w:t>
      </w:r>
      <w:r w:rsidR="00694D49" w:rsidRPr="00AC6293">
        <w:rPr>
          <w:rFonts w:ascii="Times New Roman" w:hAnsi="Times New Roman" w:cs="Times New Roman"/>
          <w:color w:val="000000"/>
          <w:kern w:val="0"/>
          <w:lang w:val="en-GB"/>
        </w:rPr>
        <w:t xml:space="preserve">degradation shall </w:t>
      </w:r>
      <w:r w:rsidR="00961D2D" w:rsidRPr="00AC6293">
        <w:rPr>
          <w:rFonts w:ascii="Times New Roman" w:hAnsi="Times New Roman" w:cs="Times New Roman"/>
          <w:color w:val="000000"/>
          <w:kern w:val="0"/>
          <w:lang w:val="en-GB"/>
        </w:rPr>
        <w:t xml:space="preserve">not </w:t>
      </w:r>
      <w:r w:rsidR="007F5362" w:rsidRPr="00AC6293">
        <w:rPr>
          <w:rFonts w:ascii="Times New Roman" w:hAnsi="Times New Roman" w:cs="Times New Roman"/>
          <w:color w:val="000000"/>
          <w:kern w:val="0"/>
          <w:lang w:val="en-GB"/>
        </w:rPr>
        <w:t>exceed</w:t>
      </w:r>
      <w:r w:rsidR="00961D2D" w:rsidRPr="00AC6293">
        <w:rPr>
          <w:rFonts w:ascii="Times New Roman" w:hAnsi="Times New Roman" w:cs="Times New Roman"/>
          <w:color w:val="000000"/>
          <w:kern w:val="0"/>
          <w:lang w:val="en-GB"/>
        </w:rPr>
        <w:t xml:space="preserve"> 0.5% per annum or guaranteed performance of 90% after 25 years of service.</w:t>
      </w:r>
      <w:r w:rsidR="00AF0C95" w:rsidRPr="00AC6293">
        <w:rPr>
          <w:rFonts w:ascii="Times New Roman" w:hAnsi="Times New Roman" w:cs="Times New Roman"/>
          <w:color w:val="000000"/>
          <w:kern w:val="0"/>
          <w:lang w:val="en-GB"/>
        </w:rPr>
        <w:t xml:space="preserve"> The modules shall be warranted for minimum of 10 years against all material/ manufacturing defects and workmanship</w:t>
      </w:r>
      <w:r w:rsidR="00D30D83" w:rsidRPr="00AC6293">
        <w:rPr>
          <w:rFonts w:ascii="Times New Roman" w:hAnsi="Times New Roman" w:cs="Times New Roman"/>
          <w:color w:val="000000"/>
          <w:kern w:val="0"/>
          <w:lang w:val="en-GB"/>
        </w:rPr>
        <w:t>.</w:t>
      </w:r>
    </w:p>
    <w:p w14:paraId="689BEDEB" w14:textId="4EFCD543" w:rsidR="00486476" w:rsidRPr="00D14D34" w:rsidRDefault="00486476" w:rsidP="00D14D34">
      <w:pPr>
        <w:spacing w:line="240" w:lineRule="auto"/>
        <w:ind w:left="227"/>
        <w:jc w:val="both"/>
        <w:rPr>
          <w:rFonts w:ascii="Times New Roman" w:hAnsi="Times New Roman" w:cs="Times New Roman"/>
          <w:b/>
          <w:bCs/>
          <w:color w:val="000000"/>
          <w:sz w:val="24"/>
          <w:szCs w:val="24"/>
          <w:lang w:val="en-GB"/>
        </w:rPr>
      </w:pPr>
      <w:r w:rsidRPr="00D14D34">
        <w:rPr>
          <w:rFonts w:ascii="Times New Roman" w:hAnsi="Times New Roman" w:cs="Times New Roman"/>
          <w:b/>
          <w:bCs/>
          <w:color w:val="000000"/>
          <w:sz w:val="24"/>
          <w:szCs w:val="24"/>
          <w:lang w:val="en-GB"/>
        </w:rPr>
        <w:t>4.1.2 Type Tests.</w:t>
      </w:r>
    </w:p>
    <w:p w14:paraId="6EF15182" w14:textId="746FA481" w:rsidR="00486476" w:rsidRPr="00AC6293" w:rsidRDefault="000375C3" w:rsidP="00AC6293">
      <w:pPr>
        <w:spacing w:before="24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The bid shall include type tests confirming that (i) the PV modules are certified by an accredited laboratory by the worldwide certification system of the IECEE in the photovoltaics category and (ii) according to the standards below.</w:t>
      </w:r>
    </w:p>
    <w:tbl>
      <w:tblPr>
        <w:tblW w:w="0" w:type="auto"/>
        <w:tblCellMar>
          <w:top w:w="55" w:type="dxa"/>
          <w:left w:w="117" w:type="dxa"/>
          <w:bottom w:w="55" w:type="dxa"/>
        </w:tblCellMar>
        <w:tblLook w:val="04A0" w:firstRow="1" w:lastRow="0" w:firstColumn="1" w:lastColumn="0" w:noHBand="0" w:noVBand="1"/>
      </w:tblPr>
      <w:tblGrid>
        <w:gridCol w:w="1230"/>
        <w:gridCol w:w="7776"/>
      </w:tblGrid>
      <w:tr w:rsidR="00F67989" w:rsidRPr="00132648" w14:paraId="0B37CDB5" w14:textId="77777777" w:rsidTr="00AC6293">
        <w:trPr>
          <w:trHeight w:val="300"/>
        </w:trPr>
        <w:tc>
          <w:tcPr>
            <w:tcW w:w="0" w:type="auto"/>
            <w:tcBorders>
              <w:top w:val="single" w:sz="8" w:space="0" w:color="000001"/>
              <w:left w:val="single" w:sz="8" w:space="0" w:color="000001"/>
              <w:bottom w:val="single" w:sz="4" w:space="0" w:color="000001"/>
            </w:tcBorders>
            <w:shd w:val="clear" w:color="auto" w:fill="FFFFFF"/>
          </w:tcPr>
          <w:p w14:paraId="0F59C5F6"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r w:rsidRPr="00132648">
              <w:rPr>
                <w:rFonts w:ascii="Times New Roman" w:eastAsia="NSimSun" w:hAnsi="Times New Roman" w:cs="Times New Roman"/>
                <w:color w:val="000000"/>
                <w:lang w:eastAsia="zh-CN" w:bidi="hi-IN"/>
              </w:rPr>
              <w:t>IEC 61730</w:t>
            </w:r>
          </w:p>
        </w:tc>
        <w:tc>
          <w:tcPr>
            <w:tcW w:w="0" w:type="auto"/>
            <w:tcBorders>
              <w:top w:val="single" w:sz="8" w:space="0" w:color="000001"/>
              <w:left w:val="single" w:sz="4" w:space="0" w:color="000001"/>
              <w:bottom w:val="single" w:sz="4" w:space="0" w:color="000001"/>
              <w:right w:val="single" w:sz="8" w:space="0" w:color="000001"/>
            </w:tcBorders>
            <w:shd w:val="clear" w:color="auto" w:fill="FFFFFF"/>
          </w:tcPr>
          <w:p w14:paraId="020C3448"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81" w:name="__RefHeading___Toc174050_3268881506"/>
            <w:bookmarkEnd w:id="81"/>
            <w:r w:rsidRPr="00132648">
              <w:rPr>
                <w:rFonts w:ascii="Times New Roman" w:eastAsia="NSimSun" w:hAnsi="Times New Roman" w:cs="Times New Roman"/>
                <w:color w:val="000000"/>
                <w:lang w:eastAsia="zh-CN" w:bidi="hi-IN"/>
              </w:rPr>
              <w:t>Photovoltaic (PV) module safety qualification:</w:t>
            </w:r>
          </w:p>
          <w:p w14:paraId="293E4D54"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82" w:name="__RefHeading___Toc174048_3268881506"/>
            <w:bookmarkEnd w:id="82"/>
            <w:r w:rsidRPr="00132648">
              <w:rPr>
                <w:rFonts w:ascii="Times New Roman" w:eastAsia="NSimSun" w:hAnsi="Times New Roman" w:cs="Times New Roman"/>
                <w:color w:val="000000"/>
                <w:lang w:eastAsia="zh-CN" w:bidi="hi-IN"/>
              </w:rPr>
              <w:t>Part 1: Requirements for construction</w:t>
            </w:r>
          </w:p>
          <w:p w14:paraId="56295892"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83" w:name="__RefHeading___Toc174046_3268881506"/>
            <w:bookmarkEnd w:id="83"/>
            <w:r w:rsidRPr="00132648">
              <w:rPr>
                <w:rFonts w:ascii="Times New Roman" w:eastAsia="NSimSun" w:hAnsi="Times New Roman" w:cs="Times New Roman"/>
                <w:color w:val="000000"/>
                <w:lang w:eastAsia="zh-CN" w:bidi="hi-IN"/>
              </w:rPr>
              <w:t>Part 2: Requirements for testing</w:t>
            </w:r>
          </w:p>
        </w:tc>
      </w:tr>
      <w:tr w:rsidR="00F67989" w:rsidRPr="00132648" w14:paraId="0A7FC5B5" w14:textId="77777777" w:rsidTr="00AC6293">
        <w:trPr>
          <w:trHeight w:val="300"/>
        </w:trPr>
        <w:tc>
          <w:tcPr>
            <w:tcW w:w="0" w:type="auto"/>
            <w:tcBorders>
              <w:top w:val="single" w:sz="4" w:space="0" w:color="000001"/>
              <w:left w:val="single" w:sz="8" w:space="0" w:color="000001"/>
              <w:bottom w:val="single" w:sz="4" w:space="0" w:color="000001"/>
            </w:tcBorders>
            <w:shd w:val="clear" w:color="auto" w:fill="FFFFFF"/>
          </w:tcPr>
          <w:p w14:paraId="76DB451C"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84" w:name="__RefHeading___Toc174044_3268881506"/>
            <w:bookmarkEnd w:id="84"/>
            <w:r w:rsidRPr="00132648">
              <w:rPr>
                <w:rFonts w:ascii="Times New Roman" w:eastAsia="NSimSun" w:hAnsi="Times New Roman" w:cs="Times New Roman"/>
                <w:color w:val="000000"/>
                <w:lang w:eastAsia="zh-CN" w:bidi="hi-IN"/>
              </w:rPr>
              <w:t>IEC 61215</w:t>
            </w:r>
          </w:p>
        </w:tc>
        <w:tc>
          <w:tcPr>
            <w:tcW w:w="0" w:type="auto"/>
            <w:tcBorders>
              <w:top w:val="single" w:sz="4" w:space="0" w:color="000001"/>
              <w:left w:val="single" w:sz="4" w:space="0" w:color="000001"/>
              <w:bottom w:val="single" w:sz="4" w:space="0" w:color="000001"/>
              <w:right w:val="single" w:sz="8" w:space="0" w:color="000001"/>
            </w:tcBorders>
            <w:shd w:val="clear" w:color="auto" w:fill="FFFFFF"/>
          </w:tcPr>
          <w:p w14:paraId="54F73164"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85" w:name="__RefHeading___Toc174042_3268881506"/>
            <w:bookmarkEnd w:id="85"/>
            <w:r w:rsidRPr="00132648">
              <w:rPr>
                <w:rFonts w:ascii="Times New Roman" w:eastAsia="NSimSun" w:hAnsi="Times New Roman" w:cs="Times New Roman"/>
                <w:color w:val="000000"/>
                <w:lang w:eastAsia="zh-CN" w:bidi="hi-IN"/>
              </w:rPr>
              <w:t>Terrestrial photovoltaic (PV) modules - Design qualification and type approval</w:t>
            </w:r>
          </w:p>
          <w:p w14:paraId="2A2EAAA9"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86" w:name="__RefHeading___Toc174040_3268881506"/>
            <w:bookmarkEnd w:id="86"/>
            <w:r w:rsidRPr="00132648">
              <w:rPr>
                <w:rFonts w:ascii="Times New Roman" w:eastAsia="NSimSun" w:hAnsi="Times New Roman" w:cs="Times New Roman"/>
                <w:color w:val="000000"/>
                <w:lang w:eastAsia="zh-CN" w:bidi="hi-IN"/>
              </w:rPr>
              <w:t>Part 1: Test requirements</w:t>
            </w:r>
          </w:p>
          <w:p w14:paraId="5B55ED5C"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87" w:name="__RefHeading___Toc174038_3268881506"/>
            <w:bookmarkEnd w:id="87"/>
            <w:r w:rsidRPr="00132648">
              <w:rPr>
                <w:rFonts w:ascii="Times New Roman" w:eastAsia="NSimSun" w:hAnsi="Times New Roman" w:cs="Times New Roman"/>
                <w:color w:val="000000"/>
                <w:lang w:eastAsia="zh-CN" w:bidi="hi-IN"/>
              </w:rPr>
              <w:t>Part 2: Test procedures</w:t>
            </w:r>
          </w:p>
        </w:tc>
      </w:tr>
      <w:tr w:rsidR="00F67989" w:rsidRPr="00132648" w14:paraId="1ED54209" w14:textId="77777777" w:rsidTr="00AC6293">
        <w:trPr>
          <w:trHeight w:val="300"/>
        </w:trPr>
        <w:tc>
          <w:tcPr>
            <w:tcW w:w="0" w:type="auto"/>
            <w:tcBorders>
              <w:top w:val="single" w:sz="4" w:space="0" w:color="000001"/>
              <w:left w:val="single" w:sz="8" w:space="0" w:color="000001"/>
              <w:bottom w:val="single" w:sz="4" w:space="0" w:color="000001"/>
            </w:tcBorders>
            <w:shd w:val="clear" w:color="auto" w:fill="FFFFFF"/>
          </w:tcPr>
          <w:p w14:paraId="62D057B7"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88" w:name="__RefHeading___Toc174036_3268881506"/>
            <w:bookmarkEnd w:id="88"/>
            <w:r w:rsidRPr="00132648">
              <w:rPr>
                <w:rFonts w:ascii="Times New Roman" w:eastAsia="NSimSun" w:hAnsi="Times New Roman" w:cs="Times New Roman"/>
                <w:color w:val="000000"/>
                <w:lang w:eastAsia="zh-CN" w:bidi="hi-IN"/>
              </w:rPr>
              <w:t>IEC 61215 or</w:t>
            </w:r>
          </w:p>
          <w:p w14:paraId="6DC1F2B3"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89" w:name="__RefHeading___Toc174034_3268881506"/>
            <w:bookmarkEnd w:id="89"/>
            <w:r w:rsidRPr="00132648">
              <w:rPr>
                <w:rFonts w:ascii="Times New Roman" w:eastAsia="NSimSun" w:hAnsi="Times New Roman" w:cs="Times New Roman"/>
                <w:color w:val="000000"/>
                <w:lang w:eastAsia="zh-CN" w:bidi="hi-IN"/>
              </w:rPr>
              <w:t>UL 61215</w:t>
            </w:r>
          </w:p>
        </w:tc>
        <w:tc>
          <w:tcPr>
            <w:tcW w:w="0" w:type="auto"/>
            <w:tcBorders>
              <w:top w:val="single" w:sz="4" w:space="0" w:color="000001"/>
              <w:left w:val="single" w:sz="4" w:space="0" w:color="000001"/>
              <w:bottom w:val="single" w:sz="4" w:space="0" w:color="000001"/>
              <w:right w:val="single" w:sz="8" w:space="0" w:color="000001"/>
            </w:tcBorders>
            <w:shd w:val="clear" w:color="auto" w:fill="FFFFFF"/>
          </w:tcPr>
          <w:p w14:paraId="4488BA75"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90" w:name="__RefHeading___Toc174032_3268881506"/>
            <w:bookmarkEnd w:id="90"/>
            <w:r w:rsidRPr="00132648">
              <w:rPr>
                <w:rFonts w:ascii="Times New Roman" w:eastAsia="NSimSun" w:hAnsi="Times New Roman" w:cs="Times New Roman"/>
                <w:color w:val="000000"/>
                <w:lang w:eastAsia="zh-CN" w:bidi="hi-IN"/>
              </w:rPr>
              <w:t>Terrestrial photovoltaic (PV) modules - Design qualification and type approval:</w:t>
            </w:r>
          </w:p>
          <w:p w14:paraId="4C65F70A" w14:textId="5DBAC7A9"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91" w:name="__RefHeading___Toc174030_3268881506"/>
            <w:bookmarkEnd w:id="91"/>
            <w:r w:rsidRPr="00132648">
              <w:rPr>
                <w:rFonts w:ascii="Times New Roman" w:eastAsia="NSimSun" w:hAnsi="Times New Roman" w:cs="Times New Roman"/>
                <w:color w:val="000000"/>
                <w:lang w:eastAsia="zh-CN" w:bidi="hi-IN"/>
              </w:rPr>
              <w:t>Part 1-2: Special requirements for testing of thin-film Cadmium Telluride (CdTe) based photovoltaic (PV) modules</w:t>
            </w:r>
            <w:r w:rsidR="00BE6394">
              <w:rPr>
                <w:rFonts w:ascii="Times New Roman" w:eastAsia="NSimSun" w:hAnsi="Times New Roman" w:cs="Times New Roman"/>
                <w:color w:val="000000"/>
                <w:lang w:eastAsia="zh-CN" w:bidi="hi-IN"/>
              </w:rPr>
              <w:t>.</w:t>
            </w:r>
          </w:p>
          <w:p w14:paraId="7EC320FB" w14:textId="37EEC2FA"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92" w:name="__RefHeading___Toc174028_3268881506"/>
            <w:bookmarkEnd w:id="92"/>
            <w:r w:rsidRPr="00132648">
              <w:rPr>
                <w:rFonts w:ascii="Times New Roman" w:eastAsia="NSimSun" w:hAnsi="Times New Roman" w:cs="Times New Roman"/>
                <w:color w:val="000000"/>
                <w:lang w:eastAsia="zh-CN" w:bidi="hi-IN"/>
              </w:rPr>
              <w:t>Part 1-4: Special requirements for testing of thin-film Cu</w:t>
            </w:r>
            <w:r w:rsidR="00BE6394">
              <w:rPr>
                <w:rFonts w:ascii="Times New Roman" w:eastAsia="NSimSun" w:hAnsi="Times New Roman" w:cs="Times New Roman"/>
                <w:color w:val="000000"/>
                <w:lang w:eastAsia="zh-CN" w:bidi="hi-IN"/>
              </w:rPr>
              <w:t xml:space="preserve"> </w:t>
            </w:r>
            <w:r w:rsidRPr="00132648">
              <w:rPr>
                <w:rFonts w:ascii="Times New Roman" w:eastAsia="NSimSun" w:hAnsi="Times New Roman" w:cs="Times New Roman"/>
                <w:color w:val="000000"/>
                <w:lang w:eastAsia="zh-CN" w:bidi="hi-IN"/>
              </w:rPr>
              <w:t>(In,GA)(S,Se)2 based photovoltaic (PV) modules</w:t>
            </w:r>
            <w:r w:rsidR="00BE6394">
              <w:rPr>
                <w:rFonts w:ascii="Times New Roman" w:eastAsia="NSimSun" w:hAnsi="Times New Roman" w:cs="Times New Roman"/>
                <w:color w:val="000000"/>
                <w:lang w:eastAsia="zh-CN" w:bidi="hi-IN"/>
              </w:rPr>
              <w:t>.</w:t>
            </w:r>
          </w:p>
        </w:tc>
      </w:tr>
      <w:tr w:rsidR="00F67989" w:rsidRPr="00132648" w14:paraId="5C3EBA9A" w14:textId="77777777" w:rsidTr="00AC6293">
        <w:trPr>
          <w:trHeight w:val="300"/>
        </w:trPr>
        <w:tc>
          <w:tcPr>
            <w:tcW w:w="0" w:type="auto"/>
            <w:tcBorders>
              <w:top w:val="single" w:sz="4" w:space="0" w:color="000001"/>
              <w:left w:val="single" w:sz="8" w:space="0" w:color="000001"/>
              <w:bottom w:val="single" w:sz="4" w:space="0" w:color="000001"/>
            </w:tcBorders>
            <w:shd w:val="clear" w:color="auto" w:fill="FFFFFF"/>
          </w:tcPr>
          <w:p w14:paraId="765308B1"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93" w:name="__RefHeading___Toc174026_3268881506"/>
            <w:bookmarkEnd w:id="93"/>
            <w:r w:rsidRPr="00132648">
              <w:rPr>
                <w:rFonts w:ascii="Times New Roman" w:eastAsia="NSimSun" w:hAnsi="Times New Roman" w:cs="Times New Roman"/>
                <w:color w:val="000000"/>
                <w:lang w:eastAsia="zh-CN" w:bidi="hi-IN"/>
              </w:rPr>
              <w:t>IEC 62804</w:t>
            </w:r>
          </w:p>
        </w:tc>
        <w:tc>
          <w:tcPr>
            <w:tcW w:w="0" w:type="auto"/>
            <w:tcBorders>
              <w:top w:val="single" w:sz="4" w:space="0" w:color="000001"/>
              <w:left w:val="single" w:sz="4" w:space="0" w:color="000001"/>
              <w:bottom w:val="single" w:sz="4" w:space="0" w:color="000001"/>
              <w:right w:val="single" w:sz="8" w:space="0" w:color="000001"/>
            </w:tcBorders>
            <w:shd w:val="clear" w:color="auto" w:fill="FFFFFF"/>
          </w:tcPr>
          <w:p w14:paraId="6A815BB2"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94" w:name="__RefHeading___Toc174024_3268881506"/>
            <w:bookmarkEnd w:id="94"/>
            <w:r w:rsidRPr="00132648">
              <w:rPr>
                <w:rFonts w:ascii="Times New Roman" w:eastAsia="NSimSun" w:hAnsi="Times New Roman" w:cs="Times New Roman"/>
                <w:color w:val="000000"/>
                <w:lang w:eastAsia="zh-CN" w:bidi="hi-IN"/>
              </w:rPr>
              <w:t>Photovoltaic (PV) modules - Test methods for the detection of potential-induced degradation -</w:t>
            </w:r>
          </w:p>
          <w:p w14:paraId="7FA79CFE" w14:textId="618A8C3D"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95" w:name="__RefHeading___Toc174022_3268881506"/>
            <w:bookmarkEnd w:id="95"/>
            <w:r w:rsidRPr="00132648">
              <w:rPr>
                <w:rFonts w:ascii="Times New Roman" w:eastAsia="NSimSun" w:hAnsi="Times New Roman" w:cs="Times New Roman"/>
                <w:color w:val="000000"/>
                <w:lang w:eastAsia="zh-CN" w:bidi="hi-IN"/>
              </w:rPr>
              <w:t>Part 1: Crystalline silicon</w:t>
            </w:r>
            <w:r w:rsidR="00BE6394">
              <w:rPr>
                <w:rFonts w:ascii="Times New Roman" w:eastAsia="NSimSun" w:hAnsi="Times New Roman" w:cs="Times New Roman"/>
                <w:color w:val="000000"/>
                <w:lang w:eastAsia="zh-CN" w:bidi="hi-IN"/>
              </w:rPr>
              <w:t>.</w:t>
            </w:r>
          </w:p>
        </w:tc>
      </w:tr>
      <w:tr w:rsidR="00F67989" w:rsidRPr="00132648" w14:paraId="4A8A9C39" w14:textId="77777777" w:rsidTr="00AC6293">
        <w:trPr>
          <w:trHeight w:val="300"/>
        </w:trPr>
        <w:tc>
          <w:tcPr>
            <w:tcW w:w="0" w:type="auto"/>
            <w:tcBorders>
              <w:top w:val="single" w:sz="4" w:space="0" w:color="000001"/>
              <w:left w:val="single" w:sz="8" w:space="0" w:color="000001"/>
              <w:bottom w:val="single" w:sz="8" w:space="0" w:color="000001"/>
            </w:tcBorders>
            <w:shd w:val="clear" w:color="auto" w:fill="FFFFFF"/>
          </w:tcPr>
          <w:p w14:paraId="6D89895F"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96" w:name="__RefHeading___Toc174020_3268881506"/>
            <w:bookmarkEnd w:id="96"/>
            <w:r w:rsidRPr="00132648">
              <w:rPr>
                <w:rFonts w:ascii="Times New Roman" w:eastAsia="NSimSun" w:hAnsi="Times New Roman" w:cs="Times New Roman"/>
                <w:color w:val="000000"/>
                <w:lang w:eastAsia="zh-CN" w:bidi="hi-IN"/>
              </w:rPr>
              <w:t>IEC 60068</w:t>
            </w:r>
          </w:p>
        </w:tc>
        <w:tc>
          <w:tcPr>
            <w:tcW w:w="0" w:type="auto"/>
            <w:tcBorders>
              <w:top w:val="single" w:sz="4" w:space="0" w:color="000001"/>
              <w:left w:val="single" w:sz="4" w:space="0" w:color="000001"/>
              <w:bottom w:val="single" w:sz="8" w:space="0" w:color="000001"/>
              <w:right w:val="single" w:sz="8" w:space="0" w:color="000001"/>
            </w:tcBorders>
            <w:shd w:val="clear" w:color="auto" w:fill="FFFFFF"/>
          </w:tcPr>
          <w:p w14:paraId="50680323" w14:textId="77777777"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97" w:name="__RefHeading___Toc174018_3268881506"/>
            <w:bookmarkEnd w:id="97"/>
            <w:r w:rsidRPr="00132648">
              <w:rPr>
                <w:rFonts w:ascii="Times New Roman" w:eastAsia="NSimSun" w:hAnsi="Times New Roman" w:cs="Times New Roman"/>
                <w:color w:val="000000"/>
                <w:lang w:eastAsia="zh-CN" w:bidi="hi-IN"/>
              </w:rPr>
              <w:t>Environmental testing:</w:t>
            </w:r>
          </w:p>
          <w:p w14:paraId="414D38D8" w14:textId="1B32E4F1" w:rsidR="00F67989" w:rsidRPr="00132648" w:rsidRDefault="00F67989" w:rsidP="00A21F8B">
            <w:pPr>
              <w:widowControl w:val="0"/>
              <w:suppressAutoHyphens/>
              <w:overflowPunct w:val="0"/>
              <w:spacing w:after="0"/>
              <w:jc w:val="both"/>
              <w:rPr>
                <w:rFonts w:ascii="Times New Roman" w:eastAsia="NSimSun" w:hAnsi="Times New Roman" w:cs="Times New Roman"/>
                <w:color w:val="000000"/>
                <w:lang w:eastAsia="zh-CN" w:bidi="hi-IN"/>
              </w:rPr>
            </w:pPr>
            <w:bookmarkStart w:id="98" w:name="__RefHeading___Toc174016_3268881506"/>
            <w:bookmarkEnd w:id="98"/>
            <w:r w:rsidRPr="00132648">
              <w:rPr>
                <w:rFonts w:ascii="Times New Roman" w:eastAsia="NSimSun" w:hAnsi="Times New Roman" w:cs="Times New Roman"/>
                <w:color w:val="000000"/>
                <w:lang w:eastAsia="zh-CN" w:bidi="hi-IN"/>
              </w:rPr>
              <w:t>Part 2-52: Tests - Test K b: Salt mist, cyclic (sodium chloride solution)</w:t>
            </w:r>
            <w:r w:rsidR="00BE6394">
              <w:rPr>
                <w:rFonts w:ascii="Times New Roman" w:eastAsia="NSimSun" w:hAnsi="Times New Roman" w:cs="Times New Roman"/>
                <w:color w:val="000000"/>
                <w:lang w:eastAsia="zh-CN" w:bidi="hi-IN"/>
              </w:rPr>
              <w:t>.</w:t>
            </w:r>
          </w:p>
        </w:tc>
      </w:tr>
    </w:tbl>
    <w:p w14:paraId="747BB644" w14:textId="77777777" w:rsidR="000375C3" w:rsidRDefault="000375C3" w:rsidP="00D14D34">
      <w:pPr>
        <w:spacing w:line="240" w:lineRule="auto"/>
        <w:ind w:left="227"/>
        <w:jc w:val="both"/>
        <w:rPr>
          <w:rFonts w:ascii="Times New Roman" w:hAnsi="Times New Roman" w:cs="Times New Roman"/>
          <w:color w:val="000000"/>
          <w:lang w:val="en-GB"/>
        </w:rPr>
      </w:pPr>
    </w:p>
    <w:p w14:paraId="1BF7D484" w14:textId="75C443C6" w:rsidR="00F67989" w:rsidRDefault="00091C88" w:rsidP="00D14D34">
      <w:pPr>
        <w:spacing w:line="240" w:lineRule="auto"/>
        <w:ind w:left="227"/>
        <w:jc w:val="both"/>
        <w:rPr>
          <w:rFonts w:ascii="Times New Roman" w:eastAsia="Times New Roman" w:hAnsi="Times New Roman" w:cs="Times New Roman"/>
          <w:b/>
          <w:bCs/>
          <w:sz w:val="24"/>
          <w:szCs w:val="24"/>
        </w:rPr>
      </w:pPr>
      <w:r w:rsidRPr="00D14D34">
        <w:rPr>
          <w:rFonts w:ascii="Times New Roman" w:hAnsi="Times New Roman" w:cs="Times New Roman"/>
          <w:b/>
          <w:bCs/>
          <w:color w:val="000000"/>
          <w:sz w:val="24"/>
          <w:szCs w:val="24"/>
          <w:lang w:val="en-GB"/>
        </w:rPr>
        <w:t>4.1.</w:t>
      </w:r>
      <w:r w:rsidR="00DD165D">
        <w:rPr>
          <w:rFonts w:ascii="Times New Roman" w:hAnsi="Times New Roman" w:cs="Times New Roman"/>
          <w:b/>
          <w:bCs/>
          <w:color w:val="000000"/>
          <w:sz w:val="24"/>
          <w:szCs w:val="24"/>
          <w:lang w:val="en-GB"/>
        </w:rPr>
        <w:t>3</w:t>
      </w:r>
      <w:r w:rsidRPr="00D14D34">
        <w:rPr>
          <w:rFonts w:ascii="Times New Roman" w:hAnsi="Times New Roman" w:cs="Times New Roman"/>
          <w:b/>
          <w:bCs/>
          <w:color w:val="000000"/>
          <w:sz w:val="24"/>
          <w:szCs w:val="24"/>
          <w:lang w:val="en-GB"/>
        </w:rPr>
        <w:t xml:space="preserve"> </w:t>
      </w:r>
      <w:r w:rsidRPr="00D14D34">
        <w:rPr>
          <w:rFonts w:ascii="Times New Roman" w:eastAsia="Times New Roman" w:hAnsi="Times New Roman" w:cs="Times New Roman"/>
          <w:b/>
          <w:bCs/>
          <w:sz w:val="24"/>
          <w:szCs w:val="24"/>
        </w:rPr>
        <w:t>Factory Acceptance Tests</w:t>
      </w:r>
    </w:p>
    <w:p w14:paraId="272076EA" w14:textId="77777777" w:rsidR="00040168" w:rsidRPr="00AC6293" w:rsidRDefault="00040168" w:rsidP="00AC6293">
      <w:pPr>
        <w:spacing w:before="24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Factory Acceptance tests shall be carried out at the manufacturer’s premises. The objective is to assure that the modules have no defect and comply with all the technical specifications prior shipment. The following shall apply:</w:t>
      </w:r>
    </w:p>
    <w:p w14:paraId="237EAE19" w14:textId="27CB068F" w:rsidR="00040168" w:rsidRPr="00AC6293" w:rsidRDefault="00040168" w:rsidP="00D14D34">
      <w:pPr>
        <w:pStyle w:val="ListParagraph"/>
        <w:widowControl w:val="0"/>
        <w:numPr>
          <w:ilvl w:val="0"/>
          <w:numId w:val="197"/>
        </w:numPr>
        <w:spacing w:after="0" w:line="240" w:lineRule="auto"/>
        <w:jc w:val="both"/>
        <w:rPr>
          <w:rFonts w:ascii="Times New Roman" w:eastAsia="Times New Roman" w:hAnsi="Times New Roman" w:cs="Times New Roman"/>
        </w:rPr>
      </w:pPr>
      <w:r w:rsidRPr="00AC6293">
        <w:rPr>
          <w:rFonts w:ascii="Times New Roman" w:eastAsia="Times New Roman" w:hAnsi="Times New Roman" w:cs="Times New Roman"/>
        </w:rPr>
        <w:t>Measurement equipment shall have a valid calibration certificate indicating the required accuracy and precision.</w:t>
      </w:r>
    </w:p>
    <w:p w14:paraId="4DE9CCAC" w14:textId="52ADBDB6" w:rsidR="00040168" w:rsidRPr="00AC6293" w:rsidRDefault="00040168" w:rsidP="00D14D34">
      <w:pPr>
        <w:pStyle w:val="ListParagraph"/>
        <w:widowControl w:val="0"/>
        <w:numPr>
          <w:ilvl w:val="0"/>
          <w:numId w:val="197"/>
        </w:numPr>
        <w:spacing w:after="0" w:line="240" w:lineRule="auto"/>
        <w:jc w:val="both"/>
        <w:rPr>
          <w:rFonts w:ascii="Times New Roman" w:eastAsia="Times New Roman" w:hAnsi="Times New Roman" w:cs="Times New Roman"/>
        </w:rPr>
      </w:pPr>
      <w:r w:rsidRPr="00AC6293">
        <w:rPr>
          <w:rFonts w:ascii="Times New Roman" w:eastAsia="Times New Roman" w:hAnsi="Times New Roman" w:cs="Times New Roman"/>
        </w:rPr>
        <w:t>Tests and equipment used for the tests shall all comply with IEC 61215 and the international standards for the measurement equipment.</w:t>
      </w:r>
    </w:p>
    <w:p w14:paraId="1D5DC94A" w14:textId="5C01623A" w:rsidR="00040168" w:rsidRPr="00AC6293" w:rsidRDefault="00040168" w:rsidP="00D14D34">
      <w:pPr>
        <w:pStyle w:val="ListParagraph"/>
        <w:widowControl w:val="0"/>
        <w:numPr>
          <w:ilvl w:val="0"/>
          <w:numId w:val="197"/>
        </w:numPr>
        <w:spacing w:after="0" w:line="240" w:lineRule="auto"/>
        <w:jc w:val="both"/>
        <w:rPr>
          <w:rFonts w:ascii="Times New Roman" w:eastAsia="Times New Roman" w:hAnsi="Times New Roman" w:cs="Times New Roman"/>
        </w:rPr>
      </w:pPr>
      <w:r w:rsidRPr="00AC6293">
        <w:rPr>
          <w:rFonts w:ascii="Times New Roman" w:eastAsia="Times New Roman" w:hAnsi="Times New Roman" w:cs="Times New Roman"/>
        </w:rPr>
        <w:t xml:space="preserve">Sampling will be done at inspection level S-4 according to UNE EN 66020-1, </w:t>
      </w:r>
      <w:r w:rsidRPr="00AC6293">
        <w:rPr>
          <w:rFonts w:ascii="Times New Roman" w:eastAsia="Times New Roman" w:hAnsi="Times New Roman" w:cs="Times New Roman"/>
        </w:rPr>
        <w:lastRenderedPageBreak/>
        <w:t xml:space="preserve">equivalent to ISO 2859-1. </w:t>
      </w:r>
    </w:p>
    <w:p w14:paraId="31FFD774" w14:textId="5223DB23" w:rsidR="00040168" w:rsidRPr="00AC6293" w:rsidRDefault="00040168" w:rsidP="00D14D34">
      <w:pPr>
        <w:pStyle w:val="ListParagraph"/>
        <w:widowControl w:val="0"/>
        <w:numPr>
          <w:ilvl w:val="0"/>
          <w:numId w:val="197"/>
        </w:numPr>
        <w:spacing w:after="0" w:line="240" w:lineRule="auto"/>
        <w:jc w:val="both"/>
        <w:rPr>
          <w:rFonts w:ascii="Times New Roman" w:eastAsia="Times New Roman" w:hAnsi="Times New Roman" w:cs="Times New Roman"/>
        </w:rPr>
      </w:pPr>
      <w:r w:rsidRPr="00AC6293">
        <w:rPr>
          <w:rFonts w:ascii="Times New Roman" w:eastAsia="Times New Roman" w:hAnsi="Times New Roman" w:cs="Times New Roman"/>
        </w:rPr>
        <w:t>The following tests shall be conducted according to IEC 61853-1:2011:</w:t>
      </w:r>
    </w:p>
    <w:p w14:paraId="3EF94020" w14:textId="77777777" w:rsidR="00040168" w:rsidRPr="00AC6293" w:rsidRDefault="00040168" w:rsidP="00D14D34">
      <w:pPr>
        <w:widowControl w:val="0"/>
        <w:spacing w:after="0" w:line="240" w:lineRule="auto"/>
        <w:ind w:left="1440"/>
        <w:jc w:val="both"/>
        <w:rPr>
          <w:rFonts w:ascii="Times New Roman" w:eastAsia="Times New Roman" w:hAnsi="Times New Roman" w:cs="Times New Roman"/>
        </w:rPr>
      </w:pPr>
      <w:r w:rsidRPr="00D14D34">
        <w:rPr>
          <w:rFonts w:ascii="Times New Roman" w:eastAsia="Times New Roman" w:hAnsi="Times New Roman" w:cs="Times New Roman"/>
          <w:sz w:val="24"/>
          <w:szCs w:val="24"/>
        </w:rPr>
        <w:t>•</w:t>
      </w:r>
      <w:r w:rsidRPr="00AC6293">
        <w:rPr>
          <w:rFonts w:ascii="Times New Roman" w:eastAsia="Times New Roman" w:hAnsi="Times New Roman" w:cs="Times New Roman"/>
        </w:rPr>
        <w:tab/>
        <w:t>Visual inspection to detect any visual defect in the module.</w:t>
      </w:r>
    </w:p>
    <w:p w14:paraId="7B1DF44C" w14:textId="77777777" w:rsidR="00040168" w:rsidRPr="00AC6293" w:rsidRDefault="00040168" w:rsidP="00D14D34">
      <w:pPr>
        <w:widowControl w:val="0"/>
        <w:spacing w:after="0" w:line="240" w:lineRule="auto"/>
        <w:ind w:left="1440"/>
        <w:jc w:val="both"/>
        <w:rPr>
          <w:rFonts w:ascii="Times New Roman" w:eastAsia="Times New Roman" w:hAnsi="Times New Roman" w:cs="Times New Roman"/>
        </w:rPr>
      </w:pPr>
      <w:r w:rsidRPr="00AC6293">
        <w:rPr>
          <w:rFonts w:ascii="Times New Roman" w:eastAsia="Times New Roman" w:hAnsi="Times New Roman" w:cs="Times New Roman"/>
        </w:rPr>
        <w:t>•</w:t>
      </w:r>
      <w:r w:rsidRPr="00AC6293">
        <w:rPr>
          <w:rFonts w:ascii="Times New Roman" w:eastAsia="Times New Roman" w:hAnsi="Times New Roman" w:cs="Times New Roman"/>
        </w:rPr>
        <w:tab/>
        <w:t>Power rate to determine the maximum power rate of the module.</w:t>
      </w:r>
    </w:p>
    <w:p w14:paraId="4731FE4C" w14:textId="77777777" w:rsidR="00040168" w:rsidRPr="00AC6293" w:rsidRDefault="00040168" w:rsidP="00D14D34">
      <w:pPr>
        <w:widowControl w:val="0"/>
        <w:spacing w:after="0" w:line="240" w:lineRule="auto"/>
        <w:ind w:left="1440"/>
        <w:jc w:val="both"/>
        <w:rPr>
          <w:rFonts w:ascii="Times New Roman" w:eastAsia="Times New Roman" w:hAnsi="Times New Roman" w:cs="Times New Roman"/>
        </w:rPr>
      </w:pPr>
      <w:r w:rsidRPr="00AC6293">
        <w:rPr>
          <w:rFonts w:ascii="Times New Roman" w:eastAsia="Times New Roman" w:hAnsi="Times New Roman" w:cs="Times New Roman"/>
        </w:rPr>
        <w:t>•</w:t>
      </w:r>
      <w:r w:rsidRPr="00AC6293">
        <w:rPr>
          <w:rFonts w:ascii="Times New Roman" w:eastAsia="Times New Roman" w:hAnsi="Times New Roman" w:cs="Times New Roman"/>
        </w:rPr>
        <w:tab/>
        <w:t>Electroluminescence testing – to determine the quality of the PV cells.</w:t>
      </w:r>
    </w:p>
    <w:p w14:paraId="63F578A8" w14:textId="77777777" w:rsidR="00040168" w:rsidRPr="00AC6293" w:rsidRDefault="00040168" w:rsidP="00D14D34">
      <w:pPr>
        <w:widowControl w:val="0"/>
        <w:spacing w:after="0" w:line="240" w:lineRule="auto"/>
        <w:ind w:left="1440"/>
        <w:jc w:val="both"/>
        <w:rPr>
          <w:rFonts w:ascii="Times New Roman" w:eastAsia="Times New Roman" w:hAnsi="Times New Roman" w:cs="Times New Roman"/>
        </w:rPr>
      </w:pPr>
      <w:r w:rsidRPr="00AC6293">
        <w:rPr>
          <w:rFonts w:ascii="Times New Roman" w:eastAsia="Times New Roman" w:hAnsi="Times New Roman" w:cs="Times New Roman"/>
        </w:rPr>
        <w:t>•</w:t>
      </w:r>
      <w:r w:rsidRPr="00AC6293">
        <w:rPr>
          <w:rFonts w:ascii="Times New Roman" w:eastAsia="Times New Roman" w:hAnsi="Times New Roman" w:cs="Times New Roman"/>
        </w:rPr>
        <w:tab/>
        <w:t>Thermographic inspection – to determine defects.</w:t>
      </w:r>
    </w:p>
    <w:p w14:paraId="5B22B712" w14:textId="77777777" w:rsidR="00040168" w:rsidRPr="00AC6293" w:rsidRDefault="00040168" w:rsidP="00D14D34">
      <w:pPr>
        <w:widowControl w:val="0"/>
        <w:spacing w:after="0" w:line="240" w:lineRule="auto"/>
        <w:ind w:left="1440"/>
        <w:jc w:val="both"/>
        <w:rPr>
          <w:rFonts w:ascii="Times New Roman" w:eastAsia="Times New Roman" w:hAnsi="Times New Roman" w:cs="Times New Roman"/>
        </w:rPr>
      </w:pPr>
      <w:r w:rsidRPr="00AC6293">
        <w:rPr>
          <w:rFonts w:ascii="Times New Roman" w:eastAsia="Times New Roman" w:hAnsi="Times New Roman" w:cs="Times New Roman"/>
        </w:rPr>
        <w:t>•</w:t>
      </w:r>
      <w:r w:rsidRPr="00AC6293">
        <w:rPr>
          <w:rFonts w:ascii="Times New Roman" w:eastAsia="Times New Roman" w:hAnsi="Times New Roman" w:cs="Times New Roman"/>
        </w:rPr>
        <w:tab/>
        <w:t>Electrical insulation within the module.</w:t>
      </w:r>
    </w:p>
    <w:p w14:paraId="5DD618E9" w14:textId="31932B81" w:rsidR="00040168" w:rsidRPr="00AC6293" w:rsidRDefault="00040168" w:rsidP="00D14D34">
      <w:pPr>
        <w:pStyle w:val="ListParagraph"/>
        <w:widowControl w:val="0"/>
        <w:numPr>
          <w:ilvl w:val="0"/>
          <w:numId w:val="197"/>
        </w:numPr>
        <w:spacing w:after="0" w:line="240" w:lineRule="auto"/>
        <w:jc w:val="both"/>
        <w:rPr>
          <w:rFonts w:ascii="Times New Roman" w:eastAsia="Times New Roman" w:hAnsi="Times New Roman" w:cs="Times New Roman"/>
        </w:rPr>
      </w:pPr>
      <w:r w:rsidRPr="00AC6293">
        <w:rPr>
          <w:rFonts w:ascii="Times New Roman" w:eastAsia="Times New Roman" w:hAnsi="Times New Roman" w:cs="Times New Roman"/>
        </w:rPr>
        <w:t>The test will be passed if: (i) complies with the specifications according to IEC 61215; (ii) meets the acceptance level according to 2.5 of UNE EN 66020-1:2001 (equivalent to ISO 2859-1:1999).</w:t>
      </w:r>
    </w:p>
    <w:p w14:paraId="529B0BFA" w14:textId="77777777" w:rsidR="00DD165D" w:rsidRDefault="00DD165D" w:rsidP="00A21F8B">
      <w:pPr>
        <w:spacing w:line="240" w:lineRule="auto"/>
        <w:ind w:left="360"/>
        <w:jc w:val="both"/>
        <w:rPr>
          <w:rFonts w:ascii="Times New Roman" w:hAnsi="Times New Roman" w:cs="Times New Roman"/>
          <w:color w:val="000000"/>
          <w:sz w:val="24"/>
          <w:szCs w:val="24"/>
          <w:lang w:val="en-GB"/>
        </w:rPr>
      </w:pPr>
    </w:p>
    <w:p w14:paraId="2FB06BB9" w14:textId="1110F531" w:rsidR="00091C88" w:rsidRPr="00BE360B" w:rsidRDefault="00DD165D" w:rsidP="00A21F8B">
      <w:pPr>
        <w:spacing w:line="240" w:lineRule="auto"/>
        <w:ind w:left="360"/>
        <w:jc w:val="both"/>
        <w:rPr>
          <w:rFonts w:ascii="Times New Roman" w:eastAsia="Times New Roman" w:hAnsi="Times New Roman" w:cs="Times New Roman"/>
          <w:b/>
          <w:bCs/>
          <w:sz w:val="24"/>
          <w:szCs w:val="24"/>
        </w:rPr>
      </w:pPr>
      <w:r w:rsidRPr="00BE360B">
        <w:rPr>
          <w:rFonts w:ascii="Times New Roman" w:hAnsi="Times New Roman" w:cs="Times New Roman"/>
          <w:b/>
          <w:bCs/>
          <w:color w:val="000000"/>
          <w:sz w:val="24"/>
          <w:szCs w:val="24"/>
          <w:lang w:val="en-GB"/>
        </w:rPr>
        <w:t xml:space="preserve">4.1.4 </w:t>
      </w:r>
      <w:r w:rsidRPr="00BE360B">
        <w:rPr>
          <w:rFonts w:ascii="Times New Roman" w:eastAsia="Times New Roman" w:hAnsi="Times New Roman" w:cs="Times New Roman"/>
          <w:b/>
          <w:bCs/>
          <w:sz w:val="24"/>
          <w:szCs w:val="24"/>
        </w:rPr>
        <w:t>Site acceptance</w:t>
      </w:r>
    </w:p>
    <w:p w14:paraId="0AF81231" w14:textId="67DD2D34" w:rsidR="00DD165D" w:rsidRPr="00AC6293" w:rsidRDefault="00B60053" w:rsidP="00AC6293">
      <w:pPr>
        <w:spacing w:before="24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The PV modules shall be prior to installation and upon arrival at the site of the project be (i) inspected visually for defects; and (ii)  the flash tests of all the modules shall be verified. Upon receipt of an item on Site, the Contractor and the Employer shall visually inspect the shipment. All deliveries within the Contract shall be checked and any discrepancies noted and recorded. Lost items shall be replaced. Damaged items shall be replaced, or repaired if permitted by the Employer, to conform to the Specifications. In all cases of irreparable damage, the Contractor shall immediately notify the relevant manufacturer for renewed manufacture and replacement of the damaged part(s).  He shall also immediately notify the Employer of the actions he is going to undertake in order to repair or replace the damaged part(s) and of the consequences this damage will have on the completion date of the plant.</w:t>
      </w:r>
    </w:p>
    <w:p w14:paraId="4A946D4F" w14:textId="70538B1C" w:rsidR="00961D2D" w:rsidRPr="00BE360B" w:rsidRDefault="00DC4AFE" w:rsidP="00BE360B">
      <w:pPr>
        <w:pStyle w:val="Heading1"/>
        <w:spacing w:line="240" w:lineRule="auto"/>
        <w:ind w:left="227"/>
        <w:jc w:val="both"/>
        <w:rPr>
          <w:rFonts w:ascii="Times New Roman" w:hAnsi="Times New Roman" w:cs="Times New Roman"/>
          <w:b/>
          <w:bCs/>
          <w:color w:val="auto"/>
          <w:sz w:val="24"/>
          <w:szCs w:val="24"/>
          <w:lang w:val="en-GB"/>
        </w:rPr>
      </w:pPr>
      <w:bookmarkStart w:id="99" w:name="_Toc184114175"/>
      <w:r w:rsidRPr="00BE360B">
        <w:rPr>
          <w:rFonts w:ascii="Times New Roman" w:hAnsi="Times New Roman" w:cs="Times New Roman"/>
          <w:b/>
          <w:bCs/>
          <w:color w:val="auto"/>
          <w:sz w:val="24"/>
          <w:szCs w:val="24"/>
          <w:lang w:val="en-GB"/>
        </w:rPr>
        <w:t>4</w:t>
      </w:r>
      <w:r w:rsidR="00961D2D" w:rsidRPr="00BE360B">
        <w:rPr>
          <w:rFonts w:ascii="Times New Roman" w:hAnsi="Times New Roman" w:cs="Times New Roman"/>
          <w:b/>
          <w:bCs/>
          <w:color w:val="auto"/>
          <w:sz w:val="24"/>
          <w:szCs w:val="24"/>
          <w:lang w:val="en-GB"/>
        </w:rPr>
        <w:t>.2 PV MODULE MOUNTING STRUCTURES</w:t>
      </w:r>
      <w:bookmarkEnd w:id="99"/>
    </w:p>
    <w:p w14:paraId="240E115E" w14:textId="11B819CA" w:rsidR="00387296" w:rsidRPr="00AC6293" w:rsidRDefault="0090678D" w:rsidP="00AC6293">
      <w:pPr>
        <w:spacing w:before="24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The PV mounting structures shall comply to the Stan</w:t>
      </w:r>
      <w:r w:rsidR="003101F1" w:rsidRPr="00AC6293">
        <w:rPr>
          <w:rFonts w:ascii="Times New Roman" w:hAnsi="Times New Roman" w:cs="Times New Roman"/>
          <w:color w:val="000000"/>
          <w:kern w:val="0"/>
          <w:lang w:val="en-GB"/>
        </w:rPr>
        <w:t>dards below or equivalent.</w:t>
      </w:r>
    </w:p>
    <w:p w14:paraId="568186A3" w14:textId="77777777" w:rsidR="0091082C" w:rsidRPr="00AC6293" w:rsidRDefault="0091082C" w:rsidP="00BE360B">
      <w:pPr>
        <w:pStyle w:val="ListParagraph"/>
        <w:widowControl w:val="0"/>
        <w:numPr>
          <w:ilvl w:val="0"/>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1325 Geotextiles and geotextile-related products – Characteristics required for use in earthworks, foundations and retaining structures</w:t>
      </w:r>
    </w:p>
    <w:p w14:paraId="42170636" w14:textId="46509467"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ISO 12944-5 Paints and varnishes — Corrosion protection of steel structures by protective paint systems</w:t>
      </w:r>
    </w:p>
    <w:p w14:paraId="08562E25" w14:textId="585C3872" w:rsidR="0091082C" w:rsidRPr="00AC6293" w:rsidRDefault="0091082C" w:rsidP="00BE360B">
      <w:pPr>
        <w:pStyle w:val="ListParagraph"/>
        <w:widowControl w:val="0"/>
        <w:numPr>
          <w:ilvl w:val="0"/>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ISO 14713-1:2009</w:t>
      </w:r>
      <w:r w:rsidRPr="00AC6293">
        <w:rPr>
          <w:rFonts w:ascii="Times New Roman" w:eastAsia="Times New Roman" w:hAnsi="Times New Roman" w:cs="Times New Roman"/>
        </w:rPr>
        <w:tab/>
        <w:t xml:space="preserve">Guidelines and recommendations for </w:t>
      </w:r>
      <w:r w:rsidR="00AC6293" w:rsidRPr="00AC6293">
        <w:rPr>
          <w:rFonts w:ascii="Times New Roman" w:eastAsia="Times New Roman" w:hAnsi="Times New Roman" w:cs="Times New Roman"/>
        </w:rPr>
        <w:t>protection</w:t>
      </w:r>
      <w:r w:rsidRPr="00AC6293">
        <w:rPr>
          <w:rFonts w:ascii="Times New Roman" w:eastAsia="Times New Roman" w:hAnsi="Times New Roman" w:cs="Times New Roman"/>
        </w:rPr>
        <w:t xml:space="preserve"> against corrosion</w:t>
      </w:r>
    </w:p>
    <w:p w14:paraId="6D3503D3" w14:textId="53EC49F6" w:rsidR="0091082C" w:rsidRPr="00AC6293" w:rsidRDefault="0091082C" w:rsidP="00BE360B">
      <w:pPr>
        <w:pStyle w:val="ListParagraph"/>
        <w:widowControl w:val="0"/>
        <w:numPr>
          <w:ilvl w:val="0"/>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ISO 1461</w:t>
      </w:r>
      <w:r w:rsidRPr="00AC6293">
        <w:rPr>
          <w:rFonts w:ascii="Times New Roman" w:eastAsia="Times New Roman" w:hAnsi="Times New Roman" w:cs="Times New Roman"/>
        </w:rPr>
        <w:tab/>
      </w:r>
      <w:r w:rsidRPr="00AC6293">
        <w:rPr>
          <w:rFonts w:ascii="Times New Roman" w:eastAsia="Times New Roman" w:hAnsi="Times New Roman" w:cs="Times New Roman"/>
        </w:rPr>
        <w:tab/>
        <w:t>Galvanization</w:t>
      </w:r>
    </w:p>
    <w:p w14:paraId="25E0B34F" w14:textId="14C0F2C2" w:rsidR="0091082C" w:rsidRPr="00AC6293" w:rsidRDefault="0091082C" w:rsidP="00BE360B">
      <w:pPr>
        <w:pStyle w:val="ListParagraph"/>
        <w:widowControl w:val="0"/>
        <w:numPr>
          <w:ilvl w:val="0"/>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ISO 9223 and 9224</w:t>
      </w:r>
      <w:r w:rsidRPr="00AC6293">
        <w:rPr>
          <w:rFonts w:ascii="Times New Roman" w:eastAsia="Times New Roman" w:hAnsi="Times New Roman" w:cs="Times New Roman"/>
        </w:rPr>
        <w:tab/>
        <w:t>Corrosion on Metals and Alloys. Corrosivity of Atmospheres</w:t>
      </w:r>
    </w:p>
    <w:p w14:paraId="384BA8B4" w14:textId="0FC62974"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755-2:2008, Table 42: for mechanical properties</w:t>
      </w:r>
    </w:p>
    <w:p w14:paraId="4993D469" w14:textId="12EACFC3"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573-3:2007, Table 06+: for Chemical Properties</w:t>
      </w:r>
    </w:p>
    <w:p w14:paraId="4748A3E0" w14:textId="3371AF6B"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ASTM B580-79: For Anodization </w:t>
      </w:r>
    </w:p>
    <w:p w14:paraId="48C39926" w14:textId="30FA90B3"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ASTM A123: Standard Specification for Zinc (Hot dipped galvanized) Coatings on iron and steel products</w:t>
      </w:r>
    </w:p>
    <w:p w14:paraId="12D7194E" w14:textId="05FA23D9"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ASTM A6: Standard Specification for Carbon Structural Steel </w:t>
      </w:r>
    </w:p>
    <w:p w14:paraId="60F27849" w14:textId="206E8D48"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1990, Basis of structural design </w:t>
      </w:r>
    </w:p>
    <w:p w14:paraId="50FD7624" w14:textId="33B0310A"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1991, Actions on structures </w:t>
      </w:r>
    </w:p>
    <w:p w14:paraId="26AA12F4" w14:textId="6D502A55"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1992, Design of concrete structures</w:t>
      </w:r>
    </w:p>
    <w:p w14:paraId="65A5E63E" w14:textId="42D82B7D"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1993, Design of steel structures </w:t>
      </w:r>
    </w:p>
    <w:p w14:paraId="287EBCEE" w14:textId="4ADABDFD"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1994, Design of composite steel and concrete structures </w:t>
      </w:r>
    </w:p>
    <w:p w14:paraId="2122B939" w14:textId="5192F3D1"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1995, Design of timber structures </w:t>
      </w:r>
    </w:p>
    <w:p w14:paraId="4C28937A" w14:textId="7BD76AD9"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EN 1996, Design of masonry structures</w:t>
      </w:r>
    </w:p>
    <w:p w14:paraId="4BAE8C02" w14:textId="422E2D3A"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1997, Geotechnical design </w:t>
      </w:r>
    </w:p>
    <w:p w14:paraId="023DF6A8" w14:textId="5442DF49"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1998, Design of structures for earthquake resistance </w:t>
      </w:r>
    </w:p>
    <w:p w14:paraId="1E2C3AEA" w14:textId="496D5BCD"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1999, Design of Aluminium structures </w:t>
      </w:r>
    </w:p>
    <w:p w14:paraId="21DCD91C" w14:textId="79C1AF84"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t xml:space="preserve">EN 206, Concrete specification, performance, production and conformity </w:t>
      </w:r>
    </w:p>
    <w:p w14:paraId="3081D732" w14:textId="08D0311B" w:rsidR="0091082C" w:rsidRPr="00AC6293" w:rsidRDefault="0091082C" w:rsidP="00BE360B">
      <w:pPr>
        <w:pStyle w:val="ListParagraph"/>
        <w:widowControl w:val="0"/>
        <w:numPr>
          <w:ilvl w:val="1"/>
          <w:numId w:val="199"/>
        </w:numPr>
        <w:spacing w:after="0"/>
        <w:ind w:left="1080"/>
        <w:jc w:val="both"/>
        <w:rPr>
          <w:rFonts w:ascii="Times New Roman" w:eastAsia="Times New Roman" w:hAnsi="Times New Roman" w:cs="Times New Roman"/>
        </w:rPr>
      </w:pPr>
      <w:r w:rsidRPr="00AC6293">
        <w:rPr>
          <w:rFonts w:ascii="Times New Roman" w:eastAsia="Times New Roman" w:hAnsi="Times New Roman" w:cs="Times New Roman"/>
        </w:rPr>
        <w:lastRenderedPageBreak/>
        <w:t xml:space="preserve">EN 12350, Testing fresh concrete </w:t>
      </w:r>
    </w:p>
    <w:p w14:paraId="3CFB7A8C" w14:textId="42F0793E" w:rsidR="003101F1" w:rsidRPr="00BE360B" w:rsidRDefault="0091082C" w:rsidP="00BE360B">
      <w:pPr>
        <w:pStyle w:val="ListParagraph"/>
        <w:numPr>
          <w:ilvl w:val="1"/>
          <w:numId w:val="199"/>
        </w:numPr>
        <w:spacing w:line="240" w:lineRule="auto"/>
        <w:ind w:left="1080"/>
        <w:jc w:val="both"/>
        <w:rPr>
          <w:rFonts w:ascii="Times New Roman" w:hAnsi="Times New Roman" w:cs="Times New Roman"/>
          <w:color w:val="000000"/>
          <w:kern w:val="0"/>
          <w:sz w:val="24"/>
          <w:szCs w:val="24"/>
          <w:lang w:val="en-GB"/>
        </w:rPr>
      </w:pPr>
      <w:r w:rsidRPr="00AC6293">
        <w:rPr>
          <w:rFonts w:ascii="Times New Roman" w:eastAsia="Times New Roman" w:hAnsi="Times New Roman" w:cs="Times New Roman"/>
        </w:rPr>
        <w:t>EN 12390, Testing hardened concrete</w:t>
      </w:r>
    </w:p>
    <w:p w14:paraId="3B325D52" w14:textId="77D78C52" w:rsidR="00961D2D" w:rsidRPr="00AC6293" w:rsidRDefault="00961D2D" w:rsidP="00AC6293">
      <w:pPr>
        <w:spacing w:before="24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 xml:space="preserve">The Mounting Structure shall be Fixed-tilt type Azimuth 0º true South/north as per the project location. Tilt angle </w:t>
      </w:r>
      <w:r w:rsidR="002E2A1E" w:rsidRPr="00AC6293">
        <w:rPr>
          <w:rFonts w:ascii="Times New Roman" w:hAnsi="Times New Roman" w:cs="Times New Roman"/>
          <w:color w:val="000000"/>
          <w:kern w:val="0"/>
          <w:lang w:val="en-GB"/>
        </w:rPr>
        <w:t xml:space="preserve">shall </w:t>
      </w:r>
      <w:r w:rsidR="00C649D1" w:rsidRPr="00AC6293">
        <w:rPr>
          <w:rFonts w:ascii="Times New Roman" w:hAnsi="Times New Roman" w:cs="Times New Roman"/>
          <w:color w:val="000000"/>
          <w:kern w:val="0"/>
          <w:lang w:val="en-GB"/>
        </w:rPr>
        <w:t>ensure that there no</w:t>
      </w:r>
      <w:r w:rsidRPr="00AC6293">
        <w:rPr>
          <w:rFonts w:ascii="Times New Roman" w:hAnsi="Times New Roman" w:cs="Times New Roman"/>
          <w:color w:val="000000"/>
          <w:kern w:val="0"/>
          <w:lang w:val="en-GB"/>
        </w:rPr>
        <w:t xml:space="preserve"> imposing shadow from the arrays.</w:t>
      </w:r>
    </w:p>
    <w:p w14:paraId="1632E2AA" w14:textId="77777777" w:rsidR="00961D2D" w:rsidRPr="00AC6293" w:rsidRDefault="00961D2D" w:rsidP="00AC6293">
      <w:pPr>
        <w:spacing w:before="24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All mounting steel structures shall be of galvanized type in compliant with IEC 61215&amp; 61646.</w:t>
      </w:r>
    </w:p>
    <w:p w14:paraId="14909537" w14:textId="77777777" w:rsidR="00AC6293" w:rsidRDefault="00961D2D" w:rsidP="00AC6293">
      <w:pPr>
        <w:spacing w:before="24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 xml:space="preserve">The mounting structure shall be properly designed to withstand for mechanical and electrical installation. It shall support Solar PV modules at a given orientation, absorb and transfer the mechanical loads along with applicable wind loads to the base properly. </w:t>
      </w:r>
      <w:r w:rsidR="008420F9" w:rsidRPr="00AC6293">
        <w:rPr>
          <w:rFonts w:ascii="Times New Roman" w:hAnsi="Times New Roman" w:cs="Times New Roman"/>
          <w:color w:val="000000"/>
          <w:kern w:val="0"/>
          <w:lang w:val="en-GB"/>
        </w:rPr>
        <w:t>The</w:t>
      </w:r>
      <w:r w:rsidRPr="00AC6293">
        <w:rPr>
          <w:rFonts w:ascii="Times New Roman" w:hAnsi="Times New Roman" w:cs="Times New Roman"/>
          <w:color w:val="000000"/>
          <w:kern w:val="0"/>
          <w:lang w:val="en-GB"/>
        </w:rPr>
        <w:t xml:space="preserve"> mounting structures</w:t>
      </w:r>
      <w:r w:rsidR="008420F9" w:rsidRPr="00AC6293">
        <w:rPr>
          <w:rFonts w:ascii="Times New Roman" w:hAnsi="Times New Roman" w:cs="Times New Roman"/>
          <w:color w:val="000000"/>
          <w:kern w:val="0"/>
          <w:lang w:val="en-GB"/>
        </w:rPr>
        <w:t xml:space="preserve"> </w:t>
      </w:r>
      <w:r w:rsidRPr="00AC6293">
        <w:rPr>
          <w:rFonts w:ascii="Times New Roman" w:hAnsi="Times New Roman" w:cs="Times New Roman"/>
          <w:color w:val="000000"/>
          <w:kern w:val="0"/>
          <w:lang w:val="en-GB"/>
        </w:rPr>
        <w:t xml:space="preserve">used </w:t>
      </w:r>
      <w:r w:rsidR="008420F9" w:rsidRPr="00AC6293">
        <w:rPr>
          <w:rFonts w:ascii="Times New Roman" w:hAnsi="Times New Roman" w:cs="Times New Roman"/>
          <w:color w:val="000000"/>
          <w:kern w:val="0"/>
          <w:lang w:val="en-GB"/>
        </w:rPr>
        <w:t xml:space="preserve">shall be </w:t>
      </w:r>
      <w:r w:rsidRPr="00AC6293">
        <w:rPr>
          <w:rFonts w:ascii="Times New Roman" w:hAnsi="Times New Roman" w:cs="Times New Roman"/>
          <w:color w:val="000000"/>
          <w:kern w:val="0"/>
          <w:lang w:val="en-GB"/>
        </w:rPr>
        <w:t>capable to withstand the wind forces generated by heavy wind speed</w:t>
      </w:r>
      <w:r w:rsidR="00BD4A4E" w:rsidRPr="00AC6293">
        <w:rPr>
          <w:rFonts w:ascii="Times New Roman" w:hAnsi="Times New Roman" w:cs="Times New Roman"/>
          <w:color w:val="000000"/>
          <w:kern w:val="0"/>
          <w:lang w:val="en-GB"/>
        </w:rPr>
        <w:t xml:space="preserve"> and the </w:t>
      </w:r>
      <w:r w:rsidRPr="00AC6293">
        <w:rPr>
          <w:rFonts w:ascii="Times New Roman" w:hAnsi="Times New Roman" w:cs="Times New Roman"/>
          <w:color w:val="000000"/>
          <w:kern w:val="0"/>
          <w:lang w:val="en-GB"/>
        </w:rPr>
        <w:t xml:space="preserve">spacing between two adjacent modules shall be sufficient to allow wind </w:t>
      </w:r>
      <w:r w:rsidR="00396ED1" w:rsidRPr="00AC6293">
        <w:rPr>
          <w:rFonts w:ascii="Times New Roman" w:hAnsi="Times New Roman" w:cs="Times New Roman"/>
          <w:color w:val="000000"/>
          <w:kern w:val="0"/>
          <w:lang w:val="en-GB"/>
        </w:rPr>
        <w:t>passage</w:t>
      </w:r>
      <w:r w:rsidR="00BD4A4E" w:rsidRPr="00AC6293">
        <w:rPr>
          <w:rFonts w:ascii="Times New Roman" w:hAnsi="Times New Roman" w:cs="Times New Roman"/>
          <w:color w:val="000000"/>
          <w:kern w:val="0"/>
          <w:lang w:val="en-GB"/>
        </w:rPr>
        <w:t xml:space="preserve"> to reduce pressure on structures</w:t>
      </w:r>
      <w:r w:rsidR="00396ED1" w:rsidRPr="00AC6293">
        <w:rPr>
          <w:rFonts w:ascii="Times New Roman" w:hAnsi="Times New Roman" w:cs="Times New Roman"/>
          <w:color w:val="000000"/>
          <w:kern w:val="0"/>
          <w:lang w:val="en-GB"/>
        </w:rPr>
        <w:t>. The</w:t>
      </w:r>
      <w:r w:rsidRPr="00AC6293">
        <w:rPr>
          <w:rFonts w:ascii="Times New Roman" w:hAnsi="Times New Roman" w:cs="Times New Roman"/>
          <w:color w:val="000000"/>
          <w:kern w:val="0"/>
          <w:lang w:val="en-GB"/>
        </w:rPr>
        <w:t xml:space="preserve"> minimum clearance between the lower edge of the modules and developed ground</w:t>
      </w:r>
      <w:r w:rsidR="00396ED1" w:rsidRPr="00AC6293">
        <w:rPr>
          <w:rFonts w:ascii="Times New Roman" w:hAnsi="Times New Roman" w:cs="Times New Roman"/>
          <w:color w:val="000000"/>
          <w:kern w:val="0"/>
          <w:lang w:val="en-GB"/>
        </w:rPr>
        <w:t xml:space="preserve"> </w:t>
      </w:r>
      <w:r w:rsidRPr="00AC6293">
        <w:rPr>
          <w:rFonts w:ascii="Times New Roman" w:hAnsi="Times New Roman" w:cs="Times New Roman"/>
          <w:color w:val="000000"/>
          <w:kern w:val="0"/>
          <w:lang w:val="en-GB"/>
        </w:rPr>
        <w:t>level shall be adequately elevated above relevant flood plain</w:t>
      </w:r>
      <w:r w:rsidR="00884538" w:rsidRPr="00AC6293">
        <w:rPr>
          <w:rFonts w:ascii="Times New Roman" w:hAnsi="Times New Roman" w:cs="Times New Roman"/>
          <w:color w:val="000000"/>
          <w:kern w:val="0"/>
          <w:lang w:val="en-GB"/>
        </w:rPr>
        <w:t xml:space="preserve"> (</w:t>
      </w:r>
      <w:r w:rsidRPr="00AC6293">
        <w:rPr>
          <w:rFonts w:ascii="Times New Roman" w:hAnsi="Times New Roman" w:cs="Times New Roman"/>
          <w:color w:val="000000"/>
          <w:kern w:val="0"/>
          <w:lang w:val="en-GB"/>
        </w:rPr>
        <w:t>800mm- 1000mm</w:t>
      </w:r>
      <w:r w:rsidR="00884538" w:rsidRPr="00AC6293">
        <w:rPr>
          <w:rFonts w:ascii="Times New Roman" w:hAnsi="Times New Roman" w:cs="Times New Roman"/>
          <w:color w:val="000000"/>
          <w:kern w:val="0"/>
          <w:lang w:val="en-GB"/>
        </w:rPr>
        <w:t>)</w:t>
      </w:r>
      <w:r w:rsidRPr="00AC6293">
        <w:rPr>
          <w:rFonts w:ascii="Times New Roman" w:hAnsi="Times New Roman" w:cs="Times New Roman"/>
          <w:color w:val="000000"/>
          <w:kern w:val="0"/>
          <w:lang w:val="en-GB"/>
        </w:rPr>
        <w:t xml:space="preserve">. </w:t>
      </w:r>
    </w:p>
    <w:p w14:paraId="01878AEF" w14:textId="01D99E0A" w:rsidR="00187B49" w:rsidRPr="00AC6293" w:rsidRDefault="00961D2D" w:rsidP="00AC6293">
      <w:pPr>
        <w:spacing w:before="240" w:line="240" w:lineRule="auto"/>
        <w:ind w:left="227"/>
        <w:jc w:val="both"/>
        <w:rPr>
          <w:rFonts w:ascii="Times New Roman" w:hAnsi="Times New Roman" w:cs="Times New Roman"/>
          <w:color w:val="000000"/>
          <w:kern w:val="0"/>
          <w:lang w:val="en-GB"/>
        </w:rPr>
      </w:pPr>
      <w:r w:rsidRPr="00AC6293">
        <w:rPr>
          <w:rFonts w:ascii="Times New Roman" w:hAnsi="Times New Roman" w:cs="Times New Roman"/>
          <w:color w:val="000000"/>
          <w:kern w:val="0"/>
          <w:lang w:val="en-GB"/>
        </w:rPr>
        <w:t>The structure shall be designed to allow replacement of any module.</w:t>
      </w:r>
      <w:r w:rsidRPr="00AC6293">
        <w:rPr>
          <w:rFonts w:ascii="Times New Roman" w:hAnsi="Times New Roman" w:cs="Times New Roman"/>
          <w:color w:val="000000"/>
          <w:kern w:val="0"/>
          <w:lang w:val="en-GB"/>
        </w:rPr>
        <w:br/>
        <w:t>Nuts &amp; bolts,</w:t>
      </w:r>
      <w:r w:rsidR="00396ED1" w:rsidRPr="00AC6293">
        <w:rPr>
          <w:rFonts w:ascii="Times New Roman" w:hAnsi="Times New Roman" w:cs="Times New Roman"/>
          <w:color w:val="000000"/>
          <w:kern w:val="0"/>
          <w:lang w:val="en-GB"/>
        </w:rPr>
        <w:t xml:space="preserve"> </w:t>
      </w:r>
      <w:r w:rsidRPr="00AC6293">
        <w:rPr>
          <w:rFonts w:ascii="Times New Roman" w:hAnsi="Times New Roman" w:cs="Times New Roman"/>
          <w:color w:val="000000"/>
          <w:kern w:val="0"/>
          <w:lang w:val="en-GB"/>
        </w:rPr>
        <w:t>supporting structures including module mounting structures shall be</w:t>
      </w:r>
      <w:r w:rsidRPr="00AC6293">
        <w:rPr>
          <w:rFonts w:ascii="Times New Roman" w:hAnsi="Times New Roman" w:cs="Times New Roman"/>
          <w:color w:val="000000"/>
          <w:kern w:val="0"/>
          <w:lang w:val="en-GB"/>
        </w:rPr>
        <w:br/>
        <w:t xml:space="preserve">adequately protected against all climatic conditions prevailing in the area.  All fasteners shall be of stainless steel of grade SS 304 or suitable equivalent. The mounting structure shall be grounded properly using </w:t>
      </w:r>
      <w:r w:rsidR="00E02DBA" w:rsidRPr="00AC6293">
        <w:rPr>
          <w:rFonts w:ascii="Times New Roman" w:hAnsi="Times New Roman" w:cs="Times New Roman"/>
          <w:color w:val="000000"/>
          <w:kern w:val="0"/>
          <w:lang w:val="en-GB"/>
        </w:rPr>
        <w:t xml:space="preserve">a </w:t>
      </w:r>
      <w:r w:rsidRPr="00AC6293">
        <w:rPr>
          <w:rFonts w:ascii="Times New Roman" w:hAnsi="Times New Roman" w:cs="Times New Roman"/>
          <w:color w:val="000000"/>
          <w:kern w:val="0"/>
          <w:lang w:val="en-GB"/>
        </w:rPr>
        <w:t>maintenance-free earthing kit.</w:t>
      </w:r>
    </w:p>
    <w:p w14:paraId="4596FC30" w14:textId="17F8B769" w:rsidR="00961D2D" w:rsidRPr="00EF4C14" w:rsidRDefault="00961D2D" w:rsidP="00056C45">
      <w:pPr>
        <w:pStyle w:val="ListParagraph"/>
        <w:numPr>
          <w:ilvl w:val="0"/>
          <w:numId w:val="2"/>
        </w:numPr>
        <w:autoSpaceDE w:val="0"/>
        <w:autoSpaceDN w:val="0"/>
        <w:adjustRightInd w:val="0"/>
        <w:spacing w:after="134" w:line="240" w:lineRule="auto"/>
        <w:ind w:left="227" w:firstLine="0"/>
        <w:jc w:val="both"/>
        <w:rPr>
          <w:rFonts w:ascii="Times New Roman" w:eastAsiaTheme="majorEastAsia" w:hAnsi="Times New Roman" w:cs="Times New Roman"/>
          <w:b/>
          <w:bCs/>
          <w:sz w:val="24"/>
          <w:szCs w:val="24"/>
          <w:lang w:val="en-GB"/>
        </w:rPr>
      </w:pPr>
      <w:r w:rsidRPr="00EF4C14">
        <w:rPr>
          <w:rFonts w:ascii="Times New Roman" w:eastAsiaTheme="majorEastAsia" w:hAnsi="Times New Roman" w:cs="Times New Roman"/>
          <w:b/>
          <w:bCs/>
          <w:sz w:val="24"/>
          <w:szCs w:val="24"/>
          <w:lang w:val="en-GB"/>
        </w:rPr>
        <w:t xml:space="preserve">GTPs: SOLAR PV MODULES </w:t>
      </w:r>
    </w:p>
    <w:p w14:paraId="4ADC8438" w14:textId="0ED18D77" w:rsidR="00576555" w:rsidRPr="00056C45" w:rsidRDefault="00576555" w:rsidP="00056C45">
      <w:pPr>
        <w:pStyle w:val="ListParagraph"/>
        <w:autoSpaceDE w:val="0"/>
        <w:autoSpaceDN w:val="0"/>
        <w:adjustRightInd w:val="0"/>
        <w:spacing w:after="134" w:line="240" w:lineRule="auto"/>
        <w:ind w:left="227"/>
        <w:jc w:val="both"/>
        <w:rPr>
          <w:rFonts w:ascii="Times New Roman" w:eastAsiaTheme="majorEastAsia" w:hAnsi="Times New Roman" w:cs="Times New Roman"/>
          <w:sz w:val="24"/>
          <w:szCs w:val="24"/>
          <w:lang w:val="en-GB"/>
        </w:rPr>
      </w:pPr>
      <w:r w:rsidRPr="00EF4C14">
        <w:rPr>
          <w:rFonts w:ascii="Times New Roman" w:eastAsia="Times New Roman" w:hAnsi="Times New Roman" w:cs="Times New Roman"/>
          <w:color w:val="000000"/>
          <w:kern w:val="0"/>
          <w:sz w:val="23"/>
          <w:szCs w:val="23"/>
          <w:lang w:val="en-GB"/>
          <w14:ligatures w14:val="none"/>
        </w:rPr>
        <w:t>SPECIFICATION OF THE PV MODULES</w:t>
      </w:r>
    </w:p>
    <w:tbl>
      <w:tblPr>
        <w:tblStyle w:val="TableGrid"/>
        <w:tblW w:w="9175" w:type="dxa"/>
        <w:tblLayout w:type="fixed"/>
        <w:tblLook w:val="04A0" w:firstRow="1" w:lastRow="0" w:firstColumn="1" w:lastColumn="0" w:noHBand="0" w:noVBand="1"/>
      </w:tblPr>
      <w:tblGrid>
        <w:gridCol w:w="990"/>
        <w:gridCol w:w="2921"/>
        <w:gridCol w:w="2569"/>
        <w:gridCol w:w="2695"/>
      </w:tblGrid>
      <w:tr w:rsidR="00961D2D" w:rsidRPr="00BB5567" w14:paraId="3C7615B6" w14:textId="77777777" w:rsidTr="00AC6293">
        <w:trPr>
          <w:trHeight w:val="602"/>
        </w:trPr>
        <w:tc>
          <w:tcPr>
            <w:tcW w:w="990" w:type="dxa"/>
          </w:tcPr>
          <w:p w14:paraId="64B5B14C" w14:textId="77777777" w:rsidR="00961D2D" w:rsidRPr="00056C45" w:rsidRDefault="00961D2D" w:rsidP="00AC6293">
            <w:pPr>
              <w:autoSpaceDE w:val="0"/>
              <w:autoSpaceDN w:val="0"/>
              <w:adjustRightInd w:val="0"/>
              <w:spacing w:after="134"/>
              <w:jc w:val="center"/>
              <w:rPr>
                <w:rFonts w:ascii="Times New Roman" w:eastAsia="Times New Roman" w:hAnsi="Times New Roman" w:cs="Times New Roman"/>
                <w:b/>
                <w:bCs/>
                <w:color w:val="000000"/>
                <w:kern w:val="0"/>
                <w:sz w:val="23"/>
                <w:szCs w:val="23"/>
                <w:lang w:val="en-GB"/>
                <w14:ligatures w14:val="none"/>
              </w:rPr>
            </w:pPr>
            <w:r w:rsidRPr="00056C45">
              <w:rPr>
                <w:rFonts w:ascii="Times New Roman" w:eastAsia="Times New Roman" w:hAnsi="Times New Roman" w:cs="Times New Roman"/>
                <w:b/>
                <w:bCs/>
                <w:color w:val="000000"/>
                <w:kern w:val="0"/>
                <w:sz w:val="23"/>
                <w:szCs w:val="23"/>
                <w:lang w:val="en-GB"/>
                <w14:ligatures w14:val="none"/>
              </w:rPr>
              <w:t>ITEM NO.</w:t>
            </w:r>
          </w:p>
        </w:tc>
        <w:tc>
          <w:tcPr>
            <w:tcW w:w="2921" w:type="dxa"/>
          </w:tcPr>
          <w:p w14:paraId="295FA739" w14:textId="77777777" w:rsidR="00961D2D" w:rsidRPr="00056C45" w:rsidRDefault="00961D2D" w:rsidP="00AC6293">
            <w:pPr>
              <w:autoSpaceDE w:val="0"/>
              <w:autoSpaceDN w:val="0"/>
              <w:adjustRightInd w:val="0"/>
              <w:spacing w:after="134"/>
              <w:ind w:left="227"/>
              <w:jc w:val="center"/>
              <w:rPr>
                <w:rFonts w:ascii="Times New Roman" w:eastAsia="Times New Roman" w:hAnsi="Times New Roman" w:cs="Times New Roman"/>
                <w:b/>
                <w:bCs/>
                <w:color w:val="000000"/>
                <w:kern w:val="0"/>
                <w:sz w:val="23"/>
                <w:szCs w:val="23"/>
                <w:lang w:val="en-GB"/>
                <w14:ligatures w14:val="none"/>
              </w:rPr>
            </w:pPr>
            <w:r w:rsidRPr="00056C45">
              <w:rPr>
                <w:rFonts w:ascii="Times New Roman" w:eastAsia="Times New Roman" w:hAnsi="Times New Roman" w:cs="Times New Roman"/>
                <w:b/>
                <w:bCs/>
                <w:color w:val="000000"/>
                <w:kern w:val="0"/>
                <w:sz w:val="23"/>
                <w:szCs w:val="23"/>
                <w:lang w:val="en-GB"/>
                <w14:ligatures w14:val="none"/>
              </w:rPr>
              <w:t>SPECIFICATION OF THE PV MODULES</w:t>
            </w:r>
          </w:p>
        </w:tc>
        <w:tc>
          <w:tcPr>
            <w:tcW w:w="2569" w:type="dxa"/>
          </w:tcPr>
          <w:p w14:paraId="559EFDC9" w14:textId="77777777" w:rsidR="00961D2D" w:rsidRPr="00056C45" w:rsidRDefault="00961D2D" w:rsidP="00AC6293">
            <w:pPr>
              <w:autoSpaceDE w:val="0"/>
              <w:autoSpaceDN w:val="0"/>
              <w:adjustRightInd w:val="0"/>
              <w:spacing w:after="134"/>
              <w:ind w:left="227"/>
              <w:jc w:val="center"/>
              <w:rPr>
                <w:rFonts w:ascii="Times New Roman" w:eastAsia="Times New Roman" w:hAnsi="Times New Roman" w:cs="Times New Roman"/>
                <w:b/>
                <w:bCs/>
                <w:color w:val="000000"/>
                <w:kern w:val="0"/>
                <w:sz w:val="23"/>
                <w:szCs w:val="23"/>
                <w:lang w:val="en-GB"/>
                <w14:ligatures w14:val="none"/>
              </w:rPr>
            </w:pPr>
            <w:r w:rsidRPr="00056C45">
              <w:rPr>
                <w:rFonts w:ascii="Times New Roman" w:eastAsia="Times New Roman" w:hAnsi="Times New Roman" w:cs="Times New Roman"/>
                <w:b/>
                <w:bCs/>
                <w:color w:val="000000"/>
                <w:kern w:val="0"/>
                <w:sz w:val="23"/>
                <w:szCs w:val="23"/>
                <w:lang w:val="en-GB"/>
                <w14:ligatures w14:val="none"/>
              </w:rPr>
              <w:t>MINIMUM REQUIREMENT</w:t>
            </w:r>
          </w:p>
        </w:tc>
        <w:tc>
          <w:tcPr>
            <w:tcW w:w="2695" w:type="dxa"/>
          </w:tcPr>
          <w:p w14:paraId="4F7AFE2E" w14:textId="77777777" w:rsidR="00961D2D" w:rsidRPr="00056C45" w:rsidRDefault="00961D2D" w:rsidP="00AC6293">
            <w:pPr>
              <w:autoSpaceDE w:val="0"/>
              <w:autoSpaceDN w:val="0"/>
              <w:adjustRightInd w:val="0"/>
              <w:spacing w:after="134"/>
              <w:ind w:left="227"/>
              <w:jc w:val="center"/>
              <w:rPr>
                <w:rFonts w:ascii="Times New Roman" w:eastAsia="Times New Roman" w:hAnsi="Times New Roman" w:cs="Times New Roman"/>
                <w:b/>
                <w:bCs/>
                <w:color w:val="000000"/>
                <w:kern w:val="0"/>
                <w:sz w:val="23"/>
                <w:szCs w:val="23"/>
                <w:lang w:val="en-GB"/>
                <w14:ligatures w14:val="none"/>
              </w:rPr>
            </w:pPr>
            <w:r w:rsidRPr="00056C45">
              <w:rPr>
                <w:rFonts w:ascii="Times New Roman" w:eastAsia="Times New Roman" w:hAnsi="Times New Roman" w:cs="Times New Roman"/>
                <w:b/>
                <w:bCs/>
                <w:color w:val="000000"/>
                <w:kern w:val="0"/>
                <w:sz w:val="23"/>
                <w:szCs w:val="23"/>
                <w:lang w:val="en-GB"/>
                <w14:ligatures w14:val="none"/>
              </w:rPr>
              <w:t>BIDDER’S RESPONSE</w:t>
            </w:r>
          </w:p>
        </w:tc>
      </w:tr>
      <w:tr w:rsidR="00961D2D" w:rsidRPr="00BB5567" w14:paraId="2A45911E" w14:textId="77777777" w:rsidTr="00AC6293">
        <w:trPr>
          <w:trHeight w:val="467"/>
        </w:trPr>
        <w:tc>
          <w:tcPr>
            <w:tcW w:w="990" w:type="dxa"/>
          </w:tcPr>
          <w:p w14:paraId="192BA948"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1</w:t>
            </w:r>
          </w:p>
        </w:tc>
        <w:tc>
          <w:tcPr>
            <w:tcW w:w="2921" w:type="dxa"/>
          </w:tcPr>
          <w:p w14:paraId="3B09F18B"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Product Certification as per IEC 61215</w:t>
            </w:r>
          </w:p>
        </w:tc>
        <w:tc>
          <w:tcPr>
            <w:tcW w:w="2569" w:type="dxa"/>
          </w:tcPr>
          <w:p w14:paraId="078438CB"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 xml:space="preserve">Must be compliant </w:t>
            </w:r>
          </w:p>
        </w:tc>
        <w:tc>
          <w:tcPr>
            <w:tcW w:w="2695" w:type="dxa"/>
          </w:tcPr>
          <w:p w14:paraId="7683684F"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45A47572" w14:textId="77777777" w:rsidTr="00AC6293">
        <w:trPr>
          <w:trHeight w:val="325"/>
        </w:trPr>
        <w:tc>
          <w:tcPr>
            <w:tcW w:w="990" w:type="dxa"/>
          </w:tcPr>
          <w:p w14:paraId="49DCED76"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2</w:t>
            </w:r>
          </w:p>
        </w:tc>
        <w:tc>
          <w:tcPr>
            <w:tcW w:w="2921" w:type="dxa"/>
          </w:tcPr>
          <w:p w14:paraId="3B8E9F3C"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Cell Type</w:t>
            </w:r>
          </w:p>
        </w:tc>
        <w:tc>
          <w:tcPr>
            <w:tcW w:w="2569" w:type="dxa"/>
          </w:tcPr>
          <w:p w14:paraId="697F92B1" w14:textId="2CCB56E8"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 xml:space="preserve">Mono Crystalline </w:t>
            </w:r>
          </w:p>
        </w:tc>
        <w:tc>
          <w:tcPr>
            <w:tcW w:w="2695" w:type="dxa"/>
          </w:tcPr>
          <w:p w14:paraId="5E2B7E98"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3A228FEE" w14:textId="77777777" w:rsidTr="00AC6293">
        <w:trPr>
          <w:trHeight w:val="332"/>
        </w:trPr>
        <w:tc>
          <w:tcPr>
            <w:tcW w:w="990" w:type="dxa"/>
            <w:shd w:val="clear" w:color="auto" w:fill="auto"/>
          </w:tcPr>
          <w:p w14:paraId="513A634A"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3</w:t>
            </w:r>
          </w:p>
        </w:tc>
        <w:tc>
          <w:tcPr>
            <w:tcW w:w="2921" w:type="dxa"/>
          </w:tcPr>
          <w:p w14:paraId="47FFF5A9"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Weight</w:t>
            </w:r>
          </w:p>
        </w:tc>
        <w:tc>
          <w:tcPr>
            <w:tcW w:w="2569" w:type="dxa"/>
          </w:tcPr>
          <w:p w14:paraId="41801DD3"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6B0501CA"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58913CE8" w14:textId="77777777" w:rsidTr="00AC6293">
        <w:trPr>
          <w:trHeight w:val="233"/>
        </w:trPr>
        <w:tc>
          <w:tcPr>
            <w:tcW w:w="990" w:type="dxa"/>
          </w:tcPr>
          <w:p w14:paraId="5AF86684"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4</w:t>
            </w:r>
          </w:p>
        </w:tc>
        <w:tc>
          <w:tcPr>
            <w:tcW w:w="2921" w:type="dxa"/>
            <w:shd w:val="clear" w:color="auto" w:fill="auto"/>
          </w:tcPr>
          <w:p w14:paraId="0681B39E"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Dimensions</w:t>
            </w:r>
          </w:p>
        </w:tc>
        <w:tc>
          <w:tcPr>
            <w:tcW w:w="2569" w:type="dxa"/>
            <w:shd w:val="clear" w:color="auto" w:fill="auto"/>
          </w:tcPr>
          <w:p w14:paraId="38D469D3" w14:textId="77777777" w:rsidR="00961D2D" w:rsidRPr="00AC6293" w:rsidRDefault="00961D2D" w:rsidP="00AC6293">
            <w:pPr>
              <w:numPr>
                <w:ilvl w:val="0"/>
                <w:numId w:val="1"/>
              </w:numPr>
              <w:autoSpaceDE w:val="0"/>
              <w:autoSpaceDN w:val="0"/>
              <w:adjustRightInd w:val="0"/>
              <w:ind w:left="0" w:firstLine="0"/>
              <w:jc w:val="both"/>
              <w:rPr>
                <w:rFonts w:ascii="Times New Roman" w:eastAsia="Times New Roman" w:hAnsi="Times New Roman" w:cs="Times New Roman"/>
                <w:color w:val="000000"/>
                <w:kern w:val="0"/>
                <w:lang w:val="en-GB"/>
                <w14:ligatures w14:val="none"/>
              </w:rPr>
            </w:pPr>
          </w:p>
        </w:tc>
        <w:tc>
          <w:tcPr>
            <w:tcW w:w="2695" w:type="dxa"/>
            <w:shd w:val="clear" w:color="auto" w:fill="auto"/>
          </w:tcPr>
          <w:p w14:paraId="47EC8AAF"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7F0262C7" w14:textId="77777777" w:rsidTr="00AC6293">
        <w:trPr>
          <w:trHeight w:val="470"/>
        </w:trPr>
        <w:tc>
          <w:tcPr>
            <w:tcW w:w="990" w:type="dxa"/>
          </w:tcPr>
          <w:p w14:paraId="56DA683F"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5</w:t>
            </w:r>
          </w:p>
        </w:tc>
        <w:tc>
          <w:tcPr>
            <w:tcW w:w="2921" w:type="dxa"/>
          </w:tcPr>
          <w:p w14:paraId="13DE1C2B"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No of Cells</w:t>
            </w:r>
          </w:p>
        </w:tc>
        <w:tc>
          <w:tcPr>
            <w:tcW w:w="2569" w:type="dxa"/>
          </w:tcPr>
          <w:p w14:paraId="4AEB6AF2"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4472B123"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5630E621" w14:textId="77777777" w:rsidTr="00AC6293">
        <w:trPr>
          <w:trHeight w:val="332"/>
        </w:trPr>
        <w:tc>
          <w:tcPr>
            <w:tcW w:w="990" w:type="dxa"/>
          </w:tcPr>
          <w:p w14:paraId="19946F0C"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6</w:t>
            </w:r>
          </w:p>
        </w:tc>
        <w:tc>
          <w:tcPr>
            <w:tcW w:w="2921" w:type="dxa"/>
          </w:tcPr>
          <w:p w14:paraId="6E74D17C"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Cable Cross Section area</w:t>
            </w:r>
          </w:p>
        </w:tc>
        <w:tc>
          <w:tcPr>
            <w:tcW w:w="2569" w:type="dxa"/>
          </w:tcPr>
          <w:p w14:paraId="12956FBF"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6mm2 (IEC)</w:t>
            </w:r>
          </w:p>
        </w:tc>
        <w:tc>
          <w:tcPr>
            <w:tcW w:w="2695" w:type="dxa"/>
          </w:tcPr>
          <w:p w14:paraId="09ECA2DE"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7748A484" w14:textId="77777777" w:rsidTr="00AC6293">
        <w:trPr>
          <w:trHeight w:val="269"/>
        </w:trPr>
        <w:tc>
          <w:tcPr>
            <w:tcW w:w="990" w:type="dxa"/>
          </w:tcPr>
          <w:p w14:paraId="2CF964C5"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7</w:t>
            </w:r>
          </w:p>
        </w:tc>
        <w:tc>
          <w:tcPr>
            <w:tcW w:w="2921" w:type="dxa"/>
          </w:tcPr>
          <w:p w14:paraId="769B98CE"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Junction Box</w:t>
            </w:r>
          </w:p>
        </w:tc>
        <w:tc>
          <w:tcPr>
            <w:tcW w:w="2569" w:type="dxa"/>
          </w:tcPr>
          <w:p w14:paraId="4A41FC5D"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IP68 (with diodes)</w:t>
            </w:r>
          </w:p>
        </w:tc>
        <w:tc>
          <w:tcPr>
            <w:tcW w:w="2695" w:type="dxa"/>
          </w:tcPr>
          <w:p w14:paraId="607B5A6B"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120CBEF6" w14:textId="77777777" w:rsidTr="00AC6293">
        <w:trPr>
          <w:trHeight w:val="251"/>
        </w:trPr>
        <w:tc>
          <w:tcPr>
            <w:tcW w:w="990" w:type="dxa"/>
          </w:tcPr>
          <w:p w14:paraId="38DC6081"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8</w:t>
            </w:r>
          </w:p>
        </w:tc>
        <w:tc>
          <w:tcPr>
            <w:tcW w:w="2921" w:type="dxa"/>
          </w:tcPr>
          <w:p w14:paraId="796EF4C6"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Connectors</w:t>
            </w:r>
          </w:p>
        </w:tc>
        <w:tc>
          <w:tcPr>
            <w:tcW w:w="2569" w:type="dxa"/>
          </w:tcPr>
          <w:p w14:paraId="30B14DCF"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MC4 Plug (IP65)</w:t>
            </w:r>
          </w:p>
        </w:tc>
        <w:tc>
          <w:tcPr>
            <w:tcW w:w="2695" w:type="dxa"/>
          </w:tcPr>
          <w:p w14:paraId="1D02DE09"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7C504DBA" w14:textId="77777777" w:rsidTr="00AC6293">
        <w:trPr>
          <w:trHeight w:val="530"/>
        </w:trPr>
        <w:tc>
          <w:tcPr>
            <w:tcW w:w="990" w:type="dxa"/>
          </w:tcPr>
          <w:p w14:paraId="0E06A5FB"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9</w:t>
            </w:r>
          </w:p>
        </w:tc>
        <w:tc>
          <w:tcPr>
            <w:tcW w:w="2921" w:type="dxa"/>
          </w:tcPr>
          <w:p w14:paraId="301A5405"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Front glass coating</w:t>
            </w:r>
          </w:p>
        </w:tc>
        <w:tc>
          <w:tcPr>
            <w:tcW w:w="2569" w:type="dxa"/>
          </w:tcPr>
          <w:p w14:paraId="7D160261" w14:textId="15D0E94B" w:rsidR="00961D2D" w:rsidRPr="00AC6293" w:rsidRDefault="00D841EE"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r w:rsidR="00961D2D" w:rsidRPr="00AC6293">
              <w:rPr>
                <w:rFonts w:ascii="Times New Roman" w:eastAsia="Times New Roman" w:hAnsi="Times New Roman" w:cs="Times New Roman"/>
                <w:color w:val="000000"/>
                <w:kern w:val="0"/>
                <w:lang w:val="en-GB"/>
                <w14:ligatures w14:val="none"/>
              </w:rPr>
              <w:t xml:space="preserve"> 3.2mm anti reflect coating</w:t>
            </w:r>
          </w:p>
        </w:tc>
        <w:tc>
          <w:tcPr>
            <w:tcW w:w="2695" w:type="dxa"/>
          </w:tcPr>
          <w:p w14:paraId="506636C7"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0902BA66" w14:textId="77777777" w:rsidTr="00AC6293">
        <w:trPr>
          <w:trHeight w:val="350"/>
        </w:trPr>
        <w:tc>
          <w:tcPr>
            <w:tcW w:w="990" w:type="dxa"/>
          </w:tcPr>
          <w:p w14:paraId="2FC2C5D1"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10</w:t>
            </w:r>
          </w:p>
        </w:tc>
        <w:tc>
          <w:tcPr>
            <w:tcW w:w="2921" w:type="dxa"/>
          </w:tcPr>
          <w:p w14:paraId="5E2BB678"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Front glass Material</w:t>
            </w:r>
          </w:p>
        </w:tc>
        <w:tc>
          <w:tcPr>
            <w:tcW w:w="2569" w:type="dxa"/>
          </w:tcPr>
          <w:p w14:paraId="4E0407BD"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High Tempered Glass</w:t>
            </w:r>
          </w:p>
        </w:tc>
        <w:tc>
          <w:tcPr>
            <w:tcW w:w="2695" w:type="dxa"/>
          </w:tcPr>
          <w:p w14:paraId="0BA9B7F4" w14:textId="77777777" w:rsidR="00961D2D" w:rsidRPr="00AC6293" w:rsidRDefault="00961D2D" w:rsidP="00AC6293">
            <w:pPr>
              <w:autoSpaceDE w:val="0"/>
              <w:autoSpaceDN w:val="0"/>
              <w:adjustRightInd w:val="0"/>
              <w:jc w:val="both"/>
              <w:rPr>
                <w:rFonts w:ascii="Times New Roman" w:eastAsia="Times New Roman" w:hAnsi="Times New Roman" w:cs="Times New Roman"/>
                <w:b/>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6C7D548A" w14:textId="77777777" w:rsidTr="00AC6293">
        <w:trPr>
          <w:trHeight w:val="350"/>
        </w:trPr>
        <w:tc>
          <w:tcPr>
            <w:tcW w:w="990" w:type="dxa"/>
          </w:tcPr>
          <w:p w14:paraId="48B59BB8"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11</w:t>
            </w:r>
          </w:p>
        </w:tc>
        <w:tc>
          <w:tcPr>
            <w:tcW w:w="2921" w:type="dxa"/>
          </w:tcPr>
          <w:p w14:paraId="7A23B250"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 xml:space="preserve">Frame </w:t>
            </w:r>
          </w:p>
        </w:tc>
        <w:tc>
          <w:tcPr>
            <w:tcW w:w="2569" w:type="dxa"/>
          </w:tcPr>
          <w:p w14:paraId="467CAA69" w14:textId="5F4F8534"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 xml:space="preserve">Anodized </w:t>
            </w:r>
            <w:r w:rsidR="00D841EE" w:rsidRPr="00AC6293">
              <w:rPr>
                <w:rFonts w:ascii="Times New Roman" w:eastAsia="Times New Roman" w:hAnsi="Times New Roman" w:cs="Times New Roman"/>
                <w:color w:val="000000"/>
                <w:kern w:val="0"/>
                <w:lang w:val="en-GB"/>
                <w14:ligatures w14:val="none"/>
              </w:rPr>
              <w:t>Aluminium</w:t>
            </w:r>
          </w:p>
        </w:tc>
        <w:tc>
          <w:tcPr>
            <w:tcW w:w="2695" w:type="dxa"/>
          </w:tcPr>
          <w:p w14:paraId="37A26805"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6EBB511C" w14:textId="77777777" w:rsidTr="00AC6293">
        <w:trPr>
          <w:trHeight w:val="710"/>
        </w:trPr>
        <w:tc>
          <w:tcPr>
            <w:tcW w:w="990" w:type="dxa"/>
          </w:tcPr>
          <w:p w14:paraId="1F213256"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12</w:t>
            </w:r>
          </w:p>
        </w:tc>
        <w:tc>
          <w:tcPr>
            <w:tcW w:w="2921" w:type="dxa"/>
          </w:tcPr>
          <w:p w14:paraId="5794DEFD" w14:textId="657C1F8F"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Maximum Power Rated (Pmax) @ STC</w:t>
            </w:r>
            <w:r w:rsidR="00057473" w:rsidRPr="00AC6293">
              <w:rPr>
                <w:rFonts w:ascii="Times New Roman" w:eastAsia="Times New Roman" w:hAnsi="Times New Roman" w:cs="Times New Roman"/>
                <w:color w:val="000000"/>
                <w:kern w:val="0"/>
                <w:lang w:val="en-GB"/>
                <w14:ligatures w14:val="none"/>
              </w:rPr>
              <w:t xml:space="preserve"> </w:t>
            </w:r>
          </w:p>
        </w:tc>
        <w:tc>
          <w:tcPr>
            <w:tcW w:w="2569" w:type="dxa"/>
          </w:tcPr>
          <w:p w14:paraId="053B7046"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544ED12B"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43122EAB" w14:textId="77777777" w:rsidTr="00AC6293">
        <w:trPr>
          <w:trHeight w:val="305"/>
        </w:trPr>
        <w:tc>
          <w:tcPr>
            <w:tcW w:w="990" w:type="dxa"/>
          </w:tcPr>
          <w:p w14:paraId="23238DFE"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13</w:t>
            </w:r>
          </w:p>
        </w:tc>
        <w:tc>
          <w:tcPr>
            <w:tcW w:w="2921" w:type="dxa"/>
          </w:tcPr>
          <w:p w14:paraId="260B15A1"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Open Circuit Voltage (Voc)V</w:t>
            </w:r>
          </w:p>
        </w:tc>
        <w:tc>
          <w:tcPr>
            <w:tcW w:w="2569" w:type="dxa"/>
          </w:tcPr>
          <w:p w14:paraId="1249787D"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27A01353"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576FBE0D" w14:textId="77777777" w:rsidTr="00AC6293">
        <w:trPr>
          <w:trHeight w:val="530"/>
        </w:trPr>
        <w:tc>
          <w:tcPr>
            <w:tcW w:w="990" w:type="dxa"/>
          </w:tcPr>
          <w:p w14:paraId="2B9535F5"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14</w:t>
            </w:r>
          </w:p>
        </w:tc>
        <w:tc>
          <w:tcPr>
            <w:tcW w:w="2921" w:type="dxa"/>
          </w:tcPr>
          <w:p w14:paraId="1643B7B2"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Maximum Power Voltage (Vmp) V</w:t>
            </w:r>
          </w:p>
        </w:tc>
        <w:tc>
          <w:tcPr>
            <w:tcW w:w="2569" w:type="dxa"/>
          </w:tcPr>
          <w:p w14:paraId="3EEAEA47"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552A6BA0"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7B791FB7" w14:textId="77777777" w:rsidTr="00AC6293">
        <w:trPr>
          <w:trHeight w:val="251"/>
        </w:trPr>
        <w:tc>
          <w:tcPr>
            <w:tcW w:w="990" w:type="dxa"/>
          </w:tcPr>
          <w:p w14:paraId="74DAEC42"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15</w:t>
            </w:r>
          </w:p>
        </w:tc>
        <w:tc>
          <w:tcPr>
            <w:tcW w:w="2921" w:type="dxa"/>
          </w:tcPr>
          <w:p w14:paraId="0DA6A3A1" w14:textId="1DFB02FE"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Short Circuit Current (Isc)A</w:t>
            </w:r>
          </w:p>
        </w:tc>
        <w:tc>
          <w:tcPr>
            <w:tcW w:w="2569" w:type="dxa"/>
          </w:tcPr>
          <w:p w14:paraId="4CE01082"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4AE62DD5"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7D9D3324" w14:textId="77777777" w:rsidTr="00AC6293">
        <w:trPr>
          <w:trHeight w:val="440"/>
        </w:trPr>
        <w:tc>
          <w:tcPr>
            <w:tcW w:w="990" w:type="dxa"/>
          </w:tcPr>
          <w:p w14:paraId="70C2996D"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16</w:t>
            </w:r>
          </w:p>
        </w:tc>
        <w:tc>
          <w:tcPr>
            <w:tcW w:w="2921" w:type="dxa"/>
          </w:tcPr>
          <w:p w14:paraId="7484E4CE"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Maximum Power Current (Imp)A</w:t>
            </w:r>
          </w:p>
        </w:tc>
        <w:tc>
          <w:tcPr>
            <w:tcW w:w="2569" w:type="dxa"/>
          </w:tcPr>
          <w:p w14:paraId="294A9691"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2D7F0986"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7C6D54CD" w14:textId="77777777" w:rsidTr="00AC6293">
        <w:trPr>
          <w:trHeight w:val="350"/>
        </w:trPr>
        <w:tc>
          <w:tcPr>
            <w:tcW w:w="990" w:type="dxa"/>
          </w:tcPr>
          <w:p w14:paraId="12BFE7A3"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17</w:t>
            </w:r>
          </w:p>
        </w:tc>
        <w:tc>
          <w:tcPr>
            <w:tcW w:w="2921" w:type="dxa"/>
          </w:tcPr>
          <w:p w14:paraId="67261FEB"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PV Module efficiency (%)</w:t>
            </w:r>
          </w:p>
        </w:tc>
        <w:tc>
          <w:tcPr>
            <w:tcW w:w="2569" w:type="dxa"/>
          </w:tcPr>
          <w:p w14:paraId="3CA3740E" w14:textId="396CEC0B" w:rsidR="00961D2D" w:rsidRPr="00AC6293" w:rsidRDefault="00863E21"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r w:rsidR="00961D2D" w:rsidRPr="00AC6293">
              <w:rPr>
                <w:rFonts w:ascii="Times New Roman" w:eastAsia="Times New Roman" w:hAnsi="Times New Roman" w:cs="Times New Roman"/>
                <w:color w:val="000000"/>
                <w:kern w:val="0"/>
                <w:lang w:val="en-GB"/>
                <w14:ligatures w14:val="none"/>
              </w:rPr>
              <w:t>20%</w:t>
            </w:r>
          </w:p>
        </w:tc>
        <w:tc>
          <w:tcPr>
            <w:tcW w:w="2695" w:type="dxa"/>
          </w:tcPr>
          <w:p w14:paraId="65A81653"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1BA5245C" w14:textId="77777777" w:rsidTr="00AC6293">
        <w:trPr>
          <w:trHeight w:val="470"/>
        </w:trPr>
        <w:tc>
          <w:tcPr>
            <w:tcW w:w="990" w:type="dxa"/>
          </w:tcPr>
          <w:p w14:paraId="095B36D6"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lastRenderedPageBreak/>
              <w:t>18</w:t>
            </w:r>
          </w:p>
        </w:tc>
        <w:tc>
          <w:tcPr>
            <w:tcW w:w="2921" w:type="dxa"/>
          </w:tcPr>
          <w:p w14:paraId="0B5354AF"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Power Tolerances</w:t>
            </w:r>
          </w:p>
        </w:tc>
        <w:tc>
          <w:tcPr>
            <w:tcW w:w="2569" w:type="dxa"/>
          </w:tcPr>
          <w:p w14:paraId="16E4861C"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0-/+3%</w:t>
            </w:r>
          </w:p>
        </w:tc>
        <w:tc>
          <w:tcPr>
            <w:tcW w:w="2695" w:type="dxa"/>
          </w:tcPr>
          <w:p w14:paraId="57F98D0E"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39454604" w14:textId="77777777" w:rsidTr="00AC6293">
        <w:trPr>
          <w:trHeight w:val="323"/>
        </w:trPr>
        <w:tc>
          <w:tcPr>
            <w:tcW w:w="990" w:type="dxa"/>
          </w:tcPr>
          <w:p w14:paraId="2970A1D5"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19</w:t>
            </w:r>
          </w:p>
        </w:tc>
        <w:tc>
          <w:tcPr>
            <w:tcW w:w="2921" w:type="dxa"/>
          </w:tcPr>
          <w:p w14:paraId="60FD3BFF" w14:textId="605FA64C"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Temperature Coefficient of Isc</w:t>
            </w:r>
          </w:p>
        </w:tc>
        <w:tc>
          <w:tcPr>
            <w:tcW w:w="2569" w:type="dxa"/>
          </w:tcPr>
          <w:p w14:paraId="6DF39ABF"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35848DEB"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1556AE3D" w14:textId="77777777" w:rsidTr="00AC6293">
        <w:trPr>
          <w:trHeight w:val="440"/>
        </w:trPr>
        <w:tc>
          <w:tcPr>
            <w:tcW w:w="990" w:type="dxa"/>
          </w:tcPr>
          <w:p w14:paraId="319BD288"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20</w:t>
            </w:r>
          </w:p>
        </w:tc>
        <w:tc>
          <w:tcPr>
            <w:tcW w:w="2921" w:type="dxa"/>
          </w:tcPr>
          <w:p w14:paraId="41E88565"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 xml:space="preserve">Temperature Coefficient of Voc </w:t>
            </w:r>
          </w:p>
        </w:tc>
        <w:tc>
          <w:tcPr>
            <w:tcW w:w="2569" w:type="dxa"/>
          </w:tcPr>
          <w:p w14:paraId="1052534E"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4152821F"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365484CB" w14:textId="77777777" w:rsidTr="00AC6293">
        <w:trPr>
          <w:trHeight w:val="458"/>
        </w:trPr>
        <w:tc>
          <w:tcPr>
            <w:tcW w:w="990" w:type="dxa"/>
          </w:tcPr>
          <w:p w14:paraId="39671EDF"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21</w:t>
            </w:r>
          </w:p>
        </w:tc>
        <w:tc>
          <w:tcPr>
            <w:tcW w:w="2921" w:type="dxa"/>
          </w:tcPr>
          <w:p w14:paraId="44181A24"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Temperature Coefficient of Pmax</w:t>
            </w:r>
          </w:p>
        </w:tc>
        <w:tc>
          <w:tcPr>
            <w:tcW w:w="2569" w:type="dxa"/>
          </w:tcPr>
          <w:p w14:paraId="6BAFBBB4"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p>
        </w:tc>
        <w:tc>
          <w:tcPr>
            <w:tcW w:w="2695" w:type="dxa"/>
          </w:tcPr>
          <w:p w14:paraId="4FC0E66B"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4910006C" w14:textId="77777777" w:rsidTr="00AC6293">
        <w:trPr>
          <w:trHeight w:val="296"/>
        </w:trPr>
        <w:tc>
          <w:tcPr>
            <w:tcW w:w="990" w:type="dxa"/>
          </w:tcPr>
          <w:p w14:paraId="63772521"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22</w:t>
            </w:r>
          </w:p>
        </w:tc>
        <w:tc>
          <w:tcPr>
            <w:tcW w:w="2921" w:type="dxa"/>
          </w:tcPr>
          <w:p w14:paraId="6CD84478"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 xml:space="preserve">Operating Temperature </w:t>
            </w:r>
          </w:p>
        </w:tc>
        <w:tc>
          <w:tcPr>
            <w:tcW w:w="2569" w:type="dxa"/>
          </w:tcPr>
          <w:p w14:paraId="3FC7957F"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-15°C≤T≤45°C</w:t>
            </w:r>
          </w:p>
        </w:tc>
        <w:tc>
          <w:tcPr>
            <w:tcW w:w="2695" w:type="dxa"/>
          </w:tcPr>
          <w:p w14:paraId="66BF042C"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5C165500" w14:textId="77777777" w:rsidTr="00AC6293">
        <w:trPr>
          <w:trHeight w:val="359"/>
        </w:trPr>
        <w:tc>
          <w:tcPr>
            <w:tcW w:w="990" w:type="dxa"/>
          </w:tcPr>
          <w:p w14:paraId="05ED136B"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23</w:t>
            </w:r>
          </w:p>
        </w:tc>
        <w:tc>
          <w:tcPr>
            <w:tcW w:w="2921" w:type="dxa"/>
          </w:tcPr>
          <w:p w14:paraId="730E9DB9"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Mechanical Load as per IEC 61215</w:t>
            </w:r>
          </w:p>
        </w:tc>
        <w:tc>
          <w:tcPr>
            <w:tcW w:w="2569" w:type="dxa"/>
          </w:tcPr>
          <w:p w14:paraId="12C5C8B5"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48B17D07"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0CE104B8" w14:textId="77777777" w:rsidTr="00AC6293">
        <w:trPr>
          <w:trHeight w:val="377"/>
        </w:trPr>
        <w:tc>
          <w:tcPr>
            <w:tcW w:w="990" w:type="dxa"/>
          </w:tcPr>
          <w:p w14:paraId="5FC7CA93"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24</w:t>
            </w:r>
          </w:p>
        </w:tc>
        <w:tc>
          <w:tcPr>
            <w:tcW w:w="2921" w:type="dxa"/>
          </w:tcPr>
          <w:p w14:paraId="0EB3409F"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Protection Class as per IEC 61730</w:t>
            </w:r>
          </w:p>
        </w:tc>
        <w:tc>
          <w:tcPr>
            <w:tcW w:w="2569" w:type="dxa"/>
          </w:tcPr>
          <w:p w14:paraId="0DC2D7BA"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06DAA462"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7B5EF37D" w14:textId="77777777" w:rsidTr="00AC6293">
        <w:trPr>
          <w:trHeight w:val="593"/>
        </w:trPr>
        <w:tc>
          <w:tcPr>
            <w:tcW w:w="990" w:type="dxa"/>
          </w:tcPr>
          <w:p w14:paraId="2F7EB467"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25</w:t>
            </w:r>
          </w:p>
        </w:tc>
        <w:tc>
          <w:tcPr>
            <w:tcW w:w="2921" w:type="dxa"/>
          </w:tcPr>
          <w:p w14:paraId="2ADB97AE"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Salt Mist Corrosion Test as per IEC 61701</w:t>
            </w:r>
          </w:p>
        </w:tc>
        <w:tc>
          <w:tcPr>
            <w:tcW w:w="2569" w:type="dxa"/>
          </w:tcPr>
          <w:p w14:paraId="4556B3E5"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2A402F2F"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1123F52E" w14:textId="77777777" w:rsidTr="00AC6293">
        <w:trPr>
          <w:trHeight w:val="341"/>
        </w:trPr>
        <w:tc>
          <w:tcPr>
            <w:tcW w:w="990" w:type="dxa"/>
          </w:tcPr>
          <w:p w14:paraId="04B00550"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26</w:t>
            </w:r>
          </w:p>
        </w:tc>
        <w:tc>
          <w:tcPr>
            <w:tcW w:w="2921" w:type="dxa"/>
          </w:tcPr>
          <w:p w14:paraId="6FC88E20"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 xml:space="preserve">Wind Load Withstand </w:t>
            </w:r>
          </w:p>
        </w:tc>
        <w:tc>
          <w:tcPr>
            <w:tcW w:w="2569" w:type="dxa"/>
          </w:tcPr>
          <w:p w14:paraId="7C014713"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5810A201"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62F13D76" w14:textId="77777777" w:rsidTr="00AC6293">
        <w:trPr>
          <w:trHeight w:val="179"/>
        </w:trPr>
        <w:tc>
          <w:tcPr>
            <w:tcW w:w="990" w:type="dxa"/>
          </w:tcPr>
          <w:p w14:paraId="2B81A002"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28</w:t>
            </w:r>
          </w:p>
        </w:tc>
        <w:tc>
          <w:tcPr>
            <w:tcW w:w="2921" w:type="dxa"/>
          </w:tcPr>
          <w:p w14:paraId="26E42C58"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Load Pressure Withstand</w:t>
            </w:r>
          </w:p>
        </w:tc>
        <w:tc>
          <w:tcPr>
            <w:tcW w:w="2569" w:type="dxa"/>
          </w:tcPr>
          <w:p w14:paraId="1A85E79D"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p>
        </w:tc>
        <w:tc>
          <w:tcPr>
            <w:tcW w:w="2695" w:type="dxa"/>
          </w:tcPr>
          <w:p w14:paraId="1E133BFE"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478C5060" w14:textId="77777777" w:rsidTr="00AC6293">
        <w:trPr>
          <w:trHeight w:val="350"/>
        </w:trPr>
        <w:tc>
          <w:tcPr>
            <w:tcW w:w="990" w:type="dxa"/>
          </w:tcPr>
          <w:p w14:paraId="5BCFCEED"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29</w:t>
            </w:r>
          </w:p>
        </w:tc>
        <w:tc>
          <w:tcPr>
            <w:tcW w:w="2921" w:type="dxa"/>
          </w:tcPr>
          <w:p w14:paraId="4E424BFD"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 xml:space="preserve">Warranty </w:t>
            </w:r>
          </w:p>
        </w:tc>
        <w:tc>
          <w:tcPr>
            <w:tcW w:w="2569" w:type="dxa"/>
            <w:shd w:val="clear" w:color="auto" w:fill="auto"/>
          </w:tcPr>
          <w:p w14:paraId="606A0658" w14:textId="61EC2553" w:rsidR="00961D2D" w:rsidRPr="00AC6293" w:rsidRDefault="006C5F89"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w:t>
            </w:r>
            <w:r w:rsidR="00961D2D" w:rsidRPr="00AC6293">
              <w:rPr>
                <w:rFonts w:ascii="Times New Roman" w:eastAsia="Times New Roman" w:hAnsi="Times New Roman" w:cs="Times New Roman"/>
                <w:color w:val="000000"/>
                <w:kern w:val="0"/>
                <w:lang w:val="en-GB"/>
                <w14:ligatures w14:val="none"/>
              </w:rPr>
              <w:t xml:space="preserve"> 15 years</w:t>
            </w:r>
          </w:p>
        </w:tc>
        <w:tc>
          <w:tcPr>
            <w:tcW w:w="2695" w:type="dxa"/>
          </w:tcPr>
          <w:p w14:paraId="5E824B36"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1AB55D3B" w14:textId="77777777" w:rsidTr="00AC6293">
        <w:trPr>
          <w:trHeight w:val="179"/>
        </w:trPr>
        <w:tc>
          <w:tcPr>
            <w:tcW w:w="990" w:type="dxa"/>
          </w:tcPr>
          <w:p w14:paraId="6CF45315"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30</w:t>
            </w:r>
          </w:p>
        </w:tc>
        <w:tc>
          <w:tcPr>
            <w:tcW w:w="2921" w:type="dxa"/>
          </w:tcPr>
          <w:p w14:paraId="74242F28"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Linear Performance Guarantee</w:t>
            </w:r>
          </w:p>
        </w:tc>
        <w:tc>
          <w:tcPr>
            <w:tcW w:w="2569" w:type="dxa"/>
            <w:shd w:val="clear" w:color="auto" w:fill="auto"/>
          </w:tcPr>
          <w:p w14:paraId="2B320C57"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90% up to 15 years and 88% up to 25 years)</w:t>
            </w:r>
          </w:p>
        </w:tc>
        <w:tc>
          <w:tcPr>
            <w:tcW w:w="2695" w:type="dxa"/>
          </w:tcPr>
          <w:p w14:paraId="3A10345B"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3130C385" w14:textId="77777777" w:rsidTr="00AC6293">
        <w:trPr>
          <w:trHeight w:val="206"/>
        </w:trPr>
        <w:tc>
          <w:tcPr>
            <w:tcW w:w="990" w:type="dxa"/>
          </w:tcPr>
          <w:p w14:paraId="3AC64F90" w14:textId="77777777" w:rsidR="00961D2D" w:rsidRPr="00AC6293" w:rsidRDefault="00961D2D" w:rsidP="00AC6293">
            <w:pPr>
              <w:autoSpaceDE w:val="0"/>
              <w:autoSpaceDN w:val="0"/>
              <w:adjustRightInd w:val="0"/>
              <w:jc w:val="center"/>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31</w:t>
            </w:r>
          </w:p>
        </w:tc>
        <w:tc>
          <w:tcPr>
            <w:tcW w:w="2921" w:type="dxa"/>
          </w:tcPr>
          <w:p w14:paraId="64E72AD1"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CE Conformity</w:t>
            </w:r>
          </w:p>
        </w:tc>
        <w:tc>
          <w:tcPr>
            <w:tcW w:w="2569" w:type="dxa"/>
          </w:tcPr>
          <w:p w14:paraId="13627629"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Required</w:t>
            </w:r>
          </w:p>
        </w:tc>
        <w:tc>
          <w:tcPr>
            <w:tcW w:w="2695" w:type="dxa"/>
          </w:tcPr>
          <w:p w14:paraId="435BBB64" w14:textId="77777777" w:rsidR="00961D2D" w:rsidRPr="00AC6293" w:rsidRDefault="00961D2D" w:rsidP="00AC6293">
            <w:pPr>
              <w:autoSpaceDE w:val="0"/>
              <w:autoSpaceDN w:val="0"/>
              <w:adjustRightInd w:val="0"/>
              <w:jc w:val="both"/>
              <w:rPr>
                <w:rFonts w:ascii="Times New Roman" w:eastAsia="Times New Roman" w:hAnsi="Times New Roman" w:cs="Times New Roman"/>
                <w:color w:val="000000"/>
                <w:kern w:val="0"/>
                <w:lang w:val="en-GB"/>
                <w14:ligatures w14:val="none"/>
              </w:rPr>
            </w:pPr>
            <w:r w:rsidRPr="00AC6293">
              <w:rPr>
                <w:rFonts w:ascii="Times New Roman" w:eastAsia="Times New Roman" w:hAnsi="Times New Roman" w:cs="Times New Roman"/>
                <w:color w:val="000000"/>
                <w:kern w:val="0"/>
                <w:lang w:val="en-GB"/>
                <w14:ligatures w14:val="none"/>
              </w:rPr>
              <w:t>To be Indicated</w:t>
            </w:r>
          </w:p>
        </w:tc>
      </w:tr>
      <w:tr w:rsidR="00961D2D" w:rsidRPr="00BB5567" w14:paraId="198711D7" w14:textId="77777777" w:rsidTr="00AC6293">
        <w:trPr>
          <w:trHeight w:val="1410"/>
        </w:trPr>
        <w:tc>
          <w:tcPr>
            <w:tcW w:w="9175" w:type="dxa"/>
            <w:gridSpan w:val="4"/>
          </w:tcPr>
          <w:p w14:paraId="36C99724" w14:textId="77777777" w:rsidR="00961D2D" w:rsidRPr="00056C45" w:rsidRDefault="00961D2D" w:rsidP="00AC6293">
            <w:pPr>
              <w:autoSpaceDE w:val="0"/>
              <w:autoSpaceDN w:val="0"/>
              <w:adjustRightInd w:val="0"/>
              <w:ind w:left="227"/>
              <w:jc w:val="both"/>
              <w:rPr>
                <w:rFonts w:ascii="Times New Roman" w:eastAsia="Times New Roman" w:hAnsi="Times New Roman" w:cs="Times New Roman"/>
                <w:color w:val="000000"/>
                <w:kern w:val="0"/>
                <w:sz w:val="23"/>
                <w:szCs w:val="23"/>
                <w:lang w:val="en-GB"/>
                <w14:ligatures w14:val="none"/>
              </w:rPr>
            </w:pPr>
            <w:r w:rsidRPr="00056C45">
              <w:rPr>
                <w:rFonts w:ascii="Times New Roman" w:eastAsia="Times New Roman" w:hAnsi="Times New Roman" w:cs="Times New Roman"/>
                <w:color w:val="000000"/>
                <w:kern w:val="0"/>
                <w:sz w:val="23"/>
                <w:szCs w:val="23"/>
                <w:lang w:val="en-GB"/>
                <w14:ligatures w14:val="none"/>
              </w:rPr>
              <w:t>NAME OF BIDDER:</w:t>
            </w:r>
          </w:p>
          <w:p w14:paraId="6EB8010A" w14:textId="77777777" w:rsidR="00961D2D" w:rsidRPr="00056C45" w:rsidRDefault="00961D2D" w:rsidP="00AC6293">
            <w:pPr>
              <w:autoSpaceDE w:val="0"/>
              <w:autoSpaceDN w:val="0"/>
              <w:adjustRightInd w:val="0"/>
              <w:ind w:left="227"/>
              <w:jc w:val="both"/>
              <w:rPr>
                <w:rFonts w:ascii="Times New Roman" w:eastAsia="Times New Roman" w:hAnsi="Times New Roman" w:cs="Times New Roman"/>
                <w:color w:val="000000"/>
                <w:kern w:val="0"/>
                <w:sz w:val="23"/>
                <w:szCs w:val="23"/>
                <w:lang w:val="en-GB"/>
                <w14:ligatures w14:val="none"/>
              </w:rPr>
            </w:pPr>
            <w:r w:rsidRPr="00056C45">
              <w:rPr>
                <w:rFonts w:ascii="Times New Roman" w:eastAsia="Times New Roman" w:hAnsi="Times New Roman" w:cs="Times New Roman"/>
                <w:color w:val="000000"/>
                <w:kern w:val="0"/>
                <w:sz w:val="23"/>
                <w:szCs w:val="23"/>
                <w:lang w:val="en-GB"/>
                <w14:ligatures w14:val="none"/>
              </w:rPr>
              <w:t>SIGNATURE OF BIDDER:</w:t>
            </w:r>
          </w:p>
          <w:p w14:paraId="240CC8FB" w14:textId="77777777" w:rsidR="00961D2D" w:rsidRPr="00056C45" w:rsidRDefault="00961D2D" w:rsidP="00AC6293">
            <w:pPr>
              <w:keepNext/>
              <w:autoSpaceDE w:val="0"/>
              <w:autoSpaceDN w:val="0"/>
              <w:adjustRightInd w:val="0"/>
              <w:ind w:left="227"/>
              <w:jc w:val="both"/>
              <w:rPr>
                <w:rFonts w:ascii="Times New Roman" w:eastAsia="Times New Roman" w:hAnsi="Times New Roman" w:cs="Times New Roman"/>
                <w:color w:val="000000"/>
                <w:kern w:val="0"/>
                <w:sz w:val="23"/>
                <w:szCs w:val="23"/>
                <w:lang w:val="en-GB"/>
                <w14:ligatures w14:val="none"/>
              </w:rPr>
            </w:pPr>
          </w:p>
        </w:tc>
      </w:tr>
    </w:tbl>
    <w:p w14:paraId="779801C0" w14:textId="628F87D3" w:rsidR="00EF4C14" w:rsidRPr="00AC6293" w:rsidRDefault="00827141" w:rsidP="00AC6293">
      <w:pPr>
        <w:pStyle w:val="ListParagraph"/>
        <w:autoSpaceDE w:val="0"/>
        <w:autoSpaceDN w:val="0"/>
        <w:adjustRightInd w:val="0"/>
        <w:spacing w:after="134" w:line="240" w:lineRule="auto"/>
        <w:ind w:left="227"/>
        <w:jc w:val="both"/>
        <w:rPr>
          <w:rFonts w:ascii="Times New Roman" w:eastAsia="Times New Roman" w:hAnsi="Times New Roman" w:cs="Times New Roman"/>
          <w:i/>
          <w:iCs/>
          <w:kern w:val="0"/>
          <w:lang w:val="en-GB"/>
          <w14:ligatures w14:val="none"/>
        </w:rPr>
      </w:pPr>
      <w:r w:rsidRPr="0036038C">
        <w:rPr>
          <w:rFonts w:ascii="Times New Roman" w:hAnsi="Times New Roman" w:cs="Times New Roman"/>
          <w:i/>
          <w:iCs/>
          <w:lang w:val="en-GB"/>
        </w:rPr>
        <w:t xml:space="preserve">Table </w:t>
      </w:r>
      <w:r w:rsidR="000C0355" w:rsidRPr="0036038C">
        <w:rPr>
          <w:rFonts w:ascii="Times New Roman" w:hAnsi="Times New Roman" w:cs="Times New Roman"/>
          <w:i/>
          <w:iCs/>
          <w:lang w:val="en-GB"/>
        </w:rPr>
        <w:fldChar w:fldCharType="begin"/>
      </w:r>
      <w:r w:rsidR="000C0355" w:rsidRPr="0036038C">
        <w:rPr>
          <w:rFonts w:ascii="Times New Roman" w:hAnsi="Times New Roman" w:cs="Times New Roman"/>
          <w:i/>
          <w:iCs/>
          <w:lang w:val="en-GB"/>
        </w:rPr>
        <w:instrText xml:space="preserve"> SEQ Table \* ARABIC </w:instrText>
      </w:r>
      <w:r w:rsidR="000C0355" w:rsidRPr="0036038C">
        <w:rPr>
          <w:rFonts w:ascii="Times New Roman" w:hAnsi="Times New Roman" w:cs="Times New Roman"/>
          <w:i/>
          <w:iCs/>
          <w:lang w:val="en-GB"/>
        </w:rPr>
        <w:fldChar w:fldCharType="separate"/>
      </w:r>
      <w:r w:rsidR="000C0355" w:rsidRPr="0036038C">
        <w:rPr>
          <w:rFonts w:ascii="Times New Roman" w:hAnsi="Times New Roman" w:cs="Times New Roman"/>
          <w:i/>
          <w:iCs/>
          <w:lang w:val="en-GB"/>
        </w:rPr>
        <w:t>2</w:t>
      </w:r>
      <w:r w:rsidR="000C0355" w:rsidRPr="0036038C">
        <w:rPr>
          <w:rFonts w:ascii="Times New Roman" w:hAnsi="Times New Roman" w:cs="Times New Roman"/>
          <w:i/>
          <w:iCs/>
          <w:lang w:val="en-GB"/>
        </w:rPr>
        <w:fldChar w:fldCharType="end"/>
      </w:r>
      <w:r w:rsidRPr="0036038C">
        <w:rPr>
          <w:rFonts w:ascii="Times New Roman" w:hAnsi="Times New Roman" w:cs="Times New Roman"/>
          <w:i/>
          <w:iCs/>
          <w:lang w:val="en-GB"/>
        </w:rPr>
        <w:t xml:space="preserve">  </w:t>
      </w:r>
      <w:r w:rsidRPr="0036038C">
        <w:rPr>
          <w:rFonts w:ascii="Times New Roman" w:eastAsia="Times New Roman" w:hAnsi="Times New Roman" w:cs="Times New Roman"/>
          <w:i/>
          <w:iCs/>
          <w:kern w:val="0"/>
          <w:lang w:val="en-GB"/>
          <w14:ligatures w14:val="none"/>
        </w:rPr>
        <w:t>Specification of the PV Modules</w:t>
      </w:r>
    </w:p>
    <w:p w14:paraId="4771FC35" w14:textId="375A8212" w:rsidR="00827141" w:rsidRDefault="00187B49" w:rsidP="00AC6293">
      <w:pPr>
        <w:pStyle w:val="Heading1"/>
        <w:spacing w:line="240" w:lineRule="auto"/>
        <w:ind w:left="227"/>
        <w:jc w:val="both"/>
        <w:rPr>
          <w:rFonts w:ascii="Times New Roman" w:hAnsi="Times New Roman" w:cs="Times New Roman"/>
          <w:b/>
          <w:bCs/>
          <w:color w:val="auto"/>
          <w:sz w:val="24"/>
          <w:szCs w:val="24"/>
          <w:lang w:val="en-GB"/>
        </w:rPr>
      </w:pPr>
      <w:bookmarkStart w:id="100" w:name="_Toc184114176"/>
      <w:r w:rsidRPr="0036038C">
        <w:rPr>
          <w:rFonts w:ascii="Times New Roman" w:hAnsi="Times New Roman" w:cs="Times New Roman"/>
          <w:b/>
          <w:bCs/>
          <w:color w:val="auto"/>
          <w:sz w:val="24"/>
          <w:szCs w:val="24"/>
          <w:lang w:val="en-GB"/>
        </w:rPr>
        <w:t>4.</w:t>
      </w:r>
      <w:r w:rsidR="00DC4AFE" w:rsidRPr="0036038C">
        <w:rPr>
          <w:rFonts w:ascii="Times New Roman" w:hAnsi="Times New Roman" w:cs="Times New Roman"/>
          <w:b/>
          <w:bCs/>
          <w:color w:val="auto"/>
          <w:sz w:val="24"/>
          <w:szCs w:val="24"/>
          <w:lang w:val="en-GB"/>
        </w:rPr>
        <w:t xml:space="preserve">3 </w:t>
      </w:r>
      <w:r w:rsidR="007E2895" w:rsidRPr="0036038C">
        <w:rPr>
          <w:rFonts w:ascii="Times New Roman" w:hAnsi="Times New Roman" w:cs="Times New Roman"/>
          <w:b/>
          <w:bCs/>
          <w:color w:val="auto"/>
          <w:sz w:val="24"/>
          <w:szCs w:val="24"/>
          <w:lang w:val="en-GB"/>
        </w:rPr>
        <w:t>String Combiner Box</w:t>
      </w:r>
      <w:r w:rsidR="006469B4">
        <w:rPr>
          <w:rFonts w:ascii="Times New Roman" w:hAnsi="Times New Roman" w:cs="Times New Roman"/>
          <w:b/>
          <w:bCs/>
          <w:color w:val="auto"/>
          <w:sz w:val="24"/>
          <w:szCs w:val="24"/>
          <w:lang w:val="en-GB"/>
        </w:rPr>
        <w:t xml:space="preserve"> (SCB)</w:t>
      </w:r>
      <w:bookmarkEnd w:id="100"/>
    </w:p>
    <w:p w14:paraId="00C1F4E3" w14:textId="77777777" w:rsidR="00AC6293" w:rsidRPr="00AC6293" w:rsidRDefault="00AC6293" w:rsidP="00AC6293">
      <w:pPr>
        <w:rPr>
          <w:lang w:val="en-GB"/>
        </w:rPr>
      </w:pPr>
    </w:p>
    <w:tbl>
      <w:tblPr>
        <w:tblStyle w:val="TableGrid"/>
        <w:tblW w:w="0" w:type="auto"/>
        <w:jc w:val="center"/>
        <w:tblLook w:val="04A0" w:firstRow="1" w:lastRow="0" w:firstColumn="1" w:lastColumn="0" w:noHBand="0" w:noVBand="1"/>
      </w:tblPr>
      <w:tblGrid>
        <w:gridCol w:w="4347"/>
        <w:gridCol w:w="4669"/>
      </w:tblGrid>
      <w:tr w:rsidR="00187B49" w:rsidRPr="00BB5567" w14:paraId="00B6A07F" w14:textId="77777777" w:rsidTr="00BC474A">
        <w:trPr>
          <w:trHeight w:val="405"/>
          <w:jc w:val="center"/>
        </w:trPr>
        <w:tc>
          <w:tcPr>
            <w:tcW w:w="4565" w:type="dxa"/>
          </w:tcPr>
          <w:p w14:paraId="16E0AB0C" w14:textId="69800C25" w:rsidR="00187B49" w:rsidRPr="0036038C" w:rsidRDefault="00187B49" w:rsidP="0036038C">
            <w:pPr>
              <w:ind w:left="227"/>
              <w:contextualSpacing/>
              <w:jc w:val="both"/>
              <w:rPr>
                <w:rFonts w:ascii="Times New Roman" w:hAnsi="Times New Roman" w:cs="Times New Roman"/>
                <w:b/>
                <w:bCs/>
                <w:sz w:val="24"/>
                <w:szCs w:val="24"/>
                <w:lang w:val="en-GB"/>
              </w:rPr>
            </w:pPr>
            <w:r w:rsidRPr="0036038C">
              <w:rPr>
                <w:rFonts w:ascii="Times New Roman" w:hAnsi="Times New Roman" w:cs="Times New Roman"/>
                <w:b/>
                <w:bCs/>
                <w:sz w:val="24"/>
                <w:szCs w:val="24"/>
                <w:lang w:val="en-GB"/>
              </w:rPr>
              <w:t>Standards and Codes Standard/Code</w:t>
            </w:r>
          </w:p>
        </w:tc>
        <w:tc>
          <w:tcPr>
            <w:tcW w:w="4953" w:type="dxa"/>
          </w:tcPr>
          <w:p w14:paraId="440EA401" w14:textId="346F87B9" w:rsidR="00187B49" w:rsidRPr="0036038C" w:rsidRDefault="00187B49" w:rsidP="0036038C">
            <w:pPr>
              <w:ind w:left="227"/>
              <w:contextualSpacing/>
              <w:jc w:val="both"/>
              <w:rPr>
                <w:rFonts w:ascii="Times New Roman" w:hAnsi="Times New Roman" w:cs="Times New Roman"/>
                <w:b/>
                <w:bCs/>
                <w:sz w:val="24"/>
                <w:szCs w:val="24"/>
                <w:lang w:val="en-GB"/>
              </w:rPr>
            </w:pPr>
            <w:r w:rsidRPr="0036038C">
              <w:rPr>
                <w:rFonts w:ascii="Times New Roman" w:hAnsi="Times New Roman" w:cs="Times New Roman"/>
                <w:b/>
                <w:bCs/>
                <w:sz w:val="24"/>
                <w:szCs w:val="24"/>
                <w:lang w:val="en-GB"/>
              </w:rPr>
              <w:t>Description</w:t>
            </w:r>
          </w:p>
        </w:tc>
      </w:tr>
      <w:tr w:rsidR="00187B49" w:rsidRPr="00BB5567" w14:paraId="31462D7C" w14:textId="77777777" w:rsidTr="00BC474A">
        <w:trPr>
          <w:trHeight w:val="433"/>
          <w:jc w:val="center"/>
        </w:trPr>
        <w:tc>
          <w:tcPr>
            <w:tcW w:w="4565" w:type="dxa"/>
          </w:tcPr>
          <w:p w14:paraId="7937CB5A" w14:textId="4A4F05B4" w:rsidR="00187B49" w:rsidRPr="00AC6293" w:rsidRDefault="00187B49" w:rsidP="0036038C">
            <w:pPr>
              <w:ind w:left="227"/>
              <w:contextualSpacing/>
              <w:jc w:val="both"/>
              <w:rPr>
                <w:rFonts w:ascii="Times New Roman" w:hAnsi="Times New Roman" w:cs="Times New Roman"/>
                <w:b/>
                <w:bCs/>
                <w:lang w:val="en-GB"/>
              </w:rPr>
            </w:pPr>
            <w:r w:rsidRPr="00AC6293">
              <w:rPr>
                <w:rFonts w:ascii="Times New Roman" w:hAnsi="Times New Roman" w:cs="Times New Roman"/>
                <w:lang w:val="en-GB"/>
              </w:rPr>
              <w:t>IEC 60529</w:t>
            </w:r>
          </w:p>
        </w:tc>
        <w:tc>
          <w:tcPr>
            <w:tcW w:w="4953" w:type="dxa"/>
          </w:tcPr>
          <w:p w14:paraId="6C8123C5" w14:textId="326F2DB2" w:rsidR="00187B49" w:rsidRPr="00AC6293" w:rsidRDefault="00187B49" w:rsidP="0036038C">
            <w:pPr>
              <w:ind w:left="227"/>
              <w:contextualSpacing/>
              <w:jc w:val="both"/>
              <w:rPr>
                <w:rFonts w:ascii="Times New Roman" w:hAnsi="Times New Roman" w:cs="Times New Roman"/>
                <w:b/>
                <w:bCs/>
                <w:lang w:val="en-GB"/>
              </w:rPr>
            </w:pPr>
            <w:r w:rsidRPr="00AC6293">
              <w:rPr>
                <w:rFonts w:ascii="Times New Roman" w:hAnsi="Times New Roman" w:cs="Times New Roman"/>
                <w:lang w:val="en-GB"/>
              </w:rPr>
              <w:t>Enclosure Ingress Protection</w:t>
            </w:r>
          </w:p>
        </w:tc>
      </w:tr>
      <w:tr w:rsidR="00187B49" w:rsidRPr="00BB5567" w14:paraId="4BDBD420" w14:textId="77777777" w:rsidTr="00BC474A">
        <w:trPr>
          <w:trHeight w:val="433"/>
          <w:jc w:val="center"/>
        </w:trPr>
        <w:tc>
          <w:tcPr>
            <w:tcW w:w="4565" w:type="dxa"/>
          </w:tcPr>
          <w:p w14:paraId="6C4BBDB1" w14:textId="164E74EA" w:rsidR="00187B49" w:rsidRPr="00AC6293" w:rsidRDefault="00187B49" w:rsidP="0036038C">
            <w:pPr>
              <w:ind w:left="227"/>
              <w:contextualSpacing/>
              <w:jc w:val="both"/>
              <w:rPr>
                <w:rFonts w:ascii="Times New Roman" w:hAnsi="Times New Roman" w:cs="Times New Roman"/>
                <w:b/>
                <w:bCs/>
                <w:lang w:val="en-GB"/>
              </w:rPr>
            </w:pPr>
            <w:r w:rsidRPr="00AC6293">
              <w:rPr>
                <w:rFonts w:ascii="Times New Roman" w:hAnsi="Times New Roman" w:cs="Times New Roman"/>
                <w:lang w:val="en-GB"/>
              </w:rPr>
              <w:t>IEC 62262</w:t>
            </w:r>
          </w:p>
        </w:tc>
        <w:tc>
          <w:tcPr>
            <w:tcW w:w="4953" w:type="dxa"/>
          </w:tcPr>
          <w:p w14:paraId="30B932BA" w14:textId="700291F7" w:rsidR="00187B49" w:rsidRPr="00AC6293" w:rsidRDefault="00187B49" w:rsidP="0036038C">
            <w:pPr>
              <w:ind w:left="227"/>
              <w:contextualSpacing/>
              <w:jc w:val="both"/>
              <w:rPr>
                <w:rFonts w:ascii="Times New Roman" w:hAnsi="Times New Roman" w:cs="Times New Roman"/>
                <w:b/>
                <w:bCs/>
                <w:lang w:val="en-GB"/>
              </w:rPr>
            </w:pPr>
            <w:r w:rsidRPr="00AC6293">
              <w:rPr>
                <w:rFonts w:ascii="Times New Roman" w:hAnsi="Times New Roman" w:cs="Times New Roman"/>
                <w:lang w:val="en-GB"/>
              </w:rPr>
              <w:t>Enclosure Impact Protection</w:t>
            </w:r>
          </w:p>
        </w:tc>
      </w:tr>
      <w:tr w:rsidR="00187B49" w:rsidRPr="00BB5567" w14:paraId="55DDCB49" w14:textId="77777777" w:rsidTr="00BC474A">
        <w:trPr>
          <w:trHeight w:val="360"/>
          <w:jc w:val="center"/>
        </w:trPr>
        <w:tc>
          <w:tcPr>
            <w:tcW w:w="4565" w:type="dxa"/>
          </w:tcPr>
          <w:p w14:paraId="4B659F33" w14:textId="784CF394" w:rsidR="00396ED1" w:rsidRPr="00AC6293" w:rsidRDefault="00187B49" w:rsidP="0036038C">
            <w:pPr>
              <w:ind w:left="227"/>
              <w:contextualSpacing/>
              <w:jc w:val="both"/>
              <w:rPr>
                <w:rFonts w:ascii="Times New Roman" w:hAnsi="Times New Roman" w:cs="Times New Roman"/>
                <w:lang w:val="en-GB"/>
              </w:rPr>
            </w:pPr>
            <w:r w:rsidRPr="00AC6293">
              <w:rPr>
                <w:rFonts w:ascii="Times New Roman" w:hAnsi="Times New Roman" w:cs="Times New Roman"/>
                <w:lang w:val="en-GB"/>
              </w:rPr>
              <w:t>IEC 60269-6</w:t>
            </w:r>
          </w:p>
        </w:tc>
        <w:tc>
          <w:tcPr>
            <w:tcW w:w="4953" w:type="dxa"/>
          </w:tcPr>
          <w:p w14:paraId="14993D9F" w14:textId="7E9EA9A9" w:rsidR="00187B49" w:rsidRPr="00AC6293" w:rsidRDefault="00187B49" w:rsidP="0036038C">
            <w:pPr>
              <w:pStyle w:val="Default"/>
              <w:ind w:left="227"/>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t xml:space="preserve">Fuse </w:t>
            </w:r>
          </w:p>
        </w:tc>
      </w:tr>
      <w:tr w:rsidR="00187B49" w:rsidRPr="00BB5567" w14:paraId="7A156DFD" w14:textId="77777777" w:rsidTr="00BC474A">
        <w:trPr>
          <w:trHeight w:val="433"/>
          <w:jc w:val="center"/>
        </w:trPr>
        <w:tc>
          <w:tcPr>
            <w:tcW w:w="4565" w:type="dxa"/>
          </w:tcPr>
          <w:p w14:paraId="38CC9725" w14:textId="60B4BB54" w:rsidR="00187B49" w:rsidRPr="00AC6293" w:rsidRDefault="00187B49" w:rsidP="0036038C">
            <w:pPr>
              <w:ind w:left="227"/>
              <w:contextualSpacing/>
              <w:jc w:val="both"/>
              <w:rPr>
                <w:rFonts w:ascii="Times New Roman" w:hAnsi="Times New Roman" w:cs="Times New Roman"/>
                <w:b/>
                <w:bCs/>
                <w:lang w:val="en-GB"/>
              </w:rPr>
            </w:pPr>
            <w:r w:rsidRPr="00AC6293">
              <w:rPr>
                <w:rFonts w:ascii="Times New Roman" w:hAnsi="Times New Roman" w:cs="Times New Roman"/>
                <w:lang w:val="en-GB"/>
              </w:rPr>
              <w:t>IEC 61643-31 / EN 50539-11</w:t>
            </w:r>
          </w:p>
        </w:tc>
        <w:tc>
          <w:tcPr>
            <w:tcW w:w="4953" w:type="dxa"/>
          </w:tcPr>
          <w:p w14:paraId="1BCF484D" w14:textId="7A633C5E" w:rsidR="00187B49" w:rsidRPr="00AC6293" w:rsidRDefault="00187B49" w:rsidP="0036038C">
            <w:pPr>
              <w:ind w:left="227"/>
              <w:contextualSpacing/>
              <w:jc w:val="both"/>
              <w:rPr>
                <w:rFonts w:ascii="Times New Roman" w:hAnsi="Times New Roman" w:cs="Times New Roman"/>
                <w:b/>
                <w:bCs/>
                <w:lang w:val="en-GB"/>
              </w:rPr>
            </w:pPr>
            <w:r w:rsidRPr="00AC6293">
              <w:rPr>
                <w:rFonts w:ascii="Times New Roman" w:hAnsi="Times New Roman" w:cs="Times New Roman"/>
                <w:lang w:val="en-GB"/>
              </w:rPr>
              <w:t>Surge Protection Device</w:t>
            </w:r>
          </w:p>
        </w:tc>
      </w:tr>
      <w:tr w:rsidR="00187B49" w:rsidRPr="00BB5567" w14:paraId="699EC5F6" w14:textId="77777777" w:rsidTr="00BC474A">
        <w:trPr>
          <w:trHeight w:val="433"/>
          <w:jc w:val="center"/>
        </w:trPr>
        <w:tc>
          <w:tcPr>
            <w:tcW w:w="4565" w:type="dxa"/>
          </w:tcPr>
          <w:p w14:paraId="23296FB5" w14:textId="112A18CD" w:rsidR="00187B49" w:rsidRPr="00AC6293" w:rsidRDefault="00187B49" w:rsidP="0036038C">
            <w:pPr>
              <w:ind w:left="227"/>
              <w:contextualSpacing/>
              <w:jc w:val="both"/>
              <w:rPr>
                <w:rFonts w:ascii="Times New Roman" w:hAnsi="Times New Roman" w:cs="Times New Roman"/>
                <w:b/>
                <w:bCs/>
                <w:lang w:val="en-GB"/>
              </w:rPr>
            </w:pPr>
            <w:r w:rsidRPr="00AC6293">
              <w:rPr>
                <w:rFonts w:ascii="Times New Roman" w:hAnsi="Times New Roman" w:cs="Times New Roman"/>
                <w:lang w:val="en-GB"/>
              </w:rPr>
              <w:t>IEC 62852</w:t>
            </w:r>
          </w:p>
        </w:tc>
        <w:tc>
          <w:tcPr>
            <w:tcW w:w="4953" w:type="dxa"/>
          </w:tcPr>
          <w:p w14:paraId="07AF42B5" w14:textId="7D2E4BA1" w:rsidR="00187B49" w:rsidRPr="00AC6293" w:rsidRDefault="00187B49" w:rsidP="0036038C">
            <w:pPr>
              <w:ind w:left="227"/>
              <w:contextualSpacing/>
              <w:jc w:val="both"/>
              <w:rPr>
                <w:rFonts w:ascii="Times New Roman" w:hAnsi="Times New Roman" w:cs="Times New Roman"/>
                <w:b/>
                <w:bCs/>
                <w:lang w:val="en-GB"/>
              </w:rPr>
            </w:pPr>
            <w:r w:rsidRPr="00AC6293">
              <w:rPr>
                <w:rFonts w:ascii="Times New Roman" w:hAnsi="Times New Roman" w:cs="Times New Roman"/>
                <w:lang w:val="en-GB"/>
              </w:rPr>
              <w:t>Solar cable connector</w:t>
            </w:r>
          </w:p>
        </w:tc>
      </w:tr>
      <w:tr w:rsidR="00187B49" w:rsidRPr="00BB5567" w14:paraId="2253F216" w14:textId="77777777" w:rsidTr="00BC474A">
        <w:trPr>
          <w:trHeight w:val="444"/>
          <w:jc w:val="center"/>
        </w:trPr>
        <w:tc>
          <w:tcPr>
            <w:tcW w:w="4565" w:type="dxa"/>
          </w:tcPr>
          <w:p w14:paraId="0B1D4EA7" w14:textId="654E6157" w:rsidR="00187B49" w:rsidRPr="00AC6293" w:rsidRDefault="00187B49" w:rsidP="0036038C">
            <w:pPr>
              <w:ind w:left="227"/>
              <w:contextualSpacing/>
              <w:jc w:val="both"/>
              <w:rPr>
                <w:rFonts w:ascii="Times New Roman" w:hAnsi="Times New Roman" w:cs="Times New Roman"/>
                <w:b/>
                <w:bCs/>
                <w:lang w:val="en-GB"/>
              </w:rPr>
            </w:pPr>
            <w:r w:rsidRPr="00AC6293">
              <w:rPr>
                <w:rFonts w:ascii="Times New Roman" w:hAnsi="Times New Roman" w:cs="Times New Roman"/>
                <w:lang w:val="en-GB"/>
              </w:rPr>
              <w:t>IEC 60947-3</w:t>
            </w:r>
          </w:p>
        </w:tc>
        <w:tc>
          <w:tcPr>
            <w:tcW w:w="4953" w:type="dxa"/>
          </w:tcPr>
          <w:p w14:paraId="7E5F1FCD" w14:textId="56D39E83" w:rsidR="00187B49" w:rsidRPr="00AC6293" w:rsidRDefault="00187B49" w:rsidP="0036038C">
            <w:pPr>
              <w:ind w:left="227"/>
              <w:contextualSpacing/>
              <w:jc w:val="both"/>
              <w:rPr>
                <w:rFonts w:ascii="Times New Roman" w:hAnsi="Times New Roman" w:cs="Times New Roman"/>
                <w:b/>
                <w:bCs/>
                <w:lang w:val="en-GB"/>
              </w:rPr>
            </w:pPr>
            <w:r w:rsidRPr="00AC6293">
              <w:rPr>
                <w:rFonts w:ascii="Times New Roman" w:hAnsi="Times New Roman" w:cs="Times New Roman"/>
                <w:lang w:val="en-GB"/>
              </w:rPr>
              <w:t>Switch disconnector</w:t>
            </w:r>
          </w:p>
        </w:tc>
      </w:tr>
      <w:tr w:rsidR="00187B49" w:rsidRPr="00BB5567" w14:paraId="72259DEA" w14:textId="77777777" w:rsidTr="00BC474A">
        <w:trPr>
          <w:trHeight w:val="433"/>
          <w:jc w:val="center"/>
        </w:trPr>
        <w:tc>
          <w:tcPr>
            <w:tcW w:w="4565" w:type="dxa"/>
          </w:tcPr>
          <w:p w14:paraId="097AFE27" w14:textId="118CC313" w:rsidR="00187B49" w:rsidRPr="00AC6293" w:rsidRDefault="00187B49" w:rsidP="0036038C">
            <w:pPr>
              <w:ind w:left="227"/>
              <w:contextualSpacing/>
              <w:jc w:val="both"/>
              <w:rPr>
                <w:rFonts w:ascii="Times New Roman" w:hAnsi="Times New Roman" w:cs="Times New Roman"/>
                <w:b/>
                <w:bCs/>
                <w:lang w:val="en-GB"/>
              </w:rPr>
            </w:pPr>
            <w:r w:rsidRPr="00AC6293">
              <w:rPr>
                <w:rFonts w:ascii="Times New Roman" w:hAnsi="Times New Roman" w:cs="Times New Roman"/>
                <w:lang w:val="en-GB"/>
              </w:rPr>
              <w:t>IEC 60695-2-11</w:t>
            </w:r>
          </w:p>
        </w:tc>
        <w:tc>
          <w:tcPr>
            <w:tcW w:w="4953" w:type="dxa"/>
          </w:tcPr>
          <w:p w14:paraId="4E74CE92" w14:textId="3CA62C1B" w:rsidR="00187B49" w:rsidRPr="00AC6293" w:rsidRDefault="00187B49" w:rsidP="0036038C">
            <w:pPr>
              <w:keepNext/>
              <w:ind w:left="227"/>
              <w:contextualSpacing/>
              <w:jc w:val="both"/>
              <w:rPr>
                <w:rFonts w:ascii="Times New Roman" w:hAnsi="Times New Roman" w:cs="Times New Roman"/>
                <w:b/>
                <w:bCs/>
                <w:lang w:val="en-GB"/>
              </w:rPr>
            </w:pPr>
            <w:r w:rsidRPr="00AC6293">
              <w:rPr>
                <w:rFonts w:ascii="Times New Roman" w:hAnsi="Times New Roman" w:cs="Times New Roman"/>
                <w:lang w:val="en-GB"/>
              </w:rPr>
              <w:t>Fire hazard testing</w:t>
            </w:r>
          </w:p>
        </w:tc>
      </w:tr>
    </w:tbl>
    <w:p w14:paraId="6FFA7B74" w14:textId="7B343245" w:rsidR="00187B49" w:rsidRPr="0036038C" w:rsidRDefault="00827141" w:rsidP="0036038C">
      <w:pPr>
        <w:pStyle w:val="Caption"/>
        <w:jc w:val="both"/>
        <w:rPr>
          <w:rFonts w:ascii="Times New Roman" w:eastAsia="Times New Roman" w:hAnsi="Times New Roman" w:cs="Times New Roman"/>
          <w:color w:val="auto"/>
          <w:sz w:val="22"/>
          <w:szCs w:val="22"/>
          <w:lang w:val="en-GB"/>
        </w:rPr>
      </w:pPr>
      <w:r w:rsidRPr="0036038C">
        <w:rPr>
          <w:rFonts w:ascii="Times New Roman" w:hAnsi="Times New Roman" w:cs="Times New Roman"/>
          <w:color w:val="auto"/>
          <w:sz w:val="22"/>
          <w:szCs w:val="22"/>
          <w:lang w:val="en-GB"/>
        </w:rPr>
        <w:t xml:space="preserve"> Table </w:t>
      </w:r>
      <w:r w:rsidR="000C0355" w:rsidRPr="0036038C">
        <w:rPr>
          <w:rFonts w:ascii="Times New Roman" w:hAnsi="Times New Roman" w:cs="Times New Roman"/>
          <w:color w:val="auto"/>
          <w:sz w:val="22"/>
          <w:szCs w:val="22"/>
          <w:lang w:val="en-GB"/>
        </w:rPr>
        <w:fldChar w:fldCharType="begin"/>
      </w:r>
      <w:r w:rsidR="000C0355" w:rsidRPr="0036038C">
        <w:rPr>
          <w:rFonts w:ascii="Times New Roman" w:hAnsi="Times New Roman" w:cs="Times New Roman"/>
          <w:color w:val="auto"/>
          <w:sz w:val="22"/>
          <w:szCs w:val="22"/>
          <w:lang w:val="en-GB"/>
        </w:rPr>
        <w:instrText xml:space="preserve"> SEQ Table \* ARABIC </w:instrText>
      </w:r>
      <w:r w:rsidR="000C0355" w:rsidRPr="0036038C">
        <w:rPr>
          <w:rFonts w:ascii="Times New Roman" w:hAnsi="Times New Roman" w:cs="Times New Roman"/>
          <w:color w:val="auto"/>
          <w:sz w:val="22"/>
          <w:szCs w:val="22"/>
          <w:lang w:val="en-GB"/>
        </w:rPr>
        <w:fldChar w:fldCharType="separate"/>
      </w:r>
      <w:r w:rsidR="000C0355" w:rsidRPr="0036038C">
        <w:rPr>
          <w:rFonts w:ascii="Times New Roman" w:hAnsi="Times New Roman" w:cs="Times New Roman"/>
          <w:color w:val="auto"/>
          <w:sz w:val="22"/>
          <w:szCs w:val="22"/>
          <w:lang w:val="en-GB"/>
        </w:rPr>
        <w:t>3</w:t>
      </w:r>
      <w:r w:rsidR="000C0355" w:rsidRPr="0036038C">
        <w:rPr>
          <w:rFonts w:ascii="Times New Roman" w:hAnsi="Times New Roman" w:cs="Times New Roman"/>
          <w:color w:val="auto"/>
          <w:sz w:val="22"/>
          <w:szCs w:val="22"/>
          <w:lang w:val="en-GB"/>
        </w:rPr>
        <w:fldChar w:fldCharType="end"/>
      </w:r>
      <w:r w:rsidRPr="0036038C">
        <w:rPr>
          <w:rFonts w:ascii="Times New Roman" w:hAnsi="Times New Roman" w:cs="Times New Roman"/>
          <w:color w:val="auto"/>
          <w:sz w:val="22"/>
          <w:szCs w:val="22"/>
          <w:lang w:val="en-GB"/>
        </w:rPr>
        <w:t xml:space="preserve"> :  </w:t>
      </w:r>
      <w:r w:rsidRPr="0036038C">
        <w:rPr>
          <w:rFonts w:ascii="Times New Roman" w:eastAsia="Times New Roman" w:hAnsi="Times New Roman" w:cs="Times New Roman"/>
          <w:color w:val="auto"/>
          <w:kern w:val="0"/>
          <w:sz w:val="22"/>
          <w:szCs w:val="22"/>
          <w:lang w:val="en-GB"/>
          <w14:ligatures w14:val="none"/>
        </w:rPr>
        <w:t>Standards and Codes Standard Descriptions</w:t>
      </w:r>
    </w:p>
    <w:p w14:paraId="243A053F" w14:textId="4CC29694" w:rsidR="007E2895" w:rsidRPr="0036038C" w:rsidRDefault="00B24FFB" w:rsidP="0036038C">
      <w:pPr>
        <w:pStyle w:val="Default"/>
        <w:ind w:left="227"/>
        <w:jc w:val="both"/>
        <w:rPr>
          <w:rFonts w:ascii="Times New Roman" w:hAnsi="Times New Roman" w:cs="Times New Roman"/>
          <w:b/>
          <w:bCs/>
          <w:lang w:val="en-GB"/>
        </w:rPr>
      </w:pPr>
      <w:r w:rsidRPr="0036038C">
        <w:rPr>
          <w:rFonts w:ascii="Times New Roman" w:hAnsi="Times New Roman" w:cs="Times New Roman"/>
          <w:b/>
          <w:bCs/>
          <w:lang w:val="en-GB"/>
        </w:rPr>
        <w:t>4.</w:t>
      </w:r>
      <w:r w:rsidR="00DC4AFE" w:rsidRPr="0036038C">
        <w:rPr>
          <w:rFonts w:ascii="Times New Roman" w:hAnsi="Times New Roman" w:cs="Times New Roman"/>
          <w:b/>
          <w:bCs/>
          <w:lang w:val="en-GB"/>
        </w:rPr>
        <w:t>3</w:t>
      </w:r>
      <w:r w:rsidRPr="0036038C">
        <w:rPr>
          <w:rFonts w:ascii="Times New Roman" w:hAnsi="Times New Roman" w:cs="Times New Roman"/>
          <w:b/>
          <w:bCs/>
          <w:lang w:val="en-GB"/>
        </w:rPr>
        <w:t xml:space="preserve">.1 </w:t>
      </w:r>
      <w:r w:rsidR="007E2895" w:rsidRPr="0036038C">
        <w:rPr>
          <w:rFonts w:ascii="Times New Roman" w:hAnsi="Times New Roman" w:cs="Times New Roman"/>
          <w:b/>
          <w:bCs/>
          <w:lang w:val="en-GB"/>
        </w:rPr>
        <w:t xml:space="preserve">Construction </w:t>
      </w:r>
    </w:p>
    <w:p w14:paraId="60E7F7FC" w14:textId="76AB5838" w:rsidR="007E2895" w:rsidRPr="00AC6293" w:rsidRDefault="007E2895" w:rsidP="00AC6293">
      <w:pPr>
        <w:pStyle w:val="Default"/>
        <w:numPr>
          <w:ilvl w:val="0"/>
          <w:numId w:val="53"/>
        </w:numPr>
        <w:spacing w:line="276" w:lineRule="auto"/>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t xml:space="preserve">SCB enclosure shall be made of UV resistant, fire retardant, thermoplastic material. Enclosure degree of protection shall be at least IP 65 and mechanical impact resistance shall be at least IK 08. </w:t>
      </w:r>
    </w:p>
    <w:p w14:paraId="3E215DEE" w14:textId="21AB9A40" w:rsidR="007E2895" w:rsidRPr="00AC6293" w:rsidRDefault="007E2895" w:rsidP="00AC6293">
      <w:pPr>
        <w:pStyle w:val="Default"/>
        <w:numPr>
          <w:ilvl w:val="0"/>
          <w:numId w:val="53"/>
        </w:numPr>
        <w:spacing w:line="276" w:lineRule="auto"/>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t xml:space="preserve">Not more than two strings can be connected in parallel to a single input of SCB. One spare input terminal along with connector shall be provided for each SCB. </w:t>
      </w:r>
    </w:p>
    <w:p w14:paraId="211D5612" w14:textId="4E0D0E4A" w:rsidR="007E2895" w:rsidRPr="00AC6293" w:rsidRDefault="007E2895" w:rsidP="00AC6293">
      <w:pPr>
        <w:pStyle w:val="Default"/>
        <w:numPr>
          <w:ilvl w:val="0"/>
          <w:numId w:val="53"/>
        </w:numPr>
        <w:spacing w:line="276" w:lineRule="auto"/>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lastRenderedPageBreak/>
        <w:t xml:space="preserve">Every SCB input shall be provided with fuses on both positive and negative side. In case of negative grounded system, fuse at positive side only is acceptable. The rating of the fuses shall be selected such that it protects the modules from reverse current overload. The fuses shall be ‘gPV’ type conforming to IEC 60269-6. </w:t>
      </w:r>
    </w:p>
    <w:p w14:paraId="7CB5C9DA" w14:textId="5CD1FAFE" w:rsidR="007E2895" w:rsidRPr="00AC6293" w:rsidRDefault="007E2895" w:rsidP="00AC6293">
      <w:pPr>
        <w:pStyle w:val="Default"/>
        <w:numPr>
          <w:ilvl w:val="0"/>
          <w:numId w:val="53"/>
        </w:numPr>
        <w:spacing w:line="276" w:lineRule="auto"/>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t>DC switch disconnector of suitable rating shall be provided at SCB output / SIB to disconnect both positive and negative side simultaneously.</w:t>
      </w:r>
    </w:p>
    <w:p w14:paraId="6A4CF5EE" w14:textId="77777777" w:rsidR="007E2895" w:rsidRPr="00AC6293" w:rsidRDefault="007E2895" w:rsidP="00AC6293">
      <w:pPr>
        <w:pStyle w:val="Default"/>
        <w:numPr>
          <w:ilvl w:val="0"/>
          <w:numId w:val="53"/>
        </w:numPr>
        <w:spacing w:line="276" w:lineRule="auto"/>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t xml:space="preserve">Type-II surge protective device (SPD) conforming to IEC 61643-31 / EN 50539-11 shall be connected between positive/negative bus and earth. </w:t>
      </w:r>
    </w:p>
    <w:p w14:paraId="258394BD" w14:textId="34FA1E90" w:rsidR="007E2895" w:rsidRPr="00AC6293" w:rsidRDefault="007E2895" w:rsidP="00AC6293">
      <w:pPr>
        <w:pStyle w:val="Default"/>
        <w:numPr>
          <w:ilvl w:val="0"/>
          <w:numId w:val="53"/>
        </w:numPr>
        <w:spacing w:line="276" w:lineRule="auto"/>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t xml:space="preserve">Connector conforming to IS 17293 / IEC 62852 shall be provided at each SCB input. Cable gland (double compression metallic) of suitable size for DC cables shall be provided at the SCB output. </w:t>
      </w:r>
    </w:p>
    <w:p w14:paraId="51F83423" w14:textId="445D49FE" w:rsidR="007E2895" w:rsidRPr="00AC6293" w:rsidRDefault="007E2895" w:rsidP="00AC6293">
      <w:pPr>
        <w:pStyle w:val="Default"/>
        <w:numPr>
          <w:ilvl w:val="0"/>
          <w:numId w:val="53"/>
        </w:numPr>
        <w:spacing w:line="276" w:lineRule="auto"/>
        <w:jc w:val="both"/>
        <w:rPr>
          <w:rFonts w:ascii="Times New Roman" w:hAnsi="Times New Roman" w:cs="Times New Roman"/>
          <w:sz w:val="22"/>
          <w:szCs w:val="22"/>
          <w:lang w:val="en-GB"/>
        </w:rPr>
      </w:pPr>
      <w:r w:rsidRPr="00AC6293">
        <w:rPr>
          <w:rFonts w:ascii="Times New Roman" w:hAnsi="Times New Roman" w:cs="Times New Roman"/>
          <w:sz w:val="22"/>
          <w:szCs w:val="22"/>
          <w:lang w:val="en-GB"/>
        </w:rPr>
        <w:t>UV resistant printed cable ferrules for solar cables &amp; communication cables and punched/ embossed aluminium tags for DC cables shall be provided at cable termination points for identification.</w:t>
      </w:r>
    </w:p>
    <w:p w14:paraId="5B16D8AE" w14:textId="77777777" w:rsidR="000D5894" w:rsidRPr="0036038C" w:rsidRDefault="000D5894" w:rsidP="0036038C">
      <w:pPr>
        <w:pStyle w:val="ListParagraph"/>
        <w:spacing w:line="240" w:lineRule="auto"/>
        <w:ind w:left="1170"/>
        <w:jc w:val="both"/>
        <w:rPr>
          <w:rFonts w:ascii="Times New Roman" w:hAnsi="Times New Roman" w:cs="Times New Roman"/>
          <w:sz w:val="24"/>
          <w:szCs w:val="24"/>
          <w:lang w:val="en-GB"/>
        </w:rPr>
      </w:pPr>
    </w:p>
    <w:p w14:paraId="6BBFFEC6" w14:textId="03D1A170" w:rsidR="007E2895" w:rsidRPr="0036038C" w:rsidRDefault="00B24FFB" w:rsidP="0036038C">
      <w:pPr>
        <w:pStyle w:val="Default"/>
        <w:ind w:left="227"/>
        <w:jc w:val="both"/>
        <w:rPr>
          <w:rFonts w:ascii="Times New Roman" w:hAnsi="Times New Roman" w:cs="Times New Roman"/>
          <w:b/>
          <w:bCs/>
          <w:lang w:val="en-GB"/>
        </w:rPr>
      </w:pPr>
      <w:r w:rsidRPr="0036038C">
        <w:rPr>
          <w:rFonts w:ascii="Times New Roman" w:hAnsi="Times New Roman" w:cs="Times New Roman"/>
          <w:b/>
          <w:bCs/>
          <w:lang w:val="en-GB"/>
        </w:rPr>
        <w:t>4.</w:t>
      </w:r>
      <w:r w:rsidR="00DC4AFE" w:rsidRPr="0036038C">
        <w:rPr>
          <w:rFonts w:ascii="Times New Roman" w:hAnsi="Times New Roman" w:cs="Times New Roman"/>
          <w:b/>
          <w:bCs/>
          <w:lang w:val="en-GB"/>
        </w:rPr>
        <w:t>3</w:t>
      </w:r>
      <w:r w:rsidRPr="0036038C">
        <w:rPr>
          <w:rFonts w:ascii="Times New Roman" w:hAnsi="Times New Roman" w:cs="Times New Roman"/>
          <w:b/>
          <w:bCs/>
          <w:lang w:val="en-GB"/>
        </w:rPr>
        <w:t xml:space="preserve">.2 </w:t>
      </w:r>
      <w:r w:rsidR="007E2895" w:rsidRPr="0036038C">
        <w:rPr>
          <w:rFonts w:ascii="Times New Roman" w:hAnsi="Times New Roman" w:cs="Times New Roman"/>
          <w:b/>
          <w:bCs/>
          <w:lang w:val="en-GB"/>
        </w:rPr>
        <w:t xml:space="preserve">Warranty </w:t>
      </w:r>
    </w:p>
    <w:p w14:paraId="25D72494" w14:textId="3F9DEF5C" w:rsidR="007E2895" w:rsidRPr="003430A6" w:rsidRDefault="007E2895" w:rsidP="003430A6">
      <w:pPr>
        <w:spacing w:before="240" w:line="240" w:lineRule="auto"/>
        <w:ind w:left="227"/>
        <w:jc w:val="both"/>
        <w:rPr>
          <w:rFonts w:ascii="Times New Roman" w:hAnsi="Times New Roman" w:cs="Times New Roman"/>
          <w:color w:val="000000"/>
          <w:kern w:val="0"/>
          <w:lang w:val="en-GB"/>
        </w:rPr>
      </w:pPr>
      <w:r w:rsidRPr="003430A6">
        <w:rPr>
          <w:rFonts w:ascii="Times New Roman" w:hAnsi="Times New Roman" w:cs="Times New Roman"/>
          <w:color w:val="000000"/>
          <w:kern w:val="0"/>
          <w:lang w:val="en-GB"/>
        </w:rPr>
        <w:t>The SCB unit shall be warranted against all material/ manufacturing defects and workmanship for minimum of 2 (two) years from the date of supply.</w:t>
      </w:r>
    </w:p>
    <w:p w14:paraId="6F691B38" w14:textId="3843AAD1" w:rsidR="007E2895" w:rsidRPr="0036038C" w:rsidRDefault="00B24FFB" w:rsidP="0036038C">
      <w:pPr>
        <w:pStyle w:val="Default"/>
        <w:ind w:left="227"/>
        <w:jc w:val="both"/>
        <w:rPr>
          <w:rFonts w:ascii="Times New Roman" w:hAnsi="Times New Roman" w:cs="Times New Roman"/>
          <w:b/>
          <w:bCs/>
          <w:lang w:val="en-GB"/>
        </w:rPr>
      </w:pPr>
      <w:r w:rsidRPr="0036038C">
        <w:rPr>
          <w:rFonts w:ascii="Times New Roman" w:hAnsi="Times New Roman" w:cs="Times New Roman"/>
          <w:b/>
          <w:bCs/>
          <w:lang w:val="en-GB"/>
        </w:rPr>
        <w:t>4.</w:t>
      </w:r>
      <w:r w:rsidR="00DC4AFE" w:rsidRPr="0036038C">
        <w:rPr>
          <w:rFonts w:ascii="Times New Roman" w:hAnsi="Times New Roman" w:cs="Times New Roman"/>
          <w:b/>
          <w:bCs/>
          <w:lang w:val="en-GB"/>
        </w:rPr>
        <w:t>3</w:t>
      </w:r>
      <w:r w:rsidRPr="0036038C">
        <w:rPr>
          <w:rFonts w:ascii="Times New Roman" w:hAnsi="Times New Roman" w:cs="Times New Roman"/>
          <w:b/>
          <w:bCs/>
          <w:lang w:val="en-GB"/>
        </w:rPr>
        <w:t xml:space="preserve">.3 </w:t>
      </w:r>
      <w:r w:rsidR="007E2895" w:rsidRPr="0036038C">
        <w:rPr>
          <w:rFonts w:ascii="Times New Roman" w:hAnsi="Times New Roman" w:cs="Times New Roman"/>
          <w:b/>
          <w:bCs/>
          <w:lang w:val="en-GB"/>
        </w:rPr>
        <w:t xml:space="preserve">Tests </w:t>
      </w:r>
    </w:p>
    <w:p w14:paraId="00B02494" w14:textId="7614A83C" w:rsidR="00DC4AFE" w:rsidRPr="003430A6" w:rsidRDefault="007E2895" w:rsidP="003430A6">
      <w:pPr>
        <w:spacing w:before="240" w:line="240" w:lineRule="auto"/>
        <w:ind w:left="227"/>
        <w:jc w:val="both"/>
        <w:rPr>
          <w:rFonts w:ascii="Times New Roman" w:hAnsi="Times New Roman" w:cs="Times New Roman"/>
          <w:color w:val="000000"/>
          <w:kern w:val="0"/>
          <w:lang w:val="en-GB"/>
        </w:rPr>
      </w:pPr>
      <w:r w:rsidRPr="003430A6">
        <w:rPr>
          <w:rFonts w:ascii="Times New Roman" w:hAnsi="Times New Roman" w:cs="Times New Roman"/>
          <w:color w:val="000000"/>
          <w:kern w:val="0"/>
          <w:lang w:val="en-GB"/>
        </w:rPr>
        <w:t>Routine tests and acceptance tests for the assembled unit shall be as per the Quality Assurance Plan approved by the Employer.</w:t>
      </w:r>
    </w:p>
    <w:p w14:paraId="4C4FADEC" w14:textId="007154EA" w:rsidR="0021589A" w:rsidRPr="00CC20C9" w:rsidRDefault="00B24FFB" w:rsidP="0036038C">
      <w:pPr>
        <w:pStyle w:val="Heading1"/>
        <w:spacing w:line="240" w:lineRule="auto"/>
        <w:ind w:left="227"/>
        <w:jc w:val="both"/>
        <w:rPr>
          <w:rFonts w:ascii="Times New Roman" w:hAnsi="Times New Roman" w:cs="Times New Roman"/>
          <w:b/>
          <w:bCs/>
          <w:color w:val="auto"/>
          <w:sz w:val="24"/>
          <w:szCs w:val="24"/>
          <w:lang w:val="en-GB"/>
        </w:rPr>
      </w:pPr>
      <w:bookmarkStart w:id="101" w:name="_Toc184114177"/>
      <w:r w:rsidRPr="00CC20C9">
        <w:rPr>
          <w:rFonts w:ascii="Times New Roman" w:hAnsi="Times New Roman" w:cs="Times New Roman"/>
          <w:b/>
          <w:bCs/>
          <w:color w:val="auto"/>
          <w:sz w:val="24"/>
          <w:szCs w:val="24"/>
          <w:lang w:val="en-GB"/>
        </w:rPr>
        <w:t>4.</w:t>
      </w:r>
      <w:r w:rsidR="00DC4AFE" w:rsidRPr="00CC20C9">
        <w:rPr>
          <w:rFonts w:ascii="Times New Roman" w:hAnsi="Times New Roman" w:cs="Times New Roman"/>
          <w:b/>
          <w:bCs/>
          <w:color w:val="auto"/>
          <w:sz w:val="24"/>
          <w:szCs w:val="24"/>
          <w:lang w:val="en-GB"/>
        </w:rPr>
        <w:t>4</w:t>
      </w:r>
      <w:r w:rsidRPr="00CC20C9">
        <w:rPr>
          <w:rFonts w:ascii="Times New Roman" w:hAnsi="Times New Roman" w:cs="Times New Roman"/>
          <w:b/>
          <w:bCs/>
          <w:color w:val="auto"/>
          <w:sz w:val="24"/>
          <w:szCs w:val="24"/>
          <w:lang w:val="en-GB"/>
        </w:rPr>
        <w:t xml:space="preserve"> </w:t>
      </w:r>
      <w:r w:rsidR="007E2895" w:rsidRPr="00CC20C9">
        <w:rPr>
          <w:rFonts w:ascii="Times New Roman" w:hAnsi="Times New Roman" w:cs="Times New Roman"/>
          <w:b/>
          <w:bCs/>
          <w:color w:val="auto"/>
          <w:sz w:val="24"/>
          <w:szCs w:val="24"/>
          <w:lang w:val="en-GB"/>
        </w:rPr>
        <w:t>Solar and DC Cables</w:t>
      </w:r>
      <w:bookmarkEnd w:id="101"/>
    </w:p>
    <w:tbl>
      <w:tblPr>
        <w:tblStyle w:val="TableGrid"/>
        <w:tblW w:w="0" w:type="auto"/>
        <w:jc w:val="center"/>
        <w:tblLook w:val="04A0" w:firstRow="1" w:lastRow="0" w:firstColumn="1" w:lastColumn="0" w:noHBand="0" w:noVBand="1"/>
      </w:tblPr>
      <w:tblGrid>
        <w:gridCol w:w="1345"/>
        <w:gridCol w:w="1980"/>
        <w:gridCol w:w="2401"/>
        <w:gridCol w:w="2675"/>
      </w:tblGrid>
      <w:tr w:rsidR="00B24FFB" w:rsidRPr="00BB5567" w14:paraId="10753054" w14:textId="5576676A" w:rsidTr="003430A6">
        <w:trPr>
          <w:jc w:val="center"/>
        </w:trPr>
        <w:tc>
          <w:tcPr>
            <w:tcW w:w="1345" w:type="dxa"/>
          </w:tcPr>
          <w:p w14:paraId="37E81B7F" w14:textId="1818459D" w:rsidR="00B24FFB" w:rsidRPr="00CC20C9" w:rsidRDefault="00B24FFB" w:rsidP="0036038C">
            <w:pPr>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Item No.</w:t>
            </w:r>
          </w:p>
        </w:tc>
        <w:tc>
          <w:tcPr>
            <w:tcW w:w="1980" w:type="dxa"/>
          </w:tcPr>
          <w:p w14:paraId="5E739B9F" w14:textId="17EC106B" w:rsidR="00B24FFB" w:rsidRPr="00CC20C9" w:rsidRDefault="00B24FFB" w:rsidP="0036038C">
            <w:pPr>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Descriptions</w:t>
            </w:r>
          </w:p>
        </w:tc>
        <w:tc>
          <w:tcPr>
            <w:tcW w:w="2401" w:type="dxa"/>
          </w:tcPr>
          <w:p w14:paraId="1425FD5A" w14:textId="19989D1D" w:rsidR="00B24FFB" w:rsidRPr="00CC20C9" w:rsidRDefault="00B24FFB" w:rsidP="0036038C">
            <w:pPr>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Conductor/Insulation</w:t>
            </w:r>
          </w:p>
        </w:tc>
        <w:tc>
          <w:tcPr>
            <w:tcW w:w="2675" w:type="dxa"/>
          </w:tcPr>
          <w:p w14:paraId="3A6A3FED" w14:textId="35EA0FFB" w:rsidR="00B24FFB" w:rsidRPr="00CC20C9" w:rsidRDefault="00B24FFB" w:rsidP="0036038C">
            <w:pPr>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Voltage Rating</w:t>
            </w:r>
          </w:p>
        </w:tc>
      </w:tr>
      <w:tr w:rsidR="00B24FFB" w:rsidRPr="00BB5567" w14:paraId="08B84476" w14:textId="19232896" w:rsidTr="003430A6">
        <w:trPr>
          <w:jc w:val="center"/>
        </w:trPr>
        <w:tc>
          <w:tcPr>
            <w:tcW w:w="1345" w:type="dxa"/>
          </w:tcPr>
          <w:p w14:paraId="7ACBB6B1" w14:textId="6F73D68A" w:rsidR="00B24FFB" w:rsidRPr="00CC20C9" w:rsidRDefault="00B24FFB" w:rsidP="00CC20C9">
            <w:pPr>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1</w:t>
            </w:r>
          </w:p>
        </w:tc>
        <w:tc>
          <w:tcPr>
            <w:tcW w:w="1980" w:type="dxa"/>
          </w:tcPr>
          <w:p w14:paraId="742C9CA2" w14:textId="4084647C" w:rsidR="00B24FFB" w:rsidRPr="00CC20C9" w:rsidRDefault="00B24FFB" w:rsidP="00CC20C9">
            <w:pPr>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Solar PV cables</w:t>
            </w:r>
          </w:p>
        </w:tc>
        <w:tc>
          <w:tcPr>
            <w:tcW w:w="2401" w:type="dxa"/>
          </w:tcPr>
          <w:p w14:paraId="6E81E843" w14:textId="41970614" w:rsidR="00B24FFB" w:rsidRPr="00CC20C9" w:rsidRDefault="00B24FFB" w:rsidP="00CC20C9">
            <w:pPr>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Copper/XLPE</w:t>
            </w:r>
          </w:p>
        </w:tc>
        <w:tc>
          <w:tcPr>
            <w:tcW w:w="2675" w:type="dxa"/>
          </w:tcPr>
          <w:p w14:paraId="74D8D2E3" w14:textId="19BD1657" w:rsidR="00B24FFB" w:rsidRPr="00CC20C9" w:rsidRDefault="00B24FFB" w:rsidP="00CC20C9">
            <w:pPr>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1.5kV DC</w:t>
            </w:r>
          </w:p>
        </w:tc>
      </w:tr>
      <w:tr w:rsidR="00B24FFB" w:rsidRPr="00BB5567" w14:paraId="2C13C603" w14:textId="3D1F4AD9" w:rsidTr="003430A6">
        <w:trPr>
          <w:jc w:val="center"/>
        </w:trPr>
        <w:tc>
          <w:tcPr>
            <w:tcW w:w="1345" w:type="dxa"/>
          </w:tcPr>
          <w:p w14:paraId="2027088F" w14:textId="320FCAFB" w:rsidR="00B24FFB" w:rsidRPr="00CC20C9" w:rsidRDefault="00B24FFB" w:rsidP="00CC20C9">
            <w:pPr>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2</w:t>
            </w:r>
          </w:p>
        </w:tc>
        <w:tc>
          <w:tcPr>
            <w:tcW w:w="1980" w:type="dxa"/>
          </w:tcPr>
          <w:p w14:paraId="14801771" w14:textId="1F8BD2A0" w:rsidR="00B24FFB" w:rsidRPr="00CC20C9" w:rsidRDefault="00B24FFB" w:rsidP="00CC20C9">
            <w:pPr>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DC cables</w:t>
            </w:r>
          </w:p>
        </w:tc>
        <w:tc>
          <w:tcPr>
            <w:tcW w:w="2401" w:type="dxa"/>
          </w:tcPr>
          <w:p w14:paraId="110FF417" w14:textId="53EA0A12" w:rsidR="00B24FFB" w:rsidRPr="00CC20C9" w:rsidRDefault="00B24FFB" w:rsidP="00CC20C9">
            <w:pPr>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Copper/XLPE</w:t>
            </w:r>
          </w:p>
        </w:tc>
        <w:tc>
          <w:tcPr>
            <w:tcW w:w="2675" w:type="dxa"/>
          </w:tcPr>
          <w:p w14:paraId="74872E63" w14:textId="2E4898ED" w:rsidR="00B24FFB" w:rsidRPr="00CC20C9" w:rsidRDefault="00B24FFB" w:rsidP="00CC20C9">
            <w:pPr>
              <w:keepNext/>
              <w:ind w:left="227"/>
              <w:contextualSpacing/>
              <w:jc w:val="both"/>
              <w:rPr>
                <w:rFonts w:ascii="Times New Roman" w:eastAsia="Times New Roman" w:hAnsi="Times New Roman" w:cs="Times New Roman"/>
                <w:lang w:val="en-GB"/>
              </w:rPr>
            </w:pPr>
            <w:r w:rsidRPr="00CC20C9">
              <w:rPr>
                <w:rFonts w:ascii="Times New Roman" w:eastAsia="Times New Roman" w:hAnsi="Times New Roman" w:cs="Times New Roman"/>
                <w:lang w:val="en-GB"/>
              </w:rPr>
              <w:t>1.5kV DC</w:t>
            </w:r>
          </w:p>
        </w:tc>
      </w:tr>
    </w:tbl>
    <w:p w14:paraId="6AFD5FC6" w14:textId="7DB52D16" w:rsidR="00827141" w:rsidRPr="00CC20C9" w:rsidRDefault="00827141" w:rsidP="00CC20C9">
      <w:pPr>
        <w:pStyle w:val="ListParagraph"/>
        <w:autoSpaceDE w:val="0"/>
        <w:autoSpaceDN w:val="0"/>
        <w:adjustRightInd w:val="0"/>
        <w:spacing w:after="134" w:line="240" w:lineRule="auto"/>
        <w:ind w:left="227"/>
        <w:jc w:val="both"/>
        <w:rPr>
          <w:rFonts w:ascii="Times New Roman" w:eastAsiaTheme="majorEastAsia" w:hAnsi="Times New Roman" w:cs="Times New Roman"/>
          <w:i/>
          <w:iCs/>
          <w:sz w:val="24"/>
          <w:szCs w:val="24"/>
          <w:lang w:val="en-GB"/>
        </w:rPr>
      </w:pPr>
      <w:r w:rsidRPr="00CC20C9">
        <w:rPr>
          <w:i/>
          <w:iCs/>
          <w:lang w:val="en-GB"/>
        </w:rPr>
        <w:t xml:space="preserve">    Table </w:t>
      </w:r>
      <w:r w:rsidR="000C0355" w:rsidRPr="00CC20C9">
        <w:rPr>
          <w:i/>
          <w:iCs/>
          <w:lang w:val="en-GB"/>
        </w:rPr>
        <w:fldChar w:fldCharType="begin"/>
      </w:r>
      <w:r w:rsidR="000C0355" w:rsidRPr="00CC20C9">
        <w:rPr>
          <w:i/>
          <w:iCs/>
          <w:lang w:val="en-GB"/>
        </w:rPr>
        <w:instrText xml:space="preserve"> SEQ Table \* ARABIC </w:instrText>
      </w:r>
      <w:r w:rsidR="000C0355" w:rsidRPr="00CC20C9">
        <w:rPr>
          <w:i/>
          <w:iCs/>
          <w:lang w:val="en-GB"/>
        </w:rPr>
        <w:fldChar w:fldCharType="separate"/>
      </w:r>
      <w:r w:rsidR="000C0355" w:rsidRPr="00CC20C9">
        <w:rPr>
          <w:i/>
          <w:iCs/>
          <w:lang w:val="en-GB"/>
        </w:rPr>
        <w:t>4</w:t>
      </w:r>
      <w:r w:rsidR="000C0355" w:rsidRPr="00CC20C9">
        <w:rPr>
          <w:i/>
          <w:iCs/>
          <w:lang w:val="en-GB"/>
        </w:rPr>
        <w:fldChar w:fldCharType="end"/>
      </w:r>
      <w:r w:rsidRPr="00CC20C9">
        <w:rPr>
          <w:i/>
          <w:iCs/>
          <w:lang w:val="en-GB"/>
        </w:rPr>
        <w:t xml:space="preserve"> :  </w:t>
      </w:r>
      <w:r w:rsidR="00451808" w:rsidRPr="00CC20C9">
        <w:rPr>
          <w:rFonts w:ascii="Times New Roman" w:hAnsi="Times New Roman" w:cs="Times New Roman"/>
          <w:i/>
          <w:iCs/>
          <w:color w:val="000000"/>
          <w:kern w:val="0"/>
          <w:sz w:val="24"/>
          <w:szCs w:val="24"/>
          <w:lang w:val="en-GB"/>
        </w:rPr>
        <w:t>D</w:t>
      </w:r>
      <w:r w:rsidRPr="00CC20C9">
        <w:rPr>
          <w:rFonts w:ascii="Times New Roman" w:hAnsi="Times New Roman" w:cs="Times New Roman"/>
          <w:i/>
          <w:iCs/>
          <w:color w:val="000000"/>
          <w:kern w:val="0"/>
          <w:sz w:val="24"/>
          <w:szCs w:val="24"/>
          <w:lang w:val="en-GB"/>
        </w:rPr>
        <w:t>escriptions of Solar and DC Cables</w:t>
      </w:r>
    </w:p>
    <w:p w14:paraId="4159BEAF" w14:textId="609C2DBC" w:rsidR="007E2895" w:rsidRPr="003430A6" w:rsidRDefault="007E2895" w:rsidP="003430A6">
      <w:pPr>
        <w:pStyle w:val="ListParagraph"/>
        <w:numPr>
          <w:ilvl w:val="0"/>
          <w:numId w:val="53"/>
        </w:numPr>
        <w:autoSpaceDE w:val="0"/>
        <w:autoSpaceDN w:val="0"/>
        <w:adjustRightInd w:val="0"/>
        <w:spacing w:after="134" w:line="240" w:lineRule="auto"/>
        <w:jc w:val="both"/>
        <w:rPr>
          <w:rFonts w:ascii="Times New Roman" w:hAnsi="Times New Roman" w:cs="Times New Roman"/>
          <w:lang w:val="en-GB"/>
        </w:rPr>
      </w:pPr>
      <w:r w:rsidRPr="003430A6">
        <w:rPr>
          <w:rFonts w:ascii="Times New Roman" w:hAnsi="Times New Roman" w:cs="Times New Roman"/>
          <w:lang w:val="en-GB"/>
        </w:rPr>
        <w:t xml:space="preserve">Solar cable outer sheath shall be </w:t>
      </w:r>
      <w:r w:rsidR="009476DA" w:rsidRPr="003430A6">
        <w:rPr>
          <w:rFonts w:ascii="Times New Roman" w:hAnsi="Times New Roman" w:cs="Times New Roman"/>
          <w:lang w:val="en-GB"/>
        </w:rPr>
        <w:t>flaming</w:t>
      </w:r>
      <w:r w:rsidRPr="003430A6">
        <w:rPr>
          <w:rFonts w:ascii="Times New Roman" w:hAnsi="Times New Roman" w:cs="Times New Roman"/>
          <w:lang w:val="en-GB"/>
        </w:rPr>
        <w:t xml:space="preserve"> retardant, UV resistant and black in colour. Solar</w:t>
      </w:r>
      <w:r w:rsidR="003430A6" w:rsidRPr="003430A6">
        <w:rPr>
          <w:rFonts w:ascii="Times New Roman" w:hAnsi="Times New Roman" w:cs="Times New Roman"/>
          <w:lang w:val="en-GB"/>
        </w:rPr>
        <w:t xml:space="preserve"> </w:t>
      </w:r>
      <w:r w:rsidRPr="003430A6">
        <w:rPr>
          <w:rFonts w:ascii="Times New Roman" w:hAnsi="Times New Roman" w:cs="Times New Roman"/>
          <w:lang w:val="en-GB"/>
        </w:rPr>
        <w:t xml:space="preserve">cable with positive polarity should have marking of red line on black outer sheath. </w:t>
      </w:r>
    </w:p>
    <w:p w14:paraId="16D6162E" w14:textId="293DCDAB" w:rsidR="007E2895" w:rsidRPr="003430A6" w:rsidRDefault="007E2895" w:rsidP="003430A6">
      <w:pPr>
        <w:pStyle w:val="ListParagraph"/>
        <w:numPr>
          <w:ilvl w:val="0"/>
          <w:numId w:val="53"/>
        </w:numPr>
        <w:autoSpaceDE w:val="0"/>
        <w:autoSpaceDN w:val="0"/>
        <w:adjustRightInd w:val="0"/>
        <w:spacing w:after="134" w:line="240" w:lineRule="auto"/>
        <w:jc w:val="both"/>
        <w:rPr>
          <w:rFonts w:ascii="Times New Roman" w:hAnsi="Times New Roman" w:cs="Times New Roman"/>
          <w:lang w:val="en-GB"/>
        </w:rPr>
      </w:pPr>
      <w:r w:rsidRPr="003430A6">
        <w:rPr>
          <w:rFonts w:ascii="Times New Roman" w:hAnsi="Times New Roman" w:cs="Times New Roman"/>
          <w:lang w:val="en-GB"/>
        </w:rPr>
        <w:t xml:space="preserve">DC cables shall be single core, armoured, </w:t>
      </w:r>
      <w:r w:rsidR="009476DA" w:rsidRPr="003430A6">
        <w:rPr>
          <w:rFonts w:ascii="Times New Roman" w:hAnsi="Times New Roman" w:cs="Times New Roman"/>
          <w:lang w:val="en-GB"/>
        </w:rPr>
        <w:t>Flame-Retardant</w:t>
      </w:r>
      <w:r w:rsidRPr="003430A6">
        <w:rPr>
          <w:rFonts w:ascii="Times New Roman" w:hAnsi="Times New Roman" w:cs="Times New Roman"/>
          <w:lang w:val="en-GB"/>
        </w:rPr>
        <w:t xml:space="preserve"> Low smoke (FRLS), PVC outer sheath. DC cable with positive polarity and negative polarity shall have red and black outer sheath respectively.</w:t>
      </w:r>
    </w:p>
    <w:p w14:paraId="3013846A" w14:textId="10B02F9E" w:rsidR="007E2895" w:rsidRPr="003430A6" w:rsidRDefault="007E2895" w:rsidP="003430A6">
      <w:pPr>
        <w:pStyle w:val="ListParagraph"/>
        <w:numPr>
          <w:ilvl w:val="0"/>
          <w:numId w:val="53"/>
        </w:numPr>
        <w:autoSpaceDE w:val="0"/>
        <w:autoSpaceDN w:val="0"/>
        <w:adjustRightInd w:val="0"/>
        <w:spacing w:after="134" w:line="240" w:lineRule="auto"/>
        <w:jc w:val="both"/>
        <w:rPr>
          <w:rFonts w:ascii="Times New Roman" w:hAnsi="Times New Roman" w:cs="Times New Roman"/>
          <w:lang w:val="en-GB"/>
        </w:rPr>
      </w:pPr>
      <w:r w:rsidRPr="003430A6">
        <w:rPr>
          <w:rFonts w:ascii="Times New Roman" w:hAnsi="Times New Roman" w:cs="Times New Roman"/>
          <w:lang w:val="en-GB"/>
        </w:rPr>
        <w:t xml:space="preserve">In addition to </w:t>
      </w:r>
      <w:r w:rsidR="006F53EC" w:rsidRPr="003430A6">
        <w:rPr>
          <w:rFonts w:ascii="Times New Roman" w:hAnsi="Times New Roman" w:cs="Times New Roman"/>
          <w:lang w:val="en-GB"/>
        </w:rPr>
        <w:t xml:space="preserve">the </w:t>
      </w:r>
      <w:r w:rsidRPr="003430A6">
        <w:rPr>
          <w:rFonts w:ascii="Times New Roman" w:hAnsi="Times New Roman" w:cs="Times New Roman"/>
          <w:lang w:val="en-GB"/>
        </w:rPr>
        <w:t xml:space="preserve">manufacturer's identification </w:t>
      </w:r>
      <w:r w:rsidR="003D680C" w:rsidRPr="003430A6">
        <w:rPr>
          <w:rFonts w:ascii="Times New Roman" w:hAnsi="Times New Roman" w:cs="Times New Roman"/>
          <w:lang w:val="en-GB"/>
        </w:rPr>
        <w:t>of</w:t>
      </w:r>
      <w:r w:rsidRPr="003430A6">
        <w:rPr>
          <w:rFonts w:ascii="Times New Roman" w:hAnsi="Times New Roman" w:cs="Times New Roman"/>
          <w:lang w:val="en-GB"/>
        </w:rPr>
        <w:t xml:space="preserve"> cables as per relevant </w:t>
      </w:r>
      <w:r w:rsidR="003D680C" w:rsidRPr="003430A6">
        <w:rPr>
          <w:rFonts w:ascii="Times New Roman" w:hAnsi="Times New Roman" w:cs="Times New Roman"/>
          <w:lang w:val="en-GB"/>
        </w:rPr>
        <w:t>standards</w:t>
      </w:r>
      <w:r w:rsidRPr="003430A6">
        <w:rPr>
          <w:rFonts w:ascii="Times New Roman" w:hAnsi="Times New Roman" w:cs="Times New Roman"/>
          <w:lang w:val="en-GB"/>
        </w:rPr>
        <w:t xml:space="preserve">, following marking shall also be provided over </w:t>
      </w:r>
      <w:r w:rsidR="003D680C" w:rsidRPr="003430A6">
        <w:rPr>
          <w:rFonts w:ascii="Times New Roman" w:hAnsi="Times New Roman" w:cs="Times New Roman"/>
          <w:lang w:val="en-GB"/>
        </w:rPr>
        <w:t xml:space="preserve">the </w:t>
      </w:r>
      <w:r w:rsidRPr="003430A6">
        <w:rPr>
          <w:rFonts w:ascii="Times New Roman" w:hAnsi="Times New Roman" w:cs="Times New Roman"/>
          <w:lang w:val="en-GB"/>
        </w:rPr>
        <w:t xml:space="preserve">outer sheath. </w:t>
      </w:r>
    </w:p>
    <w:p w14:paraId="6CA17F95" w14:textId="77777777" w:rsidR="009476DA" w:rsidRPr="003430A6" w:rsidRDefault="007E2895" w:rsidP="003430A6">
      <w:pPr>
        <w:pStyle w:val="ListParagraph"/>
        <w:numPr>
          <w:ilvl w:val="0"/>
          <w:numId w:val="53"/>
        </w:numPr>
        <w:autoSpaceDE w:val="0"/>
        <w:autoSpaceDN w:val="0"/>
        <w:adjustRightInd w:val="0"/>
        <w:spacing w:after="134" w:line="240" w:lineRule="auto"/>
        <w:jc w:val="both"/>
        <w:rPr>
          <w:rFonts w:ascii="Times New Roman" w:hAnsi="Times New Roman" w:cs="Times New Roman"/>
          <w:lang w:val="en-GB"/>
        </w:rPr>
      </w:pPr>
      <w:r w:rsidRPr="003430A6">
        <w:rPr>
          <w:rFonts w:ascii="Times New Roman" w:hAnsi="Times New Roman" w:cs="Times New Roman"/>
          <w:lang w:val="en-GB"/>
        </w:rPr>
        <w:t xml:space="preserve">Cable size and voltage grade </w:t>
      </w:r>
    </w:p>
    <w:p w14:paraId="7C80FA1A" w14:textId="77777777" w:rsidR="009476DA" w:rsidRPr="003430A6" w:rsidRDefault="007E2895" w:rsidP="00CC20C9">
      <w:pPr>
        <w:pStyle w:val="Default"/>
        <w:numPr>
          <w:ilvl w:val="0"/>
          <w:numId w:val="54"/>
        </w:numPr>
        <w:jc w:val="both"/>
        <w:rPr>
          <w:rFonts w:ascii="Times New Roman" w:hAnsi="Times New Roman" w:cs="Times New Roman"/>
          <w:sz w:val="22"/>
          <w:szCs w:val="22"/>
          <w:lang w:val="en-GB"/>
        </w:rPr>
      </w:pPr>
      <w:r w:rsidRPr="003430A6">
        <w:rPr>
          <w:rFonts w:ascii="Times New Roman" w:hAnsi="Times New Roman" w:cs="Times New Roman"/>
          <w:sz w:val="22"/>
          <w:szCs w:val="22"/>
          <w:lang w:val="en-GB"/>
        </w:rPr>
        <w:t xml:space="preserve">Word ‘HALOGEN FREE LOW SMOKE’ </w:t>
      </w:r>
    </w:p>
    <w:p w14:paraId="28FB3201" w14:textId="402F9557" w:rsidR="007E2895" w:rsidRPr="003430A6" w:rsidRDefault="007E2895" w:rsidP="00CC20C9">
      <w:pPr>
        <w:pStyle w:val="Default"/>
        <w:numPr>
          <w:ilvl w:val="0"/>
          <w:numId w:val="54"/>
        </w:numPr>
        <w:jc w:val="both"/>
        <w:rPr>
          <w:rFonts w:ascii="Times New Roman" w:hAnsi="Times New Roman" w:cs="Times New Roman"/>
          <w:sz w:val="22"/>
          <w:szCs w:val="22"/>
          <w:lang w:val="en-GB"/>
        </w:rPr>
      </w:pPr>
      <w:r w:rsidRPr="003430A6">
        <w:rPr>
          <w:rFonts w:ascii="Times New Roman" w:hAnsi="Times New Roman" w:cs="Times New Roman"/>
          <w:sz w:val="22"/>
          <w:szCs w:val="22"/>
          <w:lang w:val="en-GB"/>
        </w:rPr>
        <w:t xml:space="preserve">Sequential marking of length of the cable </w:t>
      </w:r>
    </w:p>
    <w:p w14:paraId="2F0C542F" w14:textId="59B49C8F" w:rsidR="007E2895" w:rsidRPr="003430A6" w:rsidRDefault="007E2895" w:rsidP="00CC20C9">
      <w:pPr>
        <w:pStyle w:val="Default"/>
        <w:numPr>
          <w:ilvl w:val="0"/>
          <w:numId w:val="53"/>
        </w:numPr>
        <w:jc w:val="both"/>
        <w:rPr>
          <w:rFonts w:ascii="Times New Roman" w:hAnsi="Times New Roman" w:cs="Times New Roman"/>
          <w:sz w:val="22"/>
          <w:szCs w:val="22"/>
          <w:lang w:val="en-GB"/>
        </w:rPr>
      </w:pPr>
      <w:r w:rsidRPr="003430A6">
        <w:rPr>
          <w:rFonts w:ascii="Times New Roman" w:hAnsi="Times New Roman" w:cs="Times New Roman"/>
          <w:color w:val="auto"/>
          <w:kern w:val="2"/>
          <w:sz w:val="22"/>
          <w:szCs w:val="22"/>
          <w:lang w:val="en-GB"/>
        </w:rPr>
        <w:t>Cables shall be sized based on the following considerations</w:t>
      </w:r>
      <w:r w:rsidRPr="003430A6">
        <w:rPr>
          <w:rFonts w:ascii="Times New Roman" w:hAnsi="Times New Roman" w:cs="Times New Roman"/>
          <w:sz w:val="22"/>
          <w:szCs w:val="22"/>
          <w:lang w:val="en-GB"/>
        </w:rPr>
        <w:t xml:space="preserve">: </w:t>
      </w:r>
    </w:p>
    <w:p w14:paraId="31F28C9F" w14:textId="77777777" w:rsidR="007F087D" w:rsidRPr="003430A6" w:rsidRDefault="007E2895" w:rsidP="00CC20C9">
      <w:pPr>
        <w:pStyle w:val="Default"/>
        <w:numPr>
          <w:ilvl w:val="0"/>
          <w:numId w:val="55"/>
        </w:numPr>
        <w:jc w:val="both"/>
        <w:rPr>
          <w:rFonts w:ascii="Times New Roman" w:hAnsi="Times New Roman" w:cs="Times New Roman"/>
          <w:sz w:val="22"/>
          <w:szCs w:val="22"/>
          <w:lang w:val="en-GB"/>
        </w:rPr>
      </w:pPr>
      <w:r w:rsidRPr="003430A6">
        <w:rPr>
          <w:rFonts w:ascii="Times New Roman" w:hAnsi="Times New Roman" w:cs="Times New Roman"/>
          <w:sz w:val="22"/>
          <w:szCs w:val="22"/>
          <w:lang w:val="en-GB"/>
        </w:rPr>
        <w:t xml:space="preserve">Rated current of module </w:t>
      </w:r>
    </w:p>
    <w:p w14:paraId="15745762" w14:textId="3147D340" w:rsidR="007F087D" w:rsidRPr="003430A6" w:rsidRDefault="007E2895" w:rsidP="00CC20C9">
      <w:pPr>
        <w:pStyle w:val="Default"/>
        <w:numPr>
          <w:ilvl w:val="0"/>
          <w:numId w:val="55"/>
        </w:numPr>
        <w:jc w:val="both"/>
        <w:rPr>
          <w:rFonts w:ascii="Times New Roman" w:hAnsi="Times New Roman" w:cs="Times New Roman"/>
          <w:sz w:val="22"/>
          <w:szCs w:val="22"/>
          <w:lang w:val="en-GB"/>
        </w:rPr>
      </w:pPr>
      <w:r w:rsidRPr="003430A6">
        <w:rPr>
          <w:rFonts w:ascii="Times New Roman" w:hAnsi="Times New Roman" w:cs="Times New Roman"/>
          <w:sz w:val="22"/>
          <w:szCs w:val="22"/>
          <w:lang w:val="en-GB"/>
        </w:rPr>
        <w:t xml:space="preserve"> In </w:t>
      </w:r>
      <w:r w:rsidR="006F53EC" w:rsidRPr="003430A6">
        <w:rPr>
          <w:rFonts w:ascii="Times New Roman" w:hAnsi="Times New Roman" w:cs="Times New Roman"/>
          <w:sz w:val="22"/>
          <w:szCs w:val="22"/>
          <w:lang w:val="en-GB"/>
        </w:rPr>
        <w:t xml:space="preserve">the </w:t>
      </w:r>
      <w:r w:rsidRPr="003430A6">
        <w:rPr>
          <w:rFonts w:ascii="Times New Roman" w:hAnsi="Times New Roman" w:cs="Times New Roman"/>
          <w:sz w:val="22"/>
          <w:szCs w:val="22"/>
          <w:lang w:val="en-GB"/>
        </w:rPr>
        <w:t xml:space="preserve">case of string Inverters, average voltage </w:t>
      </w:r>
      <w:r w:rsidR="009476DA" w:rsidRPr="003430A6">
        <w:rPr>
          <w:rFonts w:ascii="Times New Roman" w:hAnsi="Times New Roman" w:cs="Times New Roman"/>
          <w:sz w:val="22"/>
          <w:szCs w:val="22"/>
          <w:lang w:val="en-GB"/>
        </w:rPr>
        <w:t>drops</w:t>
      </w:r>
      <w:r w:rsidRPr="003430A6">
        <w:rPr>
          <w:rFonts w:ascii="Times New Roman" w:hAnsi="Times New Roman" w:cs="Times New Roman"/>
          <w:sz w:val="22"/>
          <w:szCs w:val="22"/>
          <w:lang w:val="en-GB"/>
        </w:rPr>
        <w:t xml:space="preserve"> (from PV module to string inverter) shall be limited to 0.5% of the rated voltage drop. The Contractor shall provide voltage drop calculations in excel sheet. </w:t>
      </w:r>
    </w:p>
    <w:p w14:paraId="67963151" w14:textId="77777777" w:rsidR="007F087D" w:rsidRPr="003430A6" w:rsidRDefault="007E2895" w:rsidP="00CC20C9">
      <w:pPr>
        <w:pStyle w:val="Default"/>
        <w:numPr>
          <w:ilvl w:val="0"/>
          <w:numId w:val="55"/>
        </w:numPr>
        <w:jc w:val="both"/>
        <w:rPr>
          <w:rFonts w:ascii="Times New Roman" w:hAnsi="Times New Roman" w:cs="Times New Roman"/>
          <w:sz w:val="22"/>
          <w:szCs w:val="22"/>
          <w:lang w:val="en-GB"/>
        </w:rPr>
      </w:pPr>
      <w:r w:rsidRPr="003430A6">
        <w:rPr>
          <w:rFonts w:ascii="Times New Roman" w:hAnsi="Times New Roman" w:cs="Times New Roman"/>
          <w:sz w:val="22"/>
          <w:szCs w:val="22"/>
          <w:lang w:val="en-GB"/>
        </w:rPr>
        <w:t>Short circuit withstand capability</w:t>
      </w:r>
      <w:r w:rsidR="007F087D" w:rsidRPr="003430A6">
        <w:rPr>
          <w:rFonts w:ascii="Times New Roman" w:hAnsi="Times New Roman" w:cs="Times New Roman"/>
          <w:sz w:val="22"/>
          <w:szCs w:val="22"/>
          <w:lang w:val="en-GB"/>
        </w:rPr>
        <w:t>.</w:t>
      </w:r>
    </w:p>
    <w:p w14:paraId="2F7AA395" w14:textId="521EBB93" w:rsidR="007E2895" w:rsidRPr="003430A6" w:rsidRDefault="007E2895" w:rsidP="00CC20C9">
      <w:pPr>
        <w:pStyle w:val="Default"/>
        <w:numPr>
          <w:ilvl w:val="0"/>
          <w:numId w:val="55"/>
        </w:numPr>
        <w:jc w:val="both"/>
        <w:rPr>
          <w:rFonts w:ascii="Times New Roman" w:hAnsi="Times New Roman" w:cs="Times New Roman"/>
          <w:sz w:val="22"/>
          <w:szCs w:val="22"/>
          <w:lang w:val="en-GB"/>
        </w:rPr>
      </w:pPr>
      <w:r w:rsidRPr="003430A6">
        <w:rPr>
          <w:rFonts w:ascii="Times New Roman" w:hAnsi="Times New Roman" w:cs="Times New Roman"/>
          <w:sz w:val="22"/>
          <w:szCs w:val="22"/>
          <w:lang w:val="en-GB"/>
        </w:rPr>
        <w:t xml:space="preserve">De-rating factors according to </w:t>
      </w:r>
      <w:r w:rsidR="006F53EC" w:rsidRPr="003430A6">
        <w:rPr>
          <w:rFonts w:ascii="Times New Roman" w:hAnsi="Times New Roman" w:cs="Times New Roman"/>
          <w:sz w:val="22"/>
          <w:szCs w:val="22"/>
          <w:lang w:val="en-GB"/>
        </w:rPr>
        <w:t xml:space="preserve">the </w:t>
      </w:r>
      <w:r w:rsidRPr="003430A6">
        <w:rPr>
          <w:rFonts w:ascii="Times New Roman" w:hAnsi="Times New Roman" w:cs="Times New Roman"/>
          <w:sz w:val="22"/>
          <w:szCs w:val="22"/>
          <w:lang w:val="en-GB"/>
        </w:rPr>
        <w:t>laying pattern</w:t>
      </w:r>
    </w:p>
    <w:p w14:paraId="5923A786" w14:textId="5644FBBF" w:rsidR="007E2895" w:rsidRPr="00CC20C9" w:rsidRDefault="007E2895" w:rsidP="00CC20C9">
      <w:pPr>
        <w:pStyle w:val="Default"/>
        <w:ind w:left="227"/>
        <w:jc w:val="both"/>
        <w:rPr>
          <w:rFonts w:ascii="Times New Roman" w:hAnsi="Times New Roman" w:cs="Times New Roman"/>
          <w:lang w:val="en-GB"/>
        </w:rPr>
      </w:pPr>
      <w:r w:rsidRPr="00CC20C9">
        <w:rPr>
          <w:rFonts w:ascii="Times New Roman" w:hAnsi="Times New Roman" w:cs="Times New Roman"/>
          <w:lang w:val="en-GB"/>
        </w:rPr>
        <w:t xml:space="preserve"> </w:t>
      </w:r>
    </w:p>
    <w:p w14:paraId="3672D32C" w14:textId="72194979" w:rsidR="007E2895" w:rsidRPr="00CC20C9" w:rsidRDefault="009476DA" w:rsidP="00CC20C9">
      <w:pPr>
        <w:pStyle w:val="Default"/>
        <w:ind w:left="227"/>
        <w:jc w:val="both"/>
        <w:rPr>
          <w:rFonts w:ascii="Times New Roman" w:eastAsiaTheme="majorEastAsia" w:hAnsi="Times New Roman" w:cs="Times New Roman"/>
          <w:b/>
          <w:bCs/>
          <w:color w:val="auto"/>
          <w:kern w:val="2"/>
          <w:lang w:val="en-GB"/>
        </w:rPr>
      </w:pPr>
      <w:r w:rsidRPr="00CC20C9">
        <w:rPr>
          <w:rFonts w:ascii="Times New Roman" w:eastAsiaTheme="majorEastAsia" w:hAnsi="Times New Roman" w:cs="Times New Roman"/>
          <w:b/>
          <w:bCs/>
          <w:color w:val="auto"/>
          <w:kern w:val="2"/>
          <w:lang w:val="en-GB"/>
        </w:rPr>
        <w:t>4.</w:t>
      </w:r>
      <w:r w:rsidR="00DC4AFE" w:rsidRPr="00CC20C9">
        <w:rPr>
          <w:rFonts w:ascii="Times New Roman" w:eastAsiaTheme="majorEastAsia" w:hAnsi="Times New Roman" w:cs="Times New Roman"/>
          <w:b/>
          <w:bCs/>
          <w:color w:val="auto"/>
          <w:kern w:val="2"/>
          <w:lang w:val="en-GB"/>
        </w:rPr>
        <w:t>4</w:t>
      </w:r>
      <w:r w:rsidRPr="00CC20C9">
        <w:rPr>
          <w:rFonts w:ascii="Times New Roman" w:eastAsiaTheme="majorEastAsia" w:hAnsi="Times New Roman" w:cs="Times New Roman"/>
          <w:b/>
          <w:bCs/>
          <w:color w:val="auto"/>
          <w:kern w:val="2"/>
          <w:lang w:val="en-GB"/>
        </w:rPr>
        <w:t xml:space="preserve">.1 </w:t>
      </w:r>
      <w:r w:rsidR="007E2895" w:rsidRPr="00CC20C9">
        <w:rPr>
          <w:rFonts w:ascii="Times New Roman" w:eastAsiaTheme="majorEastAsia" w:hAnsi="Times New Roman" w:cs="Times New Roman"/>
          <w:b/>
          <w:bCs/>
          <w:color w:val="auto"/>
          <w:kern w:val="2"/>
          <w:lang w:val="en-GB"/>
        </w:rPr>
        <w:t xml:space="preserve">Warranty </w:t>
      </w:r>
    </w:p>
    <w:p w14:paraId="7584CD54" w14:textId="36617C9D" w:rsidR="00451808" w:rsidRPr="003430A6" w:rsidRDefault="007E2895" w:rsidP="003430A6">
      <w:pPr>
        <w:spacing w:line="240" w:lineRule="auto"/>
        <w:ind w:left="227"/>
        <w:contextualSpacing/>
        <w:jc w:val="both"/>
        <w:rPr>
          <w:rFonts w:ascii="Times New Roman" w:hAnsi="Times New Roman" w:cs="Times New Roman"/>
          <w:color w:val="000000"/>
          <w:kern w:val="0"/>
          <w:lang w:val="en-GB"/>
        </w:rPr>
      </w:pPr>
      <w:r w:rsidRPr="003430A6">
        <w:rPr>
          <w:rFonts w:ascii="Times New Roman" w:hAnsi="Times New Roman" w:cs="Times New Roman"/>
          <w:color w:val="000000"/>
          <w:kern w:val="0"/>
          <w:lang w:val="en-GB"/>
        </w:rPr>
        <w:t xml:space="preserve">The cables (Solar and DC) shall be warranted against all material/ manufacturing defects and workmanship for </w:t>
      </w:r>
      <w:r w:rsidR="006F53EC" w:rsidRPr="003430A6">
        <w:rPr>
          <w:rFonts w:ascii="Times New Roman" w:hAnsi="Times New Roman" w:cs="Times New Roman"/>
          <w:color w:val="000000"/>
          <w:kern w:val="0"/>
          <w:lang w:val="en-GB"/>
        </w:rPr>
        <w:t xml:space="preserve">a </w:t>
      </w:r>
      <w:r w:rsidRPr="003430A6">
        <w:rPr>
          <w:rFonts w:ascii="Times New Roman" w:hAnsi="Times New Roman" w:cs="Times New Roman"/>
          <w:color w:val="000000"/>
          <w:kern w:val="0"/>
          <w:lang w:val="en-GB"/>
        </w:rPr>
        <w:t xml:space="preserve">minimum of </w:t>
      </w:r>
      <w:r w:rsidR="00B82F69" w:rsidRPr="003430A6">
        <w:rPr>
          <w:rFonts w:ascii="Times New Roman" w:hAnsi="Times New Roman" w:cs="Times New Roman"/>
          <w:color w:val="000000"/>
          <w:kern w:val="0"/>
          <w:lang w:val="en-GB"/>
        </w:rPr>
        <w:t>2</w:t>
      </w:r>
      <w:r w:rsidRPr="003430A6">
        <w:rPr>
          <w:rFonts w:ascii="Times New Roman" w:hAnsi="Times New Roman" w:cs="Times New Roman"/>
          <w:color w:val="000000"/>
          <w:kern w:val="0"/>
          <w:lang w:val="en-GB"/>
        </w:rPr>
        <w:t xml:space="preserve"> (</w:t>
      </w:r>
      <w:r w:rsidR="00B82F69" w:rsidRPr="003430A6">
        <w:rPr>
          <w:rFonts w:ascii="Times New Roman" w:hAnsi="Times New Roman" w:cs="Times New Roman"/>
          <w:color w:val="000000"/>
          <w:kern w:val="0"/>
          <w:lang w:val="en-GB"/>
        </w:rPr>
        <w:t>two</w:t>
      </w:r>
      <w:r w:rsidRPr="003430A6">
        <w:rPr>
          <w:rFonts w:ascii="Times New Roman" w:hAnsi="Times New Roman" w:cs="Times New Roman"/>
          <w:color w:val="000000"/>
          <w:kern w:val="0"/>
          <w:lang w:val="en-GB"/>
        </w:rPr>
        <w:t>) year</w:t>
      </w:r>
      <w:r w:rsidR="00B82F69" w:rsidRPr="003430A6">
        <w:rPr>
          <w:rFonts w:ascii="Times New Roman" w:hAnsi="Times New Roman" w:cs="Times New Roman"/>
          <w:color w:val="000000"/>
          <w:kern w:val="0"/>
          <w:lang w:val="en-GB"/>
        </w:rPr>
        <w:t>s</w:t>
      </w:r>
      <w:r w:rsidRPr="003430A6">
        <w:rPr>
          <w:rFonts w:ascii="Times New Roman" w:hAnsi="Times New Roman" w:cs="Times New Roman"/>
          <w:color w:val="000000"/>
          <w:kern w:val="0"/>
          <w:lang w:val="en-GB"/>
        </w:rPr>
        <w:t xml:space="preserve"> from the date of supply. </w:t>
      </w:r>
    </w:p>
    <w:p w14:paraId="46980C55" w14:textId="4F462702" w:rsidR="007E2895" w:rsidRPr="00CC20C9" w:rsidRDefault="009476DA" w:rsidP="00CC20C9">
      <w:pPr>
        <w:pStyle w:val="Default"/>
        <w:ind w:left="227"/>
        <w:jc w:val="both"/>
        <w:rPr>
          <w:rFonts w:ascii="Times New Roman" w:eastAsiaTheme="majorEastAsia" w:hAnsi="Times New Roman" w:cs="Times New Roman"/>
          <w:b/>
          <w:bCs/>
          <w:color w:val="auto"/>
          <w:kern w:val="2"/>
          <w:lang w:val="en-GB"/>
        </w:rPr>
      </w:pPr>
      <w:r w:rsidRPr="00CC20C9">
        <w:rPr>
          <w:rFonts w:ascii="Times New Roman" w:eastAsiaTheme="majorEastAsia" w:hAnsi="Times New Roman" w:cs="Times New Roman"/>
          <w:b/>
          <w:bCs/>
          <w:color w:val="auto"/>
          <w:kern w:val="2"/>
          <w:lang w:val="en-GB"/>
        </w:rPr>
        <w:lastRenderedPageBreak/>
        <w:t>4</w:t>
      </w:r>
      <w:r w:rsidR="00DC4AFE" w:rsidRPr="00CC20C9">
        <w:rPr>
          <w:rFonts w:ascii="Times New Roman" w:eastAsiaTheme="majorEastAsia" w:hAnsi="Times New Roman" w:cs="Times New Roman"/>
          <w:b/>
          <w:bCs/>
          <w:color w:val="auto"/>
          <w:kern w:val="2"/>
          <w:lang w:val="en-GB"/>
        </w:rPr>
        <w:t>.4</w:t>
      </w:r>
      <w:r w:rsidRPr="00CC20C9">
        <w:rPr>
          <w:rFonts w:ascii="Times New Roman" w:eastAsiaTheme="majorEastAsia" w:hAnsi="Times New Roman" w:cs="Times New Roman"/>
          <w:b/>
          <w:bCs/>
          <w:color w:val="auto"/>
          <w:kern w:val="2"/>
          <w:lang w:val="en-GB"/>
        </w:rPr>
        <w:t xml:space="preserve">.2 </w:t>
      </w:r>
      <w:r w:rsidR="007E2895" w:rsidRPr="00CC20C9">
        <w:rPr>
          <w:rFonts w:ascii="Times New Roman" w:eastAsiaTheme="majorEastAsia" w:hAnsi="Times New Roman" w:cs="Times New Roman"/>
          <w:b/>
          <w:bCs/>
          <w:color w:val="auto"/>
          <w:kern w:val="2"/>
          <w:lang w:val="en-GB"/>
        </w:rPr>
        <w:t xml:space="preserve">Tests </w:t>
      </w:r>
    </w:p>
    <w:p w14:paraId="0AF27ECF" w14:textId="3DD01ADB" w:rsidR="00B63419" w:rsidRPr="00A80A96" w:rsidRDefault="007E2895" w:rsidP="00376235">
      <w:pPr>
        <w:spacing w:before="240" w:line="240" w:lineRule="auto"/>
        <w:ind w:left="227"/>
        <w:contextualSpacing/>
        <w:jc w:val="both"/>
        <w:rPr>
          <w:rFonts w:ascii="Times New Roman" w:hAnsi="Times New Roman" w:cs="Times New Roman"/>
          <w:color w:val="000000"/>
          <w:kern w:val="0"/>
          <w:lang w:val="en-GB"/>
        </w:rPr>
      </w:pPr>
      <w:r w:rsidRPr="00A80A96">
        <w:rPr>
          <w:rFonts w:ascii="Times New Roman" w:hAnsi="Times New Roman" w:cs="Times New Roman"/>
          <w:color w:val="000000"/>
          <w:kern w:val="0"/>
          <w:lang w:val="en-GB"/>
        </w:rPr>
        <w:t>Type test, routine test</w:t>
      </w:r>
      <w:r w:rsidR="00B63419" w:rsidRPr="00A80A96">
        <w:rPr>
          <w:rFonts w:ascii="Times New Roman" w:hAnsi="Times New Roman" w:cs="Times New Roman"/>
          <w:color w:val="000000"/>
          <w:kern w:val="0"/>
          <w:lang w:val="en-GB"/>
        </w:rPr>
        <w:t>,</w:t>
      </w:r>
      <w:r w:rsidRPr="00A80A96">
        <w:rPr>
          <w:rFonts w:ascii="Times New Roman" w:hAnsi="Times New Roman" w:cs="Times New Roman"/>
          <w:color w:val="000000"/>
          <w:kern w:val="0"/>
          <w:lang w:val="en-GB"/>
        </w:rPr>
        <w:t xml:space="preserve"> and acceptance </w:t>
      </w:r>
      <w:r w:rsidR="00B63419" w:rsidRPr="00A80A96">
        <w:rPr>
          <w:rFonts w:ascii="Times New Roman" w:hAnsi="Times New Roman" w:cs="Times New Roman"/>
          <w:color w:val="000000"/>
          <w:kern w:val="0"/>
          <w:lang w:val="en-GB"/>
        </w:rPr>
        <w:t>test</w:t>
      </w:r>
      <w:r w:rsidRPr="00A80A96">
        <w:rPr>
          <w:rFonts w:ascii="Times New Roman" w:hAnsi="Times New Roman" w:cs="Times New Roman"/>
          <w:color w:val="000000"/>
          <w:kern w:val="0"/>
          <w:lang w:val="en-GB"/>
        </w:rPr>
        <w:t xml:space="preserve"> requirements shall be as </w:t>
      </w:r>
      <w:r w:rsidR="009476DA" w:rsidRPr="00A80A96">
        <w:rPr>
          <w:rFonts w:ascii="Times New Roman" w:hAnsi="Times New Roman" w:cs="Times New Roman"/>
          <w:color w:val="000000"/>
          <w:kern w:val="0"/>
          <w:lang w:val="en-GB"/>
        </w:rPr>
        <w:t>per IEC</w:t>
      </w:r>
      <w:r w:rsidRPr="00A80A96">
        <w:rPr>
          <w:rFonts w:ascii="Times New Roman" w:hAnsi="Times New Roman" w:cs="Times New Roman"/>
          <w:color w:val="000000"/>
          <w:kern w:val="0"/>
          <w:lang w:val="en-GB"/>
        </w:rPr>
        <w:t xml:space="preserve"> 62930 for solar cables and IS 7098-II for DC cables.</w:t>
      </w:r>
    </w:p>
    <w:p w14:paraId="083050E1" w14:textId="77777777" w:rsidR="008366ED" w:rsidRPr="00A80A96" w:rsidRDefault="008366ED" w:rsidP="00CC20C9">
      <w:pPr>
        <w:spacing w:line="240" w:lineRule="auto"/>
        <w:ind w:left="227"/>
        <w:contextualSpacing/>
        <w:jc w:val="both"/>
        <w:rPr>
          <w:rFonts w:ascii="Times New Roman" w:hAnsi="Times New Roman" w:cs="Times New Roman"/>
          <w:color w:val="000000"/>
          <w:kern w:val="0"/>
          <w:lang w:val="en-GB"/>
        </w:rPr>
      </w:pPr>
    </w:p>
    <w:p w14:paraId="52002609" w14:textId="04DD144F" w:rsidR="000105F7" w:rsidRPr="00CC20C9" w:rsidRDefault="009476DA" w:rsidP="00CC20C9">
      <w:pPr>
        <w:spacing w:line="240" w:lineRule="auto"/>
        <w:ind w:left="227"/>
        <w:contextualSpacing/>
        <w:jc w:val="both"/>
        <w:rPr>
          <w:rFonts w:ascii="Times New Roman" w:hAnsi="Times New Roman" w:cs="Times New Roman"/>
          <w:b/>
          <w:bCs/>
          <w:sz w:val="24"/>
          <w:szCs w:val="24"/>
          <w:lang w:val="en-GB"/>
        </w:rPr>
      </w:pPr>
      <w:r w:rsidRPr="00CC20C9">
        <w:rPr>
          <w:rFonts w:ascii="Times New Roman" w:hAnsi="Times New Roman" w:cs="Times New Roman"/>
          <w:b/>
          <w:bCs/>
          <w:sz w:val="24"/>
          <w:szCs w:val="24"/>
          <w:lang w:val="en-GB"/>
        </w:rPr>
        <w:t>4.</w:t>
      </w:r>
      <w:r w:rsidR="00DC4AFE" w:rsidRPr="00CC20C9">
        <w:rPr>
          <w:rFonts w:ascii="Times New Roman" w:hAnsi="Times New Roman" w:cs="Times New Roman"/>
          <w:b/>
          <w:bCs/>
          <w:sz w:val="24"/>
          <w:szCs w:val="24"/>
          <w:lang w:val="en-GB"/>
        </w:rPr>
        <w:t>4</w:t>
      </w:r>
      <w:r w:rsidRPr="00CC20C9">
        <w:rPr>
          <w:rFonts w:ascii="Times New Roman" w:hAnsi="Times New Roman" w:cs="Times New Roman"/>
          <w:b/>
          <w:bCs/>
          <w:sz w:val="24"/>
          <w:szCs w:val="24"/>
          <w:lang w:val="en-GB"/>
        </w:rPr>
        <w:t xml:space="preserve">.3 </w:t>
      </w:r>
      <w:r w:rsidR="000105F7" w:rsidRPr="00CC20C9">
        <w:rPr>
          <w:rFonts w:ascii="Times New Roman" w:hAnsi="Times New Roman" w:cs="Times New Roman"/>
          <w:b/>
          <w:bCs/>
          <w:sz w:val="24"/>
          <w:szCs w:val="24"/>
          <w:lang w:val="en-GB"/>
        </w:rPr>
        <w:t>Installation</w:t>
      </w:r>
    </w:p>
    <w:p w14:paraId="58156715" w14:textId="76D0275B" w:rsidR="000105F7" w:rsidRPr="00A80A96" w:rsidRDefault="000105F7" w:rsidP="00CC20C9">
      <w:pPr>
        <w:pStyle w:val="Default"/>
        <w:numPr>
          <w:ilvl w:val="0"/>
          <w:numId w:val="53"/>
        </w:numPr>
        <w:jc w:val="both"/>
        <w:rPr>
          <w:rFonts w:ascii="Times New Roman" w:hAnsi="Times New Roman" w:cs="Times New Roman"/>
          <w:sz w:val="22"/>
          <w:szCs w:val="22"/>
          <w:lang w:val="en-GB"/>
        </w:rPr>
      </w:pPr>
      <w:r w:rsidRPr="00A80A96">
        <w:rPr>
          <w:rFonts w:ascii="Times New Roman" w:hAnsi="Times New Roman" w:cs="Times New Roman"/>
          <w:sz w:val="22"/>
          <w:szCs w:val="22"/>
          <w:lang w:val="en-GB"/>
        </w:rPr>
        <w:t xml:space="preserve">Only terminal cable joints shall be accepted. No cable joint to join two cable ends shall be accepted. </w:t>
      </w:r>
    </w:p>
    <w:p w14:paraId="0E055F75" w14:textId="626338E9" w:rsidR="000105F7" w:rsidRPr="00A80A96" w:rsidRDefault="000105F7" w:rsidP="00CC20C9">
      <w:pPr>
        <w:pStyle w:val="Default"/>
        <w:numPr>
          <w:ilvl w:val="0"/>
          <w:numId w:val="53"/>
        </w:numPr>
        <w:jc w:val="both"/>
        <w:rPr>
          <w:rFonts w:ascii="Times New Roman" w:hAnsi="Times New Roman" w:cs="Times New Roman"/>
          <w:sz w:val="22"/>
          <w:szCs w:val="22"/>
          <w:lang w:val="en-GB"/>
        </w:rPr>
      </w:pPr>
      <w:r w:rsidRPr="00A80A96">
        <w:rPr>
          <w:rFonts w:ascii="Times New Roman" w:hAnsi="Times New Roman" w:cs="Times New Roman"/>
          <w:sz w:val="22"/>
          <w:szCs w:val="22"/>
          <w:lang w:val="en-GB"/>
        </w:rPr>
        <w:t xml:space="preserve">Solar cables shall be provided with UV resistant printed ferrules and DC cables shall be provided with punched/ embossed </w:t>
      </w:r>
      <w:r w:rsidR="00451808" w:rsidRPr="00A80A96">
        <w:rPr>
          <w:rFonts w:ascii="Times New Roman" w:hAnsi="Times New Roman" w:cs="Times New Roman"/>
          <w:sz w:val="22"/>
          <w:szCs w:val="22"/>
          <w:lang w:val="en-GB"/>
        </w:rPr>
        <w:t>aluminium</w:t>
      </w:r>
      <w:r w:rsidRPr="00A80A96">
        <w:rPr>
          <w:rFonts w:ascii="Times New Roman" w:hAnsi="Times New Roman" w:cs="Times New Roman"/>
          <w:sz w:val="22"/>
          <w:szCs w:val="22"/>
          <w:lang w:val="en-GB"/>
        </w:rPr>
        <w:t xml:space="preserve"> tags. The marking shall be done with good quality </w:t>
      </w:r>
      <w:r w:rsidR="003067FA" w:rsidRPr="00A80A96">
        <w:rPr>
          <w:rFonts w:ascii="Times New Roman" w:hAnsi="Times New Roman" w:cs="Times New Roman"/>
          <w:sz w:val="22"/>
          <w:szCs w:val="22"/>
          <w:lang w:val="en-GB"/>
        </w:rPr>
        <w:t>letters</w:t>
      </w:r>
      <w:r w:rsidRPr="00A80A96">
        <w:rPr>
          <w:rFonts w:ascii="Times New Roman" w:hAnsi="Times New Roman" w:cs="Times New Roman"/>
          <w:sz w:val="22"/>
          <w:szCs w:val="22"/>
          <w:lang w:val="en-GB"/>
        </w:rPr>
        <w:t xml:space="preserve"> and numbers of proper size so that the cables can be identified easily.</w:t>
      </w:r>
    </w:p>
    <w:p w14:paraId="09261D95" w14:textId="242F2648" w:rsidR="000105F7" w:rsidRPr="00A80A96" w:rsidRDefault="000105F7" w:rsidP="00CC20C9">
      <w:pPr>
        <w:pStyle w:val="Default"/>
        <w:numPr>
          <w:ilvl w:val="0"/>
          <w:numId w:val="53"/>
        </w:numPr>
        <w:jc w:val="both"/>
        <w:rPr>
          <w:rFonts w:ascii="Times New Roman" w:hAnsi="Times New Roman" w:cs="Times New Roman"/>
          <w:sz w:val="22"/>
          <w:szCs w:val="22"/>
          <w:lang w:val="en-GB"/>
        </w:rPr>
      </w:pPr>
      <w:r w:rsidRPr="00A80A96">
        <w:rPr>
          <w:rFonts w:ascii="Times New Roman" w:hAnsi="Times New Roman" w:cs="Times New Roman"/>
          <w:sz w:val="22"/>
          <w:szCs w:val="22"/>
          <w:lang w:val="en-GB"/>
        </w:rPr>
        <w:t xml:space="preserve">Solar cables or </w:t>
      </w:r>
      <w:r w:rsidR="003067FA" w:rsidRPr="00A80A96">
        <w:rPr>
          <w:rFonts w:ascii="Times New Roman" w:hAnsi="Times New Roman" w:cs="Times New Roman"/>
          <w:sz w:val="22"/>
          <w:szCs w:val="22"/>
          <w:lang w:val="en-GB"/>
        </w:rPr>
        <w:t>groups</w:t>
      </w:r>
      <w:r w:rsidRPr="00A80A96">
        <w:rPr>
          <w:rFonts w:ascii="Times New Roman" w:hAnsi="Times New Roman" w:cs="Times New Roman"/>
          <w:sz w:val="22"/>
          <w:szCs w:val="22"/>
          <w:lang w:val="en-GB"/>
        </w:rPr>
        <w:t xml:space="preserve"> of solar cables combined through branch </w:t>
      </w:r>
      <w:r w:rsidR="003067FA" w:rsidRPr="00A80A96">
        <w:rPr>
          <w:rFonts w:ascii="Times New Roman" w:hAnsi="Times New Roman" w:cs="Times New Roman"/>
          <w:sz w:val="22"/>
          <w:szCs w:val="22"/>
          <w:lang w:val="en-GB"/>
        </w:rPr>
        <w:t>connectors</w:t>
      </w:r>
      <w:r w:rsidRPr="00A80A96">
        <w:rPr>
          <w:rFonts w:ascii="Times New Roman" w:hAnsi="Times New Roman" w:cs="Times New Roman"/>
          <w:sz w:val="22"/>
          <w:szCs w:val="22"/>
          <w:lang w:val="en-GB"/>
        </w:rPr>
        <w:t xml:space="preserve"> may be laid over ground on GI or FRP cable trays / underground through Double Wall Corrugated (DWC) HDPE conduits from PV String (Series connection of PV Modules) to SCB/String Inverter. The size of the conduit or pipe shall be selected on the basis of 40% fill criteria. Solar cable terminations shall be made with connectors complying </w:t>
      </w:r>
      <w:r w:rsidR="003067FA" w:rsidRPr="00A80A96">
        <w:rPr>
          <w:rFonts w:ascii="Times New Roman" w:hAnsi="Times New Roman" w:cs="Times New Roman"/>
          <w:sz w:val="22"/>
          <w:szCs w:val="22"/>
          <w:lang w:val="en-GB"/>
        </w:rPr>
        <w:t xml:space="preserve">with </w:t>
      </w:r>
      <w:r w:rsidRPr="00A80A96">
        <w:rPr>
          <w:rFonts w:ascii="Times New Roman" w:hAnsi="Times New Roman" w:cs="Times New Roman"/>
          <w:sz w:val="22"/>
          <w:szCs w:val="22"/>
          <w:lang w:val="en-GB"/>
        </w:rPr>
        <w:t xml:space="preserve">IEC 62852. The connectors shall have </w:t>
      </w:r>
      <w:r w:rsidR="003067FA" w:rsidRPr="00A80A96">
        <w:rPr>
          <w:rFonts w:ascii="Times New Roman" w:hAnsi="Times New Roman" w:cs="Times New Roman"/>
          <w:sz w:val="22"/>
          <w:szCs w:val="22"/>
          <w:lang w:val="en-GB"/>
        </w:rPr>
        <w:t xml:space="preserve">a </w:t>
      </w:r>
      <w:r w:rsidRPr="00A80A96">
        <w:rPr>
          <w:rFonts w:ascii="Times New Roman" w:hAnsi="Times New Roman" w:cs="Times New Roman"/>
          <w:sz w:val="22"/>
          <w:szCs w:val="22"/>
          <w:lang w:val="en-GB"/>
        </w:rPr>
        <w:t>degree of protection of IP 68.</w:t>
      </w:r>
    </w:p>
    <w:p w14:paraId="2E127B47" w14:textId="1D76B53C" w:rsidR="000105F7" w:rsidRPr="00A80A96" w:rsidRDefault="000105F7" w:rsidP="00CC20C9">
      <w:pPr>
        <w:pStyle w:val="Default"/>
        <w:numPr>
          <w:ilvl w:val="0"/>
          <w:numId w:val="53"/>
        </w:numPr>
        <w:jc w:val="both"/>
        <w:rPr>
          <w:rFonts w:ascii="Times New Roman" w:hAnsi="Times New Roman" w:cs="Times New Roman"/>
          <w:sz w:val="22"/>
          <w:szCs w:val="22"/>
          <w:lang w:val="en-GB"/>
        </w:rPr>
      </w:pPr>
      <w:r w:rsidRPr="00A80A96">
        <w:rPr>
          <w:rFonts w:ascii="Times New Roman" w:hAnsi="Times New Roman" w:cs="Times New Roman"/>
          <w:sz w:val="22"/>
          <w:szCs w:val="22"/>
          <w:lang w:val="en-GB"/>
        </w:rPr>
        <w:t xml:space="preserve">Solar cables shall be aesthetically tied to </w:t>
      </w:r>
      <w:r w:rsidR="003067FA" w:rsidRPr="00A80A96">
        <w:rPr>
          <w:rFonts w:ascii="Times New Roman" w:hAnsi="Times New Roman" w:cs="Times New Roman"/>
          <w:sz w:val="22"/>
          <w:szCs w:val="22"/>
          <w:lang w:val="en-GB"/>
        </w:rPr>
        <w:t xml:space="preserve">the </w:t>
      </w:r>
      <w:r w:rsidRPr="00A80A96">
        <w:rPr>
          <w:rFonts w:ascii="Times New Roman" w:hAnsi="Times New Roman" w:cs="Times New Roman"/>
          <w:sz w:val="22"/>
          <w:szCs w:val="22"/>
          <w:lang w:val="en-GB"/>
        </w:rPr>
        <w:t xml:space="preserve">Module Mounting Structure using GI/SS </w:t>
      </w:r>
      <w:r w:rsidR="003067FA" w:rsidRPr="00A80A96">
        <w:rPr>
          <w:rFonts w:ascii="Times New Roman" w:hAnsi="Times New Roman" w:cs="Times New Roman"/>
          <w:sz w:val="22"/>
          <w:szCs w:val="22"/>
          <w:lang w:val="en-GB"/>
        </w:rPr>
        <w:t>cable ties</w:t>
      </w:r>
      <w:r w:rsidRPr="00A80A96">
        <w:rPr>
          <w:rFonts w:ascii="Times New Roman" w:hAnsi="Times New Roman" w:cs="Times New Roman"/>
          <w:sz w:val="22"/>
          <w:szCs w:val="22"/>
          <w:lang w:val="en-GB"/>
        </w:rPr>
        <w:t xml:space="preserve">. </w:t>
      </w:r>
    </w:p>
    <w:p w14:paraId="52AB7CD0" w14:textId="5C8D8FBD" w:rsidR="009476DA" w:rsidRPr="00A80A96" w:rsidRDefault="000105F7" w:rsidP="00CC20C9">
      <w:pPr>
        <w:pStyle w:val="Default"/>
        <w:numPr>
          <w:ilvl w:val="0"/>
          <w:numId w:val="53"/>
        </w:numPr>
        <w:jc w:val="both"/>
        <w:rPr>
          <w:rFonts w:ascii="Times New Roman" w:hAnsi="Times New Roman" w:cs="Times New Roman"/>
          <w:sz w:val="22"/>
          <w:szCs w:val="22"/>
          <w:lang w:val="en-GB"/>
        </w:rPr>
      </w:pPr>
      <w:r w:rsidRPr="00A80A96">
        <w:rPr>
          <w:rFonts w:ascii="Times New Roman" w:hAnsi="Times New Roman" w:cs="Times New Roman"/>
          <w:sz w:val="22"/>
          <w:szCs w:val="22"/>
          <w:lang w:val="en-GB"/>
        </w:rPr>
        <w:t xml:space="preserve"> DC cables from SCB to PCU shall be laid directly buried underground</w:t>
      </w:r>
      <w:r w:rsidR="009476DA" w:rsidRPr="00A80A96">
        <w:rPr>
          <w:rFonts w:ascii="Times New Roman" w:hAnsi="Times New Roman" w:cs="Times New Roman"/>
          <w:sz w:val="22"/>
          <w:szCs w:val="22"/>
          <w:lang w:val="en-GB"/>
        </w:rPr>
        <w:t xml:space="preserve">. </w:t>
      </w:r>
      <w:r w:rsidRPr="00A80A96">
        <w:rPr>
          <w:rFonts w:ascii="Times New Roman" w:hAnsi="Times New Roman" w:cs="Times New Roman"/>
          <w:sz w:val="22"/>
          <w:szCs w:val="22"/>
          <w:lang w:val="en-GB"/>
        </w:rPr>
        <w:t xml:space="preserve"> DC cable terminations shall be made with properly crimped lugs and passed through cable glands at the entry &amp; exit </w:t>
      </w:r>
      <w:r w:rsidR="003067FA" w:rsidRPr="00A80A96">
        <w:rPr>
          <w:rFonts w:ascii="Times New Roman" w:hAnsi="Times New Roman" w:cs="Times New Roman"/>
          <w:sz w:val="22"/>
          <w:szCs w:val="22"/>
          <w:lang w:val="en-GB"/>
        </w:rPr>
        <w:t>points</w:t>
      </w:r>
      <w:r w:rsidRPr="00A80A96">
        <w:rPr>
          <w:rFonts w:ascii="Times New Roman" w:hAnsi="Times New Roman" w:cs="Times New Roman"/>
          <w:sz w:val="22"/>
          <w:szCs w:val="22"/>
          <w:lang w:val="en-GB"/>
        </w:rPr>
        <w:t xml:space="preserve"> of the cubicles. Bimetallic lugs shall be used for connecting </w:t>
      </w:r>
      <w:r w:rsidR="003067FA" w:rsidRPr="00A80A96">
        <w:rPr>
          <w:rFonts w:ascii="Times New Roman" w:hAnsi="Times New Roman" w:cs="Times New Roman"/>
          <w:sz w:val="22"/>
          <w:szCs w:val="22"/>
          <w:lang w:val="en-GB"/>
        </w:rPr>
        <w:t xml:space="preserve">the </w:t>
      </w:r>
      <w:r w:rsidRPr="00A80A96">
        <w:rPr>
          <w:rFonts w:ascii="Times New Roman" w:hAnsi="Times New Roman" w:cs="Times New Roman"/>
          <w:sz w:val="22"/>
          <w:szCs w:val="22"/>
          <w:lang w:val="en-GB"/>
        </w:rPr>
        <w:t>Cu bus bar and Al cables or vice-versa.</w:t>
      </w:r>
    </w:p>
    <w:p w14:paraId="224AA362" w14:textId="77777777" w:rsidR="00CB16A9" w:rsidRPr="00A80A96" w:rsidRDefault="00CB16A9" w:rsidP="00CC20C9">
      <w:pPr>
        <w:pStyle w:val="Default"/>
        <w:ind w:left="1260"/>
        <w:jc w:val="both"/>
        <w:rPr>
          <w:rFonts w:ascii="Times New Roman" w:hAnsi="Times New Roman" w:cs="Times New Roman"/>
          <w:sz w:val="22"/>
          <w:szCs w:val="22"/>
          <w:lang w:val="en-GB"/>
        </w:rPr>
      </w:pPr>
    </w:p>
    <w:p w14:paraId="0CA8D5D7" w14:textId="0BAA5358" w:rsidR="000105F7" w:rsidRDefault="009476DA" w:rsidP="00CC20C9">
      <w:pPr>
        <w:spacing w:line="240" w:lineRule="auto"/>
        <w:ind w:left="227"/>
        <w:contextualSpacing/>
        <w:jc w:val="both"/>
        <w:rPr>
          <w:rFonts w:ascii="Times New Roman" w:hAnsi="Times New Roman" w:cs="Times New Roman"/>
          <w:b/>
          <w:bCs/>
          <w:sz w:val="24"/>
          <w:szCs w:val="24"/>
          <w:lang w:val="en-GB"/>
        </w:rPr>
      </w:pPr>
      <w:r w:rsidRPr="00CC20C9">
        <w:rPr>
          <w:rFonts w:ascii="Times New Roman" w:hAnsi="Times New Roman" w:cs="Times New Roman"/>
          <w:b/>
          <w:bCs/>
          <w:sz w:val="24"/>
          <w:szCs w:val="24"/>
          <w:lang w:val="en-GB"/>
        </w:rPr>
        <w:t>4.</w:t>
      </w:r>
      <w:r w:rsidR="00DC4AFE" w:rsidRPr="00CC20C9">
        <w:rPr>
          <w:rFonts w:ascii="Times New Roman" w:hAnsi="Times New Roman" w:cs="Times New Roman"/>
          <w:b/>
          <w:bCs/>
          <w:sz w:val="24"/>
          <w:szCs w:val="24"/>
          <w:lang w:val="en-GB"/>
        </w:rPr>
        <w:t>5</w:t>
      </w:r>
      <w:r w:rsidRPr="00CC20C9">
        <w:rPr>
          <w:rFonts w:ascii="Times New Roman" w:hAnsi="Times New Roman" w:cs="Times New Roman"/>
          <w:b/>
          <w:bCs/>
          <w:sz w:val="24"/>
          <w:szCs w:val="24"/>
          <w:lang w:val="en-GB"/>
        </w:rPr>
        <w:t xml:space="preserve"> </w:t>
      </w:r>
      <w:r w:rsidR="000105F7" w:rsidRPr="00CC20C9">
        <w:rPr>
          <w:rFonts w:ascii="Times New Roman" w:hAnsi="Times New Roman" w:cs="Times New Roman"/>
          <w:b/>
          <w:bCs/>
          <w:sz w:val="24"/>
          <w:szCs w:val="24"/>
          <w:lang w:val="en-GB"/>
        </w:rPr>
        <w:t xml:space="preserve">Power Conditioning Unit </w:t>
      </w:r>
    </w:p>
    <w:p w14:paraId="16EF7F00" w14:textId="77777777" w:rsidR="00A3609A" w:rsidRPr="00CC20C9" w:rsidRDefault="00A3609A" w:rsidP="00CC20C9">
      <w:pPr>
        <w:spacing w:line="240" w:lineRule="auto"/>
        <w:ind w:left="227"/>
        <w:contextualSpacing/>
        <w:jc w:val="both"/>
        <w:rPr>
          <w:rFonts w:ascii="Times New Roman" w:hAnsi="Times New Roman" w:cs="Times New Roman"/>
          <w:b/>
          <w:bCs/>
          <w:sz w:val="24"/>
          <w:szCs w:val="24"/>
          <w:lang w:val="en-GB"/>
        </w:rPr>
      </w:pPr>
    </w:p>
    <w:p w14:paraId="28DDD54D" w14:textId="28ECD364" w:rsidR="009476DA" w:rsidRPr="00CC20C9" w:rsidRDefault="0072351A" w:rsidP="00CC20C9">
      <w:pPr>
        <w:pStyle w:val="Default"/>
        <w:numPr>
          <w:ilvl w:val="0"/>
          <w:numId w:val="1"/>
        </w:numPr>
        <w:jc w:val="both"/>
        <w:rPr>
          <w:rFonts w:ascii="Times New Roman" w:hAnsi="Times New Roman" w:cs="Times New Roman"/>
          <w:lang w:val="en-GB"/>
        </w:rPr>
      </w:pPr>
      <w:r w:rsidRPr="00CC20C9">
        <w:rPr>
          <w:rFonts w:ascii="Times New Roman" w:hAnsi="Times New Roman" w:cs="Times New Roman"/>
          <w:lang w:val="en-GB"/>
        </w:rPr>
        <w:t>Minimum Recommended size of the PCU</w:t>
      </w:r>
      <w:r w:rsidR="008126E9" w:rsidRPr="00CC20C9">
        <w:rPr>
          <w:rFonts w:ascii="Times New Roman" w:hAnsi="Times New Roman" w:cs="Times New Roman"/>
          <w:lang w:val="en-GB"/>
        </w:rPr>
        <w:t xml:space="preserve"> string inverter</w:t>
      </w:r>
      <w:r w:rsidRPr="00CC20C9">
        <w:rPr>
          <w:rFonts w:ascii="Times New Roman" w:hAnsi="Times New Roman" w:cs="Times New Roman"/>
          <w:lang w:val="en-GB"/>
        </w:rPr>
        <w:t xml:space="preserve"> is 300kVA</w:t>
      </w:r>
    </w:p>
    <w:p w14:paraId="449DD4DF" w14:textId="6C1CD3EE" w:rsidR="008126E9" w:rsidRPr="00A80A96" w:rsidRDefault="008126E9" w:rsidP="002E3F64">
      <w:pPr>
        <w:pStyle w:val="ListParagraph"/>
        <w:numPr>
          <w:ilvl w:val="0"/>
          <w:numId w:val="1"/>
        </w:numPr>
        <w:tabs>
          <w:tab w:val="left" w:pos="4278"/>
        </w:tabs>
        <w:suppressAutoHyphens/>
        <w:overflowPunct w:val="0"/>
        <w:spacing w:before="120" w:after="0" w:line="240" w:lineRule="auto"/>
        <w:jc w:val="both"/>
        <w:rPr>
          <w:rFonts w:ascii="Times New Roman" w:eastAsia="NSimSun" w:hAnsi="Times New Roman" w:cs="Times New Roman"/>
          <w:lang w:val="en-GB" w:eastAsia="zh-CN" w:bidi="hi-IN"/>
          <w14:ligatures w14:val="none"/>
        </w:rPr>
      </w:pPr>
      <w:bookmarkStart w:id="102" w:name="__RefHeading___Toc173844_3268881506"/>
      <w:bookmarkEnd w:id="102"/>
      <w:r w:rsidRPr="00A80A96">
        <w:rPr>
          <w:rFonts w:ascii="Times New Roman" w:eastAsia="NSimSun" w:hAnsi="Times New Roman" w:cs="Times New Roman"/>
          <w:lang w:val="en-GB" w:eastAsia="zh-CN" w:bidi="hi-IN"/>
          <w14:ligatures w14:val="none"/>
        </w:rPr>
        <w:t>All PV inverters must be of the same type and manufacturer.</w:t>
      </w:r>
    </w:p>
    <w:p w14:paraId="75FC433A" w14:textId="4AEEEA4C" w:rsidR="008126E9" w:rsidRPr="00A80A96" w:rsidRDefault="008126E9" w:rsidP="002E3F64">
      <w:pPr>
        <w:pStyle w:val="ListParagraph"/>
        <w:numPr>
          <w:ilvl w:val="0"/>
          <w:numId w:val="1"/>
        </w:numPr>
        <w:tabs>
          <w:tab w:val="left" w:pos="4278"/>
        </w:tabs>
        <w:suppressAutoHyphens/>
        <w:overflowPunct w:val="0"/>
        <w:spacing w:before="120" w:after="0" w:line="240" w:lineRule="auto"/>
        <w:jc w:val="both"/>
        <w:rPr>
          <w:rFonts w:ascii="Times New Roman" w:eastAsia="NSimSun" w:hAnsi="Times New Roman" w:cs="Times New Roman"/>
          <w:lang w:val="en-GB" w:eastAsia="zh-CN" w:bidi="hi-IN"/>
          <w14:ligatures w14:val="none"/>
        </w:rPr>
      </w:pPr>
      <w:bookmarkStart w:id="103" w:name="__RefHeading___Toc173842_3268881506"/>
      <w:bookmarkEnd w:id="103"/>
      <w:r w:rsidRPr="00A80A96">
        <w:rPr>
          <w:rFonts w:ascii="Times New Roman" w:eastAsia="NSimSun" w:hAnsi="Times New Roman" w:cs="Times New Roman"/>
          <w:lang w:val="en-GB" w:eastAsia="zh-CN" w:bidi="hi-IN"/>
          <w14:ligatures w14:val="none"/>
        </w:rPr>
        <w:t>All BESS inverters, must be of the same type and manufacturer.</w:t>
      </w:r>
    </w:p>
    <w:p w14:paraId="69AC0E90" w14:textId="5AB68BEC" w:rsidR="008126E9" w:rsidRPr="00A80A96" w:rsidRDefault="008126E9" w:rsidP="002E3F64">
      <w:pPr>
        <w:pStyle w:val="ListParagraph"/>
        <w:numPr>
          <w:ilvl w:val="0"/>
          <w:numId w:val="1"/>
        </w:numPr>
        <w:tabs>
          <w:tab w:val="left" w:pos="4278"/>
        </w:tabs>
        <w:suppressAutoHyphens/>
        <w:overflowPunct w:val="0"/>
        <w:spacing w:before="120" w:after="0" w:line="240" w:lineRule="auto"/>
        <w:jc w:val="both"/>
        <w:rPr>
          <w:rFonts w:ascii="Times New Roman" w:eastAsia="NSimSun" w:hAnsi="Times New Roman" w:cs="Times New Roman"/>
          <w:lang w:val="en-GB" w:eastAsia="zh-CN" w:bidi="hi-IN"/>
          <w14:ligatures w14:val="none"/>
        </w:rPr>
      </w:pPr>
      <w:bookmarkStart w:id="104" w:name="__RefHeading___Toc173840_3268881506"/>
      <w:bookmarkEnd w:id="104"/>
      <w:r w:rsidRPr="00A80A96">
        <w:rPr>
          <w:rFonts w:ascii="Times New Roman" w:eastAsia="NSimSun" w:hAnsi="Times New Roman" w:cs="Times New Roman"/>
          <w:lang w:val="en-GB" w:eastAsia="zh-CN" w:bidi="hi-IN"/>
          <w14:ligatures w14:val="none"/>
        </w:rPr>
        <w:t>BESS inverters must be AC coupled to the PV inverters.</w:t>
      </w:r>
    </w:p>
    <w:p w14:paraId="08B7AC51" w14:textId="1E874C33" w:rsidR="008126E9" w:rsidRPr="00A80A96" w:rsidRDefault="008126E9" w:rsidP="002E3F64">
      <w:pPr>
        <w:pStyle w:val="ListParagraph"/>
        <w:numPr>
          <w:ilvl w:val="0"/>
          <w:numId w:val="1"/>
        </w:numPr>
        <w:tabs>
          <w:tab w:val="left" w:pos="4278"/>
        </w:tabs>
        <w:suppressAutoHyphens/>
        <w:overflowPunct w:val="0"/>
        <w:spacing w:before="120" w:after="0" w:line="240" w:lineRule="auto"/>
        <w:jc w:val="both"/>
        <w:rPr>
          <w:rFonts w:ascii="Times New Roman" w:eastAsia="NSimSun" w:hAnsi="Times New Roman" w:cs="Times New Roman"/>
          <w:lang w:val="en-GB" w:eastAsia="zh-CN" w:bidi="hi-IN"/>
          <w14:ligatures w14:val="none"/>
        </w:rPr>
      </w:pPr>
      <w:bookmarkStart w:id="105" w:name="__RefHeading___Toc173838_3268881506"/>
      <w:bookmarkEnd w:id="105"/>
      <w:r w:rsidRPr="00A80A96">
        <w:rPr>
          <w:rFonts w:ascii="Times New Roman" w:eastAsia="NSimSun" w:hAnsi="Times New Roman" w:cs="Times New Roman"/>
          <w:lang w:val="en-GB" w:eastAsia="zh-CN" w:bidi="hi-IN"/>
          <w14:ligatures w14:val="none"/>
        </w:rPr>
        <w:t>The inverters must have a minimum product warranty against defects of 10 years.</w:t>
      </w:r>
    </w:p>
    <w:p w14:paraId="095A5886" w14:textId="053C6306" w:rsidR="008126E9" w:rsidRPr="00A80A96" w:rsidRDefault="008126E9" w:rsidP="002E3F64">
      <w:pPr>
        <w:pStyle w:val="ListParagraph"/>
        <w:numPr>
          <w:ilvl w:val="0"/>
          <w:numId w:val="1"/>
        </w:numPr>
        <w:tabs>
          <w:tab w:val="left" w:pos="4278"/>
        </w:tabs>
        <w:suppressAutoHyphens/>
        <w:overflowPunct w:val="0"/>
        <w:spacing w:before="120" w:after="0" w:line="240" w:lineRule="auto"/>
        <w:jc w:val="both"/>
        <w:rPr>
          <w:rFonts w:ascii="Times New Roman" w:eastAsia="NSimSun" w:hAnsi="Times New Roman" w:cs="Times New Roman"/>
          <w:lang w:val="en-GB" w:eastAsia="zh-CN" w:bidi="hi-IN"/>
          <w14:ligatures w14:val="none"/>
        </w:rPr>
      </w:pPr>
      <w:bookmarkStart w:id="106" w:name="__RefHeading___Toc173836_3268881506"/>
      <w:bookmarkEnd w:id="106"/>
      <w:r w:rsidRPr="00A80A96">
        <w:rPr>
          <w:rFonts w:ascii="Times New Roman" w:eastAsia="NSimSun" w:hAnsi="Times New Roman" w:cs="Times New Roman"/>
          <w:lang w:val="en-GB" w:eastAsia="zh-CN" w:bidi="hi-IN"/>
          <w14:ligatures w14:val="none"/>
        </w:rPr>
        <w:t>The inverters must be designed and constructed for continuous operation under prevailing climatic and environmental conditions at the installation site. Maximum ambient temperatures of 40ºC shall be expected. According to the requirements of the PV module manufacturer, the negative / positive pole must be grounded.</w:t>
      </w:r>
    </w:p>
    <w:p w14:paraId="6A02CFE3" w14:textId="100E9D9E" w:rsidR="008126E9" w:rsidRPr="00A80A96" w:rsidRDefault="008126E9" w:rsidP="002E3F64">
      <w:pPr>
        <w:pStyle w:val="ListParagraph"/>
        <w:numPr>
          <w:ilvl w:val="0"/>
          <w:numId w:val="1"/>
        </w:numPr>
        <w:tabs>
          <w:tab w:val="left" w:pos="4278"/>
        </w:tabs>
        <w:suppressAutoHyphens/>
        <w:overflowPunct w:val="0"/>
        <w:spacing w:before="120" w:after="0" w:line="240" w:lineRule="auto"/>
        <w:jc w:val="both"/>
        <w:rPr>
          <w:rFonts w:ascii="Times New Roman" w:eastAsia="NSimSun" w:hAnsi="Times New Roman" w:cs="Times New Roman"/>
          <w:lang w:val="en-GB" w:eastAsia="zh-CN" w:bidi="hi-IN"/>
          <w14:ligatures w14:val="none"/>
        </w:rPr>
      </w:pPr>
      <w:bookmarkStart w:id="107" w:name="__RefHeading___Toc173834_3268881506"/>
      <w:bookmarkEnd w:id="107"/>
      <w:r w:rsidRPr="00A80A96">
        <w:rPr>
          <w:rFonts w:ascii="Times New Roman" w:eastAsia="NSimSun" w:hAnsi="Times New Roman" w:cs="Times New Roman"/>
          <w:lang w:val="en-GB" w:eastAsia="zh-CN" w:bidi="hi-IN"/>
          <w14:ligatures w14:val="none"/>
        </w:rPr>
        <w:t>The protection system must be selected and coordinated according to the requirements of the grid operator. Each inverter must be connected to the PV protective earth ground through an appropriate electrical scheme.</w:t>
      </w:r>
    </w:p>
    <w:p w14:paraId="69A23E88" w14:textId="66B8BE5A" w:rsidR="008126E9" w:rsidRPr="00A80A96" w:rsidRDefault="008126E9" w:rsidP="002E3F64">
      <w:pPr>
        <w:pStyle w:val="ListParagraph"/>
        <w:numPr>
          <w:ilvl w:val="0"/>
          <w:numId w:val="1"/>
        </w:numPr>
        <w:tabs>
          <w:tab w:val="left" w:pos="4278"/>
        </w:tabs>
        <w:suppressAutoHyphens/>
        <w:overflowPunct w:val="0"/>
        <w:spacing w:before="120" w:after="0" w:line="240" w:lineRule="auto"/>
        <w:jc w:val="both"/>
        <w:rPr>
          <w:rFonts w:ascii="Times New Roman" w:eastAsia="NSimSun" w:hAnsi="Times New Roman" w:cs="Times New Roman"/>
          <w:lang w:val="en-GB" w:eastAsia="zh-CN" w:bidi="hi-IN"/>
          <w14:ligatures w14:val="none"/>
        </w:rPr>
      </w:pPr>
      <w:r w:rsidRPr="00A80A96">
        <w:rPr>
          <w:rFonts w:ascii="Times New Roman" w:hAnsi="Times New Roman" w:cs="Times New Roman"/>
          <w:lang w:val="en-GB"/>
        </w:rPr>
        <w:t>The inverters must be able to synchronize automatically with the grid.</w:t>
      </w:r>
    </w:p>
    <w:p w14:paraId="08C66455" w14:textId="3D58843F" w:rsidR="008126E9" w:rsidRPr="00A80A96" w:rsidRDefault="008126E9" w:rsidP="002E3F64">
      <w:pPr>
        <w:pStyle w:val="ListParagraph"/>
        <w:numPr>
          <w:ilvl w:val="0"/>
          <w:numId w:val="1"/>
        </w:numPr>
        <w:spacing w:before="120" w:after="120" w:line="240" w:lineRule="auto"/>
        <w:jc w:val="both"/>
        <w:rPr>
          <w:rFonts w:ascii="Times New Roman" w:hAnsi="Times New Roman" w:cs="Times New Roman"/>
          <w:lang w:val="en-GB"/>
        </w:rPr>
      </w:pPr>
      <w:r w:rsidRPr="00A80A96">
        <w:rPr>
          <w:rFonts w:ascii="Times New Roman" w:hAnsi="Times New Roman" w:cs="Times New Roman"/>
          <w:lang w:val="en-GB"/>
        </w:rPr>
        <w:t>The inverters shall provide LVRT and HVRT.</w:t>
      </w:r>
    </w:p>
    <w:p w14:paraId="3E03C3AE" w14:textId="31446E08" w:rsidR="008126E9" w:rsidRPr="00A80A96" w:rsidRDefault="008126E9" w:rsidP="002E3F64">
      <w:pPr>
        <w:numPr>
          <w:ilvl w:val="0"/>
          <w:numId w:val="1"/>
        </w:numPr>
        <w:tabs>
          <w:tab w:val="left" w:pos="1985"/>
        </w:tabs>
        <w:suppressAutoHyphens/>
        <w:overflowPunct w:val="0"/>
        <w:spacing w:before="60" w:after="0" w:line="240" w:lineRule="auto"/>
        <w:jc w:val="both"/>
        <w:rPr>
          <w:rFonts w:ascii="Times New Roman" w:hAnsi="Times New Roman" w:cs="Times New Roman"/>
          <w:lang w:val="en-GB"/>
        </w:rPr>
      </w:pPr>
      <w:bookmarkStart w:id="108" w:name="__RefHeading___Toc173802_3268881506"/>
      <w:bookmarkEnd w:id="108"/>
      <w:r w:rsidRPr="00A80A96">
        <w:rPr>
          <w:rFonts w:ascii="Times New Roman" w:hAnsi="Times New Roman" w:cs="Times New Roman"/>
          <w:lang w:val="en-GB"/>
        </w:rPr>
        <w:t xml:space="preserve">0.95 leading and </w:t>
      </w:r>
      <w:r w:rsidR="00A80A96" w:rsidRPr="00A80A96">
        <w:rPr>
          <w:rFonts w:ascii="Times New Roman" w:hAnsi="Times New Roman" w:cs="Times New Roman"/>
          <w:lang w:val="en-GB"/>
        </w:rPr>
        <w:t>lagging but</w:t>
      </w:r>
      <w:r w:rsidRPr="00A80A96">
        <w:rPr>
          <w:rFonts w:ascii="Times New Roman" w:hAnsi="Times New Roman" w:cs="Times New Roman"/>
          <w:lang w:val="en-GB"/>
        </w:rPr>
        <w:t xml:space="preserve"> will operate at 100% active power.</w:t>
      </w:r>
    </w:p>
    <w:p w14:paraId="796C2535" w14:textId="0AB81712" w:rsidR="008126E9" w:rsidRPr="00A80A96" w:rsidRDefault="005D5C72" w:rsidP="002E3F64">
      <w:pPr>
        <w:numPr>
          <w:ilvl w:val="0"/>
          <w:numId w:val="1"/>
        </w:numPr>
        <w:tabs>
          <w:tab w:val="left" w:pos="1985"/>
        </w:tabs>
        <w:suppressAutoHyphens/>
        <w:overflowPunct w:val="0"/>
        <w:spacing w:before="60" w:after="0" w:line="240" w:lineRule="auto"/>
        <w:jc w:val="both"/>
        <w:rPr>
          <w:rFonts w:ascii="Times New Roman" w:hAnsi="Times New Roman" w:cs="Times New Roman"/>
          <w:lang w:val="en-GB"/>
        </w:rPr>
      </w:pPr>
      <w:r w:rsidRPr="00A80A96">
        <w:rPr>
          <w:rFonts w:ascii="Times New Roman" w:hAnsi="Times New Roman" w:cs="Times New Roman"/>
          <w:lang w:val="en-GB"/>
        </w:rPr>
        <w:t>E</w:t>
      </w:r>
      <w:r w:rsidR="008126E9" w:rsidRPr="00A80A96">
        <w:rPr>
          <w:rFonts w:ascii="Times New Roman" w:hAnsi="Times New Roman" w:cs="Times New Roman"/>
          <w:lang w:val="en-GB"/>
        </w:rPr>
        <w:t xml:space="preserve">fficiency&gt; = 98% </w:t>
      </w:r>
    </w:p>
    <w:p w14:paraId="199EBAAC" w14:textId="1D285E50" w:rsidR="008126E9" w:rsidRPr="00A80A96" w:rsidRDefault="008126E9" w:rsidP="002E3F64">
      <w:pPr>
        <w:numPr>
          <w:ilvl w:val="0"/>
          <w:numId w:val="1"/>
        </w:numPr>
        <w:tabs>
          <w:tab w:val="left" w:pos="1985"/>
        </w:tabs>
        <w:suppressAutoHyphens/>
        <w:overflowPunct w:val="0"/>
        <w:spacing w:before="60" w:after="0" w:line="240" w:lineRule="auto"/>
        <w:jc w:val="both"/>
        <w:rPr>
          <w:rFonts w:ascii="Times New Roman" w:hAnsi="Times New Roman" w:cs="Times New Roman"/>
          <w:lang w:val="en-GB"/>
        </w:rPr>
      </w:pPr>
      <w:r w:rsidRPr="00A80A96">
        <w:rPr>
          <w:rFonts w:ascii="Times New Roman" w:hAnsi="Times New Roman" w:cs="Times New Roman"/>
          <w:lang w:val="en-GB"/>
        </w:rPr>
        <w:t>Inverter shall Support 1500 Vdc</w:t>
      </w:r>
    </w:p>
    <w:p w14:paraId="59C186B9" w14:textId="5C61FA5A" w:rsidR="008126E9" w:rsidRPr="00A80A96" w:rsidRDefault="008126E9" w:rsidP="002E3F64">
      <w:pPr>
        <w:numPr>
          <w:ilvl w:val="0"/>
          <w:numId w:val="1"/>
        </w:numPr>
        <w:tabs>
          <w:tab w:val="left" w:pos="1985"/>
        </w:tabs>
        <w:suppressAutoHyphens/>
        <w:overflowPunct w:val="0"/>
        <w:spacing w:before="60" w:after="0" w:line="240" w:lineRule="auto"/>
        <w:jc w:val="both"/>
        <w:rPr>
          <w:rFonts w:ascii="Times New Roman" w:hAnsi="Times New Roman" w:cs="Times New Roman"/>
          <w:lang w:val="en-GB"/>
        </w:rPr>
      </w:pPr>
      <w:r w:rsidRPr="00A80A96">
        <w:rPr>
          <w:rFonts w:ascii="Times New Roman" w:hAnsi="Times New Roman" w:cs="Times New Roman"/>
          <w:lang w:val="en-GB"/>
        </w:rPr>
        <w:t>Inverter shall have HD &lt;= 3% No power reduction at temperatures below 40ºC for outdoor inverters.</w:t>
      </w:r>
    </w:p>
    <w:p w14:paraId="453A304C" w14:textId="46CBF143" w:rsidR="008126E9" w:rsidRPr="00A3609A" w:rsidRDefault="00A3609A" w:rsidP="002E3F64">
      <w:pPr>
        <w:tabs>
          <w:tab w:val="left" w:pos="1985"/>
        </w:tabs>
        <w:suppressAutoHyphens/>
        <w:overflowPunct w:val="0"/>
        <w:spacing w:before="60" w:after="0" w:line="240" w:lineRule="auto"/>
        <w:ind w:left="720"/>
        <w:jc w:val="both"/>
        <w:rPr>
          <w:rFonts w:ascii="Times New Roman" w:hAnsi="Times New Roman" w:cs="Times New Roman"/>
          <w:b/>
          <w:bCs/>
          <w:i/>
          <w:iCs/>
          <w:lang w:val="en-GB"/>
        </w:rPr>
      </w:pPr>
      <w:r w:rsidRPr="00A3609A">
        <w:rPr>
          <w:rFonts w:ascii="Times New Roman" w:hAnsi="Times New Roman" w:cs="Times New Roman"/>
          <w:b/>
          <w:bCs/>
          <w:i/>
          <w:iCs/>
          <w:lang w:val="en-GB"/>
        </w:rPr>
        <w:t>These specifications are for both String Inverters for PV solar and for BESS inverters</w:t>
      </w:r>
    </w:p>
    <w:p w14:paraId="44203DE5" w14:textId="327317BF" w:rsidR="000105F7" w:rsidRPr="00CC20C9" w:rsidRDefault="000105F7" w:rsidP="00CC20C9">
      <w:pPr>
        <w:pStyle w:val="Default"/>
        <w:ind w:left="227"/>
        <w:jc w:val="both"/>
        <w:rPr>
          <w:rFonts w:ascii="Times New Roman" w:hAnsi="Times New Roman" w:cs="Times New Roman"/>
          <w:b/>
          <w:bCs/>
          <w:lang w:val="en-GB"/>
        </w:rPr>
      </w:pPr>
      <w:r w:rsidRPr="00CC20C9">
        <w:rPr>
          <w:rFonts w:ascii="Times New Roman" w:hAnsi="Times New Roman" w:cs="Times New Roman"/>
          <w:b/>
          <w:bCs/>
          <w:lang w:val="en-GB"/>
        </w:rPr>
        <w:t>4.</w:t>
      </w:r>
      <w:r w:rsidR="00DC4AFE" w:rsidRPr="00CC20C9">
        <w:rPr>
          <w:rFonts w:ascii="Times New Roman" w:hAnsi="Times New Roman" w:cs="Times New Roman"/>
          <w:b/>
          <w:bCs/>
          <w:lang w:val="en-GB"/>
        </w:rPr>
        <w:t>5</w:t>
      </w:r>
      <w:r w:rsidR="00AE1DAC" w:rsidRPr="00CC20C9">
        <w:rPr>
          <w:rFonts w:ascii="Times New Roman" w:hAnsi="Times New Roman" w:cs="Times New Roman"/>
          <w:b/>
          <w:bCs/>
          <w:lang w:val="en-GB"/>
        </w:rPr>
        <w:t>.</w:t>
      </w:r>
      <w:r w:rsidRPr="00CC20C9">
        <w:rPr>
          <w:rFonts w:ascii="Times New Roman" w:hAnsi="Times New Roman" w:cs="Times New Roman"/>
          <w:b/>
          <w:bCs/>
          <w:lang w:val="en-GB"/>
        </w:rPr>
        <w:t xml:space="preserve">1 Standards and Codes </w:t>
      </w:r>
    </w:p>
    <w:p w14:paraId="7804D55F" w14:textId="36EE89EA" w:rsidR="004456AF" w:rsidRPr="00290E56" w:rsidRDefault="004456AF" w:rsidP="00290E56">
      <w:pPr>
        <w:spacing w:before="240" w:line="240" w:lineRule="auto"/>
        <w:ind w:left="227"/>
        <w:contextualSpacing/>
        <w:jc w:val="both"/>
        <w:rPr>
          <w:rFonts w:ascii="Times New Roman" w:hAnsi="Times New Roman" w:cs="Times New Roman"/>
          <w:lang w:val="en-GB"/>
        </w:rPr>
      </w:pPr>
      <w:r w:rsidRPr="00290E56">
        <w:rPr>
          <w:rFonts w:ascii="Times New Roman" w:hAnsi="Times New Roman" w:cs="Times New Roman"/>
          <w:lang w:val="en-GB"/>
        </w:rPr>
        <w:t>The power</w:t>
      </w:r>
      <w:r w:rsidR="000105F7" w:rsidRPr="00290E56">
        <w:rPr>
          <w:rFonts w:ascii="Times New Roman" w:hAnsi="Times New Roman" w:cs="Times New Roman"/>
          <w:lang w:val="en-GB"/>
        </w:rPr>
        <w:t xml:space="preserve"> Conditioning Unit (PCU) shall comply with the specified edition of the following standards and codes</w:t>
      </w:r>
      <w:r w:rsidR="00451808" w:rsidRPr="00290E56">
        <w:rPr>
          <w:rFonts w:ascii="Times New Roman" w:hAnsi="Times New Roman" w:cs="Times New Roman"/>
          <w:lang w:val="en-GB"/>
        </w:rPr>
        <w:t>.</w:t>
      </w:r>
    </w:p>
    <w:tbl>
      <w:tblPr>
        <w:tblStyle w:val="TableGrid"/>
        <w:tblW w:w="0" w:type="auto"/>
        <w:jc w:val="center"/>
        <w:tblLook w:val="04A0" w:firstRow="1" w:lastRow="0" w:firstColumn="1" w:lastColumn="0" w:noHBand="0" w:noVBand="1"/>
      </w:tblPr>
      <w:tblGrid>
        <w:gridCol w:w="2421"/>
        <w:gridCol w:w="6595"/>
      </w:tblGrid>
      <w:tr w:rsidR="00022947" w:rsidRPr="00BB5567" w14:paraId="0E16919C" w14:textId="77777777" w:rsidTr="000517B6">
        <w:trPr>
          <w:jc w:val="center"/>
        </w:trPr>
        <w:tc>
          <w:tcPr>
            <w:tcW w:w="2695" w:type="dxa"/>
          </w:tcPr>
          <w:p w14:paraId="750E0884" w14:textId="33C14EE8" w:rsidR="00022947" w:rsidRPr="00290E56" w:rsidRDefault="00022947" w:rsidP="00CC20C9">
            <w:pPr>
              <w:ind w:left="227"/>
              <w:contextualSpacing/>
              <w:jc w:val="both"/>
              <w:rPr>
                <w:rFonts w:ascii="Times New Roman" w:hAnsi="Times New Roman" w:cs="Times New Roman"/>
                <w:b/>
                <w:bCs/>
                <w:sz w:val="24"/>
                <w:szCs w:val="24"/>
                <w:lang w:val="en-GB"/>
              </w:rPr>
            </w:pPr>
            <w:r w:rsidRPr="00290E56">
              <w:rPr>
                <w:rFonts w:ascii="Times New Roman" w:hAnsi="Times New Roman" w:cs="Times New Roman"/>
                <w:b/>
                <w:bCs/>
                <w:sz w:val="24"/>
                <w:szCs w:val="24"/>
                <w:lang w:val="en-GB"/>
              </w:rPr>
              <w:t xml:space="preserve">Standard </w:t>
            </w:r>
          </w:p>
        </w:tc>
        <w:tc>
          <w:tcPr>
            <w:tcW w:w="7884" w:type="dxa"/>
          </w:tcPr>
          <w:p w14:paraId="3669A61E" w14:textId="7DA37D8E" w:rsidR="00022947" w:rsidRPr="00290E56" w:rsidRDefault="00022947" w:rsidP="00CC20C9">
            <w:pPr>
              <w:ind w:left="227"/>
              <w:contextualSpacing/>
              <w:jc w:val="both"/>
              <w:rPr>
                <w:rFonts w:ascii="Times New Roman" w:hAnsi="Times New Roman" w:cs="Times New Roman"/>
                <w:b/>
                <w:bCs/>
                <w:sz w:val="24"/>
                <w:szCs w:val="24"/>
                <w:lang w:val="en-GB"/>
              </w:rPr>
            </w:pPr>
            <w:r w:rsidRPr="00290E56">
              <w:rPr>
                <w:rFonts w:ascii="Times New Roman" w:hAnsi="Times New Roman" w:cs="Times New Roman"/>
                <w:b/>
                <w:bCs/>
                <w:sz w:val="24"/>
                <w:szCs w:val="24"/>
                <w:lang w:val="en-GB"/>
              </w:rPr>
              <w:t>Descriptions</w:t>
            </w:r>
          </w:p>
        </w:tc>
      </w:tr>
      <w:tr w:rsidR="00022947" w:rsidRPr="00BB5567" w14:paraId="7698CC1C" w14:textId="77777777" w:rsidTr="000517B6">
        <w:trPr>
          <w:jc w:val="center"/>
        </w:trPr>
        <w:tc>
          <w:tcPr>
            <w:tcW w:w="2695" w:type="dxa"/>
          </w:tcPr>
          <w:p w14:paraId="57CE0BB6" w14:textId="71E41B4B"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lastRenderedPageBreak/>
              <w:t>IEC 61683 Ed.1</w:t>
            </w:r>
          </w:p>
          <w:p w14:paraId="12DCD6CE" w14:textId="77777777" w:rsidR="00022947" w:rsidRPr="00290E56" w:rsidRDefault="00022947" w:rsidP="00CC20C9">
            <w:pPr>
              <w:ind w:left="227"/>
              <w:contextualSpacing/>
              <w:jc w:val="both"/>
              <w:rPr>
                <w:rFonts w:ascii="Times New Roman" w:hAnsi="Times New Roman" w:cs="Times New Roman"/>
                <w:lang w:val="en-GB"/>
              </w:rPr>
            </w:pPr>
          </w:p>
        </w:tc>
        <w:tc>
          <w:tcPr>
            <w:tcW w:w="7884" w:type="dxa"/>
          </w:tcPr>
          <w:p w14:paraId="3D295B1A" w14:textId="233B1F86"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Photovoltaic systems - Power conditioners - Procedure for measuring efficiency </w:t>
            </w:r>
          </w:p>
        </w:tc>
      </w:tr>
      <w:tr w:rsidR="00022947" w:rsidRPr="00BB5567" w14:paraId="1ADB1505" w14:textId="77777777" w:rsidTr="000517B6">
        <w:trPr>
          <w:jc w:val="center"/>
        </w:trPr>
        <w:tc>
          <w:tcPr>
            <w:tcW w:w="2695" w:type="dxa"/>
          </w:tcPr>
          <w:p w14:paraId="2280CD59" w14:textId="77777777"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IEC 62109-1 Ed.1 </w:t>
            </w:r>
          </w:p>
          <w:p w14:paraId="5EDB3BF1" w14:textId="77777777" w:rsidR="00022947" w:rsidRPr="00290E56" w:rsidRDefault="00022947" w:rsidP="00CC20C9">
            <w:pPr>
              <w:ind w:left="227"/>
              <w:contextualSpacing/>
              <w:jc w:val="both"/>
              <w:rPr>
                <w:rFonts w:ascii="Times New Roman" w:hAnsi="Times New Roman" w:cs="Times New Roman"/>
                <w:lang w:val="en-GB"/>
              </w:rPr>
            </w:pPr>
          </w:p>
        </w:tc>
        <w:tc>
          <w:tcPr>
            <w:tcW w:w="7884" w:type="dxa"/>
          </w:tcPr>
          <w:p w14:paraId="1B976A70" w14:textId="13615FC1"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Safety of power converters for use in photovoltaic power systems - Part 1: General requirements </w:t>
            </w:r>
          </w:p>
        </w:tc>
      </w:tr>
      <w:tr w:rsidR="00022947" w:rsidRPr="00BB5567" w14:paraId="558E9043" w14:textId="77777777" w:rsidTr="000517B6">
        <w:trPr>
          <w:jc w:val="center"/>
        </w:trPr>
        <w:tc>
          <w:tcPr>
            <w:tcW w:w="2695" w:type="dxa"/>
          </w:tcPr>
          <w:p w14:paraId="2457A6B9" w14:textId="77777777"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IEC 62109-2 Ed.1 </w:t>
            </w:r>
          </w:p>
          <w:p w14:paraId="61C21B7C" w14:textId="77777777" w:rsidR="00022947" w:rsidRPr="00290E56" w:rsidRDefault="00022947" w:rsidP="00CC20C9">
            <w:pPr>
              <w:ind w:left="227"/>
              <w:contextualSpacing/>
              <w:jc w:val="both"/>
              <w:rPr>
                <w:rFonts w:ascii="Times New Roman" w:hAnsi="Times New Roman" w:cs="Times New Roman"/>
                <w:lang w:val="en-GB"/>
              </w:rPr>
            </w:pPr>
          </w:p>
        </w:tc>
        <w:tc>
          <w:tcPr>
            <w:tcW w:w="7884" w:type="dxa"/>
          </w:tcPr>
          <w:p w14:paraId="6EA54680" w14:textId="5612D0F8"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Safety of power converters for use in photovoltaic power systems - Part 2: Particular requirements for inverters </w:t>
            </w:r>
          </w:p>
        </w:tc>
      </w:tr>
      <w:tr w:rsidR="00022947" w:rsidRPr="00BB5567" w14:paraId="4F895359" w14:textId="77777777" w:rsidTr="000517B6">
        <w:trPr>
          <w:jc w:val="center"/>
        </w:trPr>
        <w:tc>
          <w:tcPr>
            <w:tcW w:w="2695" w:type="dxa"/>
          </w:tcPr>
          <w:p w14:paraId="01FF6D07" w14:textId="77777777"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IEC 61000-6-2 Ed.3 </w:t>
            </w:r>
          </w:p>
          <w:p w14:paraId="59414C9B" w14:textId="77777777" w:rsidR="00022947" w:rsidRPr="00290E56" w:rsidRDefault="00022947" w:rsidP="00CC20C9">
            <w:pPr>
              <w:ind w:left="227"/>
              <w:contextualSpacing/>
              <w:jc w:val="both"/>
              <w:rPr>
                <w:rFonts w:ascii="Times New Roman" w:hAnsi="Times New Roman" w:cs="Times New Roman"/>
                <w:lang w:val="en-GB"/>
              </w:rPr>
            </w:pPr>
          </w:p>
        </w:tc>
        <w:tc>
          <w:tcPr>
            <w:tcW w:w="7884" w:type="dxa"/>
          </w:tcPr>
          <w:p w14:paraId="3924B039" w14:textId="17866426"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Electromagnetic compatibility (EMC) - Part 6-2: Generic standards - Immunity standard for industrial environments </w:t>
            </w:r>
          </w:p>
        </w:tc>
      </w:tr>
      <w:tr w:rsidR="00022947" w:rsidRPr="00BB5567" w14:paraId="38883F17" w14:textId="77777777" w:rsidTr="000517B6">
        <w:trPr>
          <w:jc w:val="center"/>
        </w:trPr>
        <w:tc>
          <w:tcPr>
            <w:tcW w:w="2695" w:type="dxa"/>
          </w:tcPr>
          <w:p w14:paraId="3F66B8F5" w14:textId="77777777"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IEC 61000-6-4 Ed.3 </w:t>
            </w:r>
          </w:p>
          <w:p w14:paraId="624F5299" w14:textId="77777777" w:rsidR="00022947" w:rsidRPr="00290E56" w:rsidRDefault="00022947" w:rsidP="00CC20C9">
            <w:pPr>
              <w:ind w:left="227"/>
              <w:contextualSpacing/>
              <w:jc w:val="both"/>
              <w:rPr>
                <w:rFonts w:ascii="Times New Roman" w:hAnsi="Times New Roman" w:cs="Times New Roman"/>
                <w:lang w:val="en-GB"/>
              </w:rPr>
            </w:pPr>
          </w:p>
        </w:tc>
        <w:tc>
          <w:tcPr>
            <w:tcW w:w="7884" w:type="dxa"/>
          </w:tcPr>
          <w:p w14:paraId="1820AC8C" w14:textId="72E9B566"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Electromagnetic compatibility (EMC) - Part 6-4: Generic standards - Emission standard for industrial environments </w:t>
            </w:r>
          </w:p>
        </w:tc>
      </w:tr>
      <w:tr w:rsidR="00022947" w:rsidRPr="00BB5567" w14:paraId="505E0772" w14:textId="77777777" w:rsidTr="000517B6">
        <w:trPr>
          <w:jc w:val="center"/>
        </w:trPr>
        <w:tc>
          <w:tcPr>
            <w:tcW w:w="2695" w:type="dxa"/>
          </w:tcPr>
          <w:p w14:paraId="3A91EA16" w14:textId="77777777"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IEC 62116 Ed.2 </w:t>
            </w:r>
          </w:p>
          <w:p w14:paraId="5DE93317" w14:textId="77777777" w:rsidR="00022947" w:rsidRPr="00290E56" w:rsidRDefault="00022947" w:rsidP="00CC20C9">
            <w:pPr>
              <w:ind w:left="227"/>
              <w:contextualSpacing/>
              <w:jc w:val="both"/>
              <w:rPr>
                <w:rFonts w:ascii="Times New Roman" w:hAnsi="Times New Roman" w:cs="Times New Roman"/>
                <w:lang w:val="en-GB"/>
              </w:rPr>
            </w:pPr>
          </w:p>
        </w:tc>
        <w:tc>
          <w:tcPr>
            <w:tcW w:w="7884" w:type="dxa"/>
          </w:tcPr>
          <w:p w14:paraId="5659DC1C" w14:textId="54CCEC69"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Utility-interconnected photovoltaic inverters - Test procedure of islanding prevention measures </w:t>
            </w:r>
          </w:p>
        </w:tc>
      </w:tr>
      <w:tr w:rsidR="00022947" w:rsidRPr="00BB5567" w14:paraId="07A6F56F" w14:textId="77777777" w:rsidTr="000517B6">
        <w:trPr>
          <w:jc w:val="center"/>
        </w:trPr>
        <w:tc>
          <w:tcPr>
            <w:tcW w:w="2695" w:type="dxa"/>
          </w:tcPr>
          <w:p w14:paraId="4250821F" w14:textId="1E05B12D"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IEC 60068-2-1 Ed.6 </w:t>
            </w:r>
          </w:p>
        </w:tc>
        <w:tc>
          <w:tcPr>
            <w:tcW w:w="7884" w:type="dxa"/>
          </w:tcPr>
          <w:p w14:paraId="259CB3B5" w14:textId="33E5B1EC"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Environmental testing - Part 2-1: Tests - Test A: Cold </w:t>
            </w:r>
          </w:p>
        </w:tc>
      </w:tr>
      <w:tr w:rsidR="00022947" w:rsidRPr="00BB5567" w14:paraId="791DAB24" w14:textId="77777777" w:rsidTr="000517B6">
        <w:trPr>
          <w:jc w:val="center"/>
        </w:trPr>
        <w:tc>
          <w:tcPr>
            <w:tcW w:w="2695" w:type="dxa"/>
          </w:tcPr>
          <w:p w14:paraId="167838B1" w14:textId="16F58CB6"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IEC 60068-2-2 Ed.5 </w:t>
            </w:r>
          </w:p>
        </w:tc>
        <w:tc>
          <w:tcPr>
            <w:tcW w:w="7884" w:type="dxa"/>
          </w:tcPr>
          <w:p w14:paraId="1D239527" w14:textId="168D7840"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Environmental testing - Part 2-2: Tests - Test B: Dry heat </w:t>
            </w:r>
          </w:p>
        </w:tc>
      </w:tr>
      <w:tr w:rsidR="00022947" w:rsidRPr="00BB5567" w14:paraId="67D1D455" w14:textId="77777777" w:rsidTr="000517B6">
        <w:trPr>
          <w:jc w:val="center"/>
        </w:trPr>
        <w:tc>
          <w:tcPr>
            <w:tcW w:w="2695" w:type="dxa"/>
          </w:tcPr>
          <w:p w14:paraId="28B0FE83" w14:textId="75930C44"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IEC60068-2-14</w:t>
            </w:r>
            <w:r w:rsidR="00834F12" w:rsidRPr="00290E56">
              <w:rPr>
                <w:rFonts w:ascii="Times New Roman" w:hAnsi="Times New Roman" w:cs="Times New Roman"/>
                <w:sz w:val="22"/>
                <w:szCs w:val="22"/>
                <w:lang w:val="en-GB"/>
              </w:rPr>
              <w:t xml:space="preserve"> </w:t>
            </w:r>
            <w:r w:rsidRPr="00290E56">
              <w:rPr>
                <w:rFonts w:ascii="Times New Roman" w:hAnsi="Times New Roman" w:cs="Times New Roman"/>
                <w:sz w:val="22"/>
                <w:szCs w:val="22"/>
                <w:lang w:val="en-GB"/>
              </w:rPr>
              <w:t xml:space="preserve">Ed.6 </w:t>
            </w:r>
          </w:p>
        </w:tc>
        <w:tc>
          <w:tcPr>
            <w:tcW w:w="7884" w:type="dxa"/>
          </w:tcPr>
          <w:p w14:paraId="2920BBD0" w14:textId="2D8AAB83"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Environmental testing - Part 2-14: Tests - Test N: Change of temperature </w:t>
            </w:r>
          </w:p>
        </w:tc>
      </w:tr>
      <w:tr w:rsidR="00022947" w:rsidRPr="00BB5567" w14:paraId="52876A4B" w14:textId="77777777" w:rsidTr="000517B6">
        <w:trPr>
          <w:jc w:val="center"/>
        </w:trPr>
        <w:tc>
          <w:tcPr>
            <w:tcW w:w="2695" w:type="dxa"/>
          </w:tcPr>
          <w:p w14:paraId="06B7C0E5" w14:textId="3BE28B72" w:rsidR="00022947" w:rsidRPr="00290E56" w:rsidRDefault="00022947" w:rsidP="00CC20C9">
            <w:pPr>
              <w:pStyle w:val="Defaul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IEC60068-2-30 Ed.3 </w:t>
            </w:r>
          </w:p>
          <w:p w14:paraId="258662E8" w14:textId="77777777" w:rsidR="00022947" w:rsidRPr="00290E56" w:rsidRDefault="00022947" w:rsidP="00CC20C9">
            <w:pPr>
              <w:pStyle w:val="Default"/>
              <w:jc w:val="both"/>
              <w:rPr>
                <w:rFonts w:ascii="Times New Roman" w:hAnsi="Times New Roman" w:cs="Times New Roman"/>
                <w:sz w:val="22"/>
                <w:szCs w:val="22"/>
                <w:lang w:val="en-GB"/>
              </w:rPr>
            </w:pPr>
          </w:p>
        </w:tc>
        <w:tc>
          <w:tcPr>
            <w:tcW w:w="7884" w:type="dxa"/>
          </w:tcPr>
          <w:p w14:paraId="2F8D15BB" w14:textId="674B8745" w:rsidR="00022947" w:rsidRPr="00290E56" w:rsidRDefault="00022947" w:rsidP="00CC20C9">
            <w:pPr>
              <w:pStyle w:val="Default"/>
              <w:keepNext/>
              <w:ind w:left="227"/>
              <w:jc w:val="both"/>
              <w:rPr>
                <w:rFonts w:ascii="Times New Roman" w:hAnsi="Times New Roman" w:cs="Times New Roman"/>
                <w:sz w:val="22"/>
                <w:szCs w:val="22"/>
                <w:lang w:val="en-GB"/>
              </w:rPr>
            </w:pPr>
            <w:r w:rsidRPr="00290E56">
              <w:rPr>
                <w:rFonts w:ascii="Times New Roman" w:hAnsi="Times New Roman" w:cs="Times New Roman"/>
                <w:sz w:val="22"/>
                <w:szCs w:val="22"/>
                <w:lang w:val="en-GB"/>
              </w:rPr>
              <w:t xml:space="preserve">Environmental testing - Part 2-30: Tests - Test Db: Damp heat, cyclic (12 h + 12 h cycle) </w:t>
            </w:r>
          </w:p>
        </w:tc>
      </w:tr>
    </w:tbl>
    <w:p w14:paraId="2DFB957A" w14:textId="7EFBD490" w:rsidR="00451808" w:rsidRPr="00CC20C9" w:rsidRDefault="00451808" w:rsidP="00CC20C9">
      <w:pPr>
        <w:pStyle w:val="Caption"/>
        <w:jc w:val="both"/>
        <w:rPr>
          <w:rFonts w:ascii="Times New Roman" w:hAnsi="Times New Roman" w:cs="Times New Roman"/>
          <w:color w:val="auto"/>
          <w:sz w:val="22"/>
          <w:szCs w:val="22"/>
          <w:lang w:val="en-GB"/>
        </w:rPr>
      </w:pPr>
      <w:r w:rsidRPr="00CC20C9">
        <w:rPr>
          <w:rFonts w:ascii="Times New Roman" w:hAnsi="Times New Roman" w:cs="Times New Roman"/>
          <w:color w:val="auto"/>
          <w:sz w:val="22"/>
          <w:szCs w:val="22"/>
          <w:lang w:val="en-GB"/>
        </w:rPr>
        <w:t xml:space="preserve">Table </w:t>
      </w:r>
      <w:r w:rsidR="000C0355" w:rsidRPr="00CC20C9">
        <w:rPr>
          <w:rFonts w:ascii="Times New Roman" w:hAnsi="Times New Roman" w:cs="Times New Roman"/>
          <w:color w:val="auto"/>
          <w:sz w:val="22"/>
          <w:szCs w:val="22"/>
          <w:lang w:val="en-GB"/>
        </w:rPr>
        <w:fldChar w:fldCharType="begin"/>
      </w:r>
      <w:r w:rsidR="000C0355" w:rsidRPr="00CC20C9">
        <w:rPr>
          <w:rFonts w:ascii="Times New Roman" w:hAnsi="Times New Roman" w:cs="Times New Roman"/>
          <w:color w:val="auto"/>
          <w:sz w:val="22"/>
          <w:szCs w:val="22"/>
          <w:lang w:val="en-GB"/>
        </w:rPr>
        <w:instrText xml:space="preserve"> SEQ Table \* ARABIC </w:instrText>
      </w:r>
      <w:r w:rsidR="000C0355" w:rsidRPr="00CC20C9">
        <w:rPr>
          <w:rFonts w:ascii="Times New Roman" w:hAnsi="Times New Roman" w:cs="Times New Roman"/>
          <w:color w:val="auto"/>
          <w:sz w:val="22"/>
          <w:szCs w:val="22"/>
          <w:lang w:val="en-GB"/>
        </w:rPr>
        <w:fldChar w:fldCharType="separate"/>
      </w:r>
      <w:r w:rsidR="000C0355" w:rsidRPr="00CC20C9">
        <w:rPr>
          <w:rFonts w:ascii="Times New Roman" w:hAnsi="Times New Roman" w:cs="Times New Roman"/>
          <w:color w:val="auto"/>
          <w:sz w:val="22"/>
          <w:szCs w:val="22"/>
          <w:lang w:val="en-GB"/>
        </w:rPr>
        <w:t>5</w:t>
      </w:r>
      <w:r w:rsidR="000C0355" w:rsidRPr="00CC20C9">
        <w:rPr>
          <w:rFonts w:ascii="Times New Roman" w:hAnsi="Times New Roman" w:cs="Times New Roman"/>
          <w:color w:val="auto"/>
          <w:sz w:val="22"/>
          <w:szCs w:val="22"/>
          <w:lang w:val="en-GB"/>
        </w:rPr>
        <w:fldChar w:fldCharType="end"/>
      </w:r>
      <w:r w:rsidRPr="00CC20C9">
        <w:rPr>
          <w:rFonts w:ascii="Times New Roman" w:hAnsi="Times New Roman" w:cs="Times New Roman"/>
          <w:color w:val="auto"/>
          <w:sz w:val="22"/>
          <w:szCs w:val="22"/>
          <w:lang w:val="en-GB"/>
        </w:rPr>
        <w:t xml:space="preserve"> :</w:t>
      </w:r>
      <w:r w:rsidRPr="00CC20C9">
        <w:rPr>
          <w:rFonts w:ascii="Times New Roman" w:hAnsi="Times New Roman" w:cs="Times New Roman"/>
          <w:color w:val="auto"/>
          <w:kern w:val="0"/>
          <w:sz w:val="22"/>
          <w:szCs w:val="22"/>
          <w:lang w:val="en-GB"/>
        </w:rPr>
        <w:t xml:space="preserve">Descriptions of </w:t>
      </w:r>
      <w:r w:rsidRPr="00CC20C9">
        <w:rPr>
          <w:rFonts w:ascii="Times New Roman" w:hAnsi="Times New Roman" w:cs="Times New Roman"/>
          <w:color w:val="auto"/>
          <w:sz w:val="22"/>
          <w:szCs w:val="22"/>
          <w:lang w:val="en-GB"/>
        </w:rPr>
        <w:t>Power Conditioning Unit (PCU)</w:t>
      </w:r>
    </w:p>
    <w:p w14:paraId="1154FC0B" w14:textId="77777777" w:rsidR="00451808" w:rsidRPr="00CC20C9" w:rsidRDefault="00451808" w:rsidP="00CC20C9">
      <w:pPr>
        <w:pStyle w:val="Default"/>
        <w:jc w:val="both"/>
        <w:rPr>
          <w:rFonts w:ascii="Times New Roman" w:hAnsi="Times New Roman" w:cs="Times New Roman"/>
          <w:b/>
          <w:bCs/>
          <w:lang w:val="en-GB"/>
        </w:rPr>
      </w:pPr>
    </w:p>
    <w:p w14:paraId="7654BE44" w14:textId="367CB8E2" w:rsidR="00451808" w:rsidRPr="00CC20C9" w:rsidRDefault="002543CA" w:rsidP="00CC20C9">
      <w:pPr>
        <w:pStyle w:val="Default"/>
        <w:jc w:val="both"/>
        <w:rPr>
          <w:rFonts w:ascii="Times New Roman" w:hAnsi="Times New Roman" w:cs="Times New Roman"/>
          <w:b/>
          <w:bCs/>
          <w:lang w:val="en-GB"/>
        </w:rPr>
      </w:pPr>
      <w:r w:rsidRPr="00CC20C9">
        <w:rPr>
          <w:rFonts w:ascii="Times New Roman" w:hAnsi="Times New Roman" w:cs="Times New Roman"/>
          <w:b/>
          <w:bCs/>
          <w:lang w:val="en-GB"/>
        </w:rPr>
        <w:t>Required Parameters</w:t>
      </w:r>
    </w:p>
    <w:p w14:paraId="574AC1F8" w14:textId="347C79CC" w:rsidR="00451808" w:rsidRPr="00CC20C9" w:rsidRDefault="00451808" w:rsidP="00CC20C9">
      <w:pPr>
        <w:pStyle w:val="Default"/>
        <w:jc w:val="both"/>
        <w:rPr>
          <w:rFonts w:ascii="Times New Roman" w:hAnsi="Times New Roman" w:cs="Times New Roman"/>
          <w:i/>
          <w:iCs/>
          <w:lang w:val="en-GB"/>
        </w:rPr>
      </w:pPr>
      <w:r w:rsidRPr="00CC20C9">
        <w:rPr>
          <w:rFonts w:ascii="Times New Roman" w:hAnsi="Times New Roman" w:cs="Times New Roman"/>
          <w:i/>
          <w:iCs/>
          <w:lang w:val="en-GB"/>
        </w:rPr>
        <w:t xml:space="preserve">                        Table </w:t>
      </w:r>
      <w:r w:rsidR="000C0355" w:rsidRPr="00CC20C9">
        <w:rPr>
          <w:rFonts w:ascii="Times New Roman" w:hAnsi="Times New Roman" w:cs="Times New Roman"/>
          <w:i/>
          <w:iCs/>
          <w:lang w:val="en-GB"/>
        </w:rPr>
        <w:fldChar w:fldCharType="begin"/>
      </w:r>
      <w:r w:rsidR="000C0355" w:rsidRPr="00CC20C9">
        <w:rPr>
          <w:rFonts w:ascii="Times New Roman" w:hAnsi="Times New Roman" w:cs="Times New Roman"/>
          <w:i/>
          <w:iCs/>
          <w:lang w:val="en-GB"/>
        </w:rPr>
        <w:instrText xml:space="preserve"> SEQ Table \* ARABIC </w:instrText>
      </w:r>
      <w:r w:rsidR="000C0355" w:rsidRPr="00CC20C9">
        <w:rPr>
          <w:rFonts w:ascii="Times New Roman" w:hAnsi="Times New Roman" w:cs="Times New Roman"/>
          <w:i/>
          <w:iCs/>
          <w:lang w:val="en-GB"/>
        </w:rPr>
        <w:fldChar w:fldCharType="separate"/>
      </w:r>
      <w:r w:rsidR="000C0355" w:rsidRPr="00CC20C9">
        <w:rPr>
          <w:rFonts w:ascii="Times New Roman" w:hAnsi="Times New Roman" w:cs="Times New Roman"/>
          <w:i/>
          <w:iCs/>
          <w:lang w:val="en-GB"/>
        </w:rPr>
        <w:t>6</w:t>
      </w:r>
      <w:r w:rsidR="000C0355" w:rsidRPr="00CC20C9">
        <w:rPr>
          <w:rFonts w:ascii="Times New Roman" w:hAnsi="Times New Roman" w:cs="Times New Roman"/>
          <w:i/>
          <w:iCs/>
          <w:lang w:val="en-GB"/>
        </w:rPr>
        <w:fldChar w:fldCharType="end"/>
      </w:r>
      <w:r w:rsidRPr="00CC20C9">
        <w:rPr>
          <w:rFonts w:ascii="Times New Roman" w:hAnsi="Times New Roman" w:cs="Times New Roman"/>
          <w:i/>
          <w:iCs/>
          <w:lang w:val="en-GB"/>
        </w:rPr>
        <w:t xml:space="preserve"> : </w:t>
      </w:r>
      <w:r w:rsidRPr="00CC20C9">
        <w:rPr>
          <w:rFonts w:ascii="Times New Roman" w:eastAsia="Times New Roman" w:hAnsi="Times New Roman" w:cs="Times New Roman"/>
          <w:i/>
          <w:iCs/>
          <w:lang w:val="en-GB"/>
        </w:rPr>
        <w:t>Required Parameters</w:t>
      </w:r>
      <w:r w:rsidRPr="00CC20C9">
        <w:rPr>
          <w:rFonts w:ascii="Times New Roman" w:hAnsi="Times New Roman" w:cs="Times New Roman"/>
          <w:i/>
          <w:iCs/>
          <w:lang w:val="en-GB"/>
        </w:rPr>
        <w:t xml:space="preserve"> of Power Conditioning Unit (PCU)</w:t>
      </w:r>
    </w:p>
    <w:tbl>
      <w:tblPr>
        <w:tblStyle w:val="TableGrid"/>
        <w:tblpPr w:leftFromText="180" w:rightFromText="180" w:vertAnchor="text" w:tblpXSpec="center" w:tblpY="37"/>
        <w:tblW w:w="0" w:type="auto"/>
        <w:tblLook w:val="04A0" w:firstRow="1" w:lastRow="0" w:firstColumn="1" w:lastColumn="0" w:noHBand="0" w:noVBand="1"/>
      </w:tblPr>
      <w:tblGrid>
        <w:gridCol w:w="4851"/>
        <w:gridCol w:w="4116"/>
      </w:tblGrid>
      <w:tr w:rsidR="00B344AC" w:rsidRPr="00BB5567" w14:paraId="5C1C9B4F" w14:textId="28388857" w:rsidTr="00CF2CD9">
        <w:trPr>
          <w:trHeight w:val="420"/>
        </w:trPr>
        <w:tc>
          <w:tcPr>
            <w:tcW w:w="4851" w:type="dxa"/>
          </w:tcPr>
          <w:p w14:paraId="20E9BF5E" w14:textId="77777777" w:rsidR="00B344AC" w:rsidRPr="00CC20C9" w:rsidRDefault="00B344AC" w:rsidP="00CC20C9">
            <w:pPr>
              <w:ind w:left="227"/>
              <w:contextualSpacing/>
              <w:jc w:val="both"/>
              <w:rPr>
                <w:rFonts w:ascii="Times New Roman" w:eastAsia="Times New Roman" w:hAnsi="Times New Roman" w:cs="Times New Roman"/>
                <w:b/>
                <w:bCs/>
                <w:sz w:val="24"/>
                <w:szCs w:val="24"/>
                <w:lang w:val="en-GB"/>
              </w:rPr>
            </w:pPr>
            <w:r w:rsidRPr="00CC20C9">
              <w:rPr>
                <w:rFonts w:ascii="Times New Roman" w:eastAsia="Times New Roman" w:hAnsi="Times New Roman" w:cs="Times New Roman"/>
                <w:b/>
                <w:bCs/>
                <w:sz w:val="24"/>
                <w:szCs w:val="24"/>
                <w:lang w:val="en-GB"/>
              </w:rPr>
              <w:t>Required Parameters</w:t>
            </w:r>
          </w:p>
        </w:tc>
        <w:tc>
          <w:tcPr>
            <w:tcW w:w="4116" w:type="dxa"/>
          </w:tcPr>
          <w:p w14:paraId="425F4666" w14:textId="77777777" w:rsidR="00B344AC" w:rsidRPr="00CC20C9" w:rsidRDefault="00B344AC" w:rsidP="00CC20C9">
            <w:pPr>
              <w:ind w:left="227"/>
              <w:contextualSpacing/>
              <w:jc w:val="both"/>
              <w:rPr>
                <w:rFonts w:ascii="Times New Roman" w:eastAsia="Times New Roman" w:hAnsi="Times New Roman" w:cs="Times New Roman"/>
                <w:b/>
                <w:bCs/>
                <w:sz w:val="24"/>
                <w:szCs w:val="24"/>
                <w:lang w:val="en-GB"/>
              </w:rPr>
            </w:pPr>
            <w:r w:rsidRPr="00CC20C9">
              <w:rPr>
                <w:rFonts w:ascii="Times New Roman" w:eastAsia="Times New Roman" w:hAnsi="Times New Roman" w:cs="Times New Roman"/>
                <w:b/>
                <w:bCs/>
                <w:sz w:val="24"/>
                <w:szCs w:val="24"/>
                <w:lang w:val="en-GB"/>
              </w:rPr>
              <w:t>Required Specifications</w:t>
            </w:r>
          </w:p>
        </w:tc>
      </w:tr>
      <w:tr w:rsidR="00B344AC" w:rsidRPr="00BB5567" w14:paraId="7267ACF1" w14:textId="081C3F0F" w:rsidTr="00CF2CD9">
        <w:trPr>
          <w:trHeight w:val="380"/>
        </w:trPr>
        <w:tc>
          <w:tcPr>
            <w:tcW w:w="4851" w:type="dxa"/>
          </w:tcPr>
          <w:p w14:paraId="3351E07A" w14:textId="4E1FD67E"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Type </w:t>
            </w:r>
          </w:p>
        </w:tc>
        <w:tc>
          <w:tcPr>
            <w:tcW w:w="4116" w:type="dxa"/>
          </w:tcPr>
          <w:p w14:paraId="671D8441" w14:textId="77777777" w:rsidR="00B344AC" w:rsidRPr="00CF2CD9" w:rsidRDefault="00B344AC" w:rsidP="00CC20C9">
            <w:pPr>
              <w:ind w:left="227"/>
              <w:contextualSpacing/>
              <w:jc w:val="both"/>
              <w:rPr>
                <w:rFonts w:ascii="Times New Roman" w:eastAsia="Times New Roman" w:hAnsi="Times New Roman" w:cs="Times New Roman"/>
                <w:lang w:val="en-GB"/>
              </w:rPr>
            </w:pPr>
            <w:r w:rsidRPr="00CF2CD9">
              <w:rPr>
                <w:rFonts w:ascii="Times New Roman" w:eastAsia="Times New Roman" w:hAnsi="Times New Roman" w:cs="Times New Roman"/>
                <w:lang w:val="en-GB"/>
              </w:rPr>
              <w:t>String</w:t>
            </w:r>
          </w:p>
        </w:tc>
      </w:tr>
      <w:tr w:rsidR="00B344AC" w:rsidRPr="00BB5567" w14:paraId="7C5462C6" w14:textId="4DF3217D" w:rsidTr="00CF2CD9">
        <w:trPr>
          <w:trHeight w:val="309"/>
        </w:trPr>
        <w:tc>
          <w:tcPr>
            <w:tcW w:w="4851" w:type="dxa"/>
          </w:tcPr>
          <w:p w14:paraId="77949426" w14:textId="4CE314E5"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Rated AC power </w:t>
            </w:r>
          </w:p>
        </w:tc>
        <w:tc>
          <w:tcPr>
            <w:tcW w:w="4116" w:type="dxa"/>
          </w:tcPr>
          <w:p w14:paraId="39974C3C" w14:textId="6E13862A" w:rsidR="00B344AC" w:rsidRPr="00CF2CD9" w:rsidRDefault="00B344AC" w:rsidP="00CC20C9">
            <w:pPr>
              <w:pStyle w:val="Default"/>
              <w:ind w:left="227"/>
              <w:jc w:val="both"/>
              <w:rPr>
                <w:rFonts w:ascii="Times New Roman" w:hAnsi="Times New Roman" w:cs="Times New Roman"/>
                <w:sz w:val="22"/>
                <w:szCs w:val="22"/>
                <w:lang w:val="en-GB"/>
              </w:rPr>
            </w:pPr>
            <w:r w:rsidRPr="00A3609A">
              <w:rPr>
                <w:rFonts w:ascii="Times New Roman" w:hAnsi="Times New Roman" w:cs="Times New Roman"/>
                <w:sz w:val="22"/>
                <w:szCs w:val="22"/>
                <w:lang w:val="en-GB"/>
              </w:rPr>
              <w:t>Minimum 300kVA</w:t>
            </w:r>
          </w:p>
        </w:tc>
      </w:tr>
      <w:tr w:rsidR="00B344AC" w:rsidRPr="00BB5567" w14:paraId="59AC3929" w14:textId="391FA09F" w:rsidTr="00CF2CD9">
        <w:trPr>
          <w:trHeight w:val="307"/>
        </w:trPr>
        <w:tc>
          <w:tcPr>
            <w:tcW w:w="4851" w:type="dxa"/>
          </w:tcPr>
          <w:p w14:paraId="573C9D87" w14:textId="2E09D14C"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Maximum input voltage </w:t>
            </w:r>
          </w:p>
        </w:tc>
        <w:tc>
          <w:tcPr>
            <w:tcW w:w="4116" w:type="dxa"/>
          </w:tcPr>
          <w:p w14:paraId="44966BA4" w14:textId="2AC58F2E"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1500 V </w:t>
            </w:r>
          </w:p>
        </w:tc>
      </w:tr>
      <w:tr w:rsidR="00B344AC" w:rsidRPr="00BB5567" w14:paraId="570E1D1B" w14:textId="1B3A767C" w:rsidTr="00CF2CD9">
        <w:trPr>
          <w:trHeight w:val="352"/>
        </w:trPr>
        <w:tc>
          <w:tcPr>
            <w:tcW w:w="4851" w:type="dxa"/>
          </w:tcPr>
          <w:p w14:paraId="58AC3DFC" w14:textId="2C4DA0A5"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Rated AC output voltage </w:t>
            </w:r>
          </w:p>
        </w:tc>
        <w:tc>
          <w:tcPr>
            <w:tcW w:w="4116" w:type="dxa"/>
          </w:tcPr>
          <w:p w14:paraId="4C258939" w14:textId="3B2FD93A"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color w:val="auto"/>
                <w:sz w:val="22"/>
                <w:szCs w:val="22"/>
                <w:lang w:val="en-GB"/>
              </w:rPr>
              <w:t>800 V, 3W + PE</w:t>
            </w:r>
          </w:p>
        </w:tc>
      </w:tr>
      <w:tr w:rsidR="00B344AC" w:rsidRPr="00BB5567" w14:paraId="30CFE6BE" w14:textId="66A72B7F" w:rsidTr="00CF2CD9">
        <w:trPr>
          <w:trHeight w:val="244"/>
        </w:trPr>
        <w:tc>
          <w:tcPr>
            <w:tcW w:w="4851" w:type="dxa"/>
          </w:tcPr>
          <w:p w14:paraId="5E6ADDF2" w14:textId="3AB20D8B"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Tolerance on rated AC output voltage </w:t>
            </w:r>
          </w:p>
        </w:tc>
        <w:tc>
          <w:tcPr>
            <w:tcW w:w="4116" w:type="dxa"/>
          </w:tcPr>
          <w:p w14:paraId="44D169AD" w14:textId="77777777" w:rsidR="00B344AC" w:rsidRPr="00CF2CD9" w:rsidRDefault="00B344AC" w:rsidP="00CC20C9">
            <w:pPr>
              <w:ind w:left="227"/>
              <w:contextualSpacing/>
              <w:jc w:val="both"/>
              <w:rPr>
                <w:rFonts w:ascii="Times New Roman" w:eastAsia="Times New Roman" w:hAnsi="Times New Roman" w:cs="Times New Roman"/>
                <w:lang w:val="en-GB"/>
              </w:rPr>
            </w:pPr>
            <w:r w:rsidRPr="00CF2CD9">
              <w:rPr>
                <w:rFonts w:ascii="Times New Roman" w:eastAsia="Times New Roman" w:hAnsi="Times New Roman" w:cs="Times New Roman"/>
                <w:lang w:val="en-GB"/>
              </w:rPr>
              <w:t>+/- 10%</w:t>
            </w:r>
          </w:p>
        </w:tc>
      </w:tr>
      <w:tr w:rsidR="00B344AC" w:rsidRPr="00BB5567" w14:paraId="3A700308" w14:textId="1227CD56" w:rsidTr="00CF2CD9">
        <w:trPr>
          <w:trHeight w:val="270"/>
        </w:trPr>
        <w:tc>
          <w:tcPr>
            <w:tcW w:w="4851" w:type="dxa"/>
          </w:tcPr>
          <w:p w14:paraId="043E3D48" w14:textId="5FB52E7A"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Rated frequency </w:t>
            </w:r>
          </w:p>
        </w:tc>
        <w:tc>
          <w:tcPr>
            <w:tcW w:w="4116" w:type="dxa"/>
          </w:tcPr>
          <w:p w14:paraId="62C1A8A7" w14:textId="77777777" w:rsidR="00B344AC" w:rsidRPr="00CF2CD9" w:rsidRDefault="00B344AC" w:rsidP="00CC20C9">
            <w:pPr>
              <w:ind w:left="227"/>
              <w:contextualSpacing/>
              <w:jc w:val="both"/>
              <w:rPr>
                <w:rFonts w:ascii="Times New Roman" w:eastAsia="Times New Roman" w:hAnsi="Times New Roman" w:cs="Times New Roman"/>
                <w:lang w:val="en-GB"/>
              </w:rPr>
            </w:pPr>
            <w:r w:rsidRPr="00CF2CD9">
              <w:rPr>
                <w:rFonts w:ascii="Times New Roman" w:eastAsia="Times New Roman" w:hAnsi="Times New Roman" w:cs="Times New Roman"/>
                <w:lang w:val="en-GB"/>
              </w:rPr>
              <w:t>50 HZ</w:t>
            </w:r>
          </w:p>
        </w:tc>
      </w:tr>
      <w:tr w:rsidR="00B344AC" w:rsidRPr="00BB5567" w14:paraId="3BC09C21" w14:textId="233539FA" w:rsidTr="00CF2CD9">
        <w:trPr>
          <w:trHeight w:val="261"/>
        </w:trPr>
        <w:tc>
          <w:tcPr>
            <w:tcW w:w="4851" w:type="dxa"/>
          </w:tcPr>
          <w:p w14:paraId="56B6823D" w14:textId="2D849EFA"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Operating frequency range </w:t>
            </w:r>
          </w:p>
        </w:tc>
        <w:tc>
          <w:tcPr>
            <w:tcW w:w="4116" w:type="dxa"/>
          </w:tcPr>
          <w:p w14:paraId="07EA1F54" w14:textId="7A5D4708"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47.5 Hz to 52 Hz </w:t>
            </w:r>
          </w:p>
        </w:tc>
      </w:tr>
      <w:tr w:rsidR="00B344AC" w:rsidRPr="00BB5567" w14:paraId="097DCF42" w14:textId="5175A0A8" w:rsidTr="00CF2CD9">
        <w:trPr>
          <w:trHeight w:val="334"/>
        </w:trPr>
        <w:tc>
          <w:tcPr>
            <w:tcW w:w="4851" w:type="dxa"/>
          </w:tcPr>
          <w:p w14:paraId="132C5438" w14:textId="346D2075"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Power factor control range </w:t>
            </w:r>
          </w:p>
        </w:tc>
        <w:tc>
          <w:tcPr>
            <w:tcW w:w="4116" w:type="dxa"/>
          </w:tcPr>
          <w:p w14:paraId="0AEB8C9B" w14:textId="7F19ECC9"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0.8 lag to 0.8 lead </w:t>
            </w:r>
          </w:p>
        </w:tc>
      </w:tr>
      <w:tr w:rsidR="00B344AC" w:rsidRPr="00BB5567" w14:paraId="5BC67441" w14:textId="0A7FF539" w:rsidTr="00CF2CD9">
        <w:trPr>
          <w:trHeight w:val="443"/>
        </w:trPr>
        <w:tc>
          <w:tcPr>
            <w:tcW w:w="4851" w:type="dxa"/>
          </w:tcPr>
          <w:p w14:paraId="139C92B6" w14:textId="68626B2F"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European efficiency </w:t>
            </w:r>
          </w:p>
        </w:tc>
        <w:tc>
          <w:tcPr>
            <w:tcW w:w="4116" w:type="dxa"/>
          </w:tcPr>
          <w:p w14:paraId="55B354BB" w14:textId="429538BF"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Minimum 98% </w:t>
            </w:r>
          </w:p>
        </w:tc>
      </w:tr>
      <w:tr w:rsidR="00B344AC" w:rsidRPr="00BB5567" w14:paraId="53C13ACD" w14:textId="0BC1EEB6" w:rsidTr="00CF2CD9">
        <w:trPr>
          <w:trHeight w:val="343"/>
        </w:trPr>
        <w:tc>
          <w:tcPr>
            <w:tcW w:w="4851" w:type="dxa"/>
          </w:tcPr>
          <w:p w14:paraId="6F7F1147" w14:textId="2E4C153C"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Maximum loss in Sleep Mode </w:t>
            </w:r>
          </w:p>
        </w:tc>
        <w:tc>
          <w:tcPr>
            <w:tcW w:w="4116" w:type="dxa"/>
          </w:tcPr>
          <w:p w14:paraId="7D698286" w14:textId="51FD1F72"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0.05% of rated AC power </w:t>
            </w:r>
          </w:p>
        </w:tc>
      </w:tr>
      <w:tr w:rsidR="00B344AC" w:rsidRPr="00BB5567" w14:paraId="186EC0AD" w14:textId="51512991" w:rsidTr="00CF2CD9">
        <w:trPr>
          <w:trHeight w:val="361"/>
        </w:trPr>
        <w:tc>
          <w:tcPr>
            <w:tcW w:w="4851" w:type="dxa"/>
          </w:tcPr>
          <w:p w14:paraId="22C25B7F" w14:textId="20BC130C" w:rsidR="00B344AC" w:rsidRPr="00CF2CD9" w:rsidRDefault="00B344AC" w:rsidP="00CC20C9">
            <w:pPr>
              <w:pStyle w:val="Defaul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Total Harmonic Distortion </w:t>
            </w:r>
          </w:p>
        </w:tc>
        <w:tc>
          <w:tcPr>
            <w:tcW w:w="4116" w:type="dxa"/>
          </w:tcPr>
          <w:p w14:paraId="580D7C84" w14:textId="6D90CC51" w:rsidR="00B344AC" w:rsidRPr="00CF2CD9" w:rsidRDefault="00B344AC" w:rsidP="00CC20C9">
            <w:pPr>
              <w:pStyle w:val="Default"/>
              <w:keepNext/>
              <w:ind w:left="227"/>
              <w:jc w:val="both"/>
              <w:rPr>
                <w:rFonts w:ascii="Times New Roman" w:hAnsi="Times New Roman" w:cs="Times New Roman"/>
                <w:sz w:val="22"/>
                <w:szCs w:val="22"/>
                <w:lang w:val="en-GB"/>
              </w:rPr>
            </w:pPr>
            <w:r w:rsidRPr="00CF2CD9">
              <w:rPr>
                <w:rFonts w:ascii="Times New Roman" w:hAnsi="Times New Roman" w:cs="Times New Roman"/>
                <w:sz w:val="22"/>
                <w:szCs w:val="22"/>
                <w:lang w:val="en-GB"/>
              </w:rPr>
              <w:t xml:space="preserve">Less than 3% at 100% load </w:t>
            </w:r>
          </w:p>
        </w:tc>
      </w:tr>
    </w:tbl>
    <w:p w14:paraId="2D714EEF" w14:textId="77777777" w:rsidR="00CF2CD9" w:rsidRDefault="00CF2CD9" w:rsidP="00CF2CD9">
      <w:pPr>
        <w:pStyle w:val="Default"/>
        <w:jc w:val="both"/>
        <w:rPr>
          <w:rFonts w:ascii="Times New Roman" w:hAnsi="Times New Roman" w:cs="Times New Roman"/>
          <w:i/>
          <w:iCs/>
          <w:lang w:val="en-GB"/>
        </w:rPr>
      </w:pPr>
      <w:r w:rsidRPr="00CC20C9">
        <w:rPr>
          <w:rFonts w:ascii="Times New Roman" w:hAnsi="Times New Roman" w:cs="Times New Roman"/>
          <w:i/>
          <w:iCs/>
          <w:lang w:val="en-GB"/>
        </w:rPr>
        <w:t xml:space="preserve">Table </w:t>
      </w:r>
      <w:r w:rsidRPr="00CC20C9">
        <w:rPr>
          <w:rFonts w:ascii="Times New Roman" w:hAnsi="Times New Roman" w:cs="Times New Roman"/>
          <w:i/>
          <w:iCs/>
          <w:lang w:val="en-GB"/>
        </w:rPr>
        <w:fldChar w:fldCharType="begin"/>
      </w:r>
      <w:r w:rsidRPr="00CC20C9">
        <w:rPr>
          <w:rFonts w:ascii="Times New Roman" w:hAnsi="Times New Roman" w:cs="Times New Roman"/>
          <w:i/>
          <w:iCs/>
          <w:lang w:val="en-GB"/>
        </w:rPr>
        <w:instrText xml:space="preserve"> SEQ Table \* ARABIC </w:instrText>
      </w:r>
      <w:r w:rsidRPr="00CC20C9">
        <w:rPr>
          <w:rFonts w:ascii="Times New Roman" w:hAnsi="Times New Roman" w:cs="Times New Roman"/>
          <w:i/>
          <w:iCs/>
          <w:lang w:val="en-GB"/>
        </w:rPr>
        <w:fldChar w:fldCharType="separate"/>
      </w:r>
      <w:r w:rsidRPr="00CC20C9">
        <w:rPr>
          <w:rFonts w:ascii="Times New Roman" w:hAnsi="Times New Roman" w:cs="Times New Roman"/>
          <w:i/>
          <w:iCs/>
          <w:lang w:val="en-GB"/>
        </w:rPr>
        <w:t>6</w:t>
      </w:r>
      <w:r w:rsidRPr="00CC20C9">
        <w:rPr>
          <w:rFonts w:ascii="Times New Roman" w:hAnsi="Times New Roman" w:cs="Times New Roman"/>
          <w:i/>
          <w:iCs/>
          <w:lang w:val="en-GB"/>
        </w:rPr>
        <w:fldChar w:fldCharType="end"/>
      </w:r>
      <w:r w:rsidRPr="00CC20C9">
        <w:rPr>
          <w:rFonts w:ascii="Times New Roman" w:hAnsi="Times New Roman" w:cs="Times New Roman"/>
          <w:i/>
          <w:iCs/>
          <w:lang w:val="en-GB"/>
        </w:rPr>
        <w:t xml:space="preserve"> : </w:t>
      </w:r>
      <w:r w:rsidRPr="00CC20C9">
        <w:rPr>
          <w:rFonts w:ascii="Times New Roman" w:eastAsia="Times New Roman" w:hAnsi="Times New Roman" w:cs="Times New Roman"/>
          <w:i/>
          <w:iCs/>
          <w:lang w:val="en-GB"/>
        </w:rPr>
        <w:t>Required Parameters</w:t>
      </w:r>
      <w:r w:rsidRPr="00CC20C9">
        <w:rPr>
          <w:rFonts w:ascii="Times New Roman" w:hAnsi="Times New Roman" w:cs="Times New Roman"/>
          <w:i/>
          <w:iCs/>
          <w:lang w:val="en-GB"/>
        </w:rPr>
        <w:t xml:space="preserve"> of Power Conditioning Unit (PCU)</w:t>
      </w:r>
    </w:p>
    <w:p w14:paraId="3BD8A8B7" w14:textId="77777777" w:rsidR="00CF2CD9" w:rsidRDefault="00CF2CD9" w:rsidP="00CF2CD9">
      <w:pPr>
        <w:pStyle w:val="Default"/>
        <w:jc w:val="both"/>
        <w:rPr>
          <w:rFonts w:ascii="Times New Roman" w:hAnsi="Times New Roman" w:cs="Times New Roman"/>
          <w:i/>
          <w:iCs/>
          <w:lang w:val="en-GB"/>
        </w:rPr>
      </w:pPr>
    </w:p>
    <w:p w14:paraId="39546920" w14:textId="6EEE023C" w:rsidR="00355078" w:rsidRPr="00CF2CD9" w:rsidRDefault="00865965" w:rsidP="00CF2CD9">
      <w:pPr>
        <w:pStyle w:val="Default"/>
        <w:jc w:val="both"/>
        <w:rPr>
          <w:rFonts w:ascii="Times New Roman" w:hAnsi="Times New Roman" w:cs="Times New Roman"/>
          <w:i/>
          <w:iCs/>
          <w:lang w:val="en-GB"/>
        </w:rPr>
      </w:pPr>
      <w:r w:rsidRPr="00CF2CD9">
        <w:rPr>
          <w:rFonts w:ascii="Times New Roman" w:hAnsi="Times New Roman" w:cs="Times New Roman"/>
          <w:sz w:val="22"/>
          <w:szCs w:val="22"/>
          <w:lang w:val="en-GB"/>
        </w:rPr>
        <w:t>The rated/</w:t>
      </w:r>
      <w:r w:rsidR="00A04846" w:rsidRPr="00CF2CD9">
        <w:rPr>
          <w:rFonts w:ascii="Times New Roman" w:hAnsi="Times New Roman" w:cs="Times New Roman"/>
          <w:sz w:val="22"/>
          <w:szCs w:val="22"/>
          <w:lang w:val="en-GB"/>
        </w:rPr>
        <w:t>nameplate</w:t>
      </w:r>
      <w:r w:rsidRPr="00CF2CD9">
        <w:rPr>
          <w:rFonts w:ascii="Times New Roman" w:hAnsi="Times New Roman" w:cs="Times New Roman"/>
          <w:sz w:val="22"/>
          <w:szCs w:val="22"/>
          <w:lang w:val="en-GB"/>
        </w:rPr>
        <w:t xml:space="preserve"> AC capacity of the PCU shall be AC power output of the PCU at 25°C. </w:t>
      </w:r>
    </w:p>
    <w:p w14:paraId="4856F0B7" w14:textId="5576602C" w:rsidR="00865965" w:rsidRPr="00C478E8" w:rsidRDefault="00865965" w:rsidP="00CF2CD9">
      <w:pPr>
        <w:pStyle w:val="Default"/>
        <w:spacing w:before="240"/>
        <w:jc w:val="both"/>
        <w:rPr>
          <w:rFonts w:ascii="Times New Roman" w:hAnsi="Times New Roman" w:cs="Times New Roman"/>
          <w:b/>
          <w:bCs/>
          <w:i/>
          <w:iCs/>
          <w:sz w:val="22"/>
          <w:szCs w:val="22"/>
          <w:lang w:val="en-GB"/>
        </w:rPr>
      </w:pPr>
      <w:r w:rsidRPr="00C478E8">
        <w:rPr>
          <w:rFonts w:ascii="Times New Roman" w:hAnsi="Times New Roman" w:cs="Times New Roman"/>
          <w:b/>
          <w:bCs/>
          <w:i/>
          <w:iCs/>
          <w:sz w:val="22"/>
          <w:szCs w:val="22"/>
          <w:lang w:val="en-GB"/>
        </w:rPr>
        <w:t xml:space="preserve">Note: The equipment shall be suitably derated for the Altitude. </w:t>
      </w:r>
    </w:p>
    <w:p w14:paraId="4A5D6BFB" w14:textId="5CDCBE93" w:rsidR="00865965" w:rsidRPr="00C478E8" w:rsidRDefault="00865965" w:rsidP="00CF2CD9">
      <w:pPr>
        <w:pStyle w:val="Default"/>
        <w:numPr>
          <w:ilvl w:val="0"/>
          <w:numId w:val="53"/>
        </w:numPr>
        <w:spacing w:before="240"/>
        <w:jc w:val="both"/>
        <w:rPr>
          <w:rFonts w:ascii="Times New Roman" w:hAnsi="Times New Roman" w:cs="Times New Roman"/>
          <w:i/>
          <w:iCs/>
          <w:sz w:val="22"/>
          <w:szCs w:val="22"/>
          <w:lang w:val="en-GB"/>
        </w:rPr>
      </w:pPr>
      <w:r w:rsidRPr="00C478E8">
        <w:rPr>
          <w:rFonts w:ascii="Times New Roman" w:hAnsi="Times New Roman" w:cs="Times New Roman"/>
          <w:i/>
          <w:iCs/>
          <w:sz w:val="22"/>
          <w:szCs w:val="22"/>
          <w:lang w:val="en-GB"/>
        </w:rPr>
        <w:t xml:space="preserve">Maximum power point tracker (MPPT) shall be integrated in the PCU to maximize energy drawn from the Solar PV array. The MPPT voltage window shall be sufficient enough to accommodate the output voltage of the PV array at the site. </w:t>
      </w:r>
    </w:p>
    <w:p w14:paraId="778AFAFE" w14:textId="6CA7E4E4" w:rsidR="003235F2" w:rsidRPr="00C478E8" w:rsidRDefault="00865965" w:rsidP="00CF2CD9">
      <w:pPr>
        <w:pStyle w:val="Default"/>
        <w:numPr>
          <w:ilvl w:val="0"/>
          <w:numId w:val="53"/>
        </w:numPr>
        <w:spacing w:before="240"/>
        <w:jc w:val="both"/>
        <w:rPr>
          <w:rFonts w:ascii="Times New Roman" w:hAnsi="Times New Roman" w:cs="Times New Roman"/>
          <w:i/>
          <w:iCs/>
          <w:sz w:val="22"/>
          <w:szCs w:val="22"/>
          <w:lang w:val="en-GB"/>
        </w:rPr>
        <w:sectPr w:rsidR="003235F2" w:rsidRPr="00C478E8" w:rsidSect="001A5318">
          <w:pgSz w:w="11906" w:h="16838" w:code="9"/>
          <w:pgMar w:top="1440" w:right="1440" w:bottom="1440" w:left="1440" w:header="720" w:footer="720" w:gutter="0"/>
          <w:cols w:space="720"/>
          <w:noEndnote/>
          <w:docGrid w:linePitch="299"/>
        </w:sectPr>
      </w:pPr>
      <w:r w:rsidRPr="00C478E8">
        <w:rPr>
          <w:rFonts w:ascii="Times New Roman" w:hAnsi="Times New Roman" w:cs="Times New Roman"/>
          <w:i/>
          <w:iCs/>
          <w:sz w:val="22"/>
          <w:szCs w:val="22"/>
          <w:lang w:val="en-GB"/>
        </w:rPr>
        <w:t xml:space="preserve">The PCU output shall always follow the grid in terms of voltage and frequency. The operating voltage and frequency range of the PCU shall be </w:t>
      </w:r>
      <w:r w:rsidR="0006330A" w:rsidRPr="00C478E8">
        <w:rPr>
          <w:rFonts w:ascii="Times New Roman" w:hAnsi="Times New Roman" w:cs="Times New Roman"/>
          <w:i/>
          <w:iCs/>
          <w:sz w:val="22"/>
          <w:szCs w:val="22"/>
          <w:lang w:val="en-GB"/>
        </w:rPr>
        <w:t>sufficient</w:t>
      </w:r>
      <w:r w:rsidRPr="00C478E8">
        <w:rPr>
          <w:rFonts w:ascii="Times New Roman" w:hAnsi="Times New Roman" w:cs="Times New Roman"/>
          <w:i/>
          <w:iCs/>
          <w:sz w:val="22"/>
          <w:szCs w:val="22"/>
          <w:lang w:val="en-GB"/>
        </w:rPr>
        <w:t xml:space="preserve"> to accommodate the allowable grid voltage and frequency variations</w:t>
      </w:r>
      <w:r w:rsidR="00581A10" w:rsidRPr="00C478E8">
        <w:rPr>
          <w:rFonts w:ascii="Times New Roman" w:hAnsi="Times New Roman" w:cs="Times New Roman"/>
          <w:i/>
          <w:iCs/>
          <w:sz w:val="22"/>
          <w:szCs w:val="22"/>
          <w:lang w:val="en-GB"/>
        </w:rPr>
        <w:t>.</w:t>
      </w:r>
    </w:p>
    <w:p w14:paraId="77C19B3E" w14:textId="5B750945" w:rsidR="000327DC" w:rsidRPr="00277090" w:rsidRDefault="000327DC"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lastRenderedPageBreak/>
        <w:t>4</w:t>
      </w:r>
      <w:r w:rsidR="00AE1DAC" w:rsidRPr="00277090">
        <w:rPr>
          <w:rFonts w:ascii="Times New Roman" w:hAnsi="Times New Roman" w:cs="Times New Roman"/>
          <w:b/>
          <w:bCs/>
          <w:sz w:val="24"/>
          <w:szCs w:val="24"/>
          <w:lang w:val="en-GB"/>
        </w:rPr>
        <w:t>.</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.2 </w:t>
      </w:r>
      <w:r w:rsidR="00865965" w:rsidRPr="00277090">
        <w:rPr>
          <w:rFonts w:ascii="Times New Roman" w:hAnsi="Times New Roman" w:cs="Times New Roman"/>
          <w:b/>
          <w:bCs/>
          <w:sz w:val="24"/>
          <w:szCs w:val="24"/>
          <w:lang w:val="en-GB"/>
        </w:rPr>
        <w:t xml:space="preserve">Construction </w:t>
      </w:r>
    </w:p>
    <w:p w14:paraId="4CAC2CD3" w14:textId="0D2B556C" w:rsidR="00865965" w:rsidRPr="0096551B" w:rsidRDefault="00865965" w:rsidP="00277090">
      <w:pPr>
        <w:pStyle w:val="Default"/>
        <w:numPr>
          <w:ilvl w:val="0"/>
          <w:numId w:val="53"/>
        </w:numPr>
        <w:ind w:left="360"/>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Power Conditioning Unit (PCU) shall consist of an electronic </w:t>
      </w:r>
      <w:r w:rsidR="00581A10" w:rsidRPr="0096551B">
        <w:rPr>
          <w:rFonts w:ascii="Times New Roman" w:hAnsi="Times New Roman" w:cs="Times New Roman"/>
          <w:sz w:val="22"/>
          <w:szCs w:val="22"/>
          <w:lang w:val="en-GB"/>
        </w:rPr>
        <w:t>three-phase</w:t>
      </w:r>
      <w:r w:rsidRPr="0096551B">
        <w:rPr>
          <w:rFonts w:ascii="Times New Roman" w:hAnsi="Times New Roman" w:cs="Times New Roman"/>
          <w:sz w:val="22"/>
          <w:szCs w:val="22"/>
          <w:lang w:val="en-GB"/>
        </w:rPr>
        <w:t xml:space="preserve"> inverter along with associated control, protection, filtering, measurement and data logging devices. </w:t>
      </w:r>
    </w:p>
    <w:p w14:paraId="1C9ABC8D" w14:textId="44F00A50" w:rsidR="000327DC" w:rsidRPr="0096551B" w:rsidRDefault="00865965" w:rsidP="00277090">
      <w:pPr>
        <w:pStyle w:val="Default"/>
        <w:numPr>
          <w:ilvl w:val="0"/>
          <w:numId w:val="53"/>
        </w:numPr>
        <w:ind w:left="360"/>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Every DC input terminal of PCU shall be provided with fuse / MCB / MCCB of appropriate rating. The combined DC feeder shall have suitably rated isolators for safe </w:t>
      </w:r>
      <w:r w:rsidR="00355078" w:rsidRPr="0096551B">
        <w:rPr>
          <w:rFonts w:ascii="Times New Roman" w:hAnsi="Times New Roman" w:cs="Times New Roman"/>
          <w:sz w:val="22"/>
          <w:szCs w:val="22"/>
          <w:lang w:val="en-GB"/>
        </w:rPr>
        <w:t>start-up</w:t>
      </w:r>
      <w:r w:rsidRPr="0096551B">
        <w:rPr>
          <w:rFonts w:ascii="Times New Roman" w:hAnsi="Times New Roman" w:cs="Times New Roman"/>
          <w:sz w:val="22"/>
          <w:szCs w:val="22"/>
          <w:lang w:val="en-GB"/>
        </w:rPr>
        <w:t xml:space="preserve"> and shut down of the system. One spare DC input terminal shall be provided for each PCU.</w:t>
      </w:r>
    </w:p>
    <w:p w14:paraId="0213AED7" w14:textId="7B919F57" w:rsidR="00865965" w:rsidRPr="0096551B" w:rsidRDefault="00865965" w:rsidP="00277090">
      <w:pPr>
        <w:pStyle w:val="Default"/>
        <w:numPr>
          <w:ilvl w:val="0"/>
          <w:numId w:val="53"/>
        </w:numPr>
        <w:ind w:left="360"/>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DC input current monitoring shall be provided at each input of the PCU. </w:t>
      </w:r>
    </w:p>
    <w:p w14:paraId="48271BD0" w14:textId="5455896E" w:rsidR="00865965" w:rsidRPr="0096551B" w:rsidRDefault="00865965" w:rsidP="00277090">
      <w:pPr>
        <w:pStyle w:val="Default"/>
        <w:numPr>
          <w:ilvl w:val="0"/>
          <w:numId w:val="53"/>
        </w:numPr>
        <w:ind w:left="360"/>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Type-II surge protective device (SPD) conforming to IEC 61643-31 shall be connected between positive/ negative bus and earth on the DC side. Type-II SPD conforming to IEC 61643-11 shall be provided on the AC side. </w:t>
      </w:r>
    </w:p>
    <w:p w14:paraId="1F62CCC3" w14:textId="487A285D" w:rsidR="00865965" w:rsidRPr="0096551B" w:rsidRDefault="00865965" w:rsidP="00277090">
      <w:pPr>
        <w:pStyle w:val="Default"/>
        <w:numPr>
          <w:ilvl w:val="0"/>
          <w:numId w:val="53"/>
        </w:numPr>
        <w:ind w:left="360"/>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 In case external auxiliary power supply is required, UPS shall be used to meet auxiliary power requirement of PCU. It shall have a backup storage capacity of 2 hours.</w:t>
      </w:r>
    </w:p>
    <w:p w14:paraId="7BF9E15C" w14:textId="77777777" w:rsidR="00865965" w:rsidRPr="0096551B" w:rsidRDefault="00865965" w:rsidP="00277090">
      <w:pPr>
        <w:pStyle w:val="Default"/>
        <w:numPr>
          <w:ilvl w:val="0"/>
          <w:numId w:val="53"/>
        </w:numPr>
        <w:ind w:left="360"/>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Circuit Breaker or Relay of appropriate voltage and current rating shall be provided at the output to isolate the PCU from grid in case of faults. </w:t>
      </w:r>
    </w:p>
    <w:p w14:paraId="3A453BEB" w14:textId="568F7D7C" w:rsidR="000105F7" w:rsidRPr="0096551B" w:rsidRDefault="00865965" w:rsidP="00277090">
      <w:pPr>
        <w:pStyle w:val="Default"/>
        <w:numPr>
          <w:ilvl w:val="0"/>
          <w:numId w:val="53"/>
        </w:numPr>
        <w:ind w:left="360"/>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The PCU shall be </w:t>
      </w:r>
      <w:r w:rsidR="007402EC" w:rsidRPr="0096551B">
        <w:rPr>
          <w:rFonts w:ascii="Times New Roman" w:hAnsi="Times New Roman" w:cs="Times New Roman"/>
          <w:sz w:val="22"/>
          <w:szCs w:val="22"/>
          <w:lang w:val="en-GB"/>
        </w:rPr>
        <w:t>tropicalized,</w:t>
      </w:r>
      <w:r w:rsidRPr="0096551B">
        <w:rPr>
          <w:rFonts w:ascii="Times New Roman" w:hAnsi="Times New Roman" w:cs="Times New Roman"/>
          <w:sz w:val="22"/>
          <w:szCs w:val="22"/>
          <w:lang w:val="en-GB"/>
        </w:rPr>
        <w:t xml:space="preserve"> and the design shall be compatible with conditions prevailing at site. Suitable number of exhaust fan with proper ducting shall be provided for cooling keeping in mind the extreme climatic condition of the site as per the recommendations of OEM to achieve desired performance and life expectancy.</w:t>
      </w:r>
    </w:p>
    <w:p w14:paraId="78595D6C" w14:textId="77777777" w:rsidR="00AE1DAC" w:rsidRPr="0096551B" w:rsidRDefault="00865965" w:rsidP="00277090">
      <w:pPr>
        <w:pStyle w:val="Default"/>
        <w:numPr>
          <w:ilvl w:val="0"/>
          <w:numId w:val="53"/>
        </w:numPr>
        <w:ind w:left="360"/>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All the conducting parts of the PCU that are not intended to carry current shall be bonded together and connected to dedicated earth pits through protective conductor of appropriate size. Grounding on DC side of the PCU shall be as per the requirements of PV Module Manufacturer.</w:t>
      </w:r>
    </w:p>
    <w:p w14:paraId="57C848DF" w14:textId="32EBC908" w:rsidR="00DE38DA" w:rsidRPr="0096551B" w:rsidRDefault="00865965" w:rsidP="00277090">
      <w:pPr>
        <w:pStyle w:val="Default"/>
        <w:numPr>
          <w:ilvl w:val="0"/>
          <w:numId w:val="53"/>
        </w:numPr>
        <w:ind w:left="360"/>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PCU front panel shall be provided with LCD/ LED to display all the relevant parameters related to PCU operation and fault conditions. It shall include, but not </w:t>
      </w:r>
      <w:r w:rsidR="0023395F" w:rsidRPr="0096551B">
        <w:rPr>
          <w:rFonts w:ascii="Times New Roman" w:hAnsi="Times New Roman" w:cs="Times New Roman"/>
          <w:sz w:val="22"/>
          <w:szCs w:val="22"/>
          <w:lang w:val="en-GB"/>
        </w:rPr>
        <w:t xml:space="preserve">be </w:t>
      </w:r>
      <w:r w:rsidRPr="0096551B">
        <w:rPr>
          <w:rFonts w:ascii="Times New Roman" w:hAnsi="Times New Roman" w:cs="Times New Roman"/>
          <w:sz w:val="22"/>
          <w:szCs w:val="22"/>
          <w:lang w:val="en-GB"/>
        </w:rPr>
        <w:t xml:space="preserve">limited to, the following parameters. </w:t>
      </w:r>
    </w:p>
    <w:p w14:paraId="04EFCA21" w14:textId="77777777" w:rsidR="00DE38DA" w:rsidRPr="0096551B" w:rsidRDefault="00865965" w:rsidP="00A21F8B">
      <w:pPr>
        <w:pStyle w:val="Default"/>
        <w:numPr>
          <w:ilvl w:val="2"/>
          <w:numId w:val="56"/>
        </w:numPr>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DC input power </w:t>
      </w:r>
    </w:p>
    <w:p w14:paraId="2349C0B4" w14:textId="77777777" w:rsidR="00DE38DA" w:rsidRPr="0096551B" w:rsidRDefault="00865965" w:rsidP="00A21F8B">
      <w:pPr>
        <w:pStyle w:val="Default"/>
        <w:numPr>
          <w:ilvl w:val="2"/>
          <w:numId w:val="56"/>
        </w:numPr>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DC input voltage </w:t>
      </w:r>
    </w:p>
    <w:p w14:paraId="1378F863" w14:textId="77777777" w:rsidR="00DE38DA" w:rsidRPr="0096551B" w:rsidRDefault="00865965" w:rsidP="00A21F8B">
      <w:pPr>
        <w:pStyle w:val="Default"/>
        <w:numPr>
          <w:ilvl w:val="2"/>
          <w:numId w:val="56"/>
        </w:numPr>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DC input current (for each terminal) </w:t>
      </w:r>
    </w:p>
    <w:p w14:paraId="59B480B5" w14:textId="383990E8" w:rsidR="00865965" w:rsidRPr="0096551B" w:rsidRDefault="00865965" w:rsidP="00A21F8B">
      <w:pPr>
        <w:pStyle w:val="Default"/>
        <w:numPr>
          <w:ilvl w:val="2"/>
          <w:numId w:val="56"/>
        </w:numPr>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AC output power </w:t>
      </w:r>
    </w:p>
    <w:p w14:paraId="7CBA8D85" w14:textId="1E5D07AD" w:rsidR="00865965" w:rsidRPr="0096551B" w:rsidRDefault="00865965" w:rsidP="00A21F8B">
      <w:pPr>
        <w:pStyle w:val="Default"/>
        <w:numPr>
          <w:ilvl w:val="2"/>
          <w:numId w:val="56"/>
        </w:numPr>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AC output voltage (all the 3 phases and line) </w:t>
      </w:r>
    </w:p>
    <w:p w14:paraId="1BD42B7E" w14:textId="3FF9363F" w:rsidR="00865965" w:rsidRPr="0096551B" w:rsidRDefault="00865965" w:rsidP="00A21F8B">
      <w:pPr>
        <w:pStyle w:val="Default"/>
        <w:numPr>
          <w:ilvl w:val="2"/>
          <w:numId w:val="56"/>
        </w:numPr>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AC output current (all the 3 phases and line) </w:t>
      </w:r>
    </w:p>
    <w:p w14:paraId="35954423" w14:textId="4BA5180D" w:rsidR="00865965" w:rsidRPr="0096551B" w:rsidRDefault="00865965" w:rsidP="00A21F8B">
      <w:pPr>
        <w:pStyle w:val="Default"/>
        <w:numPr>
          <w:ilvl w:val="2"/>
          <w:numId w:val="56"/>
        </w:numPr>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Frequency </w:t>
      </w:r>
    </w:p>
    <w:p w14:paraId="41D65D3D" w14:textId="7C8EBD1E" w:rsidR="0023395F" w:rsidRPr="0096551B" w:rsidRDefault="00865965" w:rsidP="00A21F8B">
      <w:pPr>
        <w:pStyle w:val="Default"/>
        <w:numPr>
          <w:ilvl w:val="2"/>
          <w:numId w:val="56"/>
        </w:numPr>
        <w:jc w:val="both"/>
        <w:rPr>
          <w:rFonts w:ascii="Times New Roman" w:hAnsi="Times New Roman" w:cs="Times New Roman"/>
          <w:sz w:val="22"/>
          <w:szCs w:val="22"/>
          <w:lang w:val="en-GB"/>
        </w:rPr>
      </w:pPr>
      <w:r w:rsidRPr="0096551B">
        <w:rPr>
          <w:rFonts w:ascii="Times New Roman" w:hAnsi="Times New Roman" w:cs="Times New Roman"/>
          <w:sz w:val="22"/>
          <w:szCs w:val="22"/>
          <w:lang w:val="en-GB"/>
        </w:rPr>
        <w:t xml:space="preserve">Power Factor </w:t>
      </w:r>
    </w:p>
    <w:p w14:paraId="4EC30CDD" w14:textId="77777777" w:rsidR="00B10C9D" w:rsidRPr="00277090" w:rsidRDefault="00B10C9D" w:rsidP="00277090">
      <w:pPr>
        <w:pStyle w:val="Default"/>
        <w:jc w:val="both"/>
        <w:rPr>
          <w:rFonts w:ascii="Times New Roman" w:hAnsi="Times New Roman" w:cs="Times New Roman"/>
          <w:lang w:val="en-GB"/>
        </w:rPr>
      </w:pPr>
    </w:p>
    <w:p w14:paraId="2EB389F7" w14:textId="5D05FB7A" w:rsidR="001F4793" w:rsidRPr="00277090" w:rsidRDefault="004279C9" w:rsidP="00277090">
      <w:pPr>
        <w:spacing w:line="240" w:lineRule="auto"/>
        <w:contextualSpacing/>
        <w:jc w:val="both"/>
        <w:rPr>
          <w:rFonts w:ascii="Times New Roman" w:hAnsi="Times New Roman" w:cs="Times New Roman"/>
          <w:sz w:val="24"/>
          <w:szCs w:val="24"/>
          <w:lang w:val="en-GB"/>
        </w:rPr>
      </w:pPr>
      <w:r w:rsidRPr="00277090">
        <w:rPr>
          <w:rFonts w:ascii="Times New Roman" w:hAnsi="Times New Roman" w:cs="Times New Roman"/>
          <w:b/>
          <w:bCs/>
          <w:sz w:val="24"/>
          <w:szCs w:val="24"/>
          <w:lang w:val="en-GB"/>
        </w:rPr>
        <w:t>4.5.</w:t>
      </w:r>
      <w:r w:rsidR="0023395F" w:rsidRPr="00277090">
        <w:rPr>
          <w:rFonts w:ascii="Times New Roman" w:hAnsi="Times New Roman" w:cs="Times New Roman"/>
          <w:b/>
          <w:bCs/>
          <w:sz w:val="24"/>
          <w:szCs w:val="24"/>
          <w:lang w:val="en-GB"/>
        </w:rPr>
        <w:t xml:space="preserve">3 </w:t>
      </w:r>
      <w:r w:rsidR="00865965" w:rsidRPr="00277090">
        <w:rPr>
          <w:rFonts w:ascii="Times New Roman" w:hAnsi="Times New Roman" w:cs="Times New Roman"/>
          <w:b/>
          <w:bCs/>
          <w:sz w:val="24"/>
          <w:szCs w:val="24"/>
          <w:lang w:val="en-GB"/>
        </w:rPr>
        <w:t>Operating Modes</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047EFF6B" w14:textId="3E625564" w:rsidR="0023395F" w:rsidRPr="00376235" w:rsidRDefault="00865965" w:rsidP="00376235">
      <w:pPr>
        <w:spacing w:before="240" w:line="240" w:lineRule="auto"/>
        <w:jc w:val="both"/>
        <w:rPr>
          <w:rFonts w:ascii="Times New Roman" w:hAnsi="Times New Roman" w:cs="Times New Roman"/>
          <w:color w:val="000000"/>
          <w:kern w:val="0"/>
          <w:lang w:val="en-GB"/>
        </w:rPr>
      </w:pPr>
      <w:r w:rsidRPr="00376235">
        <w:rPr>
          <w:rFonts w:ascii="Times New Roman" w:hAnsi="Times New Roman" w:cs="Times New Roman"/>
          <w:color w:val="000000"/>
          <w:kern w:val="0"/>
          <w:lang w:val="en-GB"/>
        </w:rPr>
        <w:t>Operating modes of PCU shall include, but not limited to, the following modes. These operating modes and conditions for transition are indicative only. The Contractor shall provide the detailed flow chart indicating the various operating modes and conditions for transition during detailed engineering.</w:t>
      </w:r>
    </w:p>
    <w:p w14:paraId="6AF77712" w14:textId="06AE0517" w:rsidR="00AE1DAC" w:rsidRPr="00277090" w:rsidRDefault="00AE1DAC"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.3.1 </w:t>
      </w:r>
      <w:r w:rsidR="00865965" w:rsidRPr="00277090">
        <w:rPr>
          <w:rFonts w:ascii="Times New Roman" w:hAnsi="Times New Roman" w:cs="Times New Roman"/>
          <w:b/>
          <w:bCs/>
          <w:sz w:val="24"/>
          <w:szCs w:val="24"/>
          <w:lang w:val="en-GB"/>
        </w:rPr>
        <w:t>Standby Mode</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2C1C356D" w14:textId="0832AFB6" w:rsidR="001F4793" w:rsidRPr="00376235" w:rsidRDefault="00865965" w:rsidP="00376235">
      <w:pPr>
        <w:spacing w:before="240" w:line="240" w:lineRule="auto"/>
        <w:jc w:val="both"/>
        <w:rPr>
          <w:rFonts w:ascii="Times New Roman" w:hAnsi="Times New Roman" w:cs="Times New Roman"/>
          <w:color w:val="000000"/>
          <w:kern w:val="0"/>
          <w:lang w:val="en-GB"/>
        </w:rPr>
      </w:pPr>
      <w:r w:rsidRPr="00376235">
        <w:rPr>
          <w:rFonts w:ascii="Times New Roman" w:hAnsi="Times New Roman" w:cs="Times New Roman"/>
          <w:color w:val="000000"/>
          <w:kern w:val="0"/>
          <w:lang w:val="en-GB"/>
        </w:rPr>
        <w:t>The PCU shall continuously monitor the input DC voltage and remain on Standby Mode until it reaches the pre-set value.</w:t>
      </w:r>
    </w:p>
    <w:p w14:paraId="7F15E6C3" w14:textId="6CCCC4FD" w:rsidR="0023395F" w:rsidRPr="00277090" w:rsidRDefault="00AE1DAC"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.3.2 </w:t>
      </w:r>
      <w:r w:rsidR="00865965" w:rsidRPr="00277090">
        <w:rPr>
          <w:rFonts w:ascii="Times New Roman" w:hAnsi="Times New Roman" w:cs="Times New Roman"/>
          <w:b/>
          <w:bCs/>
          <w:sz w:val="24"/>
          <w:szCs w:val="24"/>
          <w:lang w:val="en-GB"/>
        </w:rPr>
        <w:t>MPPT Mode</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1A5AAA3E" w14:textId="1B8B84F4" w:rsidR="001F4793" w:rsidRPr="00376235" w:rsidRDefault="00865965" w:rsidP="00376235">
      <w:pPr>
        <w:spacing w:before="240" w:line="240" w:lineRule="auto"/>
        <w:jc w:val="both"/>
        <w:rPr>
          <w:rFonts w:ascii="Times New Roman" w:hAnsi="Times New Roman" w:cs="Times New Roman"/>
          <w:color w:val="000000"/>
          <w:kern w:val="0"/>
          <w:lang w:val="en-GB"/>
        </w:rPr>
      </w:pPr>
      <w:r w:rsidRPr="00376235">
        <w:rPr>
          <w:rFonts w:ascii="Times New Roman" w:hAnsi="Times New Roman" w:cs="Times New Roman"/>
          <w:color w:val="000000"/>
          <w:kern w:val="0"/>
          <w:lang w:val="en-GB"/>
        </w:rPr>
        <w:t>When the input DC voltage is above the pre-set value and AC grid connection conditions are fulfilled, the PCU shall enter into MPPT mode</w:t>
      </w:r>
    </w:p>
    <w:p w14:paraId="4821968B" w14:textId="5516F549" w:rsidR="00865965" w:rsidRPr="00277090" w:rsidRDefault="00AE1DAC"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.3.3 </w:t>
      </w:r>
      <w:r w:rsidR="00865965" w:rsidRPr="00277090">
        <w:rPr>
          <w:rFonts w:ascii="Times New Roman" w:hAnsi="Times New Roman" w:cs="Times New Roman"/>
          <w:b/>
          <w:bCs/>
          <w:sz w:val="24"/>
          <w:szCs w:val="24"/>
          <w:lang w:val="en-GB"/>
        </w:rPr>
        <w:t>Sleep Mode</w:t>
      </w:r>
      <w:r w:rsidR="0031267D" w:rsidRPr="00277090">
        <w:rPr>
          <w:rFonts w:ascii="Times New Roman" w:hAnsi="Times New Roman" w:cs="Times New Roman"/>
          <w:b/>
          <w:bCs/>
          <w:sz w:val="24"/>
          <w:szCs w:val="24"/>
          <w:lang w:val="en-GB"/>
        </w:rPr>
        <w:t>.</w:t>
      </w:r>
      <w:r w:rsidR="00865965" w:rsidRPr="00277090">
        <w:rPr>
          <w:rFonts w:ascii="Times New Roman" w:hAnsi="Times New Roman" w:cs="Times New Roman"/>
          <w:b/>
          <w:bCs/>
          <w:sz w:val="24"/>
          <w:szCs w:val="24"/>
          <w:lang w:val="en-GB"/>
        </w:rPr>
        <w:t xml:space="preserve"> </w:t>
      </w:r>
    </w:p>
    <w:p w14:paraId="7675DD12" w14:textId="28A1FEAC" w:rsidR="0031267D" w:rsidRPr="00376235" w:rsidRDefault="00865965" w:rsidP="00376235">
      <w:pPr>
        <w:spacing w:before="240" w:line="240" w:lineRule="auto"/>
        <w:jc w:val="both"/>
        <w:rPr>
          <w:rFonts w:ascii="Times New Roman" w:hAnsi="Times New Roman" w:cs="Times New Roman"/>
          <w:color w:val="000000"/>
          <w:kern w:val="0"/>
          <w:lang w:val="en-GB"/>
        </w:rPr>
      </w:pPr>
      <w:r w:rsidRPr="00376235">
        <w:rPr>
          <w:rFonts w:ascii="Times New Roman" w:hAnsi="Times New Roman" w:cs="Times New Roman"/>
          <w:color w:val="000000"/>
          <w:kern w:val="0"/>
          <w:lang w:val="en-GB"/>
        </w:rPr>
        <w:t>When the AC output power/DC input voltage decreases below the pre-set value for pre-set time delay, the PCU shall switch into Sleep Mode.</w:t>
      </w:r>
    </w:p>
    <w:p w14:paraId="57E503C4" w14:textId="633A59C3" w:rsidR="001F4793" w:rsidRPr="00376235" w:rsidRDefault="00865965" w:rsidP="00376235">
      <w:pPr>
        <w:spacing w:before="240" w:line="240" w:lineRule="auto"/>
        <w:jc w:val="both"/>
        <w:rPr>
          <w:rFonts w:ascii="Times New Roman" w:hAnsi="Times New Roman" w:cs="Times New Roman"/>
          <w:color w:val="000000"/>
          <w:kern w:val="0"/>
          <w:lang w:val="en-GB"/>
        </w:rPr>
      </w:pPr>
      <w:r w:rsidRPr="00376235">
        <w:rPr>
          <w:rFonts w:ascii="Times New Roman" w:hAnsi="Times New Roman" w:cs="Times New Roman"/>
          <w:color w:val="000000"/>
          <w:kern w:val="0"/>
          <w:lang w:val="en-GB"/>
        </w:rPr>
        <w:t xml:space="preserve">The Contractor shall also provide the short-circuit characteristics of the PCU (Voltage and </w:t>
      </w:r>
      <w:r w:rsidR="001F4793" w:rsidRPr="00376235">
        <w:rPr>
          <w:rFonts w:ascii="Times New Roman" w:hAnsi="Times New Roman" w:cs="Times New Roman"/>
          <w:color w:val="000000"/>
          <w:kern w:val="0"/>
          <w:lang w:val="en-GB"/>
        </w:rPr>
        <w:t>Time-dependent</w:t>
      </w:r>
      <w:r w:rsidRPr="00376235">
        <w:rPr>
          <w:rFonts w:ascii="Times New Roman" w:hAnsi="Times New Roman" w:cs="Times New Roman"/>
          <w:color w:val="000000"/>
          <w:kern w:val="0"/>
          <w:lang w:val="en-GB"/>
        </w:rPr>
        <w:t>) as per the CTU requirements for Connectivity.</w:t>
      </w:r>
    </w:p>
    <w:p w14:paraId="11DE7C4A" w14:textId="77777777" w:rsidR="001F4793" w:rsidRDefault="001F4793" w:rsidP="00277090">
      <w:pPr>
        <w:spacing w:line="240" w:lineRule="auto"/>
        <w:contextualSpacing/>
        <w:jc w:val="both"/>
        <w:rPr>
          <w:rFonts w:ascii="Times New Roman" w:hAnsi="Times New Roman" w:cs="Times New Roman"/>
          <w:b/>
          <w:bCs/>
          <w:sz w:val="24"/>
          <w:szCs w:val="24"/>
          <w:lang w:val="en-GB"/>
        </w:rPr>
      </w:pPr>
    </w:p>
    <w:p w14:paraId="50BC94EB" w14:textId="77777777" w:rsidR="003E2D41" w:rsidRPr="00277090" w:rsidRDefault="003E2D41" w:rsidP="00277090">
      <w:pPr>
        <w:spacing w:line="240" w:lineRule="auto"/>
        <w:contextualSpacing/>
        <w:jc w:val="both"/>
        <w:rPr>
          <w:rFonts w:ascii="Times New Roman" w:hAnsi="Times New Roman" w:cs="Times New Roman"/>
          <w:b/>
          <w:bCs/>
          <w:sz w:val="24"/>
          <w:szCs w:val="24"/>
          <w:lang w:val="en-GB"/>
        </w:rPr>
      </w:pPr>
    </w:p>
    <w:p w14:paraId="78138065" w14:textId="07CE56A4" w:rsidR="00865965" w:rsidRPr="00277090" w:rsidRDefault="00AE1DAC"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lastRenderedPageBreak/>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.4 </w:t>
      </w:r>
      <w:r w:rsidR="00865965" w:rsidRPr="00277090">
        <w:rPr>
          <w:rFonts w:ascii="Times New Roman" w:hAnsi="Times New Roman" w:cs="Times New Roman"/>
          <w:b/>
          <w:bCs/>
          <w:sz w:val="24"/>
          <w:szCs w:val="24"/>
          <w:lang w:val="en-GB"/>
        </w:rPr>
        <w:t xml:space="preserve">Protection Features </w:t>
      </w:r>
    </w:p>
    <w:p w14:paraId="390CE034" w14:textId="12DD91D4" w:rsidR="00DF68A1" w:rsidRPr="00C3007A" w:rsidRDefault="00865965" w:rsidP="00C3007A">
      <w:pPr>
        <w:spacing w:before="240" w:line="240" w:lineRule="auto"/>
        <w:jc w:val="both"/>
        <w:rPr>
          <w:rFonts w:ascii="Times New Roman" w:hAnsi="Times New Roman" w:cs="Times New Roman"/>
          <w:color w:val="000000"/>
          <w:kern w:val="0"/>
          <w:lang w:val="en-GB"/>
        </w:rPr>
      </w:pPr>
      <w:r w:rsidRPr="00C3007A">
        <w:rPr>
          <w:rFonts w:ascii="Times New Roman" w:hAnsi="Times New Roman" w:cs="Times New Roman"/>
          <w:color w:val="000000"/>
          <w:kern w:val="0"/>
          <w:lang w:val="en-GB"/>
        </w:rPr>
        <w:t xml:space="preserve">The PCU shall include appropriate self-protective and self-diagnostic </w:t>
      </w:r>
      <w:r w:rsidR="00662164" w:rsidRPr="00C3007A">
        <w:rPr>
          <w:rFonts w:ascii="Times New Roman" w:hAnsi="Times New Roman" w:cs="Times New Roman"/>
          <w:color w:val="000000"/>
          <w:kern w:val="0"/>
          <w:lang w:val="en-GB"/>
        </w:rPr>
        <w:t>features</w:t>
      </w:r>
      <w:r w:rsidRPr="00C3007A">
        <w:rPr>
          <w:rFonts w:ascii="Times New Roman" w:hAnsi="Times New Roman" w:cs="Times New Roman"/>
          <w:color w:val="000000"/>
          <w:kern w:val="0"/>
          <w:lang w:val="en-GB"/>
        </w:rPr>
        <w:t xml:space="preserve"> to protect itself and the PV array from damage in the event of PCU component failure or parameters beyond the PCU’s safe operating range due to internal or external causes. The self-protective features shall not allow signals from the PCU front panel to cause the PCU to be operated in a manner which may be unsafe or damaging. Faults due to malfunctioning within the PCU, including commutation failure, shall be cleared by the PCU protective devices</w:t>
      </w:r>
      <w:r w:rsidR="007F33C8" w:rsidRPr="00C3007A">
        <w:rPr>
          <w:rFonts w:ascii="Times New Roman" w:hAnsi="Times New Roman" w:cs="Times New Roman"/>
          <w:color w:val="000000"/>
          <w:kern w:val="0"/>
          <w:lang w:val="en-GB"/>
        </w:rPr>
        <w:t>.</w:t>
      </w:r>
    </w:p>
    <w:p w14:paraId="7ED46888" w14:textId="00EA215E" w:rsidR="00865965" w:rsidRPr="00C3007A" w:rsidRDefault="00865965" w:rsidP="00C3007A">
      <w:pPr>
        <w:spacing w:before="240" w:line="240" w:lineRule="auto"/>
        <w:jc w:val="both"/>
        <w:rPr>
          <w:rFonts w:ascii="Times New Roman" w:hAnsi="Times New Roman" w:cs="Times New Roman"/>
          <w:color w:val="000000"/>
          <w:kern w:val="0"/>
          <w:lang w:val="en-GB"/>
        </w:rPr>
      </w:pPr>
      <w:r w:rsidRPr="00C3007A">
        <w:rPr>
          <w:rFonts w:ascii="Times New Roman" w:hAnsi="Times New Roman" w:cs="Times New Roman"/>
          <w:color w:val="000000"/>
          <w:kern w:val="0"/>
          <w:lang w:val="en-GB"/>
        </w:rPr>
        <w:t xml:space="preserve">The PCU shall provide protection against the following </w:t>
      </w:r>
      <w:r w:rsidR="00662164" w:rsidRPr="00C3007A">
        <w:rPr>
          <w:rFonts w:ascii="Times New Roman" w:hAnsi="Times New Roman" w:cs="Times New Roman"/>
          <w:color w:val="000000"/>
          <w:kern w:val="0"/>
          <w:lang w:val="en-GB"/>
        </w:rPr>
        <w:t>types</w:t>
      </w:r>
      <w:r w:rsidRPr="00C3007A">
        <w:rPr>
          <w:rFonts w:ascii="Times New Roman" w:hAnsi="Times New Roman" w:cs="Times New Roman"/>
          <w:color w:val="000000"/>
          <w:kern w:val="0"/>
          <w:lang w:val="en-GB"/>
        </w:rPr>
        <w:t xml:space="preserve"> of faults, among others. </w:t>
      </w:r>
    </w:p>
    <w:p w14:paraId="35BB3380" w14:textId="383B550F" w:rsidR="00865965" w:rsidRPr="00277090" w:rsidRDefault="00865965" w:rsidP="00C3007A">
      <w:pPr>
        <w:pStyle w:val="Default"/>
        <w:numPr>
          <w:ilvl w:val="0"/>
          <w:numId w:val="228"/>
        </w:numPr>
        <w:jc w:val="both"/>
        <w:rPr>
          <w:rFonts w:ascii="Times New Roman" w:hAnsi="Times New Roman" w:cs="Times New Roman"/>
          <w:lang w:val="en-GB"/>
        </w:rPr>
      </w:pPr>
      <w:r w:rsidRPr="00277090">
        <w:rPr>
          <w:rFonts w:ascii="Times New Roman" w:hAnsi="Times New Roman" w:cs="Times New Roman"/>
          <w:lang w:val="en-GB"/>
        </w:rPr>
        <w:t>DC/AC over current</w:t>
      </w:r>
      <w:r w:rsidR="00C3007A">
        <w:rPr>
          <w:rFonts w:ascii="Times New Roman" w:hAnsi="Times New Roman" w:cs="Times New Roman"/>
          <w:lang w:val="en-GB"/>
        </w:rPr>
        <w:t>.</w:t>
      </w:r>
      <w:r w:rsidRPr="00277090">
        <w:rPr>
          <w:rFonts w:ascii="Times New Roman" w:hAnsi="Times New Roman" w:cs="Times New Roman"/>
          <w:lang w:val="en-GB"/>
        </w:rPr>
        <w:t xml:space="preserve"> </w:t>
      </w:r>
    </w:p>
    <w:p w14:paraId="69B38658" w14:textId="573AF185" w:rsidR="00865965" w:rsidRPr="00277090" w:rsidRDefault="00865965" w:rsidP="00C3007A">
      <w:pPr>
        <w:pStyle w:val="Default"/>
        <w:numPr>
          <w:ilvl w:val="0"/>
          <w:numId w:val="228"/>
        </w:numPr>
        <w:jc w:val="both"/>
        <w:rPr>
          <w:rFonts w:ascii="Times New Roman" w:hAnsi="Times New Roman" w:cs="Times New Roman"/>
          <w:lang w:val="en-GB"/>
        </w:rPr>
      </w:pPr>
      <w:r w:rsidRPr="00277090">
        <w:rPr>
          <w:rFonts w:ascii="Times New Roman" w:hAnsi="Times New Roman" w:cs="Times New Roman"/>
          <w:lang w:val="en-GB"/>
        </w:rPr>
        <w:t>DC/AC over voltage</w:t>
      </w:r>
      <w:r w:rsidR="00C3007A">
        <w:rPr>
          <w:rFonts w:ascii="Times New Roman" w:hAnsi="Times New Roman" w:cs="Times New Roman"/>
          <w:lang w:val="en-GB"/>
        </w:rPr>
        <w:t>.</w:t>
      </w:r>
      <w:r w:rsidRPr="00277090">
        <w:rPr>
          <w:rFonts w:ascii="Times New Roman" w:hAnsi="Times New Roman" w:cs="Times New Roman"/>
          <w:lang w:val="en-GB"/>
        </w:rPr>
        <w:t xml:space="preserve"> </w:t>
      </w:r>
    </w:p>
    <w:p w14:paraId="2735DDCC" w14:textId="0B5069B0" w:rsidR="00865965" w:rsidRPr="00277090" w:rsidRDefault="00865965" w:rsidP="00C3007A">
      <w:pPr>
        <w:pStyle w:val="Default"/>
        <w:numPr>
          <w:ilvl w:val="0"/>
          <w:numId w:val="228"/>
        </w:numPr>
        <w:jc w:val="both"/>
        <w:rPr>
          <w:rFonts w:ascii="Times New Roman" w:hAnsi="Times New Roman" w:cs="Times New Roman"/>
          <w:lang w:val="en-GB"/>
        </w:rPr>
      </w:pPr>
      <w:r w:rsidRPr="00277090">
        <w:rPr>
          <w:rFonts w:ascii="Times New Roman" w:hAnsi="Times New Roman" w:cs="Times New Roman"/>
          <w:lang w:val="en-GB"/>
        </w:rPr>
        <w:t>DC reverse polarity</w:t>
      </w:r>
      <w:r w:rsidR="00C3007A">
        <w:rPr>
          <w:rFonts w:ascii="Times New Roman" w:hAnsi="Times New Roman" w:cs="Times New Roman"/>
          <w:lang w:val="en-GB"/>
        </w:rPr>
        <w:t>.</w:t>
      </w:r>
      <w:r w:rsidRPr="00277090">
        <w:rPr>
          <w:rFonts w:ascii="Times New Roman" w:hAnsi="Times New Roman" w:cs="Times New Roman"/>
          <w:lang w:val="en-GB"/>
        </w:rPr>
        <w:t xml:space="preserve"> </w:t>
      </w:r>
    </w:p>
    <w:p w14:paraId="588AB04D" w14:textId="26F34DC5" w:rsidR="00865965" w:rsidRPr="00277090" w:rsidRDefault="00865965" w:rsidP="00C3007A">
      <w:pPr>
        <w:pStyle w:val="Default"/>
        <w:numPr>
          <w:ilvl w:val="0"/>
          <w:numId w:val="228"/>
        </w:numPr>
        <w:jc w:val="both"/>
        <w:rPr>
          <w:rFonts w:ascii="Times New Roman" w:hAnsi="Times New Roman" w:cs="Times New Roman"/>
          <w:lang w:val="en-GB"/>
        </w:rPr>
      </w:pPr>
      <w:r w:rsidRPr="00277090">
        <w:rPr>
          <w:rFonts w:ascii="Times New Roman" w:hAnsi="Times New Roman" w:cs="Times New Roman"/>
          <w:lang w:val="en-GB"/>
        </w:rPr>
        <w:t>DC earth fault</w:t>
      </w:r>
      <w:r w:rsidR="00C3007A">
        <w:rPr>
          <w:rFonts w:ascii="Times New Roman" w:hAnsi="Times New Roman" w:cs="Times New Roman"/>
          <w:lang w:val="en-GB"/>
        </w:rPr>
        <w:t>.</w:t>
      </w:r>
      <w:r w:rsidRPr="00277090">
        <w:rPr>
          <w:rFonts w:ascii="Times New Roman" w:hAnsi="Times New Roman" w:cs="Times New Roman"/>
          <w:lang w:val="en-GB"/>
        </w:rPr>
        <w:t xml:space="preserve"> </w:t>
      </w:r>
    </w:p>
    <w:p w14:paraId="5B9A67F7" w14:textId="054A8ECE" w:rsidR="00865965" w:rsidRPr="00277090" w:rsidRDefault="00865965" w:rsidP="00C3007A">
      <w:pPr>
        <w:pStyle w:val="Default"/>
        <w:numPr>
          <w:ilvl w:val="0"/>
          <w:numId w:val="228"/>
        </w:numPr>
        <w:jc w:val="both"/>
        <w:rPr>
          <w:rFonts w:ascii="Times New Roman" w:hAnsi="Times New Roman" w:cs="Times New Roman"/>
          <w:lang w:val="en-GB"/>
        </w:rPr>
      </w:pPr>
      <w:r w:rsidRPr="00277090">
        <w:rPr>
          <w:rFonts w:ascii="Times New Roman" w:hAnsi="Times New Roman" w:cs="Times New Roman"/>
          <w:lang w:val="en-GB"/>
        </w:rPr>
        <w:t xml:space="preserve">AC under voltage </w:t>
      </w:r>
    </w:p>
    <w:p w14:paraId="4D936172" w14:textId="34007696" w:rsidR="00865965" w:rsidRPr="00277090" w:rsidRDefault="00865965" w:rsidP="00C3007A">
      <w:pPr>
        <w:pStyle w:val="Default"/>
        <w:numPr>
          <w:ilvl w:val="0"/>
          <w:numId w:val="228"/>
        </w:numPr>
        <w:jc w:val="both"/>
        <w:rPr>
          <w:rFonts w:ascii="Times New Roman" w:hAnsi="Times New Roman" w:cs="Times New Roman"/>
          <w:lang w:val="en-GB"/>
        </w:rPr>
      </w:pPr>
      <w:r w:rsidRPr="00277090">
        <w:rPr>
          <w:rFonts w:ascii="Times New Roman" w:hAnsi="Times New Roman" w:cs="Times New Roman"/>
          <w:lang w:val="en-GB"/>
        </w:rPr>
        <w:t xml:space="preserve">AC under frequency/over frequency </w:t>
      </w:r>
    </w:p>
    <w:p w14:paraId="2A0E2FC7" w14:textId="15831F7A" w:rsidR="00865965" w:rsidRPr="00277090" w:rsidRDefault="00865965" w:rsidP="00C3007A">
      <w:pPr>
        <w:pStyle w:val="Default"/>
        <w:numPr>
          <w:ilvl w:val="0"/>
          <w:numId w:val="228"/>
        </w:numPr>
        <w:jc w:val="both"/>
        <w:rPr>
          <w:rFonts w:ascii="Times New Roman" w:hAnsi="Times New Roman" w:cs="Times New Roman"/>
          <w:lang w:val="en-GB"/>
        </w:rPr>
      </w:pPr>
      <w:r w:rsidRPr="00277090">
        <w:rPr>
          <w:rFonts w:ascii="Times New Roman" w:hAnsi="Times New Roman" w:cs="Times New Roman"/>
          <w:lang w:val="en-GB"/>
        </w:rPr>
        <w:t xml:space="preserve">Islanding </w:t>
      </w:r>
    </w:p>
    <w:p w14:paraId="7D4BA534" w14:textId="1172B733" w:rsidR="00865965" w:rsidRPr="00277090" w:rsidRDefault="00865965" w:rsidP="00C3007A">
      <w:pPr>
        <w:pStyle w:val="Default"/>
        <w:numPr>
          <w:ilvl w:val="0"/>
          <w:numId w:val="228"/>
        </w:numPr>
        <w:jc w:val="both"/>
        <w:rPr>
          <w:rFonts w:ascii="Times New Roman" w:hAnsi="Times New Roman" w:cs="Times New Roman"/>
          <w:lang w:val="en-GB"/>
        </w:rPr>
      </w:pPr>
      <w:r w:rsidRPr="00277090">
        <w:rPr>
          <w:rFonts w:ascii="Times New Roman" w:hAnsi="Times New Roman" w:cs="Times New Roman"/>
          <w:lang w:val="en-GB"/>
        </w:rPr>
        <w:t xml:space="preserve">Over temperature </w:t>
      </w:r>
    </w:p>
    <w:p w14:paraId="5A0DB9C5" w14:textId="18492436" w:rsidR="00865965" w:rsidRPr="00277090" w:rsidRDefault="00865965" w:rsidP="00C3007A">
      <w:pPr>
        <w:pStyle w:val="Default"/>
        <w:numPr>
          <w:ilvl w:val="0"/>
          <w:numId w:val="228"/>
        </w:numPr>
        <w:jc w:val="both"/>
        <w:rPr>
          <w:rFonts w:ascii="Times New Roman" w:hAnsi="Times New Roman" w:cs="Times New Roman"/>
          <w:lang w:val="en-GB"/>
        </w:rPr>
      </w:pPr>
      <w:r w:rsidRPr="00277090">
        <w:rPr>
          <w:rFonts w:ascii="Times New Roman" w:hAnsi="Times New Roman" w:cs="Times New Roman"/>
          <w:lang w:val="en-GB"/>
        </w:rPr>
        <w:t xml:space="preserve">Lightning surges </w:t>
      </w:r>
    </w:p>
    <w:p w14:paraId="33AD30BC" w14:textId="77777777" w:rsidR="00865965" w:rsidRPr="00277090" w:rsidRDefault="00865965" w:rsidP="00277090">
      <w:pPr>
        <w:pStyle w:val="Default"/>
        <w:jc w:val="both"/>
        <w:rPr>
          <w:rFonts w:ascii="Times New Roman" w:hAnsi="Times New Roman" w:cs="Times New Roman"/>
          <w:sz w:val="22"/>
          <w:szCs w:val="22"/>
          <w:lang w:val="en-GB"/>
        </w:rPr>
      </w:pPr>
    </w:p>
    <w:p w14:paraId="71E41540" w14:textId="20D321E1" w:rsidR="00865965" w:rsidRPr="00277090" w:rsidRDefault="00AE1DAC"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.5 </w:t>
      </w:r>
      <w:r w:rsidR="00865965" w:rsidRPr="00277090">
        <w:rPr>
          <w:rFonts w:ascii="Times New Roman" w:hAnsi="Times New Roman" w:cs="Times New Roman"/>
          <w:b/>
          <w:bCs/>
          <w:sz w:val="24"/>
          <w:szCs w:val="24"/>
          <w:lang w:val="en-GB"/>
        </w:rPr>
        <w:t xml:space="preserve">Grid Support Functions </w:t>
      </w:r>
    </w:p>
    <w:p w14:paraId="370E1EA9" w14:textId="77777777" w:rsidR="007F33C8" w:rsidRPr="00277090" w:rsidRDefault="00AE1DAC"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.5.1 Active</w:t>
      </w:r>
      <w:r w:rsidR="00865965" w:rsidRPr="00277090">
        <w:rPr>
          <w:rFonts w:ascii="Times New Roman" w:hAnsi="Times New Roman" w:cs="Times New Roman"/>
          <w:b/>
          <w:bCs/>
          <w:sz w:val="24"/>
          <w:szCs w:val="24"/>
          <w:lang w:val="en-GB"/>
        </w:rPr>
        <w:t xml:space="preserve"> power regulation </w:t>
      </w:r>
    </w:p>
    <w:p w14:paraId="077A8885" w14:textId="092DE6C0" w:rsidR="00F60CD3" w:rsidRPr="00C3007A" w:rsidRDefault="00865965" w:rsidP="00C3007A">
      <w:pPr>
        <w:spacing w:before="240" w:line="240" w:lineRule="auto"/>
        <w:jc w:val="both"/>
        <w:rPr>
          <w:rFonts w:ascii="Times New Roman" w:hAnsi="Times New Roman" w:cs="Times New Roman"/>
          <w:color w:val="000000"/>
          <w:kern w:val="0"/>
          <w:lang w:val="en-GB"/>
        </w:rPr>
      </w:pPr>
      <w:r w:rsidRPr="00C3007A">
        <w:rPr>
          <w:rFonts w:ascii="Times New Roman" w:hAnsi="Times New Roman" w:cs="Times New Roman"/>
          <w:color w:val="000000"/>
          <w:kern w:val="0"/>
          <w:lang w:val="en-GB"/>
        </w:rPr>
        <w:t xml:space="preserve">The PCU shall be able to limit the active power exported to the grid based on the set point provided through </w:t>
      </w:r>
      <w:r w:rsidR="00F765D3" w:rsidRPr="00C3007A">
        <w:rPr>
          <w:rFonts w:ascii="Times New Roman" w:hAnsi="Times New Roman" w:cs="Times New Roman"/>
          <w:color w:val="000000"/>
          <w:kern w:val="0"/>
          <w:lang w:val="en-GB"/>
        </w:rPr>
        <w:t xml:space="preserve">the </w:t>
      </w:r>
      <w:r w:rsidRPr="00C3007A">
        <w:rPr>
          <w:rFonts w:ascii="Times New Roman" w:hAnsi="Times New Roman" w:cs="Times New Roman"/>
          <w:color w:val="000000"/>
          <w:kern w:val="0"/>
          <w:lang w:val="en-GB"/>
        </w:rPr>
        <w:t xml:space="preserve">PCU front control panel. The PCU shall also be able to automatically limit the active power after an increase in grid frequency above a pre-set value. The ramp rate shall be adjustable during operation and start-up after </w:t>
      </w:r>
      <w:r w:rsidR="00F765D3" w:rsidRPr="00C3007A">
        <w:rPr>
          <w:rFonts w:ascii="Times New Roman" w:hAnsi="Times New Roman" w:cs="Times New Roman"/>
          <w:color w:val="000000"/>
          <w:kern w:val="0"/>
          <w:lang w:val="en-GB"/>
        </w:rPr>
        <w:t xml:space="preserve">a </w:t>
      </w:r>
      <w:r w:rsidRPr="00C3007A">
        <w:rPr>
          <w:rFonts w:ascii="Times New Roman" w:hAnsi="Times New Roman" w:cs="Times New Roman"/>
          <w:color w:val="000000"/>
          <w:kern w:val="0"/>
          <w:lang w:val="en-GB"/>
        </w:rPr>
        <w:t>fault. The applicability of the requirement shall be as per regulation and compliance.</w:t>
      </w:r>
    </w:p>
    <w:p w14:paraId="1E496247" w14:textId="77777777" w:rsidR="00F60CD3" w:rsidRPr="00277090" w:rsidRDefault="003E28D9" w:rsidP="00277090">
      <w:pPr>
        <w:spacing w:line="240" w:lineRule="auto"/>
        <w:contextualSpacing/>
        <w:jc w:val="both"/>
        <w:rPr>
          <w:rFonts w:ascii="Times New Roman" w:hAnsi="Times New Roman" w:cs="Times New Roman"/>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.5.2 </w:t>
      </w:r>
      <w:r w:rsidR="00865965" w:rsidRPr="00277090">
        <w:rPr>
          <w:rFonts w:ascii="Times New Roman" w:hAnsi="Times New Roman" w:cs="Times New Roman"/>
          <w:b/>
          <w:bCs/>
          <w:sz w:val="24"/>
          <w:szCs w:val="24"/>
          <w:lang w:val="en-GB"/>
        </w:rPr>
        <w:t xml:space="preserve">Reactive power control </w:t>
      </w:r>
    </w:p>
    <w:p w14:paraId="260D47E5" w14:textId="09C5446A" w:rsidR="00F60CD3" w:rsidRPr="00C3007A" w:rsidRDefault="00865965" w:rsidP="00C3007A">
      <w:pPr>
        <w:spacing w:before="240" w:line="240" w:lineRule="auto"/>
        <w:jc w:val="both"/>
        <w:rPr>
          <w:rFonts w:ascii="Times New Roman" w:hAnsi="Times New Roman" w:cs="Times New Roman"/>
          <w:color w:val="000000"/>
          <w:kern w:val="0"/>
          <w:lang w:val="en-GB"/>
        </w:rPr>
      </w:pPr>
      <w:r w:rsidRPr="00C3007A">
        <w:rPr>
          <w:rFonts w:ascii="Times New Roman" w:hAnsi="Times New Roman" w:cs="Times New Roman"/>
          <w:color w:val="000000"/>
          <w:kern w:val="0"/>
          <w:lang w:val="en-GB"/>
        </w:rPr>
        <w:t xml:space="preserve">The PCU shall be able to inject /absorb reactive power to/ from the grid based on the set point provided through </w:t>
      </w:r>
      <w:r w:rsidR="00F60CD3" w:rsidRPr="00C3007A">
        <w:rPr>
          <w:rFonts w:ascii="Times New Roman" w:hAnsi="Times New Roman" w:cs="Times New Roman"/>
          <w:color w:val="000000"/>
          <w:kern w:val="0"/>
          <w:lang w:val="en-GB"/>
        </w:rPr>
        <w:t xml:space="preserve">the </w:t>
      </w:r>
      <w:r w:rsidRPr="00C3007A">
        <w:rPr>
          <w:rFonts w:ascii="Times New Roman" w:hAnsi="Times New Roman" w:cs="Times New Roman"/>
          <w:color w:val="000000"/>
          <w:kern w:val="0"/>
          <w:lang w:val="en-GB"/>
        </w:rPr>
        <w:t xml:space="preserve">PCU front control panel. The same shall be performed automatically with </w:t>
      </w:r>
      <w:r w:rsidR="00F60CD3" w:rsidRPr="00C3007A">
        <w:rPr>
          <w:rFonts w:ascii="Times New Roman" w:hAnsi="Times New Roman" w:cs="Times New Roman"/>
          <w:color w:val="000000"/>
          <w:kern w:val="0"/>
          <w:lang w:val="en-GB"/>
        </w:rPr>
        <w:t xml:space="preserve">an </w:t>
      </w:r>
      <w:r w:rsidRPr="00C3007A">
        <w:rPr>
          <w:rFonts w:ascii="Times New Roman" w:hAnsi="Times New Roman" w:cs="Times New Roman"/>
          <w:color w:val="000000"/>
          <w:kern w:val="0"/>
          <w:lang w:val="en-GB"/>
        </w:rPr>
        <w:t>adjustable ramp rate based on dynamic changes in grid voltage or reactive power reference.</w:t>
      </w:r>
    </w:p>
    <w:p w14:paraId="3AEA7DDA" w14:textId="77777777" w:rsidR="00F60CD3" w:rsidRPr="00277090" w:rsidRDefault="003E28D9"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.5.3 </w:t>
      </w:r>
      <w:r w:rsidR="00865965" w:rsidRPr="00277090">
        <w:rPr>
          <w:rFonts w:ascii="Times New Roman" w:hAnsi="Times New Roman" w:cs="Times New Roman"/>
          <w:b/>
          <w:bCs/>
          <w:sz w:val="24"/>
          <w:szCs w:val="24"/>
          <w:lang w:val="en-GB"/>
        </w:rPr>
        <w:t xml:space="preserve">Voltage Ride Through </w:t>
      </w:r>
    </w:p>
    <w:p w14:paraId="35E1678D" w14:textId="4943FE12" w:rsidR="00F60CD3" w:rsidRPr="003508A8" w:rsidRDefault="00865965" w:rsidP="003508A8">
      <w:pPr>
        <w:spacing w:before="240" w:line="240" w:lineRule="auto"/>
        <w:jc w:val="both"/>
        <w:rPr>
          <w:rFonts w:ascii="Times New Roman" w:hAnsi="Times New Roman" w:cs="Times New Roman"/>
          <w:color w:val="000000"/>
          <w:kern w:val="0"/>
          <w:lang w:val="en-GB"/>
        </w:rPr>
      </w:pPr>
      <w:r w:rsidRPr="00C3007A">
        <w:rPr>
          <w:rFonts w:ascii="Times New Roman" w:hAnsi="Times New Roman" w:cs="Times New Roman"/>
          <w:color w:val="000000"/>
          <w:kern w:val="0"/>
          <w:lang w:val="en-GB"/>
        </w:rPr>
        <w:t xml:space="preserve">The PCU shall remain connected to the grid during </w:t>
      </w:r>
      <w:r w:rsidR="00F22B81" w:rsidRPr="00C3007A">
        <w:rPr>
          <w:rFonts w:ascii="Times New Roman" w:hAnsi="Times New Roman" w:cs="Times New Roman"/>
          <w:color w:val="000000"/>
          <w:kern w:val="0"/>
          <w:lang w:val="en-GB"/>
        </w:rPr>
        <w:t xml:space="preserve">a </w:t>
      </w:r>
      <w:r w:rsidRPr="00C3007A">
        <w:rPr>
          <w:rFonts w:ascii="Times New Roman" w:hAnsi="Times New Roman" w:cs="Times New Roman"/>
          <w:color w:val="000000"/>
          <w:kern w:val="0"/>
          <w:lang w:val="en-GB"/>
        </w:rPr>
        <w:t>temporary dip or rise in grid voltage as per the LVRT and HVRT requirements of</w:t>
      </w:r>
      <w:r w:rsidR="003E28D9" w:rsidRPr="00C3007A">
        <w:rPr>
          <w:rFonts w:ascii="Times New Roman" w:hAnsi="Times New Roman" w:cs="Times New Roman"/>
          <w:color w:val="000000"/>
          <w:kern w:val="0"/>
          <w:lang w:val="en-GB"/>
        </w:rPr>
        <w:t xml:space="preserve"> </w:t>
      </w:r>
      <w:r w:rsidRPr="00C3007A">
        <w:rPr>
          <w:rFonts w:ascii="Times New Roman" w:hAnsi="Times New Roman" w:cs="Times New Roman"/>
          <w:color w:val="000000"/>
          <w:kern w:val="0"/>
          <w:lang w:val="en-GB"/>
        </w:rPr>
        <w:t>Technical Standards for Connectivity to the Grid Regulations. The PCU shall also be able to inject reactive power during the period of voltage dip.</w:t>
      </w:r>
    </w:p>
    <w:p w14:paraId="1B5E12D7" w14:textId="0736FBDE" w:rsidR="00F22B81" w:rsidRPr="00277090" w:rsidRDefault="00CD7489"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.6 </w:t>
      </w:r>
      <w:r w:rsidR="00865965" w:rsidRPr="00277090">
        <w:rPr>
          <w:rFonts w:ascii="Times New Roman" w:hAnsi="Times New Roman" w:cs="Times New Roman"/>
          <w:b/>
          <w:bCs/>
          <w:sz w:val="24"/>
          <w:szCs w:val="24"/>
          <w:lang w:val="en-GB"/>
        </w:rPr>
        <w:t>Warranty</w:t>
      </w:r>
      <w:r w:rsidR="00F22B81" w:rsidRPr="00277090">
        <w:rPr>
          <w:rFonts w:ascii="Times New Roman" w:hAnsi="Times New Roman" w:cs="Times New Roman"/>
          <w:b/>
          <w:bCs/>
          <w:sz w:val="24"/>
          <w:szCs w:val="24"/>
          <w:lang w:val="en-GB"/>
        </w:rPr>
        <w:t>.</w:t>
      </w:r>
    </w:p>
    <w:p w14:paraId="38B3C22A" w14:textId="77F862A4" w:rsidR="00667A9E" w:rsidRPr="003508A8" w:rsidRDefault="00865965" w:rsidP="003508A8">
      <w:pPr>
        <w:spacing w:before="240" w:line="240" w:lineRule="auto"/>
        <w:jc w:val="both"/>
        <w:rPr>
          <w:rFonts w:ascii="Times New Roman" w:hAnsi="Times New Roman" w:cs="Times New Roman"/>
          <w:color w:val="000000"/>
          <w:kern w:val="0"/>
          <w:lang w:val="en-GB"/>
        </w:rPr>
      </w:pPr>
      <w:r w:rsidRPr="003508A8">
        <w:rPr>
          <w:rFonts w:ascii="Times New Roman" w:hAnsi="Times New Roman" w:cs="Times New Roman"/>
          <w:color w:val="000000"/>
          <w:kern w:val="0"/>
          <w:lang w:val="en-GB"/>
        </w:rPr>
        <w:t xml:space="preserve">The complete Power Conditioning Unit shall be warranted against all material/ manufacturing defects and workmanship for </w:t>
      </w:r>
      <w:r w:rsidR="005035C6" w:rsidRPr="003508A8">
        <w:rPr>
          <w:rFonts w:ascii="Times New Roman" w:hAnsi="Times New Roman" w:cs="Times New Roman"/>
          <w:color w:val="000000"/>
          <w:kern w:val="0"/>
          <w:lang w:val="en-GB"/>
        </w:rPr>
        <w:t xml:space="preserve">a </w:t>
      </w:r>
      <w:r w:rsidRPr="003508A8">
        <w:rPr>
          <w:rFonts w:ascii="Times New Roman" w:hAnsi="Times New Roman" w:cs="Times New Roman"/>
          <w:color w:val="000000"/>
          <w:kern w:val="0"/>
          <w:lang w:val="en-GB"/>
        </w:rPr>
        <w:t xml:space="preserve">minimum of </w:t>
      </w:r>
      <w:r w:rsidR="00277090" w:rsidRPr="003508A8">
        <w:rPr>
          <w:rFonts w:ascii="Times New Roman" w:hAnsi="Times New Roman" w:cs="Times New Roman"/>
          <w:color w:val="000000"/>
          <w:kern w:val="0"/>
          <w:lang w:val="en-GB"/>
        </w:rPr>
        <w:t>10(Ten</w:t>
      </w:r>
      <w:r w:rsidR="00590F6F" w:rsidRPr="003508A8">
        <w:rPr>
          <w:rFonts w:ascii="Times New Roman" w:hAnsi="Times New Roman" w:cs="Times New Roman"/>
          <w:color w:val="000000"/>
          <w:kern w:val="0"/>
          <w:lang w:val="en-GB"/>
        </w:rPr>
        <w:t xml:space="preserve"> year</w:t>
      </w:r>
      <w:r w:rsidRPr="003508A8">
        <w:rPr>
          <w:rFonts w:ascii="Times New Roman" w:hAnsi="Times New Roman" w:cs="Times New Roman"/>
          <w:color w:val="000000"/>
          <w:kern w:val="0"/>
          <w:lang w:val="en-GB"/>
        </w:rPr>
        <w:t>) years from the date of supply.</w:t>
      </w:r>
    </w:p>
    <w:p w14:paraId="403AD31F" w14:textId="77777777" w:rsidR="00667A9E" w:rsidRPr="00277090" w:rsidRDefault="003A0503"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DC4AFE"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.7 </w:t>
      </w:r>
      <w:r w:rsidR="00865965" w:rsidRPr="00277090">
        <w:rPr>
          <w:rFonts w:ascii="Times New Roman" w:hAnsi="Times New Roman" w:cs="Times New Roman"/>
          <w:b/>
          <w:bCs/>
          <w:sz w:val="24"/>
          <w:szCs w:val="24"/>
          <w:lang w:val="en-GB"/>
        </w:rPr>
        <w:t xml:space="preserve">Tests </w:t>
      </w:r>
    </w:p>
    <w:p w14:paraId="16FFC187" w14:textId="77777777" w:rsidR="00667A9E" w:rsidRPr="00277090" w:rsidRDefault="00865965"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7E5681" w:rsidRPr="00277090">
        <w:rPr>
          <w:rFonts w:ascii="Times New Roman" w:hAnsi="Times New Roman" w:cs="Times New Roman"/>
          <w:b/>
          <w:bCs/>
          <w:sz w:val="24"/>
          <w:szCs w:val="24"/>
          <w:lang w:val="en-GB"/>
        </w:rPr>
        <w:t>5</w:t>
      </w:r>
      <w:r w:rsidR="003A0503" w:rsidRPr="00277090">
        <w:rPr>
          <w:rFonts w:ascii="Times New Roman" w:hAnsi="Times New Roman" w:cs="Times New Roman"/>
          <w:b/>
          <w:bCs/>
          <w:sz w:val="24"/>
          <w:szCs w:val="24"/>
          <w:lang w:val="en-GB"/>
        </w:rPr>
        <w:t>.7</w:t>
      </w:r>
      <w:r w:rsidRPr="00277090">
        <w:rPr>
          <w:rFonts w:ascii="Times New Roman" w:hAnsi="Times New Roman" w:cs="Times New Roman"/>
          <w:b/>
          <w:bCs/>
          <w:sz w:val="24"/>
          <w:szCs w:val="24"/>
          <w:lang w:val="en-GB"/>
        </w:rPr>
        <w:t xml:space="preserve">.1 Type Tests </w:t>
      </w:r>
    </w:p>
    <w:p w14:paraId="58D1DC54" w14:textId="26CFD104" w:rsidR="00667A9E" w:rsidRPr="003508A8" w:rsidRDefault="00865965" w:rsidP="003508A8">
      <w:pPr>
        <w:spacing w:before="240" w:line="240" w:lineRule="auto"/>
        <w:jc w:val="both"/>
        <w:rPr>
          <w:rFonts w:ascii="Times New Roman" w:hAnsi="Times New Roman" w:cs="Times New Roman"/>
          <w:color w:val="000000"/>
          <w:kern w:val="0"/>
          <w:lang w:val="en-GB"/>
        </w:rPr>
      </w:pPr>
      <w:r w:rsidRPr="003508A8">
        <w:rPr>
          <w:rFonts w:ascii="Times New Roman" w:hAnsi="Times New Roman" w:cs="Times New Roman"/>
          <w:color w:val="000000"/>
          <w:kern w:val="0"/>
          <w:lang w:val="en-GB"/>
        </w:rPr>
        <w:t xml:space="preserve">The type test certificates as per the standards mentioned above should be from any of the ILAC/IECEE member signatory accredited test </w:t>
      </w:r>
      <w:r w:rsidR="003E2D41" w:rsidRPr="003508A8">
        <w:rPr>
          <w:rFonts w:ascii="Times New Roman" w:hAnsi="Times New Roman" w:cs="Times New Roman"/>
          <w:color w:val="000000"/>
          <w:kern w:val="0"/>
          <w:lang w:val="en-GB"/>
        </w:rPr>
        <w:t>centres</w:t>
      </w:r>
      <w:r w:rsidRPr="003508A8">
        <w:rPr>
          <w:rFonts w:ascii="Times New Roman" w:hAnsi="Times New Roman" w:cs="Times New Roman"/>
          <w:color w:val="000000"/>
          <w:kern w:val="0"/>
          <w:lang w:val="en-GB"/>
        </w:rPr>
        <w:t xml:space="preserve">. Laboratory accreditation certificate or weblink along with </w:t>
      </w:r>
      <w:r w:rsidR="00667A9E" w:rsidRPr="003508A8">
        <w:rPr>
          <w:rFonts w:ascii="Times New Roman" w:hAnsi="Times New Roman" w:cs="Times New Roman"/>
          <w:color w:val="000000"/>
          <w:kern w:val="0"/>
          <w:lang w:val="en-GB"/>
        </w:rPr>
        <w:t xml:space="preserve">the </w:t>
      </w:r>
      <w:r w:rsidRPr="003508A8">
        <w:rPr>
          <w:rFonts w:ascii="Times New Roman" w:hAnsi="Times New Roman" w:cs="Times New Roman"/>
          <w:color w:val="000000"/>
          <w:kern w:val="0"/>
          <w:lang w:val="en-GB"/>
        </w:rPr>
        <w:t>scope of accreditation shall also be submitted.</w:t>
      </w:r>
      <w:r w:rsidR="00911732" w:rsidRPr="003508A8">
        <w:rPr>
          <w:rFonts w:ascii="Times New Roman" w:hAnsi="Times New Roman" w:cs="Times New Roman"/>
          <w:color w:val="000000"/>
          <w:kern w:val="0"/>
          <w:lang w:val="en-GB"/>
        </w:rPr>
        <w:t xml:space="preserve">  </w:t>
      </w:r>
      <w:r w:rsidR="009E7E59" w:rsidRPr="003508A8">
        <w:rPr>
          <w:rFonts w:ascii="Times New Roman" w:hAnsi="Times New Roman" w:cs="Times New Roman"/>
          <w:color w:val="000000"/>
          <w:kern w:val="0"/>
          <w:lang w:val="en-GB"/>
        </w:rPr>
        <w:t xml:space="preserve">The type test Reports </w:t>
      </w:r>
      <w:r w:rsidR="000808B1" w:rsidRPr="003508A8">
        <w:rPr>
          <w:rFonts w:ascii="Times New Roman" w:hAnsi="Times New Roman" w:cs="Times New Roman"/>
          <w:color w:val="000000"/>
          <w:kern w:val="0"/>
          <w:lang w:val="en-GB"/>
        </w:rPr>
        <w:t>shall</w:t>
      </w:r>
      <w:r w:rsidR="009E7E59" w:rsidRPr="003508A8">
        <w:rPr>
          <w:rFonts w:ascii="Times New Roman" w:hAnsi="Times New Roman" w:cs="Times New Roman"/>
          <w:color w:val="000000"/>
          <w:kern w:val="0"/>
          <w:lang w:val="en-GB"/>
        </w:rPr>
        <w:t xml:space="preserve"> be submitted with the </w:t>
      </w:r>
      <w:r w:rsidR="00911732" w:rsidRPr="003508A8">
        <w:rPr>
          <w:rFonts w:ascii="Times New Roman" w:hAnsi="Times New Roman" w:cs="Times New Roman"/>
          <w:color w:val="000000"/>
          <w:kern w:val="0"/>
          <w:lang w:val="en-GB"/>
        </w:rPr>
        <w:t>technical bid.</w:t>
      </w:r>
    </w:p>
    <w:p w14:paraId="5C982D18" w14:textId="7C84EAD5" w:rsidR="00865965" w:rsidRPr="00277090" w:rsidRDefault="003A0503"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2E3EAF" w:rsidRPr="00277090">
        <w:rPr>
          <w:rFonts w:ascii="Times New Roman" w:hAnsi="Times New Roman" w:cs="Times New Roman"/>
          <w:b/>
          <w:bCs/>
          <w:sz w:val="24"/>
          <w:szCs w:val="24"/>
          <w:lang w:val="en-GB"/>
        </w:rPr>
        <w:t>5</w:t>
      </w:r>
      <w:r w:rsidRPr="00277090">
        <w:rPr>
          <w:rFonts w:ascii="Times New Roman" w:hAnsi="Times New Roman" w:cs="Times New Roman"/>
          <w:b/>
          <w:bCs/>
          <w:sz w:val="24"/>
          <w:szCs w:val="24"/>
          <w:lang w:val="en-GB"/>
        </w:rPr>
        <w:t xml:space="preserve">.7.2 </w:t>
      </w:r>
      <w:r w:rsidR="00865965" w:rsidRPr="00277090">
        <w:rPr>
          <w:rFonts w:ascii="Times New Roman" w:hAnsi="Times New Roman" w:cs="Times New Roman"/>
          <w:b/>
          <w:bCs/>
          <w:sz w:val="24"/>
          <w:szCs w:val="24"/>
          <w:lang w:val="en-GB"/>
        </w:rPr>
        <w:t xml:space="preserve">Routine Tests </w:t>
      </w:r>
    </w:p>
    <w:p w14:paraId="5E9C429B" w14:textId="77777777" w:rsidR="00667A9E" w:rsidRPr="003508A8" w:rsidRDefault="00865965" w:rsidP="003508A8">
      <w:pPr>
        <w:spacing w:before="240" w:line="240" w:lineRule="auto"/>
        <w:jc w:val="both"/>
        <w:rPr>
          <w:rFonts w:ascii="Times New Roman" w:hAnsi="Times New Roman" w:cs="Times New Roman"/>
          <w:color w:val="000000"/>
          <w:kern w:val="0"/>
          <w:lang w:val="en-GB"/>
        </w:rPr>
      </w:pPr>
      <w:r w:rsidRPr="003508A8">
        <w:rPr>
          <w:rFonts w:ascii="Times New Roman" w:hAnsi="Times New Roman" w:cs="Times New Roman"/>
          <w:color w:val="000000"/>
          <w:kern w:val="0"/>
          <w:lang w:val="en-GB"/>
        </w:rPr>
        <w:t xml:space="preserve">Routine tests and acceptance tests shall be as per the Quality Assurance </w:t>
      </w:r>
      <w:r w:rsidR="003A0503" w:rsidRPr="003508A8">
        <w:rPr>
          <w:rFonts w:ascii="Times New Roman" w:hAnsi="Times New Roman" w:cs="Times New Roman"/>
          <w:color w:val="000000"/>
          <w:kern w:val="0"/>
          <w:lang w:val="en-GB"/>
        </w:rPr>
        <w:t>Plan approved</w:t>
      </w:r>
      <w:r w:rsidRPr="003508A8">
        <w:rPr>
          <w:rFonts w:ascii="Times New Roman" w:hAnsi="Times New Roman" w:cs="Times New Roman"/>
          <w:color w:val="000000"/>
          <w:kern w:val="0"/>
          <w:lang w:val="en-GB"/>
        </w:rPr>
        <w:t xml:space="preserve"> by the Employer.</w:t>
      </w:r>
    </w:p>
    <w:p w14:paraId="39470EAC" w14:textId="77777777" w:rsidR="00667A9E" w:rsidRPr="00277090" w:rsidRDefault="00667A9E" w:rsidP="00277090">
      <w:pPr>
        <w:spacing w:line="240" w:lineRule="auto"/>
        <w:contextualSpacing/>
        <w:jc w:val="both"/>
        <w:rPr>
          <w:rFonts w:ascii="Times New Roman" w:hAnsi="Times New Roman" w:cs="Times New Roman"/>
          <w:sz w:val="24"/>
          <w:szCs w:val="24"/>
          <w:lang w:val="en-GB"/>
        </w:rPr>
      </w:pPr>
    </w:p>
    <w:p w14:paraId="187E2256" w14:textId="77777777" w:rsidR="00B10C9D" w:rsidRPr="00277090" w:rsidRDefault="00B10C9D" w:rsidP="00277090">
      <w:pPr>
        <w:spacing w:line="240" w:lineRule="auto"/>
        <w:contextualSpacing/>
        <w:jc w:val="both"/>
        <w:rPr>
          <w:rFonts w:ascii="Times New Roman" w:hAnsi="Times New Roman" w:cs="Times New Roman"/>
          <w:sz w:val="24"/>
          <w:szCs w:val="24"/>
          <w:lang w:val="en-GB"/>
        </w:rPr>
      </w:pPr>
    </w:p>
    <w:p w14:paraId="4E8F095A" w14:textId="39F7EAE0" w:rsidR="00667A9E" w:rsidRPr="00277090" w:rsidRDefault="0010462D" w:rsidP="00277090">
      <w:pPr>
        <w:spacing w:line="240" w:lineRule="auto"/>
        <w:contextualSpacing/>
        <w:jc w:val="both"/>
        <w:rPr>
          <w:rFonts w:ascii="Times New Roman" w:hAnsi="Times New Roman" w:cs="Times New Roman"/>
          <w:b/>
          <w:bCs/>
          <w:i/>
          <w:iCs/>
          <w:sz w:val="24"/>
          <w:szCs w:val="24"/>
          <w:lang w:val="en-GB"/>
        </w:rPr>
      </w:pPr>
      <w:r w:rsidRPr="00277090">
        <w:rPr>
          <w:rFonts w:ascii="Times New Roman" w:hAnsi="Times New Roman" w:cs="Times New Roman"/>
          <w:b/>
          <w:bCs/>
          <w:sz w:val="24"/>
          <w:szCs w:val="24"/>
          <w:lang w:val="en-GB"/>
        </w:rPr>
        <w:t>4.</w:t>
      </w:r>
      <w:r w:rsidR="002E3EAF" w:rsidRPr="00277090">
        <w:rPr>
          <w:rFonts w:ascii="Times New Roman" w:hAnsi="Times New Roman" w:cs="Times New Roman"/>
          <w:b/>
          <w:bCs/>
          <w:sz w:val="24"/>
          <w:szCs w:val="24"/>
          <w:lang w:val="en-GB"/>
        </w:rPr>
        <w:t>6</w:t>
      </w:r>
      <w:r w:rsidRPr="00277090">
        <w:rPr>
          <w:rFonts w:ascii="Times New Roman" w:hAnsi="Times New Roman" w:cs="Times New Roman"/>
          <w:b/>
          <w:bCs/>
          <w:sz w:val="24"/>
          <w:szCs w:val="24"/>
          <w:lang w:val="en-GB"/>
        </w:rPr>
        <w:t xml:space="preserve"> </w:t>
      </w:r>
      <w:r w:rsidR="00865965" w:rsidRPr="00277090">
        <w:rPr>
          <w:rFonts w:ascii="Times New Roman" w:hAnsi="Times New Roman" w:cs="Times New Roman"/>
          <w:b/>
          <w:bCs/>
          <w:sz w:val="24"/>
          <w:szCs w:val="24"/>
          <w:lang w:val="en-GB"/>
        </w:rPr>
        <w:t>INVERTER TRANSFORMER AND AUXILIARY TRANSFORMER</w:t>
      </w:r>
      <w:r w:rsidR="00092B9F" w:rsidRPr="00277090">
        <w:rPr>
          <w:rFonts w:ascii="Times New Roman" w:hAnsi="Times New Roman" w:cs="Times New Roman"/>
          <w:b/>
          <w:bCs/>
          <w:sz w:val="24"/>
          <w:szCs w:val="24"/>
          <w:lang w:val="en-GB"/>
        </w:rPr>
        <w:t xml:space="preserve"> (</w:t>
      </w:r>
      <w:r w:rsidR="00092B9F" w:rsidRPr="00277090">
        <w:rPr>
          <w:rFonts w:ascii="Times New Roman" w:hAnsi="Times New Roman" w:cs="Times New Roman"/>
          <w:i/>
          <w:iCs/>
          <w:lang w:val="en-GB"/>
        </w:rPr>
        <w:t>Shall be in the same container with the LV panel and RMU)</w:t>
      </w:r>
    </w:p>
    <w:p w14:paraId="30CAB8CB" w14:textId="77777777" w:rsidR="00537D9F" w:rsidRPr="00277090" w:rsidRDefault="0010462D" w:rsidP="00277090">
      <w:pPr>
        <w:spacing w:line="240" w:lineRule="auto"/>
        <w:contextualSpacing/>
        <w:jc w:val="both"/>
        <w:rPr>
          <w:rFonts w:ascii="Times New Roman" w:hAnsi="Times New Roman" w:cs="Times New Roman"/>
          <w:b/>
          <w:bCs/>
          <w:sz w:val="24"/>
          <w:szCs w:val="24"/>
          <w:lang w:val="en-GB"/>
        </w:rPr>
      </w:pPr>
      <w:r w:rsidRPr="00277090">
        <w:rPr>
          <w:rFonts w:ascii="Times New Roman" w:hAnsi="Times New Roman" w:cs="Times New Roman"/>
          <w:b/>
          <w:bCs/>
          <w:sz w:val="24"/>
          <w:szCs w:val="24"/>
          <w:lang w:val="en-GB"/>
        </w:rPr>
        <w:t>4.</w:t>
      </w:r>
      <w:r w:rsidR="002E3EAF" w:rsidRPr="00277090">
        <w:rPr>
          <w:rFonts w:ascii="Times New Roman" w:hAnsi="Times New Roman" w:cs="Times New Roman"/>
          <w:b/>
          <w:bCs/>
          <w:sz w:val="24"/>
          <w:szCs w:val="24"/>
          <w:lang w:val="en-GB"/>
        </w:rPr>
        <w:t>6</w:t>
      </w:r>
      <w:r w:rsidRPr="00277090">
        <w:rPr>
          <w:rFonts w:ascii="Times New Roman" w:hAnsi="Times New Roman" w:cs="Times New Roman"/>
          <w:b/>
          <w:bCs/>
          <w:sz w:val="24"/>
          <w:szCs w:val="24"/>
          <w:lang w:val="en-GB"/>
        </w:rPr>
        <w:t xml:space="preserve">.1 </w:t>
      </w:r>
      <w:r w:rsidR="00865965" w:rsidRPr="00277090">
        <w:rPr>
          <w:rFonts w:ascii="Times New Roman" w:hAnsi="Times New Roman" w:cs="Times New Roman"/>
          <w:b/>
          <w:bCs/>
          <w:sz w:val="24"/>
          <w:szCs w:val="24"/>
          <w:lang w:val="en-GB"/>
        </w:rPr>
        <w:t xml:space="preserve">Standards and Codes </w:t>
      </w:r>
    </w:p>
    <w:p w14:paraId="45EA90F8" w14:textId="36450356" w:rsidR="00900AEF" w:rsidRPr="00910F46" w:rsidRDefault="00667A9E" w:rsidP="00910F46">
      <w:pPr>
        <w:spacing w:before="240" w:line="240" w:lineRule="auto"/>
        <w:jc w:val="both"/>
        <w:rPr>
          <w:rFonts w:ascii="Times New Roman" w:hAnsi="Times New Roman" w:cs="Times New Roman"/>
          <w:color w:val="000000"/>
          <w:kern w:val="0"/>
          <w:lang w:val="en-GB"/>
        </w:rPr>
      </w:pPr>
      <w:r w:rsidRPr="002A4430">
        <w:rPr>
          <w:rFonts w:ascii="Times New Roman" w:hAnsi="Times New Roman" w:cs="Times New Roman"/>
          <w:color w:val="000000"/>
          <w:kern w:val="0"/>
          <w:lang w:val="en-GB"/>
        </w:rPr>
        <w:t>The inverter</w:t>
      </w:r>
      <w:r w:rsidR="00865965" w:rsidRPr="002A4430">
        <w:rPr>
          <w:rFonts w:ascii="Times New Roman" w:hAnsi="Times New Roman" w:cs="Times New Roman"/>
          <w:color w:val="000000"/>
          <w:kern w:val="0"/>
          <w:lang w:val="en-GB"/>
        </w:rPr>
        <w:t xml:space="preserve"> transformer and auxiliary transformer, wherever applicable, shall comply with the latest</w:t>
      </w:r>
      <w:r w:rsidR="00772E79" w:rsidRPr="002A4430">
        <w:rPr>
          <w:rFonts w:ascii="Times New Roman" w:hAnsi="Times New Roman" w:cs="Times New Roman"/>
          <w:color w:val="000000"/>
          <w:kern w:val="0"/>
          <w:lang w:val="en-GB"/>
        </w:rPr>
        <w:t xml:space="preserve"> </w:t>
      </w:r>
      <w:r w:rsidR="00865965" w:rsidRPr="002A4430">
        <w:rPr>
          <w:rFonts w:ascii="Times New Roman" w:hAnsi="Times New Roman" w:cs="Times New Roman"/>
          <w:color w:val="000000"/>
          <w:kern w:val="0"/>
          <w:lang w:val="en-GB"/>
        </w:rPr>
        <w:t>edition of the following standards and codes including amendments</w:t>
      </w:r>
      <w:r w:rsidR="00537D9F" w:rsidRPr="002A4430">
        <w:rPr>
          <w:rFonts w:ascii="Times New Roman" w:hAnsi="Times New Roman" w:cs="Times New Roman"/>
          <w:color w:val="000000"/>
          <w:kern w:val="0"/>
          <w:lang w:val="en-GB"/>
        </w:rPr>
        <w:t xml:space="preserve">, below Table 7: </w:t>
      </w:r>
      <w:r w:rsidR="00DA0F7A" w:rsidRPr="002A4430">
        <w:rPr>
          <w:rFonts w:ascii="Times New Roman" w:hAnsi="Times New Roman" w:cs="Times New Roman"/>
          <w:color w:val="000000"/>
          <w:kern w:val="0"/>
          <w:lang w:val="en-GB"/>
        </w:rPr>
        <w:t xml:space="preserve">Standard </w:t>
      </w:r>
      <w:r w:rsidR="00F65A06" w:rsidRPr="002A4430">
        <w:rPr>
          <w:rFonts w:ascii="Times New Roman" w:hAnsi="Times New Roman" w:cs="Times New Roman"/>
          <w:color w:val="000000"/>
          <w:kern w:val="0"/>
          <w:lang w:val="en-GB"/>
        </w:rPr>
        <w:t xml:space="preserve">and codes </w:t>
      </w:r>
      <w:r w:rsidR="00B72709" w:rsidRPr="002A4430">
        <w:rPr>
          <w:rFonts w:ascii="Times New Roman" w:hAnsi="Times New Roman" w:cs="Times New Roman"/>
          <w:color w:val="000000"/>
          <w:kern w:val="0"/>
          <w:lang w:val="en-GB"/>
        </w:rPr>
        <w:t>of the inverter transformer and auxiliary transformer.</w:t>
      </w:r>
    </w:p>
    <w:tbl>
      <w:tblPr>
        <w:tblStyle w:val="TableGrid"/>
        <w:tblW w:w="0" w:type="auto"/>
        <w:jc w:val="center"/>
        <w:tblLook w:val="04A0" w:firstRow="1" w:lastRow="0" w:firstColumn="1" w:lastColumn="0" w:noHBand="0" w:noVBand="1"/>
      </w:tblPr>
      <w:tblGrid>
        <w:gridCol w:w="2316"/>
        <w:gridCol w:w="6700"/>
      </w:tblGrid>
      <w:tr w:rsidR="0010462D" w:rsidRPr="00BB5567" w14:paraId="57C1BCC6" w14:textId="77777777" w:rsidTr="002F5D9A">
        <w:trPr>
          <w:jc w:val="center"/>
        </w:trPr>
        <w:tc>
          <w:tcPr>
            <w:tcW w:w="2430" w:type="dxa"/>
          </w:tcPr>
          <w:p w14:paraId="23E569A1" w14:textId="30B2CE2E" w:rsidR="0010462D" w:rsidRPr="00532217" w:rsidRDefault="0010462D" w:rsidP="00532217">
            <w:pPr>
              <w:contextualSpacing/>
              <w:jc w:val="both"/>
              <w:rPr>
                <w:rFonts w:ascii="Times New Roman" w:hAnsi="Times New Roman" w:cs="Times New Roman"/>
                <w:b/>
                <w:bCs/>
                <w:sz w:val="24"/>
                <w:szCs w:val="24"/>
                <w:lang w:val="en-GB"/>
              </w:rPr>
            </w:pPr>
            <w:r w:rsidRPr="00532217">
              <w:rPr>
                <w:rFonts w:ascii="Times New Roman" w:hAnsi="Times New Roman" w:cs="Times New Roman"/>
                <w:b/>
                <w:bCs/>
                <w:sz w:val="24"/>
                <w:szCs w:val="24"/>
                <w:lang w:val="en-GB"/>
              </w:rPr>
              <w:t xml:space="preserve">Standard </w:t>
            </w:r>
          </w:p>
        </w:tc>
        <w:tc>
          <w:tcPr>
            <w:tcW w:w="7221" w:type="dxa"/>
          </w:tcPr>
          <w:p w14:paraId="33121523" w14:textId="5ACC2012" w:rsidR="0010462D" w:rsidRPr="00532217" w:rsidRDefault="0010462D" w:rsidP="00532217">
            <w:pPr>
              <w:contextualSpacing/>
              <w:jc w:val="both"/>
              <w:rPr>
                <w:rFonts w:ascii="Times New Roman" w:hAnsi="Times New Roman" w:cs="Times New Roman"/>
                <w:b/>
                <w:bCs/>
                <w:sz w:val="24"/>
                <w:szCs w:val="24"/>
                <w:lang w:val="en-GB"/>
              </w:rPr>
            </w:pPr>
            <w:r w:rsidRPr="00532217">
              <w:rPr>
                <w:rFonts w:ascii="Times New Roman" w:hAnsi="Times New Roman" w:cs="Times New Roman"/>
                <w:b/>
                <w:bCs/>
                <w:sz w:val="24"/>
                <w:szCs w:val="24"/>
                <w:lang w:val="en-GB"/>
              </w:rPr>
              <w:t>Descriptions</w:t>
            </w:r>
          </w:p>
        </w:tc>
      </w:tr>
      <w:tr w:rsidR="0010462D" w:rsidRPr="00BB5567" w14:paraId="0BC84419" w14:textId="77777777" w:rsidTr="002F5D9A">
        <w:trPr>
          <w:jc w:val="center"/>
        </w:trPr>
        <w:tc>
          <w:tcPr>
            <w:tcW w:w="2430" w:type="dxa"/>
          </w:tcPr>
          <w:p w14:paraId="3E73E8B2" w14:textId="475655E7" w:rsidR="0010462D" w:rsidRPr="002272DF" w:rsidRDefault="0010462D" w:rsidP="002F5D9A">
            <w:pPr>
              <w:contextualSpacing/>
              <w:jc w:val="both"/>
              <w:rPr>
                <w:rFonts w:ascii="Times New Roman" w:hAnsi="Times New Roman" w:cs="Times New Roman"/>
                <w:lang w:val="en-GB"/>
              </w:rPr>
            </w:pPr>
            <w:r w:rsidRPr="002272DF">
              <w:rPr>
                <w:rFonts w:ascii="Times New Roman" w:hAnsi="Times New Roman" w:cs="Times New Roman"/>
                <w:lang w:val="en-GB"/>
              </w:rPr>
              <w:t>IEC 60076</w:t>
            </w:r>
          </w:p>
        </w:tc>
        <w:tc>
          <w:tcPr>
            <w:tcW w:w="7221" w:type="dxa"/>
          </w:tcPr>
          <w:p w14:paraId="7FB2DCA9" w14:textId="4B9C348F" w:rsidR="0010462D" w:rsidRPr="002272DF" w:rsidRDefault="0010462D" w:rsidP="002F5D9A">
            <w:pPr>
              <w:pStyle w:val="Default"/>
              <w:jc w:val="both"/>
              <w:rPr>
                <w:rFonts w:ascii="Times New Roman" w:hAnsi="Times New Roman" w:cs="Times New Roman"/>
                <w:sz w:val="22"/>
                <w:szCs w:val="22"/>
                <w:lang w:val="en-GB"/>
              </w:rPr>
            </w:pPr>
            <w:r w:rsidRPr="002272DF">
              <w:rPr>
                <w:rFonts w:ascii="Times New Roman" w:hAnsi="Times New Roman" w:cs="Times New Roman"/>
                <w:sz w:val="22"/>
                <w:szCs w:val="22"/>
                <w:lang w:val="en-GB"/>
              </w:rPr>
              <w:t xml:space="preserve">Specification of Power Transformers </w:t>
            </w:r>
          </w:p>
        </w:tc>
      </w:tr>
      <w:tr w:rsidR="0010462D" w:rsidRPr="00BB5567" w14:paraId="4E0A37A5" w14:textId="77777777" w:rsidTr="002F5D9A">
        <w:trPr>
          <w:jc w:val="center"/>
        </w:trPr>
        <w:tc>
          <w:tcPr>
            <w:tcW w:w="2430" w:type="dxa"/>
          </w:tcPr>
          <w:p w14:paraId="1CE91A92" w14:textId="6844BFFE" w:rsidR="0010462D" w:rsidRPr="002272DF" w:rsidRDefault="0010462D" w:rsidP="002F5D9A">
            <w:pPr>
              <w:pStyle w:val="Default"/>
              <w:jc w:val="both"/>
              <w:rPr>
                <w:rFonts w:ascii="Times New Roman" w:hAnsi="Times New Roman" w:cs="Times New Roman"/>
                <w:sz w:val="22"/>
                <w:szCs w:val="22"/>
                <w:lang w:val="en-GB"/>
              </w:rPr>
            </w:pPr>
            <w:r w:rsidRPr="002272DF">
              <w:rPr>
                <w:rFonts w:ascii="Times New Roman" w:hAnsi="Times New Roman" w:cs="Times New Roman"/>
                <w:sz w:val="22"/>
                <w:szCs w:val="22"/>
                <w:lang w:val="en-GB"/>
              </w:rPr>
              <w:t xml:space="preserve">IEC 60076 </w:t>
            </w:r>
          </w:p>
        </w:tc>
        <w:tc>
          <w:tcPr>
            <w:tcW w:w="7221" w:type="dxa"/>
          </w:tcPr>
          <w:p w14:paraId="35AD2250" w14:textId="78BA5AF8" w:rsidR="0010462D" w:rsidRPr="002272DF" w:rsidRDefault="0010462D" w:rsidP="002F5D9A">
            <w:pPr>
              <w:pStyle w:val="Default"/>
              <w:jc w:val="both"/>
              <w:rPr>
                <w:rFonts w:ascii="Times New Roman" w:hAnsi="Times New Roman" w:cs="Times New Roman"/>
                <w:sz w:val="22"/>
                <w:szCs w:val="22"/>
                <w:lang w:val="en-GB"/>
              </w:rPr>
            </w:pPr>
            <w:r w:rsidRPr="002272DF">
              <w:rPr>
                <w:rFonts w:ascii="Times New Roman" w:hAnsi="Times New Roman" w:cs="Times New Roman"/>
                <w:sz w:val="22"/>
                <w:szCs w:val="22"/>
                <w:lang w:val="en-GB"/>
              </w:rPr>
              <w:t xml:space="preserve">Dry-Type Power Transformers </w:t>
            </w:r>
          </w:p>
        </w:tc>
      </w:tr>
      <w:tr w:rsidR="0010462D" w:rsidRPr="00BB5567" w14:paraId="1DCDDA70" w14:textId="77777777" w:rsidTr="002F5D9A">
        <w:trPr>
          <w:jc w:val="center"/>
        </w:trPr>
        <w:tc>
          <w:tcPr>
            <w:tcW w:w="2430" w:type="dxa"/>
          </w:tcPr>
          <w:p w14:paraId="790593F3" w14:textId="764265A6" w:rsidR="0010462D" w:rsidRPr="002272DF" w:rsidRDefault="0010462D" w:rsidP="002F5D9A">
            <w:pPr>
              <w:pStyle w:val="Default"/>
              <w:jc w:val="both"/>
              <w:rPr>
                <w:rFonts w:ascii="Times New Roman" w:hAnsi="Times New Roman" w:cs="Times New Roman"/>
                <w:sz w:val="22"/>
                <w:szCs w:val="22"/>
                <w:lang w:val="en-GB"/>
              </w:rPr>
            </w:pPr>
            <w:r w:rsidRPr="002272DF">
              <w:rPr>
                <w:rFonts w:ascii="Times New Roman" w:hAnsi="Times New Roman" w:cs="Times New Roman"/>
                <w:sz w:val="22"/>
                <w:szCs w:val="22"/>
                <w:lang w:val="en-GB"/>
              </w:rPr>
              <w:t xml:space="preserve">IEC 60137 </w:t>
            </w:r>
          </w:p>
        </w:tc>
        <w:tc>
          <w:tcPr>
            <w:tcW w:w="7221" w:type="dxa"/>
          </w:tcPr>
          <w:p w14:paraId="6609B767" w14:textId="174B8CFB" w:rsidR="0010462D" w:rsidRPr="002272DF" w:rsidRDefault="0010462D" w:rsidP="002F5D9A">
            <w:pPr>
              <w:pStyle w:val="Default"/>
              <w:jc w:val="both"/>
              <w:rPr>
                <w:rFonts w:ascii="Times New Roman" w:hAnsi="Times New Roman" w:cs="Times New Roman"/>
                <w:sz w:val="22"/>
                <w:szCs w:val="22"/>
                <w:lang w:val="en-GB"/>
              </w:rPr>
            </w:pPr>
            <w:r w:rsidRPr="002272DF">
              <w:rPr>
                <w:rFonts w:ascii="Times New Roman" w:hAnsi="Times New Roman" w:cs="Times New Roman"/>
                <w:sz w:val="22"/>
                <w:szCs w:val="22"/>
                <w:lang w:val="en-GB"/>
              </w:rPr>
              <w:t xml:space="preserve">Bushings for alternate voltage above 1000 V </w:t>
            </w:r>
          </w:p>
        </w:tc>
      </w:tr>
      <w:tr w:rsidR="0010462D" w:rsidRPr="00BB5567" w14:paraId="57285CFB" w14:textId="77777777" w:rsidTr="002F5D9A">
        <w:trPr>
          <w:jc w:val="center"/>
        </w:trPr>
        <w:tc>
          <w:tcPr>
            <w:tcW w:w="2430" w:type="dxa"/>
          </w:tcPr>
          <w:p w14:paraId="7D41C35D" w14:textId="75D8D81B" w:rsidR="0010462D" w:rsidRPr="002272DF" w:rsidRDefault="0010462D" w:rsidP="002F5D9A">
            <w:pPr>
              <w:pStyle w:val="Default"/>
              <w:jc w:val="both"/>
              <w:rPr>
                <w:rFonts w:ascii="Times New Roman" w:hAnsi="Times New Roman" w:cs="Times New Roman"/>
                <w:sz w:val="22"/>
                <w:szCs w:val="22"/>
                <w:lang w:val="en-GB"/>
              </w:rPr>
            </w:pPr>
            <w:r w:rsidRPr="002272DF">
              <w:rPr>
                <w:rFonts w:ascii="Times New Roman" w:hAnsi="Times New Roman" w:cs="Times New Roman"/>
                <w:sz w:val="22"/>
                <w:szCs w:val="22"/>
                <w:lang w:val="en-GB"/>
              </w:rPr>
              <w:t xml:space="preserve">IEC 60296 </w:t>
            </w:r>
          </w:p>
        </w:tc>
        <w:tc>
          <w:tcPr>
            <w:tcW w:w="7221" w:type="dxa"/>
          </w:tcPr>
          <w:p w14:paraId="5EF0CE54" w14:textId="1A9E40CA" w:rsidR="0010462D" w:rsidRPr="002272DF" w:rsidRDefault="0010462D" w:rsidP="002F5D9A">
            <w:pPr>
              <w:pStyle w:val="Default"/>
              <w:keepNext/>
              <w:jc w:val="both"/>
              <w:rPr>
                <w:rFonts w:ascii="Times New Roman" w:hAnsi="Times New Roman" w:cs="Times New Roman"/>
                <w:sz w:val="22"/>
                <w:szCs w:val="22"/>
                <w:lang w:val="en-GB"/>
              </w:rPr>
            </w:pPr>
            <w:r w:rsidRPr="002272DF">
              <w:rPr>
                <w:rFonts w:ascii="Times New Roman" w:hAnsi="Times New Roman" w:cs="Times New Roman"/>
                <w:sz w:val="22"/>
                <w:szCs w:val="22"/>
                <w:lang w:val="en-GB"/>
              </w:rPr>
              <w:t xml:space="preserve">Insulating oil </w:t>
            </w:r>
          </w:p>
        </w:tc>
      </w:tr>
    </w:tbl>
    <w:p w14:paraId="08B32211" w14:textId="1571A112" w:rsidR="00667A9E" w:rsidRPr="00532217" w:rsidRDefault="00451808" w:rsidP="00532217">
      <w:pPr>
        <w:pStyle w:val="Caption"/>
        <w:jc w:val="both"/>
        <w:rPr>
          <w:rFonts w:ascii="Times New Roman" w:hAnsi="Times New Roman" w:cs="Times New Roman"/>
          <w:color w:val="auto"/>
          <w:sz w:val="22"/>
          <w:szCs w:val="22"/>
          <w:lang w:val="en-GB"/>
        </w:rPr>
      </w:pPr>
      <w:r w:rsidRPr="00532217">
        <w:rPr>
          <w:rFonts w:ascii="Times New Roman" w:hAnsi="Times New Roman" w:cs="Times New Roman"/>
          <w:color w:val="auto"/>
          <w:sz w:val="22"/>
          <w:szCs w:val="22"/>
          <w:lang w:val="en-GB"/>
        </w:rPr>
        <w:t xml:space="preserve">Table </w:t>
      </w:r>
      <w:r w:rsidR="000C0355" w:rsidRPr="002F5D9A">
        <w:rPr>
          <w:rFonts w:ascii="Times New Roman" w:hAnsi="Times New Roman" w:cs="Times New Roman"/>
          <w:color w:val="auto"/>
          <w:sz w:val="22"/>
          <w:szCs w:val="22"/>
          <w:lang w:val="en-GB"/>
        </w:rPr>
        <w:fldChar w:fldCharType="begin"/>
      </w:r>
      <w:r w:rsidR="000C0355" w:rsidRPr="00532217">
        <w:rPr>
          <w:rFonts w:ascii="Times New Roman" w:hAnsi="Times New Roman" w:cs="Times New Roman"/>
          <w:color w:val="auto"/>
          <w:sz w:val="22"/>
          <w:szCs w:val="22"/>
          <w:lang w:val="en-GB"/>
        </w:rPr>
        <w:instrText xml:space="preserve"> SEQ Table \* ARABIC </w:instrText>
      </w:r>
      <w:r w:rsidR="000C0355" w:rsidRPr="002F5D9A">
        <w:rPr>
          <w:rFonts w:ascii="Times New Roman" w:hAnsi="Times New Roman" w:cs="Times New Roman"/>
          <w:color w:val="auto"/>
          <w:sz w:val="22"/>
          <w:szCs w:val="22"/>
          <w:lang w:val="en-GB"/>
        </w:rPr>
        <w:fldChar w:fldCharType="separate"/>
      </w:r>
      <w:r w:rsidR="000C0355" w:rsidRPr="00532217">
        <w:rPr>
          <w:rFonts w:ascii="Times New Roman" w:hAnsi="Times New Roman" w:cs="Times New Roman"/>
          <w:color w:val="auto"/>
          <w:sz w:val="22"/>
          <w:szCs w:val="22"/>
          <w:lang w:val="en-GB"/>
        </w:rPr>
        <w:t>7</w:t>
      </w:r>
      <w:r w:rsidR="000C0355" w:rsidRPr="002F5D9A">
        <w:rPr>
          <w:rFonts w:ascii="Times New Roman" w:hAnsi="Times New Roman" w:cs="Times New Roman"/>
          <w:color w:val="auto"/>
          <w:sz w:val="22"/>
          <w:szCs w:val="22"/>
          <w:lang w:val="en-GB"/>
        </w:rPr>
        <w:fldChar w:fldCharType="end"/>
      </w:r>
      <w:r w:rsidRPr="00532217">
        <w:rPr>
          <w:rFonts w:ascii="Times New Roman" w:hAnsi="Times New Roman" w:cs="Times New Roman"/>
          <w:color w:val="auto"/>
          <w:sz w:val="22"/>
          <w:szCs w:val="22"/>
          <w:lang w:val="en-GB"/>
        </w:rPr>
        <w:t>:  Shows Standards and Codes</w:t>
      </w:r>
    </w:p>
    <w:p w14:paraId="092E1194" w14:textId="638DCC8B" w:rsidR="0010462D" w:rsidRPr="00532217" w:rsidRDefault="0010462D" w:rsidP="00532217">
      <w:pPr>
        <w:spacing w:line="240" w:lineRule="auto"/>
        <w:contextualSpacing/>
        <w:jc w:val="both"/>
        <w:rPr>
          <w:rFonts w:ascii="Times New Roman" w:hAnsi="Times New Roman" w:cs="Times New Roman"/>
          <w:b/>
          <w:bCs/>
          <w:sz w:val="24"/>
          <w:szCs w:val="24"/>
          <w:lang w:val="en-GB"/>
        </w:rPr>
      </w:pPr>
      <w:r w:rsidRPr="00532217">
        <w:rPr>
          <w:rFonts w:ascii="Times New Roman" w:hAnsi="Times New Roman" w:cs="Times New Roman"/>
          <w:b/>
          <w:bCs/>
          <w:sz w:val="24"/>
          <w:szCs w:val="24"/>
          <w:lang w:val="en-GB"/>
        </w:rPr>
        <w:t>4.</w:t>
      </w:r>
      <w:r w:rsidR="002E3EAF" w:rsidRPr="00532217">
        <w:rPr>
          <w:rFonts w:ascii="Times New Roman" w:hAnsi="Times New Roman" w:cs="Times New Roman"/>
          <w:b/>
          <w:bCs/>
          <w:sz w:val="24"/>
          <w:szCs w:val="24"/>
          <w:lang w:val="en-GB"/>
        </w:rPr>
        <w:t>6</w:t>
      </w:r>
      <w:r w:rsidRPr="00532217">
        <w:rPr>
          <w:rFonts w:ascii="Times New Roman" w:hAnsi="Times New Roman" w:cs="Times New Roman"/>
          <w:b/>
          <w:bCs/>
          <w:sz w:val="24"/>
          <w:szCs w:val="24"/>
          <w:lang w:val="en-GB"/>
        </w:rPr>
        <w:t>.2 Technical Requirement</w:t>
      </w:r>
    </w:p>
    <w:tbl>
      <w:tblPr>
        <w:tblStyle w:val="TableGrid"/>
        <w:tblW w:w="0" w:type="auto"/>
        <w:jc w:val="center"/>
        <w:tblLook w:val="04A0" w:firstRow="1" w:lastRow="0" w:firstColumn="1" w:lastColumn="0" w:noHBand="0" w:noVBand="1"/>
      </w:tblPr>
      <w:tblGrid>
        <w:gridCol w:w="3505"/>
        <w:gridCol w:w="5511"/>
      </w:tblGrid>
      <w:tr w:rsidR="0010462D" w:rsidRPr="00910F46" w14:paraId="1DB708EC" w14:textId="77777777" w:rsidTr="00910F46">
        <w:trPr>
          <w:jc w:val="center"/>
        </w:trPr>
        <w:tc>
          <w:tcPr>
            <w:tcW w:w="3505" w:type="dxa"/>
          </w:tcPr>
          <w:p w14:paraId="02134D2B" w14:textId="64E6A8FC" w:rsidR="0010462D" w:rsidRPr="00910F46" w:rsidRDefault="0010462D" w:rsidP="00910F46">
            <w:pPr>
              <w:contextualSpacing/>
              <w:jc w:val="center"/>
              <w:rPr>
                <w:rFonts w:ascii="Times New Roman" w:hAnsi="Times New Roman" w:cs="Times New Roman"/>
                <w:b/>
                <w:bCs/>
                <w:sz w:val="24"/>
                <w:szCs w:val="24"/>
                <w:lang w:val="en-GB"/>
              </w:rPr>
            </w:pPr>
            <w:r w:rsidRPr="00910F46">
              <w:rPr>
                <w:rFonts w:ascii="Times New Roman" w:hAnsi="Times New Roman" w:cs="Times New Roman"/>
                <w:b/>
                <w:bCs/>
                <w:sz w:val="24"/>
                <w:szCs w:val="24"/>
                <w:lang w:val="en-GB"/>
              </w:rPr>
              <w:t>Required Parameters</w:t>
            </w:r>
          </w:p>
        </w:tc>
        <w:tc>
          <w:tcPr>
            <w:tcW w:w="5511" w:type="dxa"/>
          </w:tcPr>
          <w:p w14:paraId="3984261D" w14:textId="5A3B8B3F" w:rsidR="0010462D" w:rsidRPr="00910F46" w:rsidRDefault="0010462D" w:rsidP="00910F46">
            <w:pPr>
              <w:contextualSpacing/>
              <w:jc w:val="center"/>
              <w:rPr>
                <w:rFonts w:ascii="Times New Roman" w:hAnsi="Times New Roman" w:cs="Times New Roman"/>
                <w:b/>
                <w:bCs/>
                <w:sz w:val="24"/>
                <w:szCs w:val="24"/>
                <w:lang w:val="en-GB"/>
              </w:rPr>
            </w:pPr>
            <w:r w:rsidRPr="00910F46">
              <w:rPr>
                <w:rFonts w:ascii="Times New Roman" w:hAnsi="Times New Roman" w:cs="Times New Roman"/>
                <w:b/>
                <w:bCs/>
                <w:sz w:val="24"/>
                <w:szCs w:val="24"/>
                <w:lang w:val="en-GB"/>
              </w:rPr>
              <w:t>Required Specifications</w:t>
            </w:r>
          </w:p>
        </w:tc>
      </w:tr>
      <w:tr w:rsidR="0010462D" w:rsidRPr="00910F46" w14:paraId="6897F106" w14:textId="77777777" w:rsidTr="00910F46">
        <w:trPr>
          <w:jc w:val="center"/>
        </w:trPr>
        <w:tc>
          <w:tcPr>
            <w:tcW w:w="3505" w:type="dxa"/>
          </w:tcPr>
          <w:p w14:paraId="11DDFCCF" w14:textId="7C9C92D3" w:rsidR="0010462D" w:rsidRPr="00910F46" w:rsidRDefault="0010462D"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kVA Rating </w:t>
            </w:r>
          </w:p>
        </w:tc>
        <w:tc>
          <w:tcPr>
            <w:tcW w:w="5511" w:type="dxa"/>
          </w:tcPr>
          <w:p w14:paraId="0C385816" w14:textId="68659C01" w:rsidR="0010462D" w:rsidRPr="00910F46" w:rsidRDefault="00590F6F" w:rsidP="002F5D9A">
            <w:pPr>
              <w:contextualSpacing/>
              <w:jc w:val="both"/>
              <w:rPr>
                <w:rFonts w:ascii="Times New Roman" w:hAnsi="Times New Roman" w:cs="Times New Roman"/>
                <w:b/>
                <w:bCs/>
                <w:lang w:val="en-GB"/>
              </w:rPr>
            </w:pPr>
            <w:r w:rsidRPr="00910F46">
              <w:rPr>
                <w:rFonts w:ascii="Times New Roman" w:hAnsi="Times New Roman" w:cs="Times New Roman"/>
                <w:b/>
                <w:bCs/>
                <w:lang w:val="en-GB"/>
              </w:rPr>
              <w:t xml:space="preserve">≥ </w:t>
            </w:r>
            <w:r w:rsidR="0072351A" w:rsidRPr="00910F46">
              <w:rPr>
                <w:rFonts w:ascii="Times New Roman" w:hAnsi="Times New Roman" w:cs="Times New Roman"/>
                <w:b/>
                <w:bCs/>
                <w:lang w:val="en-GB"/>
              </w:rPr>
              <w:t>3150</w:t>
            </w:r>
          </w:p>
        </w:tc>
      </w:tr>
      <w:tr w:rsidR="0010462D" w:rsidRPr="00910F46" w14:paraId="16BFDF82" w14:textId="77777777" w:rsidTr="00910F46">
        <w:trPr>
          <w:jc w:val="center"/>
        </w:trPr>
        <w:tc>
          <w:tcPr>
            <w:tcW w:w="3505" w:type="dxa"/>
          </w:tcPr>
          <w:p w14:paraId="28065364" w14:textId="0A2E2404" w:rsidR="0010462D" w:rsidRPr="00910F46" w:rsidRDefault="0010462D"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Voltage Ratio </w:t>
            </w:r>
          </w:p>
        </w:tc>
        <w:tc>
          <w:tcPr>
            <w:tcW w:w="5511" w:type="dxa"/>
          </w:tcPr>
          <w:p w14:paraId="15B9DF80" w14:textId="652CD20F" w:rsidR="0010462D" w:rsidRPr="00910F46" w:rsidRDefault="00590F6F"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0.8kV/33kV </w:t>
            </w:r>
          </w:p>
        </w:tc>
      </w:tr>
      <w:tr w:rsidR="0010462D" w:rsidRPr="00910F46" w14:paraId="341B25AF" w14:textId="77777777" w:rsidTr="00910F46">
        <w:trPr>
          <w:jc w:val="center"/>
        </w:trPr>
        <w:tc>
          <w:tcPr>
            <w:tcW w:w="3505" w:type="dxa"/>
          </w:tcPr>
          <w:p w14:paraId="59EE45EF" w14:textId="7C97847F" w:rsidR="0010462D"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Duty, Service &amp; Application</w:t>
            </w:r>
          </w:p>
        </w:tc>
        <w:tc>
          <w:tcPr>
            <w:tcW w:w="5511" w:type="dxa"/>
          </w:tcPr>
          <w:p w14:paraId="40542A2D" w14:textId="77777777"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Continuous Solar Inverter application and converter Duty (Outdoor) </w:t>
            </w:r>
          </w:p>
          <w:p w14:paraId="24FDB525" w14:textId="77777777" w:rsidR="0010462D" w:rsidRPr="00910F46" w:rsidRDefault="0010462D" w:rsidP="002F5D9A">
            <w:pPr>
              <w:contextualSpacing/>
              <w:jc w:val="both"/>
              <w:rPr>
                <w:rFonts w:ascii="Times New Roman" w:hAnsi="Times New Roman" w:cs="Times New Roman"/>
                <w:b/>
                <w:bCs/>
                <w:lang w:val="en-GB"/>
              </w:rPr>
            </w:pPr>
          </w:p>
        </w:tc>
      </w:tr>
      <w:tr w:rsidR="0010462D" w:rsidRPr="00910F46" w14:paraId="6392B962" w14:textId="77777777" w:rsidTr="00910F46">
        <w:trPr>
          <w:jc w:val="center"/>
        </w:trPr>
        <w:tc>
          <w:tcPr>
            <w:tcW w:w="3505" w:type="dxa"/>
          </w:tcPr>
          <w:p w14:paraId="10816ADE" w14:textId="464AFD95" w:rsidR="0010462D"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Winding </w:t>
            </w:r>
          </w:p>
        </w:tc>
        <w:tc>
          <w:tcPr>
            <w:tcW w:w="5511" w:type="dxa"/>
          </w:tcPr>
          <w:p w14:paraId="4FED7447" w14:textId="095B1D7E" w:rsidR="0010462D"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As per </w:t>
            </w:r>
            <w:r w:rsidR="00667A9E" w:rsidRPr="00910F46">
              <w:rPr>
                <w:rFonts w:ascii="Times New Roman" w:hAnsi="Times New Roman" w:cs="Times New Roman"/>
                <w:sz w:val="22"/>
                <w:szCs w:val="22"/>
                <w:lang w:val="en-GB"/>
              </w:rPr>
              <w:t xml:space="preserve">the </w:t>
            </w:r>
            <w:r w:rsidRPr="00910F46">
              <w:rPr>
                <w:rFonts w:ascii="Times New Roman" w:hAnsi="Times New Roman" w:cs="Times New Roman"/>
                <w:sz w:val="22"/>
                <w:szCs w:val="22"/>
                <w:lang w:val="en-GB"/>
              </w:rPr>
              <w:t xml:space="preserve">system design requirement </w:t>
            </w:r>
          </w:p>
        </w:tc>
      </w:tr>
      <w:tr w:rsidR="0010462D" w:rsidRPr="00910F46" w14:paraId="3C56440B" w14:textId="77777777" w:rsidTr="00FF57E7">
        <w:trPr>
          <w:trHeight w:val="296"/>
          <w:jc w:val="center"/>
        </w:trPr>
        <w:tc>
          <w:tcPr>
            <w:tcW w:w="3505" w:type="dxa"/>
          </w:tcPr>
          <w:p w14:paraId="0EDECC88" w14:textId="1AECE6BC" w:rsidR="0010462D"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Frequency </w:t>
            </w:r>
          </w:p>
        </w:tc>
        <w:tc>
          <w:tcPr>
            <w:tcW w:w="5511" w:type="dxa"/>
          </w:tcPr>
          <w:p w14:paraId="14592E6A" w14:textId="09FB5659" w:rsidR="0010462D"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50 Hz </w:t>
            </w:r>
          </w:p>
        </w:tc>
      </w:tr>
      <w:tr w:rsidR="0010462D" w:rsidRPr="00910F46" w14:paraId="02546208" w14:textId="77777777" w:rsidTr="00910F46">
        <w:trPr>
          <w:jc w:val="center"/>
        </w:trPr>
        <w:tc>
          <w:tcPr>
            <w:tcW w:w="3505" w:type="dxa"/>
          </w:tcPr>
          <w:p w14:paraId="547D21ED" w14:textId="5950BEA4" w:rsidR="0010462D" w:rsidRPr="00910F46" w:rsidRDefault="00A5546B" w:rsidP="002F5D9A">
            <w:pPr>
              <w:contextualSpacing/>
              <w:jc w:val="both"/>
              <w:rPr>
                <w:rFonts w:ascii="Times New Roman" w:hAnsi="Times New Roman" w:cs="Times New Roman"/>
                <w:b/>
                <w:bCs/>
                <w:lang w:val="en-GB"/>
              </w:rPr>
            </w:pPr>
            <w:r w:rsidRPr="00910F46">
              <w:rPr>
                <w:rFonts w:ascii="Times New Roman" w:hAnsi="Times New Roman" w:cs="Times New Roman"/>
                <w:b/>
                <w:bCs/>
                <w:lang w:val="en-GB"/>
              </w:rPr>
              <w:t>No. of Phases</w:t>
            </w:r>
          </w:p>
        </w:tc>
        <w:tc>
          <w:tcPr>
            <w:tcW w:w="5511" w:type="dxa"/>
          </w:tcPr>
          <w:p w14:paraId="5F8B6952" w14:textId="09AE72D2" w:rsidR="0010462D" w:rsidRPr="00910F46" w:rsidRDefault="00A5546B" w:rsidP="002F5D9A">
            <w:pPr>
              <w:contextualSpacing/>
              <w:jc w:val="both"/>
              <w:rPr>
                <w:rFonts w:ascii="Times New Roman" w:hAnsi="Times New Roman" w:cs="Times New Roman"/>
                <w:b/>
                <w:bCs/>
                <w:lang w:val="en-GB"/>
              </w:rPr>
            </w:pPr>
            <w:r w:rsidRPr="00910F46">
              <w:rPr>
                <w:rFonts w:ascii="Times New Roman" w:hAnsi="Times New Roman" w:cs="Times New Roman"/>
                <w:b/>
                <w:bCs/>
                <w:lang w:val="en-GB"/>
              </w:rPr>
              <w:t>3</w:t>
            </w:r>
          </w:p>
        </w:tc>
      </w:tr>
      <w:tr w:rsidR="0010462D" w:rsidRPr="00910F46" w14:paraId="0151BA91" w14:textId="77777777" w:rsidTr="00910F46">
        <w:trPr>
          <w:jc w:val="center"/>
        </w:trPr>
        <w:tc>
          <w:tcPr>
            <w:tcW w:w="3505" w:type="dxa"/>
          </w:tcPr>
          <w:p w14:paraId="7A418E51" w14:textId="6FBC3606" w:rsidR="0010462D" w:rsidRPr="00910F46" w:rsidRDefault="00A5546B" w:rsidP="00532217">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Vector Group &amp; Neutral earthing </w:t>
            </w:r>
          </w:p>
        </w:tc>
        <w:tc>
          <w:tcPr>
            <w:tcW w:w="5511" w:type="dxa"/>
          </w:tcPr>
          <w:p w14:paraId="3FFDA939" w14:textId="5A45DADC" w:rsidR="0010462D" w:rsidRPr="00FF57E7" w:rsidRDefault="00A5546B" w:rsidP="00FF57E7">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As per </w:t>
            </w:r>
            <w:r w:rsidR="00994490" w:rsidRPr="00910F46">
              <w:rPr>
                <w:rFonts w:ascii="Times New Roman" w:hAnsi="Times New Roman" w:cs="Times New Roman"/>
                <w:sz w:val="22"/>
                <w:szCs w:val="22"/>
                <w:lang w:val="en-GB"/>
              </w:rPr>
              <w:t xml:space="preserve">the </w:t>
            </w:r>
            <w:r w:rsidRPr="00910F46">
              <w:rPr>
                <w:rFonts w:ascii="Times New Roman" w:hAnsi="Times New Roman" w:cs="Times New Roman"/>
                <w:sz w:val="22"/>
                <w:szCs w:val="22"/>
                <w:lang w:val="en-GB"/>
              </w:rPr>
              <w:t xml:space="preserve">system/inverter </w:t>
            </w:r>
            <w:r w:rsidR="00994490" w:rsidRPr="00910F46">
              <w:rPr>
                <w:rFonts w:ascii="Times New Roman" w:hAnsi="Times New Roman" w:cs="Times New Roman"/>
                <w:sz w:val="22"/>
                <w:szCs w:val="22"/>
                <w:lang w:val="en-GB"/>
              </w:rPr>
              <w:t>manufacturer's</w:t>
            </w:r>
            <w:r w:rsidRPr="00910F46">
              <w:rPr>
                <w:rFonts w:ascii="Times New Roman" w:hAnsi="Times New Roman" w:cs="Times New Roman"/>
                <w:sz w:val="22"/>
                <w:szCs w:val="22"/>
                <w:lang w:val="en-GB"/>
              </w:rPr>
              <w:t xml:space="preserve"> requirement </w:t>
            </w:r>
          </w:p>
        </w:tc>
      </w:tr>
      <w:tr w:rsidR="00A5546B" w:rsidRPr="00910F46" w14:paraId="6DC04910" w14:textId="77777777" w:rsidTr="00910F46">
        <w:trPr>
          <w:jc w:val="center"/>
        </w:trPr>
        <w:tc>
          <w:tcPr>
            <w:tcW w:w="3505" w:type="dxa"/>
          </w:tcPr>
          <w:p w14:paraId="540DB9DC" w14:textId="20D6573E"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Cooling </w:t>
            </w:r>
          </w:p>
        </w:tc>
        <w:tc>
          <w:tcPr>
            <w:tcW w:w="5511" w:type="dxa"/>
          </w:tcPr>
          <w:p w14:paraId="2D9FFD2C" w14:textId="062149C9"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ONAN </w:t>
            </w:r>
          </w:p>
        </w:tc>
      </w:tr>
      <w:tr w:rsidR="00A5546B" w:rsidRPr="00910F46" w14:paraId="062D5DCD" w14:textId="77777777" w:rsidTr="00910F46">
        <w:trPr>
          <w:jc w:val="center"/>
        </w:trPr>
        <w:tc>
          <w:tcPr>
            <w:tcW w:w="3505" w:type="dxa"/>
          </w:tcPr>
          <w:p w14:paraId="0E10B8C3" w14:textId="77777777" w:rsidR="00A5546B" w:rsidRPr="00910F46" w:rsidRDefault="00A5546B" w:rsidP="00532217">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Tap Changer </w:t>
            </w:r>
          </w:p>
          <w:p w14:paraId="74297989" w14:textId="77777777" w:rsidR="00A5546B" w:rsidRPr="00910F46" w:rsidRDefault="00A5546B" w:rsidP="00532217">
            <w:pPr>
              <w:pStyle w:val="Default"/>
              <w:jc w:val="both"/>
              <w:rPr>
                <w:rFonts w:ascii="Times New Roman" w:hAnsi="Times New Roman" w:cs="Times New Roman"/>
                <w:sz w:val="22"/>
                <w:szCs w:val="22"/>
                <w:lang w:val="en-GB"/>
              </w:rPr>
            </w:pPr>
          </w:p>
        </w:tc>
        <w:tc>
          <w:tcPr>
            <w:tcW w:w="5511" w:type="dxa"/>
          </w:tcPr>
          <w:p w14:paraId="29206A8B" w14:textId="2C5FC98B" w:rsidR="00A5546B" w:rsidRPr="00910F46" w:rsidRDefault="00A5546B" w:rsidP="00532217">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O</w:t>
            </w:r>
            <w:r w:rsidR="00BA69A4" w:rsidRPr="00910F46">
              <w:rPr>
                <w:rFonts w:ascii="Times New Roman" w:hAnsi="Times New Roman" w:cs="Times New Roman"/>
                <w:sz w:val="22"/>
                <w:szCs w:val="22"/>
                <w:lang w:val="en-GB"/>
              </w:rPr>
              <w:t xml:space="preserve">FF-LOAD </w:t>
            </w:r>
            <w:r w:rsidRPr="00910F46">
              <w:rPr>
                <w:rFonts w:ascii="Times New Roman" w:hAnsi="Times New Roman" w:cs="Times New Roman"/>
                <w:sz w:val="22"/>
                <w:szCs w:val="22"/>
                <w:lang w:val="en-GB"/>
              </w:rPr>
              <w:t xml:space="preserve">TC  </w:t>
            </w:r>
          </w:p>
          <w:p w14:paraId="76286165" w14:textId="19785038" w:rsidR="00A5546B" w:rsidRPr="00910F46" w:rsidRDefault="00A5546B" w:rsidP="00532217">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No. of steps shall be as per system requirement </w:t>
            </w:r>
          </w:p>
        </w:tc>
      </w:tr>
      <w:tr w:rsidR="00A5546B" w:rsidRPr="00910F46" w14:paraId="00654F7C" w14:textId="77777777" w:rsidTr="00910F46">
        <w:trPr>
          <w:jc w:val="center"/>
        </w:trPr>
        <w:tc>
          <w:tcPr>
            <w:tcW w:w="3505" w:type="dxa"/>
          </w:tcPr>
          <w:p w14:paraId="5290DF43" w14:textId="725D30BA" w:rsidR="00A5546B" w:rsidRPr="00910F46" w:rsidRDefault="00A5546B" w:rsidP="00532217">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Impedance at 75°C </w:t>
            </w:r>
          </w:p>
        </w:tc>
        <w:tc>
          <w:tcPr>
            <w:tcW w:w="5511" w:type="dxa"/>
          </w:tcPr>
          <w:p w14:paraId="1AD1DF04" w14:textId="44EA070F" w:rsidR="00A5546B" w:rsidRPr="00FF57E7" w:rsidRDefault="00A5546B" w:rsidP="00532217">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As per </w:t>
            </w:r>
            <w:r w:rsidR="00994490" w:rsidRPr="00910F46">
              <w:rPr>
                <w:rFonts w:ascii="Times New Roman" w:hAnsi="Times New Roman" w:cs="Times New Roman"/>
                <w:sz w:val="22"/>
                <w:szCs w:val="22"/>
                <w:lang w:val="en-GB"/>
              </w:rPr>
              <w:t xml:space="preserve">the </w:t>
            </w:r>
            <w:r w:rsidRPr="00910F46">
              <w:rPr>
                <w:rFonts w:ascii="Times New Roman" w:hAnsi="Times New Roman" w:cs="Times New Roman"/>
                <w:sz w:val="22"/>
                <w:szCs w:val="22"/>
                <w:lang w:val="en-GB"/>
              </w:rPr>
              <w:t xml:space="preserve">Inverter </w:t>
            </w:r>
            <w:r w:rsidR="00832162" w:rsidRPr="00910F46">
              <w:rPr>
                <w:rFonts w:ascii="Times New Roman" w:hAnsi="Times New Roman" w:cs="Times New Roman"/>
                <w:sz w:val="22"/>
                <w:szCs w:val="22"/>
                <w:lang w:val="en-GB"/>
              </w:rPr>
              <w:t>Manufacturer's</w:t>
            </w:r>
            <w:r w:rsidRPr="00910F46">
              <w:rPr>
                <w:rFonts w:ascii="Times New Roman" w:hAnsi="Times New Roman" w:cs="Times New Roman"/>
                <w:sz w:val="22"/>
                <w:szCs w:val="22"/>
                <w:lang w:val="en-GB"/>
              </w:rPr>
              <w:t xml:space="preserve"> requirement </w:t>
            </w:r>
          </w:p>
        </w:tc>
      </w:tr>
      <w:tr w:rsidR="00A5546B" w:rsidRPr="00910F46" w14:paraId="634398EE" w14:textId="77777777" w:rsidTr="00910F46">
        <w:trPr>
          <w:jc w:val="center"/>
        </w:trPr>
        <w:tc>
          <w:tcPr>
            <w:tcW w:w="9016" w:type="dxa"/>
            <w:gridSpan w:val="2"/>
          </w:tcPr>
          <w:p w14:paraId="6ECDABC5" w14:textId="3CAC953C"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Permissible Temperature rise over an ambient of 50°C (irrespective of tap) </w:t>
            </w:r>
          </w:p>
        </w:tc>
      </w:tr>
      <w:tr w:rsidR="00A5546B" w:rsidRPr="00910F46" w14:paraId="3D3FC928" w14:textId="77777777" w:rsidTr="00910F46">
        <w:trPr>
          <w:jc w:val="center"/>
        </w:trPr>
        <w:tc>
          <w:tcPr>
            <w:tcW w:w="3505" w:type="dxa"/>
          </w:tcPr>
          <w:p w14:paraId="6363C7F9" w14:textId="0751AEA3"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Top Oil </w:t>
            </w:r>
          </w:p>
        </w:tc>
        <w:tc>
          <w:tcPr>
            <w:tcW w:w="5511" w:type="dxa"/>
          </w:tcPr>
          <w:p w14:paraId="15D8E7C2" w14:textId="04192EF8"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50°C </w:t>
            </w:r>
          </w:p>
        </w:tc>
      </w:tr>
      <w:tr w:rsidR="00A5546B" w:rsidRPr="00910F46" w14:paraId="38618B9F" w14:textId="77777777" w:rsidTr="00910F46">
        <w:trPr>
          <w:jc w:val="center"/>
        </w:trPr>
        <w:tc>
          <w:tcPr>
            <w:tcW w:w="3505" w:type="dxa"/>
          </w:tcPr>
          <w:p w14:paraId="548D8B4F" w14:textId="5CE51C15" w:rsidR="00A5546B" w:rsidRPr="00910F46" w:rsidRDefault="00A5546B" w:rsidP="00532217">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Winding </w:t>
            </w:r>
          </w:p>
        </w:tc>
        <w:tc>
          <w:tcPr>
            <w:tcW w:w="5511" w:type="dxa"/>
          </w:tcPr>
          <w:p w14:paraId="5526463E" w14:textId="2D61EF3D" w:rsidR="00A5546B" w:rsidRPr="00910F46" w:rsidRDefault="00A5546B" w:rsidP="00532217">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55°C </w:t>
            </w:r>
          </w:p>
        </w:tc>
      </w:tr>
      <w:tr w:rsidR="00A5546B" w:rsidRPr="00910F46" w14:paraId="3EC87C06" w14:textId="77777777" w:rsidTr="00910F46">
        <w:trPr>
          <w:jc w:val="center"/>
        </w:trPr>
        <w:tc>
          <w:tcPr>
            <w:tcW w:w="3505" w:type="dxa"/>
          </w:tcPr>
          <w:p w14:paraId="43AD3247" w14:textId="376DF115"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SC withstand time (thermal) </w:t>
            </w:r>
          </w:p>
        </w:tc>
        <w:tc>
          <w:tcPr>
            <w:tcW w:w="5511" w:type="dxa"/>
          </w:tcPr>
          <w:p w14:paraId="666EABFA" w14:textId="611D9BD2"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2 second </w:t>
            </w:r>
          </w:p>
        </w:tc>
      </w:tr>
      <w:tr w:rsidR="00A5546B" w:rsidRPr="00910F46" w14:paraId="1C864CE3" w14:textId="77777777" w:rsidTr="00910F46">
        <w:trPr>
          <w:jc w:val="center"/>
        </w:trPr>
        <w:tc>
          <w:tcPr>
            <w:tcW w:w="3505" w:type="dxa"/>
          </w:tcPr>
          <w:p w14:paraId="210DEC84" w14:textId="275A6A77" w:rsidR="00A5546B" w:rsidRPr="00910F46" w:rsidRDefault="00A5546B" w:rsidP="00532217">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Short Circuit Apparent power </w:t>
            </w:r>
          </w:p>
        </w:tc>
        <w:tc>
          <w:tcPr>
            <w:tcW w:w="5511" w:type="dxa"/>
          </w:tcPr>
          <w:p w14:paraId="2E375A0C" w14:textId="47EFAB2B" w:rsidR="00A5546B" w:rsidRPr="00910F46" w:rsidRDefault="00A5546B" w:rsidP="00532217">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As per </w:t>
            </w:r>
            <w:r w:rsidR="00926B97" w:rsidRPr="00910F46">
              <w:rPr>
                <w:rFonts w:ascii="Times New Roman" w:hAnsi="Times New Roman" w:cs="Times New Roman"/>
                <w:sz w:val="22"/>
                <w:szCs w:val="22"/>
                <w:lang w:val="en-GB"/>
              </w:rPr>
              <w:t xml:space="preserve">the </w:t>
            </w:r>
            <w:r w:rsidRPr="00910F46">
              <w:rPr>
                <w:rFonts w:ascii="Times New Roman" w:hAnsi="Times New Roman" w:cs="Times New Roman"/>
                <w:sz w:val="22"/>
                <w:szCs w:val="22"/>
                <w:lang w:val="en-GB"/>
              </w:rPr>
              <w:t xml:space="preserve">system requirement </w:t>
            </w:r>
          </w:p>
        </w:tc>
      </w:tr>
      <w:tr w:rsidR="00A5546B" w:rsidRPr="00910F46" w14:paraId="48F79364" w14:textId="77777777" w:rsidTr="00910F46">
        <w:trPr>
          <w:jc w:val="center"/>
        </w:trPr>
        <w:tc>
          <w:tcPr>
            <w:tcW w:w="3505" w:type="dxa"/>
          </w:tcPr>
          <w:p w14:paraId="0DA24A90" w14:textId="32729B9D"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Bushing rating, Insulation class (Winding &amp; bushing) </w:t>
            </w:r>
          </w:p>
        </w:tc>
        <w:tc>
          <w:tcPr>
            <w:tcW w:w="5511" w:type="dxa"/>
          </w:tcPr>
          <w:p w14:paraId="26132ECF" w14:textId="50866F54"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36 kV – porcelain bushings </w:t>
            </w:r>
          </w:p>
        </w:tc>
      </w:tr>
      <w:tr w:rsidR="00A5546B" w:rsidRPr="00910F46" w14:paraId="230EB720" w14:textId="77777777" w:rsidTr="00910F46">
        <w:trPr>
          <w:jc w:val="center"/>
        </w:trPr>
        <w:tc>
          <w:tcPr>
            <w:tcW w:w="3505" w:type="dxa"/>
          </w:tcPr>
          <w:p w14:paraId="17935685" w14:textId="77777777"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Loading Capability </w:t>
            </w:r>
          </w:p>
          <w:p w14:paraId="5FDE0A1C" w14:textId="77777777" w:rsidR="00A5546B" w:rsidRPr="00910F46" w:rsidRDefault="00A5546B" w:rsidP="002F5D9A">
            <w:pPr>
              <w:pStyle w:val="Default"/>
              <w:jc w:val="both"/>
              <w:rPr>
                <w:rFonts w:ascii="Times New Roman" w:hAnsi="Times New Roman" w:cs="Times New Roman"/>
                <w:sz w:val="22"/>
                <w:szCs w:val="22"/>
                <w:lang w:val="en-GB"/>
              </w:rPr>
            </w:pPr>
          </w:p>
        </w:tc>
        <w:tc>
          <w:tcPr>
            <w:tcW w:w="5511" w:type="dxa"/>
          </w:tcPr>
          <w:p w14:paraId="6436BD72" w14:textId="5A1E34D3"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Continuous operation at rated MVA on any tap with voltage variation of +/-</w:t>
            </w:r>
            <w:r w:rsidR="00085F01" w:rsidRPr="00910F46">
              <w:rPr>
                <w:rFonts w:ascii="Times New Roman" w:hAnsi="Times New Roman" w:cs="Times New Roman"/>
                <w:sz w:val="22"/>
                <w:szCs w:val="22"/>
                <w:lang w:val="en-GB"/>
              </w:rPr>
              <w:t>2.5</w:t>
            </w:r>
            <w:r w:rsidRPr="00910F46">
              <w:rPr>
                <w:rFonts w:ascii="Times New Roman" w:hAnsi="Times New Roman" w:cs="Times New Roman"/>
                <w:sz w:val="22"/>
                <w:szCs w:val="22"/>
                <w:lang w:val="en-GB"/>
              </w:rPr>
              <w:t xml:space="preserve">%, also transformer shall be capable of being loaded in accordance with IEC 60076-7 </w:t>
            </w:r>
          </w:p>
        </w:tc>
      </w:tr>
      <w:tr w:rsidR="00A5546B" w:rsidRPr="00910F46" w14:paraId="3583C725" w14:textId="77777777" w:rsidTr="00910F46">
        <w:trPr>
          <w:jc w:val="center"/>
        </w:trPr>
        <w:tc>
          <w:tcPr>
            <w:tcW w:w="3505" w:type="dxa"/>
          </w:tcPr>
          <w:p w14:paraId="4DB35E80" w14:textId="77777777"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Flux density </w:t>
            </w:r>
          </w:p>
          <w:p w14:paraId="31C586DE" w14:textId="77777777" w:rsidR="00A5546B" w:rsidRPr="00910F46" w:rsidRDefault="00A5546B" w:rsidP="002F5D9A">
            <w:pPr>
              <w:pStyle w:val="Default"/>
              <w:jc w:val="both"/>
              <w:rPr>
                <w:rFonts w:ascii="Times New Roman" w:hAnsi="Times New Roman" w:cs="Times New Roman"/>
                <w:sz w:val="22"/>
                <w:szCs w:val="22"/>
                <w:lang w:val="en-GB"/>
              </w:rPr>
            </w:pPr>
          </w:p>
        </w:tc>
        <w:tc>
          <w:tcPr>
            <w:tcW w:w="5511" w:type="dxa"/>
          </w:tcPr>
          <w:p w14:paraId="1EE96882" w14:textId="3EFA51FD"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Not to exceed 1.9 Wb/sq.m. at any tap position with combined frequency and voltage variation from rated V/f ratio by 10% corresponding to the tap. </w:t>
            </w:r>
            <w:r w:rsidR="002448E1" w:rsidRPr="00910F46">
              <w:rPr>
                <w:rFonts w:ascii="Times New Roman" w:hAnsi="Times New Roman" w:cs="Times New Roman"/>
                <w:sz w:val="22"/>
                <w:szCs w:val="22"/>
                <w:lang w:val="en-GB"/>
              </w:rPr>
              <w:t>The transformer</w:t>
            </w:r>
            <w:r w:rsidRPr="00910F46">
              <w:rPr>
                <w:rFonts w:ascii="Times New Roman" w:hAnsi="Times New Roman" w:cs="Times New Roman"/>
                <w:sz w:val="22"/>
                <w:szCs w:val="22"/>
                <w:lang w:val="en-GB"/>
              </w:rPr>
              <w:t xml:space="preserve"> shall also withstand </w:t>
            </w:r>
            <w:r w:rsidR="00CA1372" w:rsidRPr="00910F46">
              <w:rPr>
                <w:rFonts w:ascii="Times New Roman" w:hAnsi="Times New Roman" w:cs="Times New Roman"/>
                <w:sz w:val="22"/>
                <w:szCs w:val="22"/>
                <w:lang w:val="en-GB"/>
              </w:rPr>
              <w:t xml:space="preserve">the </w:t>
            </w:r>
            <w:r w:rsidRPr="00910F46">
              <w:rPr>
                <w:rFonts w:ascii="Times New Roman" w:hAnsi="Times New Roman" w:cs="Times New Roman"/>
                <w:sz w:val="22"/>
                <w:szCs w:val="22"/>
                <w:lang w:val="en-GB"/>
              </w:rPr>
              <w:t xml:space="preserve">following </w:t>
            </w:r>
            <w:r w:rsidR="002448E1" w:rsidRPr="00910F46">
              <w:rPr>
                <w:rFonts w:ascii="Times New Roman" w:hAnsi="Times New Roman" w:cs="Times New Roman"/>
                <w:sz w:val="22"/>
                <w:szCs w:val="22"/>
                <w:lang w:val="en-GB"/>
              </w:rPr>
              <w:t>over-fluxing</w:t>
            </w:r>
            <w:r w:rsidRPr="00910F46">
              <w:rPr>
                <w:rFonts w:ascii="Times New Roman" w:hAnsi="Times New Roman" w:cs="Times New Roman"/>
                <w:sz w:val="22"/>
                <w:szCs w:val="22"/>
                <w:lang w:val="en-GB"/>
              </w:rPr>
              <w:t xml:space="preserve"> conditions due to combined voltage and frequency fluctuations: </w:t>
            </w:r>
          </w:p>
          <w:p w14:paraId="7B5B0CA7" w14:textId="77777777"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a) 110% for continuous rating </w:t>
            </w:r>
          </w:p>
          <w:p w14:paraId="6F01632B" w14:textId="77777777"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b) 125% for at least one minute </w:t>
            </w:r>
          </w:p>
          <w:p w14:paraId="01D3CD9E" w14:textId="6EED00E3"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c) 140% for at least five seconds. Bidder shall furnish over fluxing </w:t>
            </w:r>
            <w:r w:rsidR="002448E1" w:rsidRPr="00910F46">
              <w:rPr>
                <w:rFonts w:ascii="Times New Roman" w:hAnsi="Times New Roman" w:cs="Times New Roman"/>
                <w:sz w:val="22"/>
                <w:szCs w:val="22"/>
                <w:lang w:val="en-GB"/>
              </w:rPr>
              <w:t>characteristics</w:t>
            </w:r>
            <w:r w:rsidRPr="00910F46">
              <w:rPr>
                <w:rFonts w:ascii="Times New Roman" w:hAnsi="Times New Roman" w:cs="Times New Roman"/>
                <w:sz w:val="22"/>
                <w:szCs w:val="22"/>
                <w:lang w:val="en-GB"/>
              </w:rPr>
              <w:t xml:space="preserve"> up to 150% </w:t>
            </w:r>
          </w:p>
        </w:tc>
      </w:tr>
      <w:tr w:rsidR="00A5546B" w:rsidRPr="00910F46" w14:paraId="215D7911" w14:textId="77777777" w:rsidTr="00910F46">
        <w:trPr>
          <w:jc w:val="center"/>
        </w:trPr>
        <w:tc>
          <w:tcPr>
            <w:tcW w:w="3505" w:type="dxa"/>
          </w:tcPr>
          <w:p w14:paraId="07A7A68E" w14:textId="48F4C432" w:rsidR="00A5546B" w:rsidRPr="00910F46" w:rsidRDefault="00A5546B" w:rsidP="002F5D9A">
            <w:pPr>
              <w:pStyle w:val="Defaul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Air Clearance </w:t>
            </w:r>
          </w:p>
        </w:tc>
        <w:tc>
          <w:tcPr>
            <w:tcW w:w="5511" w:type="dxa"/>
          </w:tcPr>
          <w:p w14:paraId="45AD3881" w14:textId="71F933D5" w:rsidR="00A5546B" w:rsidRPr="00910F46" w:rsidRDefault="00A5546B" w:rsidP="002F5D9A">
            <w:pPr>
              <w:pStyle w:val="Default"/>
              <w:keepNext/>
              <w:jc w:val="both"/>
              <w:rPr>
                <w:rFonts w:ascii="Times New Roman" w:hAnsi="Times New Roman" w:cs="Times New Roman"/>
                <w:sz w:val="22"/>
                <w:szCs w:val="22"/>
                <w:lang w:val="en-GB"/>
              </w:rPr>
            </w:pPr>
            <w:r w:rsidRPr="00910F46">
              <w:rPr>
                <w:rFonts w:ascii="Times New Roman" w:hAnsi="Times New Roman" w:cs="Times New Roman"/>
                <w:sz w:val="22"/>
                <w:szCs w:val="22"/>
                <w:lang w:val="en-GB"/>
              </w:rPr>
              <w:t xml:space="preserve">As per IEC </w:t>
            </w:r>
          </w:p>
        </w:tc>
      </w:tr>
    </w:tbl>
    <w:p w14:paraId="5EF1E7E1" w14:textId="5069DA22" w:rsidR="00451808" w:rsidRDefault="00451808" w:rsidP="002F5D9A">
      <w:pPr>
        <w:pStyle w:val="Caption"/>
        <w:jc w:val="both"/>
        <w:rPr>
          <w:rFonts w:ascii="Times New Roman" w:hAnsi="Times New Roman" w:cs="Times New Roman"/>
          <w:color w:val="auto"/>
          <w:sz w:val="22"/>
          <w:szCs w:val="22"/>
          <w:lang w:val="en-GB"/>
        </w:rPr>
      </w:pPr>
      <w:r w:rsidRPr="002F5D9A">
        <w:rPr>
          <w:rFonts w:ascii="Times New Roman" w:hAnsi="Times New Roman" w:cs="Times New Roman"/>
          <w:color w:val="auto"/>
          <w:sz w:val="22"/>
          <w:szCs w:val="22"/>
          <w:lang w:val="en-GB"/>
        </w:rPr>
        <w:t xml:space="preserve">Table </w:t>
      </w:r>
      <w:r w:rsidR="000C0355" w:rsidRPr="002F5D9A">
        <w:rPr>
          <w:rFonts w:ascii="Times New Roman" w:hAnsi="Times New Roman" w:cs="Times New Roman"/>
          <w:color w:val="auto"/>
          <w:sz w:val="22"/>
          <w:szCs w:val="22"/>
          <w:lang w:val="en-GB"/>
        </w:rPr>
        <w:fldChar w:fldCharType="begin"/>
      </w:r>
      <w:r w:rsidR="000C0355" w:rsidRPr="002F5D9A">
        <w:rPr>
          <w:rFonts w:ascii="Times New Roman" w:hAnsi="Times New Roman" w:cs="Times New Roman"/>
          <w:color w:val="auto"/>
          <w:sz w:val="22"/>
          <w:szCs w:val="22"/>
          <w:lang w:val="en-GB"/>
        </w:rPr>
        <w:instrText xml:space="preserve"> SEQ Table \* ARABIC </w:instrText>
      </w:r>
      <w:r w:rsidR="000C0355" w:rsidRPr="002F5D9A">
        <w:rPr>
          <w:rFonts w:ascii="Times New Roman" w:hAnsi="Times New Roman" w:cs="Times New Roman"/>
          <w:color w:val="auto"/>
          <w:sz w:val="22"/>
          <w:szCs w:val="22"/>
          <w:lang w:val="en-GB"/>
        </w:rPr>
        <w:fldChar w:fldCharType="separate"/>
      </w:r>
      <w:r w:rsidR="000C0355" w:rsidRPr="002F5D9A">
        <w:rPr>
          <w:rFonts w:ascii="Times New Roman" w:hAnsi="Times New Roman" w:cs="Times New Roman"/>
          <w:color w:val="auto"/>
          <w:sz w:val="22"/>
          <w:szCs w:val="22"/>
          <w:lang w:val="en-GB"/>
        </w:rPr>
        <w:t>8</w:t>
      </w:r>
      <w:r w:rsidR="000C0355" w:rsidRPr="002F5D9A">
        <w:rPr>
          <w:rFonts w:ascii="Times New Roman" w:hAnsi="Times New Roman" w:cs="Times New Roman"/>
          <w:color w:val="auto"/>
          <w:sz w:val="22"/>
          <w:szCs w:val="22"/>
          <w:lang w:val="en-GB"/>
        </w:rPr>
        <w:fldChar w:fldCharType="end"/>
      </w:r>
      <w:r w:rsidRPr="002F5D9A">
        <w:rPr>
          <w:rFonts w:ascii="Times New Roman" w:hAnsi="Times New Roman" w:cs="Times New Roman"/>
          <w:color w:val="auto"/>
          <w:sz w:val="22"/>
          <w:szCs w:val="22"/>
          <w:lang w:val="en-GB"/>
        </w:rPr>
        <w:t xml:space="preserve"> : Required Specifications for Power Transformers</w:t>
      </w:r>
      <w:r w:rsidR="00FF57E7">
        <w:rPr>
          <w:rFonts w:ascii="Times New Roman" w:hAnsi="Times New Roman" w:cs="Times New Roman"/>
          <w:color w:val="auto"/>
          <w:sz w:val="22"/>
          <w:szCs w:val="22"/>
          <w:lang w:val="en-GB"/>
        </w:rPr>
        <w:t>.</w:t>
      </w:r>
    </w:p>
    <w:p w14:paraId="099BDD17" w14:textId="77777777" w:rsidR="00FF57E7" w:rsidRDefault="00FF57E7" w:rsidP="00FF57E7">
      <w:pPr>
        <w:rPr>
          <w:lang w:val="en-GB"/>
        </w:rPr>
      </w:pPr>
    </w:p>
    <w:p w14:paraId="5426292A" w14:textId="77777777" w:rsidR="00FF57E7" w:rsidRPr="00FF57E7" w:rsidRDefault="00FF57E7" w:rsidP="00FF57E7">
      <w:pPr>
        <w:rPr>
          <w:lang w:val="en-GB"/>
        </w:rPr>
      </w:pPr>
    </w:p>
    <w:p w14:paraId="0B638FE3" w14:textId="1E9A4CE3" w:rsidR="00E73BCE" w:rsidRPr="00C52FD7" w:rsidRDefault="00E73BCE" w:rsidP="00C52FD7">
      <w:pPr>
        <w:pStyle w:val="ListParagraph"/>
        <w:numPr>
          <w:ilvl w:val="2"/>
          <w:numId w:val="229"/>
        </w:numPr>
        <w:spacing w:line="240" w:lineRule="auto"/>
        <w:jc w:val="both"/>
        <w:rPr>
          <w:rFonts w:ascii="Times New Roman" w:hAnsi="Times New Roman" w:cs="Times New Roman"/>
          <w:b/>
          <w:bCs/>
          <w:sz w:val="24"/>
          <w:szCs w:val="24"/>
          <w:lang w:val="en-GB"/>
        </w:rPr>
      </w:pPr>
      <w:r w:rsidRPr="00C52FD7">
        <w:rPr>
          <w:rFonts w:ascii="Times New Roman" w:hAnsi="Times New Roman" w:cs="Times New Roman"/>
          <w:b/>
          <w:bCs/>
          <w:sz w:val="24"/>
          <w:szCs w:val="24"/>
          <w:lang w:val="en-GB"/>
        </w:rPr>
        <w:t xml:space="preserve">Construction </w:t>
      </w:r>
    </w:p>
    <w:p w14:paraId="0593ACE5" w14:textId="647E359C" w:rsidR="00E73BCE" w:rsidRPr="00FF57E7" w:rsidRDefault="00E73BCE" w:rsidP="00C52FD7">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The transformer shall be provided with </w:t>
      </w:r>
      <w:r w:rsidR="002448E1" w:rsidRPr="00FF57E7">
        <w:rPr>
          <w:rFonts w:ascii="Times New Roman" w:hAnsi="Times New Roman" w:cs="Times New Roman"/>
          <w:sz w:val="22"/>
          <w:szCs w:val="22"/>
          <w:lang w:val="en-GB"/>
        </w:rPr>
        <w:t xml:space="preserve">a </w:t>
      </w:r>
      <w:r w:rsidRPr="00FF57E7">
        <w:rPr>
          <w:rFonts w:ascii="Times New Roman" w:hAnsi="Times New Roman" w:cs="Times New Roman"/>
          <w:sz w:val="22"/>
          <w:szCs w:val="22"/>
          <w:lang w:val="en-GB"/>
        </w:rPr>
        <w:t xml:space="preserve">conventional </w:t>
      </w:r>
      <w:r w:rsidR="002448E1" w:rsidRPr="00FF57E7">
        <w:rPr>
          <w:rFonts w:ascii="Times New Roman" w:hAnsi="Times New Roman" w:cs="Times New Roman"/>
          <w:sz w:val="22"/>
          <w:szCs w:val="22"/>
          <w:lang w:val="en-GB"/>
        </w:rPr>
        <w:t>single-compartment</w:t>
      </w:r>
      <w:r w:rsidRPr="00FF57E7">
        <w:rPr>
          <w:rFonts w:ascii="Times New Roman" w:hAnsi="Times New Roman" w:cs="Times New Roman"/>
          <w:sz w:val="22"/>
          <w:szCs w:val="22"/>
          <w:lang w:val="en-GB"/>
        </w:rPr>
        <w:t xml:space="preserve"> conservator with </w:t>
      </w:r>
      <w:r w:rsidR="002448E1" w:rsidRPr="00FF57E7">
        <w:rPr>
          <w:rFonts w:ascii="Times New Roman" w:hAnsi="Times New Roman" w:cs="Times New Roman"/>
          <w:sz w:val="22"/>
          <w:szCs w:val="22"/>
          <w:lang w:val="en-GB"/>
        </w:rPr>
        <w:t xml:space="preserve">a </w:t>
      </w:r>
      <w:r w:rsidRPr="00FF57E7">
        <w:rPr>
          <w:rFonts w:ascii="Times New Roman" w:hAnsi="Times New Roman" w:cs="Times New Roman"/>
          <w:sz w:val="22"/>
          <w:szCs w:val="22"/>
          <w:lang w:val="en-GB"/>
        </w:rPr>
        <w:t xml:space="preserve">prismatic toughened glass oil gauge. The top of the conservator shall be connected to the atmosphere </w:t>
      </w:r>
      <w:r w:rsidR="0011564F" w:rsidRPr="00FF57E7">
        <w:rPr>
          <w:rFonts w:ascii="Times New Roman" w:hAnsi="Times New Roman" w:cs="Times New Roman"/>
          <w:sz w:val="22"/>
          <w:szCs w:val="22"/>
          <w:lang w:val="en-GB"/>
        </w:rPr>
        <w:t>by</w:t>
      </w:r>
      <w:r w:rsidRPr="00FF57E7">
        <w:rPr>
          <w:rFonts w:ascii="Times New Roman" w:hAnsi="Times New Roman" w:cs="Times New Roman"/>
          <w:sz w:val="22"/>
          <w:szCs w:val="22"/>
          <w:lang w:val="en-GB"/>
        </w:rPr>
        <w:t xml:space="preserve"> indicating </w:t>
      </w:r>
      <w:r w:rsidR="002448E1" w:rsidRPr="00FF57E7">
        <w:rPr>
          <w:rFonts w:ascii="Times New Roman" w:hAnsi="Times New Roman" w:cs="Times New Roman"/>
          <w:sz w:val="22"/>
          <w:szCs w:val="22"/>
          <w:lang w:val="en-GB"/>
        </w:rPr>
        <w:t xml:space="preserve">the </w:t>
      </w:r>
      <w:r w:rsidRPr="00FF57E7">
        <w:rPr>
          <w:rFonts w:ascii="Times New Roman" w:hAnsi="Times New Roman" w:cs="Times New Roman"/>
          <w:sz w:val="22"/>
          <w:szCs w:val="22"/>
          <w:lang w:val="en-GB"/>
        </w:rPr>
        <w:t xml:space="preserve">type </w:t>
      </w:r>
      <w:r w:rsidR="004E164C" w:rsidRPr="00FF57E7">
        <w:rPr>
          <w:rFonts w:ascii="Times New Roman" w:hAnsi="Times New Roman" w:cs="Times New Roman"/>
          <w:sz w:val="22"/>
          <w:szCs w:val="22"/>
          <w:lang w:val="en-GB"/>
        </w:rPr>
        <w:t xml:space="preserve">of </w:t>
      </w:r>
      <w:r w:rsidR="0011564F" w:rsidRPr="00FF57E7">
        <w:rPr>
          <w:rFonts w:ascii="Times New Roman" w:hAnsi="Times New Roman" w:cs="Times New Roman"/>
          <w:sz w:val="22"/>
          <w:szCs w:val="22"/>
          <w:lang w:val="en-GB"/>
        </w:rPr>
        <w:t>cobalt-free</w:t>
      </w:r>
      <w:r w:rsidRPr="00FF57E7">
        <w:rPr>
          <w:rFonts w:ascii="Times New Roman" w:hAnsi="Times New Roman" w:cs="Times New Roman"/>
          <w:sz w:val="22"/>
          <w:szCs w:val="22"/>
          <w:lang w:val="en-GB"/>
        </w:rPr>
        <w:t xml:space="preserve"> silica gel breather with </w:t>
      </w:r>
      <w:r w:rsidR="0011564F" w:rsidRPr="00FF57E7">
        <w:rPr>
          <w:rFonts w:ascii="Times New Roman" w:hAnsi="Times New Roman" w:cs="Times New Roman"/>
          <w:sz w:val="22"/>
          <w:szCs w:val="22"/>
          <w:lang w:val="en-GB"/>
        </w:rPr>
        <w:t xml:space="preserve">a </w:t>
      </w:r>
      <w:r w:rsidRPr="00FF57E7">
        <w:rPr>
          <w:rFonts w:ascii="Times New Roman" w:hAnsi="Times New Roman" w:cs="Times New Roman"/>
          <w:sz w:val="22"/>
          <w:szCs w:val="22"/>
          <w:lang w:val="en-GB"/>
        </w:rPr>
        <w:t xml:space="preserve">transparent enclosure. Silica gel shall be isolated from </w:t>
      </w:r>
      <w:r w:rsidR="0011564F" w:rsidRPr="00FF57E7">
        <w:rPr>
          <w:rFonts w:ascii="Times New Roman" w:hAnsi="Times New Roman" w:cs="Times New Roman"/>
          <w:sz w:val="22"/>
          <w:szCs w:val="22"/>
          <w:lang w:val="en-GB"/>
        </w:rPr>
        <w:t xml:space="preserve">the </w:t>
      </w:r>
      <w:r w:rsidRPr="00FF57E7">
        <w:rPr>
          <w:rFonts w:ascii="Times New Roman" w:hAnsi="Times New Roman" w:cs="Times New Roman"/>
          <w:sz w:val="22"/>
          <w:szCs w:val="22"/>
          <w:lang w:val="en-GB"/>
        </w:rPr>
        <w:t xml:space="preserve">atmosphere by an oil seal. Inverter transformers shall be provided with </w:t>
      </w:r>
      <w:r w:rsidR="0011564F" w:rsidRPr="00FF57E7">
        <w:rPr>
          <w:rFonts w:ascii="Times New Roman" w:hAnsi="Times New Roman" w:cs="Times New Roman"/>
          <w:sz w:val="22"/>
          <w:szCs w:val="22"/>
          <w:lang w:val="en-GB"/>
        </w:rPr>
        <w:t xml:space="preserve">a </w:t>
      </w:r>
      <w:r w:rsidRPr="00FF57E7">
        <w:rPr>
          <w:rFonts w:ascii="Times New Roman" w:hAnsi="Times New Roman" w:cs="Times New Roman"/>
          <w:sz w:val="22"/>
          <w:szCs w:val="22"/>
          <w:lang w:val="en-GB"/>
        </w:rPr>
        <w:t xml:space="preserve">Magnetic Oil Gauge (MOG) with low oil level alarm contact. </w:t>
      </w:r>
    </w:p>
    <w:p w14:paraId="2DA27D63" w14:textId="7EE3CD82" w:rsidR="00772E79" w:rsidRPr="00FF57E7" w:rsidRDefault="00E73BCE" w:rsidP="00C52FD7">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It is the responsibility of the Contractor to ensure that the inverter transformer </w:t>
      </w:r>
      <w:r w:rsidR="0011564F" w:rsidRPr="00FF57E7">
        <w:rPr>
          <w:rFonts w:ascii="Times New Roman" w:hAnsi="Times New Roman" w:cs="Times New Roman"/>
          <w:sz w:val="22"/>
          <w:szCs w:val="22"/>
          <w:lang w:val="en-GB"/>
        </w:rPr>
        <w:t>complies</w:t>
      </w:r>
      <w:r w:rsidRPr="00FF57E7">
        <w:rPr>
          <w:rFonts w:ascii="Times New Roman" w:hAnsi="Times New Roman" w:cs="Times New Roman"/>
          <w:sz w:val="22"/>
          <w:szCs w:val="22"/>
          <w:lang w:val="en-GB"/>
        </w:rPr>
        <w:t xml:space="preserve"> with all the requirements of </w:t>
      </w:r>
      <w:r w:rsidR="0011564F" w:rsidRPr="00FF57E7">
        <w:rPr>
          <w:rFonts w:ascii="Times New Roman" w:hAnsi="Times New Roman" w:cs="Times New Roman"/>
          <w:sz w:val="22"/>
          <w:szCs w:val="22"/>
          <w:lang w:val="en-GB"/>
        </w:rPr>
        <w:t xml:space="preserve">the </w:t>
      </w:r>
      <w:r w:rsidRPr="00FF57E7">
        <w:rPr>
          <w:rFonts w:ascii="Times New Roman" w:hAnsi="Times New Roman" w:cs="Times New Roman"/>
          <w:sz w:val="22"/>
          <w:szCs w:val="22"/>
          <w:lang w:val="en-GB"/>
        </w:rPr>
        <w:t>inverter provided by the inverter manufacturer.</w:t>
      </w:r>
    </w:p>
    <w:p w14:paraId="4DDEECD5" w14:textId="04500119" w:rsidR="00092B9F" w:rsidRPr="00FF57E7" w:rsidRDefault="0011564F" w:rsidP="00C52FD7">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The </w:t>
      </w:r>
      <w:r w:rsidR="00E73BCE" w:rsidRPr="00FF57E7">
        <w:rPr>
          <w:rFonts w:ascii="Times New Roman" w:hAnsi="Times New Roman" w:cs="Times New Roman"/>
          <w:sz w:val="22"/>
          <w:szCs w:val="22"/>
          <w:lang w:val="en-GB"/>
        </w:rPr>
        <w:t>Inverter Transformer shall be designed for at least 5% total harmonic distortion (THD) to withstand distortion generated by the inverter as well as possible outside harmonics from the network.</w:t>
      </w:r>
    </w:p>
    <w:p w14:paraId="11EEF5CF" w14:textId="0C46BBC8" w:rsidR="00E73BCE" w:rsidRPr="00FF57E7" w:rsidRDefault="00E73BCE" w:rsidP="00C52FD7">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The transformer shall be suitable for continuous operation with a frequency variation of ± 2.5% from </w:t>
      </w:r>
      <w:r w:rsidR="0011564F" w:rsidRPr="00FF57E7">
        <w:rPr>
          <w:rFonts w:ascii="Times New Roman" w:hAnsi="Times New Roman" w:cs="Times New Roman"/>
          <w:sz w:val="22"/>
          <w:szCs w:val="22"/>
          <w:lang w:val="en-GB"/>
        </w:rPr>
        <w:t xml:space="preserve">a </w:t>
      </w:r>
      <w:r w:rsidRPr="00FF57E7">
        <w:rPr>
          <w:rFonts w:ascii="Times New Roman" w:hAnsi="Times New Roman" w:cs="Times New Roman"/>
          <w:sz w:val="22"/>
          <w:szCs w:val="22"/>
          <w:lang w:val="en-GB"/>
        </w:rPr>
        <w:t xml:space="preserve">nominal frequency of 50 Hz without exceeding the specified temperature rise. </w:t>
      </w:r>
    </w:p>
    <w:p w14:paraId="6A0B2C81" w14:textId="254C365B" w:rsidR="00E73BCE" w:rsidRPr="00FF57E7" w:rsidRDefault="00E73BCE" w:rsidP="00C52FD7">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 Inverter Transformer shall have shield winding between LV &amp; HV windings. Each LV winding must be capable of handling non-sinusoidal voltage with </w:t>
      </w:r>
      <w:r w:rsidR="0011564F" w:rsidRPr="00FF57E7">
        <w:rPr>
          <w:rFonts w:ascii="Times New Roman" w:hAnsi="Times New Roman" w:cs="Times New Roman"/>
          <w:sz w:val="22"/>
          <w:szCs w:val="22"/>
          <w:lang w:val="en-GB"/>
        </w:rPr>
        <w:t xml:space="preserve">a </w:t>
      </w:r>
      <w:r w:rsidRPr="00FF57E7">
        <w:rPr>
          <w:rFonts w:ascii="Times New Roman" w:hAnsi="Times New Roman" w:cs="Times New Roman"/>
          <w:sz w:val="22"/>
          <w:szCs w:val="22"/>
          <w:lang w:val="en-GB"/>
        </w:rPr>
        <w:t xml:space="preserve">voltage gradient as specified by the inverter manufacturer. Also, shield winding shall be taken out from </w:t>
      </w:r>
      <w:r w:rsidR="0011564F" w:rsidRPr="00FF57E7">
        <w:rPr>
          <w:rFonts w:ascii="Times New Roman" w:hAnsi="Times New Roman" w:cs="Times New Roman"/>
          <w:sz w:val="22"/>
          <w:szCs w:val="22"/>
          <w:lang w:val="en-GB"/>
        </w:rPr>
        <w:t xml:space="preserve">the </w:t>
      </w:r>
      <w:r w:rsidRPr="00FF57E7">
        <w:rPr>
          <w:rFonts w:ascii="Times New Roman" w:hAnsi="Times New Roman" w:cs="Times New Roman"/>
          <w:sz w:val="22"/>
          <w:szCs w:val="22"/>
          <w:lang w:val="en-GB"/>
        </w:rPr>
        <w:t xml:space="preserve">tank through shield bushing and the same shall be brought down to the bottom of the tank using </w:t>
      </w:r>
      <w:r w:rsidR="0011564F" w:rsidRPr="00FF57E7">
        <w:rPr>
          <w:rFonts w:ascii="Times New Roman" w:hAnsi="Times New Roman" w:cs="Times New Roman"/>
          <w:sz w:val="22"/>
          <w:szCs w:val="22"/>
          <w:lang w:val="en-GB"/>
        </w:rPr>
        <w:t xml:space="preserve">a </w:t>
      </w:r>
      <w:r w:rsidRPr="00FF57E7">
        <w:rPr>
          <w:rFonts w:ascii="Times New Roman" w:hAnsi="Times New Roman" w:cs="Times New Roman"/>
          <w:sz w:val="22"/>
          <w:szCs w:val="22"/>
          <w:lang w:val="en-GB"/>
        </w:rPr>
        <w:t>copper flat and support insulator for independent grounding.</w:t>
      </w:r>
    </w:p>
    <w:p w14:paraId="70898A41" w14:textId="77CE1A5F" w:rsidR="00E73BCE" w:rsidRPr="00FF57E7" w:rsidRDefault="00E73BCE"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Neutral earthing of </w:t>
      </w:r>
      <w:r w:rsidR="0011564F" w:rsidRPr="00FF57E7">
        <w:rPr>
          <w:rFonts w:ascii="Times New Roman" w:hAnsi="Times New Roman" w:cs="Times New Roman"/>
          <w:sz w:val="22"/>
          <w:szCs w:val="22"/>
          <w:lang w:val="en-GB"/>
        </w:rPr>
        <w:t xml:space="preserve">the </w:t>
      </w:r>
      <w:r w:rsidRPr="00FF57E7">
        <w:rPr>
          <w:rFonts w:ascii="Times New Roman" w:hAnsi="Times New Roman" w:cs="Times New Roman"/>
          <w:sz w:val="22"/>
          <w:szCs w:val="22"/>
          <w:lang w:val="en-GB"/>
        </w:rPr>
        <w:t xml:space="preserve">inverter transformer shall be as per the recommendations of inverter manufacturer. Even if neutral earthing is not required, neutral bushing shall be brought outside the tank for the testing purpose. It shall be covered with MS sheet and a sticker “For testing purpose only. Do not earth”. Neutral bushing of auxiliary transformer shall be brought outside the tank for earthing. </w:t>
      </w:r>
    </w:p>
    <w:p w14:paraId="3538F414" w14:textId="4CD8477E" w:rsidR="000001C6" w:rsidRPr="00FF57E7" w:rsidRDefault="00E73BCE"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Transformer shall have 150 mm </w:t>
      </w:r>
      <w:r w:rsidR="0011564F" w:rsidRPr="00FF57E7">
        <w:rPr>
          <w:rFonts w:ascii="Times New Roman" w:hAnsi="Times New Roman" w:cs="Times New Roman"/>
          <w:sz w:val="22"/>
          <w:szCs w:val="22"/>
          <w:lang w:val="en-GB"/>
        </w:rPr>
        <w:t>dial-type</w:t>
      </w:r>
      <w:r w:rsidRPr="00FF57E7">
        <w:rPr>
          <w:rFonts w:ascii="Times New Roman" w:hAnsi="Times New Roman" w:cs="Times New Roman"/>
          <w:sz w:val="22"/>
          <w:szCs w:val="22"/>
          <w:lang w:val="en-GB"/>
        </w:rPr>
        <w:t xml:space="preserve"> Oil Temperature Indicator (OTI) and</w:t>
      </w:r>
      <w:r w:rsidR="000001C6" w:rsidRPr="00FF57E7">
        <w:rPr>
          <w:rFonts w:ascii="Times New Roman" w:hAnsi="Times New Roman" w:cs="Times New Roman"/>
          <w:sz w:val="22"/>
          <w:szCs w:val="22"/>
          <w:lang w:val="en-GB"/>
        </w:rPr>
        <w:t xml:space="preserve"> Winding Temperature Indicator (WTI) with alarm and trip contacts. All indicators shall have </w:t>
      </w:r>
      <w:r w:rsidR="002448E1" w:rsidRPr="00FF57E7">
        <w:rPr>
          <w:rFonts w:ascii="Times New Roman" w:hAnsi="Times New Roman" w:cs="Times New Roman"/>
          <w:sz w:val="22"/>
          <w:szCs w:val="22"/>
          <w:lang w:val="en-GB"/>
        </w:rPr>
        <w:t xml:space="preserve">an </w:t>
      </w:r>
      <w:r w:rsidR="000001C6" w:rsidRPr="00FF57E7">
        <w:rPr>
          <w:rFonts w:ascii="Times New Roman" w:hAnsi="Times New Roman" w:cs="Times New Roman"/>
          <w:sz w:val="22"/>
          <w:szCs w:val="22"/>
          <w:lang w:val="en-GB"/>
        </w:rPr>
        <w:t xml:space="preserve">accuracy of 1.5%. For inverter transformers, WTI shall be provided for all the windings. </w:t>
      </w:r>
    </w:p>
    <w:p w14:paraId="7DF3E5E3" w14:textId="01EAEA64" w:rsidR="00E73BCE" w:rsidRPr="00FF57E7" w:rsidRDefault="000001C6"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The radiators shall be detachable type, mounted on the tank with shut off valve at each point of connection to the tank, lifts, along with drain plug/ valve at the bottom and air release plug at the top.</w:t>
      </w:r>
    </w:p>
    <w:p w14:paraId="2A8B5600" w14:textId="395F1AF7" w:rsidR="000001C6" w:rsidRPr="00FF57E7" w:rsidRDefault="000001C6"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 Marshalling Box shall be of sheet steel, dust and vermin proof provided with proper lighting and thermostatically controlled space heaters. The degree of protection shall be IP </w:t>
      </w:r>
      <w:r w:rsidR="00092B9F" w:rsidRPr="00FF57E7">
        <w:rPr>
          <w:rFonts w:ascii="Times New Roman" w:hAnsi="Times New Roman" w:cs="Times New Roman"/>
          <w:sz w:val="22"/>
          <w:szCs w:val="22"/>
          <w:lang w:val="en-GB"/>
        </w:rPr>
        <w:t>6</w:t>
      </w:r>
      <w:r w:rsidRPr="00FF57E7">
        <w:rPr>
          <w:rFonts w:ascii="Times New Roman" w:hAnsi="Times New Roman" w:cs="Times New Roman"/>
          <w:sz w:val="22"/>
          <w:szCs w:val="22"/>
          <w:lang w:val="en-GB"/>
        </w:rPr>
        <w:t>5. Marshalling Box of all transformers shall be preferably Tank Mounted. One dummy terminal block in between each trip wire terminal shall be provided. At least 10% spare terminals shall be provided on each panel. The gasket used shall be of neoprene rubber. Wiring scheme (TB details) shall be engraved in a stainless-steel plate with viewable font size and the same shall be fixed inside the Marshalling Box door.</w:t>
      </w:r>
    </w:p>
    <w:p w14:paraId="498A6A81" w14:textId="50FA3824" w:rsidR="000001C6" w:rsidRPr="00FF57E7" w:rsidRDefault="000001C6"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Buchholz relay, double float type with alarm and trip contacts, along with suitable gas collecting arrangement shall be provided. </w:t>
      </w:r>
    </w:p>
    <w:p w14:paraId="51BF6083" w14:textId="6AA7A4FF" w:rsidR="000001C6" w:rsidRPr="00FF57E7" w:rsidRDefault="000001C6"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Inverter transformer shall be provided with spring operated Pressure Relief Device (with trip contacts) with suitable discharge arrangement for oil. For Auxiliary transformers, diaphragm type explosion vent shall be provided.</w:t>
      </w:r>
    </w:p>
    <w:p w14:paraId="59F1D467" w14:textId="749713F1" w:rsidR="0053466D" w:rsidRPr="00FF57E7" w:rsidRDefault="0053466D"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 Inverter transformer shall be provided with spring operated Pressure Relief Device (with trip contacts) with suitable discharge arrangement for oil. For Auxiliary transformers, diaphragm type explosion vent shall be provided.</w:t>
      </w:r>
    </w:p>
    <w:p w14:paraId="2C518AFD" w14:textId="0EB92F45" w:rsidR="0053466D" w:rsidRPr="00FF57E7" w:rsidRDefault="0053466D"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 Filter valve at top the tank and drain cum sampling valve at bottom of the tank shall be provided. </w:t>
      </w:r>
    </w:p>
    <w:p w14:paraId="4F4DD8A3" w14:textId="16F27925" w:rsidR="0053466D" w:rsidRPr="00FF57E7" w:rsidRDefault="0053466D"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All external surface of the transformer shall be painted with two coats of epoxy-based paint of colour shade RAL 7032. Internal surface of cable boxes and marshalling box shall be painted with epoxy enamel white paint. The minimum dry film thickness (DFT) shall be 100 microns. </w:t>
      </w:r>
    </w:p>
    <w:p w14:paraId="276F04C0" w14:textId="3A5B4A3D" w:rsidR="0053466D" w:rsidRPr="00FF57E7" w:rsidRDefault="0053466D"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LV and HV cable box shall be provided with disconnecting chamber to facilitate the movement of transformer without disturbing cable box and termination.</w:t>
      </w:r>
    </w:p>
    <w:p w14:paraId="6F0FD43C" w14:textId="1017C4CF" w:rsidR="0053466D" w:rsidRPr="00FF57E7" w:rsidRDefault="0053466D"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lastRenderedPageBreak/>
        <w:t xml:space="preserve">Air release plug, bi-directional wheel/skids, cover lifting eyes, transformer lifting lugs, jacking pads, towing holes, core and winding lifting lugs, inspection cover, rating plate, valve schedule plate, accessories and terminal marking plates, two nos. of earthing terminals shall be provided. </w:t>
      </w:r>
    </w:p>
    <w:p w14:paraId="21A40F4D" w14:textId="2BEFF4E1" w:rsidR="0053466D" w:rsidRPr="00FF57E7" w:rsidRDefault="0053466D"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Rain hoods to be provided on Buchholz, MOG &amp; PRD. Entry points of wires shall be suitably sealed.</w:t>
      </w:r>
    </w:p>
    <w:p w14:paraId="4089F777" w14:textId="49A78E13" w:rsidR="0053466D" w:rsidRPr="00FF57E7" w:rsidRDefault="0053466D"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 xml:space="preserve">The accessories listed above are indicative only. Accessories </w:t>
      </w:r>
      <w:r w:rsidR="004A706A" w:rsidRPr="00FF57E7">
        <w:rPr>
          <w:rFonts w:ascii="Times New Roman" w:hAnsi="Times New Roman" w:cs="Times New Roman"/>
          <w:sz w:val="22"/>
          <w:szCs w:val="22"/>
          <w:lang w:val="en-GB"/>
        </w:rPr>
        <w:t>that</w:t>
      </w:r>
      <w:r w:rsidRPr="00FF57E7">
        <w:rPr>
          <w:rFonts w:ascii="Times New Roman" w:hAnsi="Times New Roman" w:cs="Times New Roman"/>
          <w:sz w:val="22"/>
          <w:szCs w:val="22"/>
          <w:lang w:val="en-GB"/>
        </w:rPr>
        <w:t xml:space="preserve"> are not mentioned above but required for </w:t>
      </w:r>
      <w:r w:rsidR="004A706A" w:rsidRPr="00FF57E7">
        <w:rPr>
          <w:rFonts w:ascii="Times New Roman" w:hAnsi="Times New Roman" w:cs="Times New Roman"/>
          <w:sz w:val="22"/>
          <w:szCs w:val="22"/>
          <w:lang w:val="en-GB"/>
        </w:rPr>
        <w:t xml:space="preserve">the </w:t>
      </w:r>
      <w:r w:rsidRPr="00FF57E7">
        <w:rPr>
          <w:rFonts w:ascii="Times New Roman" w:hAnsi="Times New Roman" w:cs="Times New Roman"/>
          <w:sz w:val="22"/>
          <w:szCs w:val="22"/>
          <w:lang w:val="en-GB"/>
        </w:rPr>
        <w:t xml:space="preserve">satisfactory operation of the transformers are deemed to be included in the contract without extra charges. </w:t>
      </w:r>
    </w:p>
    <w:p w14:paraId="2640BD83" w14:textId="6682CC6D" w:rsidR="004A706A" w:rsidRPr="00FF57E7" w:rsidRDefault="004A706A" w:rsidP="002F5D9A">
      <w:pPr>
        <w:pStyle w:val="Default"/>
        <w:numPr>
          <w:ilvl w:val="0"/>
          <w:numId w:val="57"/>
        </w:numPr>
        <w:jc w:val="both"/>
        <w:rPr>
          <w:rFonts w:ascii="Times New Roman" w:hAnsi="Times New Roman" w:cs="Times New Roman"/>
          <w:sz w:val="22"/>
          <w:szCs w:val="22"/>
          <w:lang w:val="en-GB"/>
        </w:rPr>
      </w:pPr>
      <w:r w:rsidRPr="00FF57E7">
        <w:rPr>
          <w:rFonts w:ascii="Times New Roman" w:hAnsi="Times New Roman" w:cs="Times New Roman"/>
          <w:sz w:val="22"/>
          <w:szCs w:val="22"/>
          <w:lang w:val="en-GB"/>
        </w:rPr>
        <w:t>Fire protection</w:t>
      </w:r>
      <w:r w:rsidR="0053466D" w:rsidRPr="00FF57E7">
        <w:rPr>
          <w:rFonts w:ascii="Times New Roman" w:hAnsi="Times New Roman" w:cs="Times New Roman"/>
          <w:sz w:val="22"/>
          <w:szCs w:val="22"/>
          <w:lang w:val="en-GB"/>
        </w:rPr>
        <w:t xml:space="preserve"> for </w:t>
      </w:r>
      <w:r w:rsidRPr="00FF57E7">
        <w:rPr>
          <w:rFonts w:ascii="Times New Roman" w:hAnsi="Times New Roman" w:cs="Times New Roman"/>
          <w:sz w:val="22"/>
          <w:szCs w:val="22"/>
          <w:lang w:val="en-GB"/>
        </w:rPr>
        <w:t xml:space="preserve">the </w:t>
      </w:r>
      <w:r w:rsidR="0053466D" w:rsidRPr="00FF57E7">
        <w:rPr>
          <w:rFonts w:ascii="Times New Roman" w:hAnsi="Times New Roman" w:cs="Times New Roman"/>
          <w:sz w:val="22"/>
          <w:szCs w:val="22"/>
          <w:lang w:val="en-GB"/>
        </w:rPr>
        <w:t xml:space="preserve">inverter transformer shall be provided in accordance with </w:t>
      </w:r>
      <w:r w:rsidR="002C6B33" w:rsidRPr="00FF57E7">
        <w:rPr>
          <w:rFonts w:ascii="Times New Roman" w:hAnsi="Times New Roman" w:cs="Times New Roman"/>
          <w:sz w:val="22"/>
          <w:szCs w:val="22"/>
          <w:lang w:val="en-GB"/>
        </w:rPr>
        <w:t>relevant regulations</w:t>
      </w:r>
      <w:r w:rsidR="0053466D" w:rsidRPr="00FF57E7">
        <w:rPr>
          <w:rFonts w:ascii="Times New Roman" w:hAnsi="Times New Roman" w:cs="Times New Roman"/>
          <w:sz w:val="22"/>
          <w:szCs w:val="22"/>
          <w:lang w:val="en-GB"/>
        </w:rPr>
        <w:t xml:space="preserve"> as amended </w:t>
      </w:r>
      <w:r w:rsidRPr="00FF57E7">
        <w:rPr>
          <w:rFonts w:ascii="Times New Roman" w:hAnsi="Times New Roman" w:cs="Times New Roman"/>
          <w:sz w:val="22"/>
          <w:szCs w:val="22"/>
          <w:lang w:val="en-GB"/>
        </w:rPr>
        <w:t xml:space="preserve">from </w:t>
      </w:r>
      <w:r w:rsidR="0053466D" w:rsidRPr="00FF57E7">
        <w:rPr>
          <w:rFonts w:ascii="Times New Roman" w:hAnsi="Times New Roman" w:cs="Times New Roman"/>
          <w:sz w:val="22"/>
          <w:szCs w:val="22"/>
          <w:lang w:val="en-GB"/>
        </w:rPr>
        <w:t>time to time.</w:t>
      </w:r>
    </w:p>
    <w:p w14:paraId="278EF837" w14:textId="77777777" w:rsidR="004A706A" w:rsidRPr="002F5D9A" w:rsidRDefault="004A706A" w:rsidP="00A21F8B">
      <w:pPr>
        <w:pStyle w:val="Default"/>
        <w:ind w:left="-216"/>
        <w:jc w:val="both"/>
        <w:rPr>
          <w:rFonts w:ascii="Times New Roman" w:hAnsi="Times New Roman" w:cs="Times New Roman"/>
          <w:lang w:val="en-GB"/>
        </w:rPr>
      </w:pPr>
    </w:p>
    <w:p w14:paraId="01E9572B" w14:textId="1CB305C9" w:rsidR="0053466D" w:rsidRPr="002F5D9A" w:rsidRDefault="002C6B33" w:rsidP="002F5D9A">
      <w:pPr>
        <w:pStyle w:val="Default"/>
        <w:jc w:val="both"/>
        <w:rPr>
          <w:rFonts w:ascii="Times New Roman" w:hAnsi="Times New Roman" w:cs="Times New Roman"/>
          <w:lang w:val="en-GB"/>
        </w:rPr>
      </w:pPr>
      <w:r w:rsidRPr="002F5D9A">
        <w:rPr>
          <w:rFonts w:ascii="Times New Roman" w:hAnsi="Times New Roman" w:cs="Times New Roman"/>
          <w:b/>
          <w:bCs/>
          <w:color w:val="auto"/>
          <w:lang w:val="en-GB"/>
        </w:rPr>
        <w:t>4.</w:t>
      </w:r>
      <w:r w:rsidR="002E3EAF" w:rsidRPr="002F5D9A">
        <w:rPr>
          <w:rFonts w:ascii="Times New Roman" w:hAnsi="Times New Roman" w:cs="Times New Roman"/>
          <w:b/>
          <w:bCs/>
          <w:color w:val="auto"/>
          <w:lang w:val="en-GB"/>
        </w:rPr>
        <w:t>7</w:t>
      </w:r>
      <w:r w:rsidRPr="002F5D9A">
        <w:rPr>
          <w:rFonts w:ascii="Times New Roman" w:hAnsi="Times New Roman" w:cs="Times New Roman"/>
          <w:b/>
          <w:bCs/>
          <w:color w:val="auto"/>
          <w:lang w:val="en-GB"/>
        </w:rPr>
        <w:t xml:space="preserve"> </w:t>
      </w:r>
      <w:r w:rsidR="0053466D" w:rsidRPr="002F5D9A">
        <w:rPr>
          <w:rFonts w:ascii="Times New Roman" w:hAnsi="Times New Roman" w:cs="Times New Roman"/>
          <w:b/>
          <w:bCs/>
          <w:color w:val="auto"/>
          <w:lang w:val="en-GB"/>
        </w:rPr>
        <w:t xml:space="preserve">Dry Type Auxiliary Transformer </w:t>
      </w:r>
    </w:p>
    <w:p w14:paraId="6FC1C99C" w14:textId="1CFDF9EE" w:rsidR="0053466D" w:rsidRPr="003F2196" w:rsidRDefault="0053466D" w:rsidP="003F2196">
      <w:pPr>
        <w:pStyle w:val="Default"/>
        <w:numPr>
          <w:ilvl w:val="0"/>
          <w:numId w:val="57"/>
        </w:numPr>
        <w:jc w:val="both"/>
        <w:rPr>
          <w:rFonts w:ascii="Times New Roman" w:hAnsi="Times New Roman" w:cs="Times New Roman"/>
          <w:sz w:val="22"/>
          <w:szCs w:val="22"/>
          <w:lang w:val="en-GB"/>
        </w:rPr>
      </w:pPr>
      <w:r w:rsidRPr="003F2196">
        <w:rPr>
          <w:rFonts w:ascii="Times New Roman" w:hAnsi="Times New Roman" w:cs="Times New Roman"/>
          <w:sz w:val="22"/>
          <w:szCs w:val="22"/>
          <w:lang w:val="en-GB"/>
        </w:rPr>
        <w:t xml:space="preserve">Transformer shall be cast resin encapsulated dry type transformer, made of cold rolled grain-oriented silicon steel laminations of M4 grade or better. </w:t>
      </w:r>
      <w:r w:rsidR="004A706A" w:rsidRPr="003F2196">
        <w:rPr>
          <w:rFonts w:ascii="Times New Roman" w:hAnsi="Times New Roman" w:cs="Times New Roman"/>
          <w:sz w:val="22"/>
          <w:szCs w:val="22"/>
          <w:lang w:val="en-GB"/>
        </w:rPr>
        <w:t>The winding</w:t>
      </w:r>
      <w:r w:rsidRPr="003F2196">
        <w:rPr>
          <w:rFonts w:ascii="Times New Roman" w:hAnsi="Times New Roman" w:cs="Times New Roman"/>
          <w:sz w:val="22"/>
          <w:szCs w:val="22"/>
          <w:lang w:val="en-GB"/>
        </w:rPr>
        <w:t xml:space="preserve"> conductor shall be electrolytic grade Copper/Aluminium and insulation shall be Class F or better. </w:t>
      </w:r>
    </w:p>
    <w:p w14:paraId="73375F01" w14:textId="67263619" w:rsidR="00E474D2" w:rsidRPr="003F2196" w:rsidRDefault="0053466D" w:rsidP="003F2196">
      <w:pPr>
        <w:pStyle w:val="Default"/>
        <w:numPr>
          <w:ilvl w:val="0"/>
          <w:numId w:val="57"/>
        </w:numPr>
        <w:jc w:val="both"/>
        <w:rPr>
          <w:rFonts w:ascii="Times New Roman" w:hAnsi="Times New Roman" w:cs="Times New Roman"/>
          <w:sz w:val="22"/>
          <w:szCs w:val="22"/>
          <w:lang w:val="en-GB"/>
        </w:rPr>
      </w:pPr>
      <w:r w:rsidRPr="003F2196">
        <w:rPr>
          <w:rFonts w:ascii="Times New Roman" w:hAnsi="Times New Roman" w:cs="Times New Roman"/>
          <w:sz w:val="22"/>
          <w:szCs w:val="22"/>
          <w:lang w:val="en-GB"/>
        </w:rPr>
        <w:t xml:space="preserve">The transformers shall be housed in a metal protective housing, having a degree of protection of IP 23 suitable for indoor installation. The enclosure shall be provided with suitable hardware and accessories required for </w:t>
      </w:r>
      <w:r w:rsidR="004A706A" w:rsidRPr="003F2196">
        <w:rPr>
          <w:rFonts w:ascii="Times New Roman" w:hAnsi="Times New Roman" w:cs="Times New Roman"/>
          <w:sz w:val="22"/>
          <w:szCs w:val="22"/>
          <w:lang w:val="en-GB"/>
        </w:rPr>
        <w:t xml:space="preserve">the </w:t>
      </w:r>
      <w:r w:rsidRPr="003F2196">
        <w:rPr>
          <w:rFonts w:ascii="Times New Roman" w:hAnsi="Times New Roman" w:cs="Times New Roman"/>
          <w:sz w:val="22"/>
          <w:szCs w:val="22"/>
          <w:lang w:val="en-GB"/>
        </w:rPr>
        <w:t>satisfactory operation of the transformer per the relevant standard.</w:t>
      </w:r>
    </w:p>
    <w:p w14:paraId="2394BAA0" w14:textId="77777777" w:rsidR="00E629C5" w:rsidRPr="002F5D9A" w:rsidRDefault="00E629C5" w:rsidP="002F5D9A">
      <w:pPr>
        <w:pStyle w:val="Default"/>
        <w:jc w:val="both"/>
        <w:rPr>
          <w:rFonts w:ascii="Times New Roman" w:hAnsi="Times New Roman" w:cs="Times New Roman"/>
          <w:lang w:val="en-GB"/>
        </w:rPr>
      </w:pPr>
    </w:p>
    <w:p w14:paraId="7406A466" w14:textId="77777777" w:rsidR="00F6485C" w:rsidRPr="002F5D9A" w:rsidRDefault="002C6B33" w:rsidP="002F5D9A">
      <w:pPr>
        <w:pStyle w:val="Default"/>
        <w:numPr>
          <w:ilvl w:val="2"/>
          <w:numId w:val="58"/>
        </w:numPr>
        <w:ind w:left="720"/>
        <w:jc w:val="both"/>
        <w:rPr>
          <w:rFonts w:ascii="Times New Roman" w:hAnsi="Times New Roman" w:cs="Times New Roman"/>
          <w:b/>
          <w:bCs/>
          <w:color w:val="auto"/>
          <w:lang w:val="en-GB"/>
        </w:rPr>
      </w:pPr>
      <w:r w:rsidRPr="002F5D9A">
        <w:rPr>
          <w:rFonts w:ascii="Times New Roman" w:hAnsi="Times New Roman" w:cs="Times New Roman"/>
          <w:b/>
          <w:bCs/>
          <w:color w:val="auto"/>
          <w:lang w:val="en-GB"/>
        </w:rPr>
        <w:t>Warranty</w:t>
      </w:r>
      <w:r w:rsidR="0053466D" w:rsidRPr="002F5D9A">
        <w:rPr>
          <w:rFonts w:ascii="Times New Roman" w:hAnsi="Times New Roman" w:cs="Times New Roman"/>
          <w:b/>
          <w:bCs/>
          <w:color w:val="auto"/>
          <w:lang w:val="en-GB"/>
        </w:rPr>
        <w:t xml:space="preserve"> </w:t>
      </w:r>
    </w:p>
    <w:p w14:paraId="2D984408" w14:textId="76FA5E9A" w:rsidR="00E67831" w:rsidRPr="00C45BAA" w:rsidRDefault="0053466D" w:rsidP="00C45BAA">
      <w:pPr>
        <w:spacing w:before="240" w:line="240" w:lineRule="auto"/>
        <w:jc w:val="both"/>
        <w:rPr>
          <w:rFonts w:ascii="Times New Roman" w:hAnsi="Times New Roman" w:cs="Times New Roman"/>
          <w:color w:val="000000"/>
          <w:kern w:val="0"/>
          <w:lang w:val="en-GB"/>
        </w:rPr>
      </w:pPr>
      <w:r w:rsidRPr="00C45BAA">
        <w:rPr>
          <w:rFonts w:ascii="Times New Roman" w:hAnsi="Times New Roman" w:cs="Times New Roman"/>
          <w:color w:val="000000"/>
          <w:kern w:val="0"/>
          <w:lang w:val="en-GB"/>
        </w:rPr>
        <w:t xml:space="preserve">The transformer shall be warranted against all material/ manufacturing defects and workmanship for </w:t>
      </w:r>
      <w:r w:rsidR="00F6485C" w:rsidRPr="00C45BAA">
        <w:rPr>
          <w:rFonts w:ascii="Times New Roman" w:hAnsi="Times New Roman" w:cs="Times New Roman"/>
          <w:color w:val="000000"/>
          <w:kern w:val="0"/>
          <w:lang w:val="en-GB"/>
        </w:rPr>
        <w:t xml:space="preserve">a </w:t>
      </w:r>
      <w:r w:rsidRPr="00C45BAA">
        <w:rPr>
          <w:rFonts w:ascii="Times New Roman" w:hAnsi="Times New Roman" w:cs="Times New Roman"/>
          <w:color w:val="000000"/>
          <w:kern w:val="0"/>
          <w:lang w:val="en-GB"/>
        </w:rPr>
        <w:t xml:space="preserve">minimum of </w:t>
      </w:r>
      <w:r w:rsidR="00BA69A4" w:rsidRPr="00C45BAA">
        <w:rPr>
          <w:rFonts w:ascii="Times New Roman" w:hAnsi="Times New Roman" w:cs="Times New Roman"/>
          <w:color w:val="000000"/>
          <w:kern w:val="0"/>
          <w:lang w:val="en-GB"/>
        </w:rPr>
        <w:t>10</w:t>
      </w:r>
      <w:r w:rsidRPr="00C45BAA">
        <w:rPr>
          <w:rFonts w:ascii="Times New Roman" w:hAnsi="Times New Roman" w:cs="Times New Roman"/>
          <w:color w:val="000000"/>
          <w:kern w:val="0"/>
          <w:lang w:val="en-GB"/>
        </w:rPr>
        <w:t xml:space="preserve"> (</w:t>
      </w:r>
      <w:r w:rsidR="00BA69A4" w:rsidRPr="00C45BAA">
        <w:rPr>
          <w:rFonts w:ascii="Times New Roman" w:hAnsi="Times New Roman" w:cs="Times New Roman"/>
          <w:color w:val="000000"/>
          <w:kern w:val="0"/>
          <w:lang w:val="en-GB"/>
        </w:rPr>
        <w:t>Ten</w:t>
      </w:r>
      <w:r w:rsidRPr="00C45BAA">
        <w:rPr>
          <w:rFonts w:ascii="Times New Roman" w:hAnsi="Times New Roman" w:cs="Times New Roman"/>
          <w:color w:val="000000"/>
          <w:kern w:val="0"/>
          <w:lang w:val="en-GB"/>
        </w:rPr>
        <w:t>) years from the date of supply.</w:t>
      </w:r>
    </w:p>
    <w:p w14:paraId="730F8BE0" w14:textId="77777777" w:rsidR="008D410A" w:rsidRPr="002F5D9A" w:rsidRDefault="008D410A" w:rsidP="00A21F8B">
      <w:pPr>
        <w:pStyle w:val="Default"/>
        <w:jc w:val="both"/>
        <w:rPr>
          <w:rFonts w:ascii="Times New Roman" w:hAnsi="Times New Roman" w:cs="Times New Roman"/>
          <w:b/>
          <w:bCs/>
          <w:color w:val="auto"/>
          <w:lang w:val="en-GB"/>
        </w:rPr>
      </w:pPr>
    </w:p>
    <w:p w14:paraId="77FD7D5E" w14:textId="20779A5C" w:rsidR="0053466D" w:rsidRPr="002F5D9A" w:rsidRDefault="002C6B33" w:rsidP="002F5D9A">
      <w:pPr>
        <w:pStyle w:val="Default"/>
        <w:jc w:val="both"/>
        <w:rPr>
          <w:rFonts w:ascii="Times New Roman" w:hAnsi="Times New Roman" w:cs="Times New Roman"/>
          <w:b/>
          <w:bCs/>
          <w:color w:val="auto"/>
          <w:lang w:val="en-GB"/>
        </w:rPr>
      </w:pPr>
      <w:r w:rsidRPr="002F5D9A">
        <w:rPr>
          <w:rFonts w:ascii="Times New Roman" w:hAnsi="Times New Roman" w:cs="Times New Roman"/>
          <w:b/>
          <w:bCs/>
          <w:color w:val="auto"/>
          <w:lang w:val="en-GB"/>
        </w:rPr>
        <w:t>4.</w:t>
      </w:r>
      <w:r w:rsidR="002E3EAF" w:rsidRPr="002F5D9A">
        <w:rPr>
          <w:rFonts w:ascii="Times New Roman" w:hAnsi="Times New Roman" w:cs="Times New Roman"/>
          <w:b/>
          <w:bCs/>
          <w:color w:val="auto"/>
          <w:lang w:val="en-GB"/>
        </w:rPr>
        <w:t>7</w:t>
      </w:r>
      <w:r w:rsidRPr="002F5D9A">
        <w:rPr>
          <w:rFonts w:ascii="Times New Roman" w:hAnsi="Times New Roman" w:cs="Times New Roman"/>
          <w:b/>
          <w:bCs/>
          <w:color w:val="auto"/>
          <w:lang w:val="en-GB"/>
        </w:rPr>
        <w:t xml:space="preserve">.2 </w:t>
      </w:r>
      <w:r w:rsidR="0053466D" w:rsidRPr="002F5D9A">
        <w:rPr>
          <w:rFonts w:ascii="Times New Roman" w:hAnsi="Times New Roman" w:cs="Times New Roman"/>
          <w:b/>
          <w:bCs/>
          <w:color w:val="auto"/>
          <w:lang w:val="en-GB"/>
        </w:rPr>
        <w:t xml:space="preserve">Testing and Inspection </w:t>
      </w:r>
    </w:p>
    <w:p w14:paraId="553442F9" w14:textId="77777777" w:rsidR="00007206" w:rsidRPr="002F5D9A" w:rsidRDefault="002C6B33" w:rsidP="002F5D9A">
      <w:pPr>
        <w:pStyle w:val="Default"/>
        <w:jc w:val="both"/>
        <w:rPr>
          <w:rFonts w:ascii="Times New Roman" w:hAnsi="Times New Roman" w:cs="Times New Roman"/>
          <w:b/>
          <w:bCs/>
          <w:color w:val="auto"/>
          <w:lang w:val="en-GB"/>
        </w:rPr>
      </w:pPr>
      <w:r w:rsidRPr="002F5D9A">
        <w:rPr>
          <w:rFonts w:ascii="Times New Roman" w:hAnsi="Times New Roman" w:cs="Times New Roman"/>
          <w:b/>
          <w:bCs/>
          <w:color w:val="auto"/>
          <w:lang w:val="en-GB"/>
        </w:rPr>
        <w:t>4</w:t>
      </w:r>
      <w:r w:rsidR="0053466D" w:rsidRPr="002F5D9A">
        <w:rPr>
          <w:rFonts w:ascii="Times New Roman" w:hAnsi="Times New Roman" w:cs="Times New Roman"/>
          <w:b/>
          <w:bCs/>
          <w:color w:val="auto"/>
          <w:lang w:val="en-GB"/>
        </w:rPr>
        <w:t>.</w:t>
      </w:r>
      <w:r w:rsidR="002E3EAF" w:rsidRPr="002F5D9A">
        <w:rPr>
          <w:rFonts w:ascii="Times New Roman" w:hAnsi="Times New Roman" w:cs="Times New Roman"/>
          <w:b/>
          <w:bCs/>
          <w:color w:val="auto"/>
          <w:lang w:val="en-GB"/>
        </w:rPr>
        <w:t>7</w:t>
      </w:r>
      <w:r w:rsidR="0053466D" w:rsidRPr="002F5D9A">
        <w:rPr>
          <w:rFonts w:ascii="Times New Roman" w:hAnsi="Times New Roman" w:cs="Times New Roman"/>
          <w:b/>
          <w:bCs/>
          <w:color w:val="auto"/>
          <w:lang w:val="en-GB"/>
        </w:rPr>
        <w:t>.</w:t>
      </w:r>
      <w:r w:rsidRPr="002F5D9A">
        <w:rPr>
          <w:rFonts w:ascii="Times New Roman" w:hAnsi="Times New Roman" w:cs="Times New Roman"/>
          <w:b/>
          <w:bCs/>
          <w:color w:val="auto"/>
          <w:lang w:val="en-GB"/>
        </w:rPr>
        <w:t>2.</w:t>
      </w:r>
      <w:r w:rsidR="0053466D" w:rsidRPr="002F5D9A">
        <w:rPr>
          <w:rFonts w:ascii="Times New Roman" w:hAnsi="Times New Roman" w:cs="Times New Roman"/>
          <w:b/>
          <w:bCs/>
          <w:color w:val="auto"/>
          <w:lang w:val="en-GB"/>
        </w:rPr>
        <w:t xml:space="preserve">1 Type Tests and Special Tests </w:t>
      </w:r>
    </w:p>
    <w:p w14:paraId="50DDD668" w14:textId="27C1981E" w:rsidR="00B10C9D" w:rsidRPr="00C45BAA" w:rsidRDefault="0053466D" w:rsidP="00C45BAA">
      <w:pPr>
        <w:spacing w:before="240" w:line="240" w:lineRule="auto"/>
        <w:jc w:val="both"/>
        <w:rPr>
          <w:rFonts w:ascii="Times New Roman" w:hAnsi="Times New Roman" w:cs="Times New Roman"/>
          <w:color w:val="000000"/>
          <w:kern w:val="0"/>
          <w:lang w:val="en-GB"/>
        </w:rPr>
      </w:pPr>
      <w:r w:rsidRPr="00C45BAA">
        <w:rPr>
          <w:rFonts w:ascii="Times New Roman" w:hAnsi="Times New Roman" w:cs="Times New Roman"/>
          <w:color w:val="000000"/>
          <w:kern w:val="0"/>
          <w:lang w:val="en-GB"/>
        </w:rPr>
        <w:t xml:space="preserve">The following type </w:t>
      </w:r>
      <w:r w:rsidR="00007206" w:rsidRPr="00C45BAA">
        <w:rPr>
          <w:rFonts w:ascii="Times New Roman" w:hAnsi="Times New Roman" w:cs="Times New Roman"/>
          <w:color w:val="000000"/>
          <w:kern w:val="0"/>
          <w:lang w:val="en-GB"/>
        </w:rPr>
        <w:t xml:space="preserve">of </w:t>
      </w:r>
      <w:r w:rsidRPr="00C45BAA">
        <w:rPr>
          <w:rFonts w:ascii="Times New Roman" w:hAnsi="Times New Roman" w:cs="Times New Roman"/>
          <w:color w:val="000000"/>
          <w:kern w:val="0"/>
          <w:lang w:val="en-GB"/>
        </w:rPr>
        <w:t xml:space="preserve">test and special test reports shall be submitted </w:t>
      </w:r>
      <w:r w:rsidR="001E7B23" w:rsidRPr="00C45BAA">
        <w:rPr>
          <w:rFonts w:ascii="Times New Roman" w:hAnsi="Times New Roman" w:cs="Times New Roman"/>
          <w:color w:val="000000"/>
          <w:kern w:val="0"/>
          <w:lang w:val="en-GB"/>
        </w:rPr>
        <w:t>with the bid</w:t>
      </w:r>
      <w:r w:rsidRPr="00C45BAA">
        <w:rPr>
          <w:rFonts w:ascii="Times New Roman" w:hAnsi="Times New Roman" w:cs="Times New Roman"/>
          <w:color w:val="000000"/>
          <w:kern w:val="0"/>
          <w:lang w:val="en-GB"/>
        </w:rPr>
        <w:t xml:space="preserve">. The tests should have been conducted on </w:t>
      </w:r>
      <w:r w:rsidR="00007206" w:rsidRPr="00C45BAA">
        <w:rPr>
          <w:rFonts w:ascii="Times New Roman" w:hAnsi="Times New Roman" w:cs="Times New Roman"/>
          <w:color w:val="000000"/>
          <w:kern w:val="0"/>
          <w:lang w:val="en-GB"/>
        </w:rPr>
        <w:t>a</w:t>
      </w:r>
      <w:r w:rsidRPr="00C45BAA">
        <w:rPr>
          <w:rFonts w:ascii="Times New Roman" w:hAnsi="Times New Roman" w:cs="Times New Roman"/>
          <w:color w:val="000000"/>
          <w:kern w:val="0"/>
          <w:lang w:val="en-GB"/>
        </w:rPr>
        <w:t xml:space="preserve"> similar transformer b</w:t>
      </w:r>
      <w:r w:rsidR="002C6B33" w:rsidRPr="00C45BAA">
        <w:rPr>
          <w:rFonts w:ascii="Times New Roman" w:hAnsi="Times New Roman" w:cs="Times New Roman"/>
          <w:color w:val="000000"/>
          <w:kern w:val="0"/>
          <w:lang w:val="en-GB"/>
        </w:rPr>
        <w:t>y</w:t>
      </w:r>
      <w:r w:rsidRPr="00C45BAA">
        <w:rPr>
          <w:rFonts w:ascii="Times New Roman" w:hAnsi="Times New Roman" w:cs="Times New Roman"/>
          <w:color w:val="000000"/>
          <w:kern w:val="0"/>
          <w:lang w:val="en-GB"/>
        </w:rPr>
        <w:t xml:space="preserve"> </w:t>
      </w:r>
      <w:r w:rsidR="00007206" w:rsidRPr="00C45BAA">
        <w:rPr>
          <w:rFonts w:ascii="Times New Roman" w:hAnsi="Times New Roman" w:cs="Times New Roman"/>
          <w:color w:val="000000"/>
          <w:kern w:val="0"/>
          <w:lang w:val="en-GB"/>
        </w:rPr>
        <w:t xml:space="preserve">an </w:t>
      </w:r>
      <w:r w:rsidRPr="00C45BAA">
        <w:rPr>
          <w:rFonts w:ascii="Times New Roman" w:hAnsi="Times New Roman" w:cs="Times New Roman"/>
          <w:color w:val="000000"/>
          <w:kern w:val="0"/>
          <w:lang w:val="en-GB"/>
        </w:rPr>
        <w:t xml:space="preserve">accredited laboratory within </w:t>
      </w:r>
      <w:r w:rsidR="00007206" w:rsidRPr="00C45BAA">
        <w:rPr>
          <w:rFonts w:ascii="Times New Roman" w:hAnsi="Times New Roman" w:cs="Times New Roman"/>
          <w:color w:val="000000"/>
          <w:kern w:val="0"/>
          <w:lang w:val="en-GB"/>
        </w:rPr>
        <w:t xml:space="preserve">the </w:t>
      </w:r>
      <w:r w:rsidRPr="00C45BAA">
        <w:rPr>
          <w:rFonts w:ascii="Times New Roman" w:hAnsi="Times New Roman" w:cs="Times New Roman"/>
          <w:color w:val="000000"/>
          <w:kern w:val="0"/>
          <w:lang w:val="en-GB"/>
        </w:rPr>
        <w:t xml:space="preserve">last five years from the date of bid submission. </w:t>
      </w:r>
    </w:p>
    <w:p w14:paraId="2D30ED27" w14:textId="77777777" w:rsidR="00007206" w:rsidRPr="002F5D9A" w:rsidRDefault="00007206" w:rsidP="00A21F8B">
      <w:pPr>
        <w:pStyle w:val="Default"/>
        <w:ind w:left="-720"/>
        <w:jc w:val="both"/>
        <w:rPr>
          <w:rFonts w:ascii="Times New Roman" w:hAnsi="Times New Roman" w:cs="Times New Roman"/>
          <w:b/>
          <w:bCs/>
          <w:color w:val="auto"/>
          <w:lang w:val="en-GB"/>
        </w:rPr>
      </w:pPr>
    </w:p>
    <w:p w14:paraId="305E6809" w14:textId="412BD946" w:rsidR="0053466D" w:rsidRPr="002F5D9A" w:rsidRDefault="0053466D" w:rsidP="001E6216">
      <w:pPr>
        <w:pStyle w:val="Default"/>
        <w:numPr>
          <w:ilvl w:val="3"/>
          <w:numId w:val="230"/>
        </w:numPr>
        <w:jc w:val="both"/>
        <w:rPr>
          <w:rFonts w:ascii="Times New Roman" w:hAnsi="Times New Roman" w:cs="Times New Roman"/>
          <w:b/>
          <w:bCs/>
          <w:color w:val="auto"/>
          <w:lang w:val="en-GB"/>
        </w:rPr>
      </w:pPr>
      <w:r w:rsidRPr="002F5D9A">
        <w:rPr>
          <w:rFonts w:ascii="Times New Roman" w:hAnsi="Times New Roman" w:cs="Times New Roman"/>
          <w:b/>
          <w:bCs/>
          <w:color w:val="auto"/>
          <w:lang w:val="en-GB"/>
        </w:rPr>
        <w:t xml:space="preserve">Type Tests </w:t>
      </w:r>
    </w:p>
    <w:p w14:paraId="58976F32" w14:textId="4491B6EB" w:rsidR="001E6216" w:rsidRDefault="0053466D" w:rsidP="001E6216">
      <w:pPr>
        <w:pStyle w:val="Default"/>
        <w:numPr>
          <w:ilvl w:val="0"/>
          <w:numId w:val="57"/>
        </w:numPr>
        <w:jc w:val="both"/>
        <w:rPr>
          <w:rFonts w:ascii="Times New Roman" w:hAnsi="Times New Roman" w:cs="Times New Roman"/>
          <w:sz w:val="22"/>
          <w:szCs w:val="22"/>
          <w:lang w:val="en-GB"/>
        </w:rPr>
      </w:pPr>
      <w:r w:rsidRPr="00C45BAA">
        <w:rPr>
          <w:rFonts w:ascii="Times New Roman" w:hAnsi="Times New Roman" w:cs="Times New Roman"/>
          <w:sz w:val="22"/>
          <w:szCs w:val="22"/>
          <w:lang w:val="en-GB"/>
        </w:rPr>
        <w:t>Lightning impulse (Full &amp; Chopped Wave) test on windings as per IEC 60076-3</w:t>
      </w:r>
      <w:r w:rsidR="001E6216">
        <w:rPr>
          <w:rFonts w:ascii="Times New Roman" w:hAnsi="Times New Roman" w:cs="Times New Roman"/>
          <w:sz w:val="22"/>
          <w:szCs w:val="22"/>
          <w:lang w:val="en-GB"/>
        </w:rPr>
        <w:t>.</w:t>
      </w:r>
      <w:r w:rsidRPr="00C45BAA">
        <w:rPr>
          <w:rFonts w:ascii="Times New Roman" w:hAnsi="Times New Roman" w:cs="Times New Roman"/>
          <w:sz w:val="22"/>
          <w:szCs w:val="22"/>
          <w:lang w:val="en-GB"/>
        </w:rPr>
        <w:t xml:space="preserve"> </w:t>
      </w:r>
    </w:p>
    <w:p w14:paraId="58D7C70F" w14:textId="25232279"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Temperature Rise test at a tap corresponding to maximum losses as per IEC 60076-2</w:t>
      </w:r>
      <w:r w:rsidR="001E6216">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48AD784A" w14:textId="7CF41C77" w:rsidR="00CD5DA3" w:rsidRPr="00C45BAA" w:rsidRDefault="0053466D" w:rsidP="00C45BAA">
      <w:pPr>
        <w:pStyle w:val="Default"/>
        <w:numPr>
          <w:ilvl w:val="0"/>
          <w:numId w:val="57"/>
        </w:numPr>
        <w:jc w:val="both"/>
        <w:rPr>
          <w:rFonts w:ascii="Times New Roman" w:hAnsi="Times New Roman" w:cs="Times New Roman"/>
          <w:sz w:val="22"/>
          <w:szCs w:val="22"/>
          <w:lang w:val="en-GB"/>
        </w:rPr>
      </w:pPr>
      <w:r w:rsidRPr="00C45BAA">
        <w:rPr>
          <w:rFonts w:ascii="Times New Roman" w:hAnsi="Times New Roman" w:cs="Times New Roman"/>
          <w:sz w:val="22"/>
          <w:szCs w:val="22"/>
          <w:lang w:val="en-GB"/>
        </w:rPr>
        <w:t>Tank vacuum test &amp; pressure test as per CBIP manual</w:t>
      </w:r>
      <w:r w:rsidR="00CD5DA3" w:rsidRPr="00C45BAA">
        <w:rPr>
          <w:rFonts w:ascii="Times New Roman" w:hAnsi="Times New Roman" w:cs="Times New Roman"/>
          <w:sz w:val="22"/>
          <w:szCs w:val="22"/>
          <w:lang w:val="en-GB"/>
        </w:rPr>
        <w:t>.</w:t>
      </w:r>
    </w:p>
    <w:p w14:paraId="44438D3B" w14:textId="77777777" w:rsidR="001E7B23" w:rsidRPr="002F5D9A" w:rsidRDefault="001E7B23" w:rsidP="001E6216">
      <w:pPr>
        <w:pStyle w:val="Default"/>
        <w:jc w:val="both"/>
        <w:rPr>
          <w:rFonts w:ascii="Times New Roman" w:hAnsi="Times New Roman" w:cs="Times New Roman"/>
          <w:lang w:val="en-GB"/>
        </w:rPr>
      </w:pPr>
    </w:p>
    <w:p w14:paraId="36D6AE97" w14:textId="6A4C417C" w:rsidR="0053466D" w:rsidRPr="002F5D9A" w:rsidRDefault="0053466D" w:rsidP="002F5D9A">
      <w:pPr>
        <w:pStyle w:val="Default"/>
        <w:numPr>
          <w:ilvl w:val="3"/>
          <w:numId w:val="59"/>
        </w:numPr>
        <w:ind w:left="720"/>
        <w:jc w:val="both"/>
        <w:rPr>
          <w:rFonts w:ascii="Times New Roman" w:hAnsi="Times New Roman" w:cs="Times New Roman"/>
          <w:b/>
          <w:bCs/>
          <w:lang w:val="en-GB"/>
        </w:rPr>
      </w:pPr>
      <w:r w:rsidRPr="002F5D9A">
        <w:rPr>
          <w:rFonts w:ascii="Times New Roman" w:hAnsi="Times New Roman" w:cs="Times New Roman"/>
          <w:b/>
          <w:bCs/>
          <w:lang w:val="en-GB"/>
        </w:rPr>
        <w:t xml:space="preserve">Special Tests </w:t>
      </w:r>
    </w:p>
    <w:p w14:paraId="64F4992A" w14:textId="746263DF"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 xml:space="preserve">Measurement of zero-sequence impedance as per IEC 60076-1 </w:t>
      </w:r>
    </w:p>
    <w:p w14:paraId="16A4D6F2" w14:textId="43196D0C"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 xml:space="preserve">Measurement of harmonics of no-load current as per IEC 60076-1 </w:t>
      </w:r>
    </w:p>
    <w:p w14:paraId="4CD6D0F7" w14:textId="06385159"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 xml:space="preserve">Measurement of acoustic noise level as per NEMA TR-1 </w:t>
      </w:r>
    </w:p>
    <w:p w14:paraId="4478C1D3" w14:textId="62CC2DCB" w:rsidR="009152AE"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 xml:space="preserve">Short-circuit withstand test as per IEC 60076-5 </w:t>
      </w:r>
    </w:p>
    <w:p w14:paraId="7CC0A635" w14:textId="77777777" w:rsidR="001111AA" w:rsidRPr="002F5D9A" w:rsidRDefault="001111AA" w:rsidP="002F5D9A">
      <w:pPr>
        <w:pStyle w:val="Default"/>
        <w:ind w:left="720"/>
        <w:jc w:val="both"/>
        <w:rPr>
          <w:rFonts w:ascii="Times New Roman" w:hAnsi="Times New Roman" w:cs="Times New Roman"/>
          <w:lang w:val="en-GB"/>
        </w:rPr>
      </w:pPr>
    </w:p>
    <w:p w14:paraId="74AEEA19" w14:textId="77777777" w:rsidR="001238B7" w:rsidRPr="002F5D9A" w:rsidRDefault="0053466D" w:rsidP="002F5D9A">
      <w:pPr>
        <w:pStyle w:val="Default"/>
        <w:numPr>
          <w:ilvl w:val="3"/>
          <w:numId w:val="59"/>
        </w:numPr>
        <w:ind w:left="720"/>
        <w:jc w:val="both"/>
        <w:rPr>
          <w:rFonts w:ascii="Times New Roman" w:hAnsi="Times New Roman" w:cs="Times New Roman"/>
          <w:b/>
          <w:bCs/>
          <w:lang w:val="en-GB"/>
        </w:rPr>
      </w:pPr>
      <w:r w:rsidRPr="002F5D9A">
        <w:rPr>
          <w:rFonts w:ascii="Times New Roman" w:hAnsi="Times New Roman" w:cs="Times New Roman"/>
          <w:b/>
          <w:bCs/>
          <w:lang w:val="en-GB"/>
        </w:rPr>
        <w:t xml:space="preserve">Routine Tests </w:t>
      </w:r>
    </w:p>
    <w:p w14:paraId="2875AD85" w14:textId="5D86C60F" w:rsidR="0053466D" w:rsidRPr="001E6216" w:rsidRDefault="0053466D" w:rsidP="001E6216">
      <w:pPr>
        <w:spacing w:before="240" w:line="240" w:lineRule="auto"/>
        <w:jc w:val="both"/>
        <w:rPr>
          <w:rFonts w:ascii="Times New Roman" w:hAnsi="Times New Roman" w:cs="Times New Roman"/>
          <w:color w:val="000000"/>
          <w:kern w:val="0"/>
          <w:lang w:val="en-GB"/>
        </w:rPr>
      </w:pPr>
      <w:r w:rsidRPr="001E6216">
        <w:rPr>
          <w:rFonts w:ascii="Times New Roman" w:hAnsi="Times New Roman" w:cs="Times New Roman"/>
          <w:color w:val="000000"/>
          <w:kern w:val="0"/>
          <w:lang w:val="en-GB"/>
        </w:rPr>
        <w:t xml:space="preserve">Each completed transformer shall be subjected to </w:t>
      </w:r>
      <w:r w:rsidR="001238B7" w:rsidRPr="001E6216">
        <w:rPr>
          <w:rFonts w:ascii="Times New Roman" w:hAnsi="Times New Roman" w:cs="Times New Roman"/>
          <w:color w:val="000000"/>
          <w:kern w:val="0"/>
          <w:lang w:val="en-GB"/>
        </w:rPr>
        <w:t xml:space="preserve">the </w:t>
      </w:r>
      <w:r w:rsidRPr="001E6216">
        <w:rPr>
          <w:rFonts w:ascii="Times New Roman" w:hAnsi="Times New Roman" w:cs="Times New Roman"/>
          <w:color w:val="000000"/>
          <w:kern w:val="0"/>
          <w:lang w:val="en-GB"/>
        </w:rPr>
        <w:t xml:space="preserve">following routine tests as per the latest edition of IEC 60076 unless specified otherwise. </w:t>
      </w:r>
    </w:p>
    <w:p w14:paraId="458E83DC" w14:textId="544EA1A4"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Measurement of winding resistance at each tap</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07655FC6" w14:textId="679BF774"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Measurement of voltage ratio between HV and LV windings at each tap</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5717E208" w14:textId="6571060A"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Check of vector group</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4A472219" w14:textId="3C0192DD"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Measurement of no-load loss and no-load current</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25F40714" w14:textId="236BEAF9"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Measurement of short-circuit impedance and load loss</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1DC0569F" w14:textId="268A9D71"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Magnetic balance test</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76C7C8C2" w14:textId="65FFEF42"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lastRenderedPageBreak/>
        <w:t>Separate source voltage withstand test</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696DA0C0" w14:textId="207C9229"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Induced over voltage withstand test</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2DBCE3B5" w14:textId="0143C8D7"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Measurement of insulation resistance</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42785731" w14:textId="56C2910F"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Marshalling box functional test</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1DB5D4BC" w14:textId="58B94616"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 xml:space="preserve">IR Measurement on </w:t>
      </w:r>
      <w:r w:rsidR="001238B7" w:rsidRPr="001E6216">
        <w:rPr>
          <w:rFonts w:ascii="Times New Roman" w:hAnsi="Times New Roman" w:cs="Times New Roman"/>
          <w:sz w:val="22"/>
          <w:szCs w:val="22"/>
          <w:lang w:val="en-GB"/>
        </w:rPr>
        <w:t xml:space="preserve">the </w:t>
      </w:r>
      <w:r w:rsidRPr="001E6216">
        <w:rPr>
          <w:rFonts w:ascii="Times New Roman" w:hAnsi="Times New Roman" w:cs="Times New Roman"/>
          <w:sz w:val="22"/>
          <w:szCs w:val="22"/>
          <w:lang w:val="en-GB"/>
        </w:rPr>
        <w:t xml:space="preserve">wiring of </w:t>
      </w:r>
      <w:r w:rsidR="00B73F0C" w:rsidRPr="001E6216">
        <w:rPr>
          <w:rFonts w:ascii="Times New Roman" w:hAnsi="Times New Roman" w:cs="Times New Roman"/>
          <w:sz w:val="22"/>
          <w:szCs w:val="22"/>
          <w:lang w:val="en-GB"/>
        </w:rPr>
        <w:t>marshalling</w:t>
      </w:r>
      <w:r w:rsidRPr="001E6216">
        <w:rPr>
          <w:rFonts w:ascii="Times New Roman" w:hAnsi="Times New Roman" w:cs="Times New Roman"/>
          <w:sz w:val="22"/>
          <w:szCs w:val="22"/>
          <w:lang w:val="en-GB"/>
        </w:rPr>
        <w:t xml:space="preserve"> box</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5B551580" w14:textId="53A0BE81" w:rsidR="0053466D"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Breakdown voltage test on transformer oil as per IS 335</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4DF49262" w14:textId="40388706" w:rsidR="001238B7" w:rsidRPr="001E6216" w:rsidRDefault="0053466D" w:rsidP="001E6216">
      <w:pPr>
        <w:pStyle w:val="Default"/>
        <w:numPr>
          <w:ilvl w:val="0"/>
          <w:numId w:val="57"/>
        </w:numPr>
        <w:jc w:val="both"/>
        <w:rPr>
          <w:rFonts w:ascii="Times New Roman" w:hAnsi="Times New Roman" w:cs="Times New Roman"/>
          <w:sz w:val="22"/>
          <w:szCs w:val="22"/>
          <w:lang w:val="en-GB"/>
        </w:rPr>
      </w:pPr>
      <w:r w:rsidRPr="001E6216">
        <w:rPr>
          <w:rFonts w:ascii="Times New Roman" w:hAnsi="Times New Roman" w:cs="Times New Roman"/>
          <w:sz w:val="22"/>
          <w:szCs w:val="22"/>
          <w:lang w:val="en-GB"/>
        </w:rPr>
        <w:t>Oil leakage test on completely assembled transformer along with radiators</w:t>
      </w:r>
      <w:r w:rsidR="000D431C">
        <w:rPr>
          <w:rFonts w:ascii="Times New Roman" w:hAnsi="Times New Roman" w:cs="Times New Roman"/>
          <w:sz w:val="22"/>
          <w:szCs w:val="22"/>
          <w:lang w:val="en-GB"/>
        </w:rPr>
        <w:t>.</w:t>
      </w:r>
      <w:r w:rsidRPr="001E6216">
        <w:rPr>
          <w:rFonts w:ascii="Times New Roman" w:hAnsi="Times New Roman" w:cs="Times New Roman"/>
          <w:sz w:val="22"/>
          <w:szCs w:val="22"/>
          <w:lang w:val="en-GB"/>
        </w:rPr>
        <w:t xml:space="preserve"> </w:t>
      </w:r>
    </w:p>
    <w:p w14:paraId="33949867" w14:textId="77777777" w:rsidR="00B73F0C" w:rsidRPr="002F5D9A" w:rsidRDefault="00B73F0C" w:rsidP="002F5D9A">
      <w:pPr>
        <w:pStyle w:val="Default"/>
        <w:ind w:left="720"/>
        <w:jc w:val="both"/>
        <w:rPr>
          <w:rFonts w:ascii="Times New Roman" w:hAnsi="Times New Roman" w:cs="Times New Roman"/>
          <w:lang w:val="en-GB"/>
        </w:rPr>
      </w:pPr>
    </w:p>
    <w:p w14:paraId="35F20D79" w14:textId="77777777" w:rsidR="0026563A" w:rsidRPr="002F5D9A" w:rsidRDefault="0053466D" w:rsidP="002F5D9A">
      <w:pPr>
        <w:pStyle w:val="Default"/>
        <w:numPr>
          <w:ilvl w:val="3"/>
          <w:numId w:val="59"/>
        </w:numPr>
        <w:ind w:left="720"/>
        <w:jc w:val="both"/>
        <w:rPr>
          <w:rFonts w:ascii="Times New Roman" w:hAnsi="Times New Roman" w:cs="Times New Roman"/>
          <w:b/>
          <w:bCs/>
          <w:lang w:val="en-GB"/>
        </w:rPr>
      </w:pPr>
      <w:r w:rsidRPr="002F5D9A">
        <w:rPr>
          <w:rFonts w:ascii="Times New Roman" w:hAnsi="Times New Roman" w:cs="Times New Roman"/>
          <w:b/>
          <w:bCs/>
          <w:lang w:val="en-GB"/>
        </w:rPr>
        <w:t xml:space="preserve">Tests at Site </w:t>
      </w:r>
    </w:p>
    <w:p w14:paraId="0064CB1D" w14:textId="2BD9D81B" w:rsidR="002C6B33" w:rsidRPr="002F5D9A" w:rsidRDefault="0053466D" w:rsidP="000D431C">
      <w:pPr>
        <w:pStyle w:val="Default"/>
        <w:jc w:val="both"/>
        <w:rPr>
          <w:rFonts w:ascii="Times New Roman" w:hAnsi="Times New Roman" w:cs="Times New Roman"/>
          <w:b/>
          <w:bCs/>
          <w:lang w:val="en-GB"/>
        </w:rPr>
      </w:pPr>
      <w:r w:rsidRPr="002F5D9A">
        <w:rPr>
          <w:rFonts w:ascii="Times New Roman" w:hAnsi="Times New Roman" w:cs="Times New Roman"/>
          <w:lang w:val="en-GB"/>
        </w:rPr>
        <w:t>After erection at site</w:t>
      </w:r>
      <w:r w:rsidR="00822D79" w:rsidRPr="002F5D9A">
        <w:rPr>
          <w:rFonts w:ascii="Times New Roman" w:hAnsi="Times New Roman" w:cs="Times New Roman"/>
          <w:lang w:val="en-GB"/>
        </w:rPr>
        <w:t>,</w:t>
      </w:r>
      <w:r w:rsidRPr="002F5D9A">
        <w:rPr>
          <w:rFonts w:ascii="Times New Roman" w:hAnsi="Times New Roman" w:cs="Times New Roman"/>
          <w:lang w:val="en-GB"/>
        </w:rPr>
        <w:t xml:space="preserve"> all transformer(s) shall be subjected to the following tests. </w:t>
      </w:r>
    </w:p>
    <w:p w14:paraId="6BD5D995" w14:textId="0DACBD30" w:rsidR="0053466D" w:rsidRPr="000D431C" w:rsidRDefault="0053466D" w:rsidP="002F5D9A">
      <w:pPr>
        <w:pStyle w:val="Default"/>
        <w:numPr>
          <w:ilvl w:val="0"/>
          <w:numId w:val="57"/>
        </w:numPr>
        <w:jc w:val="both"/>
        <w:rPr>
          <w:rFonts w:ascii="Times New Roman" w:hAnsi="Times New Roman" w:cs="Times New Roman"/>
          <w:sz w:val="22"/>
          <w:szCs w:val="22"/>
          <w:lang w:val="en-GB"/>
        </w:rPr>
      </w:pPr>
      <w:r w:rsidRPr="000D431C">
        <w:rPr>
          <w:rFonts w:ascii="Times New Roman" w:hAnsi="Times New Roman" w:cs="Times New Roman"/>
          <w:sz w:val="22"/>
          <w:szCs w:val="22"/>
          <w:lang w:val="en-GB"/>
        </w:rPr>
        <w:t xml:space="preserve">Measurement of voltage ratio </w:t>
      </w:r>
    </w:p>
    <w:p w14:paraId="06092776" w14:textId="300C7BF2" w:rsidR="0053466D" w:rsidRPr="000D431C" w:rsidRDefault="0053466D" w:rsidP="002F5D9A">
      <w:pPr>
        <w:pStyle w:val="Default"/>
        <w:numPr>
          <w:ilvl w:val="0"/>
          <w:numId w:val="57"/>
        </w:numPr>
        <w:jc w:val="both"/>
        <w:rPr>
          <w:rFonts w:ascii="Times New Roman" w:hAnsi="Times New Roman" w:cs="Times New Roman"/>
          <w:sz w:val="22"/>
          <w:szCs w:val="22"/>
          <w:lang w:val="en-GB"/>
        </w:rPr>
      </w:pPr>
      <w:r w:rsidRPr="000D431C">
        <w:rPr>
          <w:rFonts w:ascii="Times New Roman" w:hAnsi="Times New Roman" w:cs="Times New Roman"/>
          <w:sz w:val="22"/>
          <w:szCs w:val="22"/>
          <w:lang w:val="en-GB"/>
        </w:rPr>
        <w:t xml:space="preserve">Check of vector group </w:t>
      </w:r>
    </w:p>
    <w:p w14:paraId="0A42E756" w14:textId="77777777" w:rsidR="002C6B33" w:rsidRPr="000D431C" w:rsidRDefault="0053466D" w:rsidP="002F5D9A">
      <w:pPr>
        <w:pStyle w:val="Default"/>
        <w:numPr>
          <w:ilvl w:val="0"/>
          <w:numId w:val="57"/>
        </w:numPr>
        <w:jc w:val="both"/>
        <w:rPr>
          <w:rFonts w:ascii="Times New Roman" w:hAnsi="Times New Roman" w:cs="Times New Roman"/>
          <w:sz w:val="22"/>
          <w:szCs w:val="22"/>
          <w:lang w:val="en-GB"/>
        </w:rPr>
      </w:pPr>
      <w:r w:rsidRPr="000D431C">
        <w:rPr>
          <w:rFonts w:ascii="Times New Roman" w:hAnsi="Times New Roman" w:cs="Times New Roman"/>
          <w:sz w:val="22"/>
          <w:szCs w:val="22"/>
          <w:lang w:val="en-GB"/>
        </w:rPr>
        <w:t xml:space="preserve">Magnetic balance test </w:t>
      </w:r>
    </w:p>
    <w:p w14:paraId="111A2A17" w14:textId="1FD3448A" w:rsidR="0053466D" w:rsidRPr="000D431C" w:rsidRDefault="0053466D" w:rsidP="002F5D9A">
      <w:pPr>
        <w:pStyle w:val="Default"/>
        <w:numPr>
          <w:ilvl w:val="0"/>
          <w:numId w:val="57"/>
        </w:numPr>
        <w:jc w:val="both"/>
        <w:rPr>
          <w:rFonts w:ascii="Times New Roman" w:hAnsi="Times New Roman" w:cs="Times New Roman"/>
          <w:sz w:val="22"/>
          <w:szCs w:val="22"/>
          <w:lang w:val="en-GB"/>
        </w:rPr>
      </w:pPr>
      <w:r w:rsidRPr="000D431C">
        <w:rPr>
          <w:rFonts w:ascii="Times New Roman" w:hAnsi="Times New Roman" w:cs="Times New Roman"/>
          <w:sz w:val="22"/>
          <w:szCs w:val="22"/>
          <w:lang w:val="en-GB"/>
        </w:rPr>
        <w:t xml:space="preserve">Measurement of insulation resistance </w:t>
      </w:r>
    </w:p>
    <w:p w14:paraId="7FC418AE" w14:textId="77777777" w:rsidR="0026563A" w:rsidRPr="000D431C" w:rsidRDefault="0053466D" w:rsidP="002F5D9A">
      <w:pPr>
        <w:pStyle w:val="Default"/>
        <w:numPr>
          <w:ilvl w:val="0"/>
          <w:numId w:val="57"/>
        </w:numPr>
        <w:jc w:val="both"/>
        <w:rPr>
          <w:rFonts w:ascii="Times New Roman" w:hAnsi="Times New Roman" w:cs="Times New Roman"/>
          <w:sz w:val="22"/>
          <w:szCs w:val="22"/>
          <w:lang w:val="en-GB"/>
        </w:rPr>
      </w:pPr>
      <w:r w:rsidRPr="000D431C">
        <w:rPr>
          <w:rFonts w:ascii="Times New Roman" w:hAnsi="Times New Roman" w:cs="Times New Roman"/>
          <w:sz w:val="22"/>
          <w:szCs w:val="22"/>
          <w:lang w:val="en-GB"/>
        </w:rPr>
        <w:t xml:space="preserve">Breakdown voltage test on transformer oil </w:t>
      </w:r>
    </w:p>
    <w:p w14:paraId="4DE8A4A4" w14:textId="20F3C472" w:rsidR="0053466D" w:rsidRPr="000D431C" w:rsidRDefault="0053466D" w:rsidP="002F5D9A">
      <w:pPr>
        <w:pStyle w:val="Default"/>
        <w:numPr>
          <w:ilvl w:val="0"/>
          <w:numId w:val="57"/>
        </w:numPr>
        <w:jc w:val="both"/>
        <w:rPr>
          <w:rFonts w:ascii="Times New Roman" w:hAnsi="Times New Roman" w:cs="Times New Roman"/>
          <w:sz w:val="22"/>
          <w:szCs w:val="22"/>
          <w:lang w:val="en-GB"/>
        </w:rPr>
      </w:pPr>
      <w:r w:rsidRPr="000D431C">
        <w:rPr>
          <w:rFonts w:ascii="Times New Roman" w:hAnsi="Times New Roman" w:cs="Times New Roman"/>
          <w:sz w:val="22"/>
          <w:szCs w:val="22"/>
          <w:lang w:val="en-GB"/>
        </w:rPr>
        <w:t xml:space="preserve">In case the equipment is not found as per the requirements of the Technical </w:t>
      </w:r>
      <w:r w:rsidR="00A05BE5" w:rsidRPr="000D431C">
        <w:rPr>
          <w:rFonts w:ascii="Times New Roman" w:hAnsi="Times New Roman" w:cs="Times New Roman"/>
          <w:sz w:val="22"/>
          <w:szCs w:val="22"/>
          <w:lang w:val="en-GB"/>
        </w:rPr>
        <w:t>Specifications, all</w:t>
      </w:r>
      <w:r w:rsidRPr="000D431C">
        <w:rPr>
          <w:rFonts w:ascii="Times New Roman" w:hAnsi="Times New Roman" w:cs="Times New Roman"/>
          <w:sz w:val="22"/>
          <w:szCs w:val="22"/>
          <w:lang w:val="en-GB"/>
        </w:rPr>
        <w:t xml:space="preserve"> expenses incurred during site testing will be to the Contractor’s account and the equipment shall be replaced by him free of cost.</w:t>
      </w:r>
    </w:p>
    <w:p w14:paraId="34C7BA7E" w14:textId="77777777" w:rsidR="00B10C9D" w:rsidRPr="00671B9B" w:rsidRDefault="00B10C9D" w:rsidP="00671B9B">
      <w:pPr>
        <w:pStyle w:val="Default"/>
        <w:ind w:left="360"/>
        <w:jc w:val="both"/>
        <w:rPr>
          <w:rFonts w:ascii="Times New Roman" w:hAnsi="Times New Roman" w:cs="Times New Roman"/>
          <w:sz w:val="22"/>
          <w:szCs w:val="22"/>
          <w:lang w:val="en-GB"/>
        </w:rPr>
      </w:pPr>
    </w:p>
    <w:p w14:paraId="0B2F7E1F" w14:textId="4EAFC568" w:rsidR="003655C0" w:rsidRPr="00671B9B" w:rsidRDefault="00F2436B" w:rsidP="00671B9B">
      <w:pPr>
        <w:pStyle w:val="Heading1"/>
        <w:spacing w:line="240" w:lineRule="auto"/>
        <w:jc w:val="both"/>
        <w:rPr>
          <w:rFonts w:ascii="Times New Roman" w:hAnsi="Times New Roman" w:cs="Times New Roman"/>
          <w:b/>
          <w:bCs/>
          <w:color w:val="auto"/>
          <w:sz w:val="24"/>
          <w:szCs w:val="24"/>
          <w:lang w:val="en-GB"/>
        </w:rPr>
      </w:pPr>
      <w:bookmarkStart w:id="109" w:name="_Toc184114178"/>
      <w:r w:rsidRPr="002F5D9A">
        <w:rPr>
          <w:rFonts w:ascii="Times New Roman" w:hAnsi="Times New Roman" w:cs="Times New Roman"/>
          <w:b/>
          <w:bCs/>
          <w:color w:val="auto"/>
          <w:sz w:val="24"/>
          <w:szCs w:val="24"/>
          <w:lang w:val="en-GB"/>
        </w:rPr>
        <w:t>4.</w:t>
      </w:r>
      <w:r w:rsidR="002E3EAF" w:rsidRPr="002F5D9A">
        <w:rPr>
          <w:rFonts w:ascii="Times New Roman" w:hAnsi="Times New Roman" w:cs="Times New Roman"/>
          <w:b/>
          <w:bCs/>
          <w:color w:val="auto"/>
          <w:sz w:val="24"/>
          <w:szCs w:val="24"/>
          <w:lang w:val="en-GB"/>
        </w:rPr>
        <w:t>8</w:t>
      </w:r>
      <w:r w:rsidRPr="002F5D9A">
        <w:rPr>
          <w:rFonts w:ascii="Times New Roman" w:hAnsi="Times New Roman" w:cs="Times New Roman"/>
          <w:b/>
          <w:bCs/>
          <w:color w:val="auto"/>
          <w:sz w:val="24"/>
          <w:szCs w:val="24"/>
          <w:lang w:val="en-GB"/>
        </w:rPr>
        <w:t xml:space="preserve"> </w:t>
      </w:r>
      <w:r w:rsidR="00B20958" w:rsidRPr="002F5D9A">
        <w:rPr>
          <w:rFonts w:ascii="Times New Roman" w:hAnsi="Times New Roman" w:cs="Times New Roman"/>
          <w:b/>
          <w:bCs/>
          <w:color w:val="auto"/>
          <w:sz w:val="24"/>
          <w:szCs w:val="24"/>
          <w:lang w:val="en-GB"/>
        </w:rPr>
        <w:t>SCOPE OF WORK - SUBSTATIONS</w:t>
      </w:r>
      <w:bookmarkEnd w:id="109"/>
    </w:p>
    <w:p w14:paraId="3BF24C17" w14:textId="3A2F172F" w:rsidR="007D706C" w:rsidRPr="006F2211" w:rsidRDefault="00F2436B" w:rsidP="002F5D9A">
      <w:pPr>
        <w:spacing w:line="240" w:lineRule="auto"/>
        <w:contextualSpacing/>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2E3EAF" w:rsidRPr="006F2211">
        <w:rPr>
          <w:rFonts w:ascii="Times New Roman" w:hAnsi="Times New Roman" w:cs="Times New Roman"/>
          <w:b/>
          <w:bCs/>
          <w:color w:val="000000"/>
          <w:kern w:val="0"/>
          <w:sz w:val="24"/>
          <w:szCs w:val="24"/>
          <w:lang w:val="en-GB"/>
        </w:rPr>
        <w:t>8</w:t>
      </w:r>
      <w:r w:rsidRPr="006F2211">
        <w:rPr>
          <w:rFonts w:ascii="Times New Roman" w:hAnsi="Times New Roman" w:cs="Times New Roman"/>
          <w:b/>
          <w:bCs/>
          <w:color w:val="000000"/>
          <w:kern w:val="0"/>
          <w:sz w:val="24"/>
          <w:szCs w:val="24"/>
          <w:lang w:val="en-GB"/>
        </w:rPr>
        <w:t xml:space="preserve">.1 </w:t>
      </w:r>
      <w:r w:rsidR="007D706C" w:rsidRPr="006F2211">
        <w:rPr>
          <w:rFonts w:ascii="Times New Roman" w:hAnsi="Times New Roman" w:cs="Times New Roman"/>
          <w:b/>
          <w:bCs/>
          <w:color w:val="000000"/>
          <w:kern w:val="0"/>
          <w:sz w:val="24"/>
          <w:szCs w:val="24"/>
          <w:lang w:val="en-GB"/>
        </w:rPr>
        <w:t>PARTICULAR TECHNICAL SPECIFICATIONS 33</w:t>
      </w:r>
      <w:r w:rsidR="0070733C" w:rsidRPr="006F2211">
        <w:rPr>
          <w:rFonts w:ascii="Times New Roman" w:hAnsi="Times New Roman" w:cs="Times New Roman"/>
          <w:b/>
          <w:bCs/>
          <w:color w:val="000000"/>
          <w:kern w:val="0"/>
          <w:sz w:val="24"/>
          <w:szCs w:val="24"/>
          <w:lang w:val="en-GB"/>
        </w:rPr>
        <w:t>k</w:t>
      </w:r>
      <w:r w:rsidR="007D706C" w:rsidRPr="006F2211">
        <w:rPr>
          <w:rFonts w:ascii="Times New Roman" w:hAnsi="Times New Roman" w:cs="Times New Roman"/>
          <w:b/>
          <w:bCs/>
          <w:color w:val="000000"/>
          <w:kern w:val="0"/>
          <w:sz w:val="24"/>
          <w:szCs w:val="24"/>
          <w:lang w:val="en-GB"/>
        </w:rPr>
        <w:t>V</w:t>
      </w:r>
      <w:r w:rsidR="0070733C" w:rsidRPr="006F2211">
        <w:rPr>
          <w:rFonts w:ascii="Times New Roman" w:hAnsi="Times New Roman" w:cs="Times New Roman"/>
          <w:b/>
          <w:bCs/>
          <w:color w:val="000000"/>
          <w:kern w:val="0"/>
          <w:sz w:val="24"/>
          <w:szCs w:val="24"/>
          <w:lang w:val="en-GB"/>
        </w:rPr>
        <w:t xml:space="preserve"> FOR GIS</w:t>
      </w:r>
      <w:r w:rsidR="007D706C" w:rsidRPr="006F2211">
        <w:rPr>
          <w:rFonts w:ascii="Times New Roman" w:hAnsi="Times New Roman" w:cs="Times New Roman"/>
          <w:b/>
          <w:bCs/>
          <w:color w:val="000000"/>
          <w:kern w:val="0"/>
          <w:sz w:val="24"/>
          <w:szCs w:val="24"/>
          <w:lang w:val="en-GB"/>
        </w:rPr>
        <w:t xml:space="preserve"> INSULATED SWITCHGEAR</w:t>
      </w:r>
    </w:p>
    <w:p w14:paraId="5A9FC039" w14:textId="77777777" w:rsidR="00F2436B" w:rsidRPr="00446C18" w:rsidRDefault="00F2436B" w:rsidP="00446C18">
      <w:pPr>
        <w:spacing w:before="240" w:line="240" w:lineRule="auto"/>
        <w:jc w:val="both"/>
        <w:rPr>
          <w:rFonts w:ascii="Times New Roman" w:hAnsi="Times New Roman" w:cs="Times New Roman"/>
          <w:color w:val="000000"/>
          <w:kern w:val="0"/>
          <w:lang w:val="en-GB"/>
        </w:rPr>
      </w:pPr>
      <w:r w:rsidRPr="00446C18">
        <w:rPr>
          <w:rFonts w:ascii="Times New Roman" w:hAnsi="Times New Roman" w:cs="Times New Roman"/>
          <w:color w:val="000000"/>
          <w:kern w:val="0"/>
          <w:lang w:val="en-GB"/>
        </w:rPr>
        <w:t xml:space="preserve">The following standards contain provisions which, through reference in this text constitute provisions of this specification. Unless otherwise stated, the latest editions (including amendments) apply and shall be complied with by the manufacturer/ supplier. </w:t>
      </w:r>
    </w:p>
    <w:p w14:paraId="3D9E41EB" w14:textId="77777777"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 xml:space="preserve">IEC 60694: Standard specification for common clauses for high voltage switchgear &amp; control gear; </w:t>
      </w:r>
    </w:p>
    <w:p w14:paraId="7B53ADD5" w14:textId="77777777"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 xml:space="preserve">IEC 62271-203: High voltage switchgear and control-gear. Part 203: Gas insulated metal-enclosed switchgear for rated voltages above 52kV </w:t>
      </w:r>
    </w:p>
    <w:p w14:paraId="5440BFEF" w14:textId="77777777"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 xml:space="preserve">IEC 60376: Specification for acceptance of new sulphur hexafluoride, SF6 gas </w:t>
      </w:r>
    </w:p>
    <w:p w14:paraId="5348910C" w14:textId="06A70B47" w:rsidR="007D706C"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60480: Guide to checking of sulphur hexafluoride, SF6 taken from Electrical equipment</w:t>
      </w:r>
    </w:p>
    <w:p w14:paraId="37C8991D" w14:textId="055F8057"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60099: Surge Arresters, Part 4: Metal Oxide surge arrestors without gaps for a</w:t>
      </w:r>
      <w:r w:rsidR="00305997" w:rsidRPr="00446C18">
        <w:rPr>
          <w:rFonts w:ascii="Times New Roman" w:hAnsi="Times New Roman" w:cs="Times New Roman"/>
          <w:sz w:val="22"/>
          <w:szCs w:val="22"/>
          <w:lang w:val="en-GB"/>
        </w:rPr>
        <w:t xml:space="preserve">.c </w:t>
      </w:r>
      <w:r w:rsidRPr="00446C18">
        <w:rPr>
          <w:rFonts w:ascii="Times New Roman" w:hAnsi="Times New Roman" w:cs="Times New Roman"/>
          <w:sz w:val="22"/>
          <w:szCs w:val="22"/>
          <w:lang w:val="en-GB"/>
        </w:rPr>
        <w:t xml:space="preserve">systems </w:t>
      </w:r>
    </w:p>
    <w:p w14:paraId="25A6C44E" w14:textId="77777777"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 xml:space="preserve">IEC 60137: Insulated bushings for alternating voltages above 1000 V </w:t>
      </w:r>
    </w:p>
    <w:p w14:paraId="7E5201BA" w14:textId="09A20240"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60859: Cable connections for gas insulated metal enclosed Switchgear for rated voltages of 72.5 KV and above</w:t>
      </w:r>
      <w:r w:rsidR="00305997" w:rsidRPr="00446C18">
        <w:rPr>
          <w:rFonts w:ascii="Times New Roman" w:hAnsi="Times New Roman" w:cs="Times New Roman"/>
          <w:sz w:val="22"/>
          <w:szCs w:val="22"/>
          <w:lang w:val="en-GB"/>
        </w:rPr>
        <w:t>.</w:t>
      </w:r>
    </w:p>
    <w:p w14:paraId="2B19482A" w14:textId="69F9B01A"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60060: High voltage test techniques</w:t>
      </w:r>
      <w:r w:rsidR="00305997" w:rsidRPr="00446C18">
        <w:rPr>
          <w:rFonts w:ascii="Times New Roman" w:hAnsi="Times New Roman" w:cs="Times New Roman"/>
          <w:sz w:val="22"/>
          <w:szCs w:val="22"/>
          <w:lang w:val="en-GB"/>
        </w:rPr>
        <w:t>.</w:t>
      </w:r>
      <w:r w:rsidRPr="00446C18">
        <w:rPr>
          <w:rFonts w:ascii="Times New Roman" w:hAnsi="Times New Roman" w:cs="Times New Roman"/>
          <w:sz w:val="22"/>
          <w:szCs w:val="22"/>
          <w:lang w:val="en-GB"/>
        </w:rPr>
        <w:t xml:space="preserve"> </w:t>
      </w:r>
    </w:p>
    <w:p w14:paraId="03F23606" w14:textId="6D85558D"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60071: Insulation coordination</w:t>
      </w:r>
      <w:r w:rsidR="00305997" w:rsidRPr="00446C18">
        <w:rPr>
          <w:rFonts w:ascii="Times New Roman" w:hAnsi="Times New Roman" w:cs="Times New Roman"/>
          <w:sz w:val="22"/>
          <w:szCs w:val="22"/>
          <w:lang w:val="en-GB"/>
        </w:rPr>
        <w:t>.</w:t>
      </w:r>
    </w:p>
    <w:p w14:paraId="7E0F3195" w14:textId="6C47F8DD"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60255: Electrical Relays</w:t>
      </w:r>
      <w:r w:rsidR="00305997" w:rsidRPr="00446C18">
        <w:rPr>
          <w:rFonts w:ascii="Times New Roman" w:hAnsi="Times New Roman" w:cs="Times New Roman"/>
          <w:sz w:val="22"/>
          <w:szCs w:val="22"/>
          <w:lang w:val="en-GB"/>
        </w:rPr>
        <w:t>.</w:t>
      </w:r>
    </w:p>
    <w:p w14:paraId="400AEB95" w14:textId="27EE242E"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60265: High voltage switches, Part 2: Switches rate voltages of 52kV and above</w:t>
      </w:r>
    </w:p>
    <w:p w14:paraId="003A4391" w14:textId="77777777"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 xml:space="preserve">IEC 60270: High voltage techniques- Partial discharge measurement </w:t>
      </w:r>
    </w:p>
    <w:p w14:paraId="563EBA70" w14:textId="7DAF9C0A"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60529: Degree of protection provided by enclosures (IP Code)</w:t>
      </w:r>
    </w:p>
    <w:p w14:paraId="3F832D56" w14:textId="4E0DF149"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60815: Selection and dimensioning of high voltage insulators intended for use in polluted conditions</w:t>
      </w:r>
    </w:p>
    <w:p w14:paraId="266F0B85" w14:textId="5F913F76"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61000: Electro-magnetic compatibility</w:t>
      </w:r>
    </w:p>
    <w:p w14:paraId="596E07AD" w14:textId="30E11A3B"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 xml:space="preserve">IEC 61634: Use and handling of SF6 gas in high voltage switchgear; IEEE STD 80: Standards for station grounding; CENELEC/SVDB: Pressure vessel code; </w:t>
      </w:r>
    </w:p>
    <w:p w14:paraId="65BD5E32" w14:textId="476AC17D"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 xml:space="preserve">IEC 60114: Recommendation for </w:t>
      </w:r>
      <w:r w:rsidR="009C2B43" w:rsidRPr="00446C18">
        <w:rPr>
          <w:rFonts w:ascii="Times New Roman" w:hAnsi="Times New Roman" w:cs="Times New Roman"/>
          <w:sz w:val="22"/>
          <w:szCs w:val="22"/>
          <w:lang w:val="en-GB"/>
        </w:rPr>
        <w:t>heat-treated</w:t>
      </w:r>
      <w:r w:rsidRPr="00446C18">
        <w:rPr>
          <w:rFonts w:ascii="Times New Roman" w:hAnsi="Times New Roman" w:cs="Times New Roman"/>
          <w:sz w:val="22"/>
          <w:szCs w:val="22"/>
          <w:lang w:val="en-GB"/>
        </w:rPr>
        <w:t xml:space="preserve"> </w:t>
      </w:r>
      <w:r w:rsidR="00725A99" w:rsidRPr="00446C18">
        <w:rPr>
          <w:rFonts w:ascii="Times New Roman" w:hAnsi="Times New Roman" w:cs="Times New Roman"/>
          <w:sz w:val="22"/>
          <w:szCs w:val="22"/>
          <w:lang w:val="en-GB"/>
        </w:rPr>
        <w:t>aluminium</w:t>
      </w:r>
      <w:r w:rsidRPr="00446C18">
        <w:rPr>
          <w:rFonts w:ascii="Times New Roman" w:hAnsi="Times New Roman" w:cs="Times New Roman"/>
          <w:sz w:val="22"/>
          <w:szCs w:val="22"/>
          <w:lang w:val="en-GB"/>
        </w:rPr>
        <w:t xml:space="preserve"> alloy bus-bar material of the </w:t>
      </w:r>
      <w:r w:rsidR="00725A99" w:rsidRPr="00446C18">
        <w:rPr>
          <w:rFonts w:ascii="Times New Roman" w:hAnsi="Times New Roman" w:cs="Times New Roman"/>
          <w:sz w:val="22"/>
          <w:szCs w:val="22"/>
          <w:lang w:val="en-GB"/>
        </w:rPr>
        <w:t>Aluminium</w:t>
      </w:r>
      <w:r w:rsidRPr="00446C18">
        <w:rPr>
          <w:rFonts w:ascii="Times New Roman" w:hAnsi="Times New Roman" w:cs="Times New Roman"/>
          <w:sz w:val="22"/>
          <w:szCs w:val="22"/>
          <w:lang w:val="en-GB"/>
        </w:rPr>
        <w:t>-magnesium-silicon type</w:t>
      </w:r>
    </w:p>
    <w:p w14:paraId="518165FB" w14:textId="4082DE62"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IEEE STD C37.122.1-1993 IEEE: Guide for Gas-Insulated Substations</w:t>
      </w:r>
    </w:p>
    <w:p w14:paraId="6C322FF6" w14:textId="4729F17F"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IEEE STD693: Seismic design</w:t>
      </w:r>
      <w:r w:rsidR="00305997" w:rsidRPr="00446C18">
        <w:rPr>
          <w:rFonts w:ascii="Times New Roman" w:hAnsi="Times New Roman" w:cs="Times New Roman"/>
          <w:sz w:val="22"/>
          <w:szCs w:val="22"/>
          <w:lang w:val="en-GB"/>
        </w:rPr>
        <w:t>.</w:t>
      </w:r>
    </w:p>
    <w:p w14:paraId="5C66F224" w14:textId="569543AA"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60044: Instrument transformers</w:t>
      </w:r>
      <w:r w:rsidR="00305997" w:rsidRPr="00446C18">
        <w:rPr>
          <w:rFonts w:ascii="Times New Roman" w:hAnsi="Times New Roman" w:cs="Times New Roman"/>
          <w:sz w:val="22"/>
          <w:szCs w:val="22"/>
          <w:lang w:val="en-GB"/>
        </w:rPr>
        <w:t>.</w:t>
      </w:r>
      <w:r w:rsidRPr="00446C18">
        <w:rPr>
          <w:rFonts w:ascii="Times New Roman" w:hAnsi="Times New Roman" w:cs="Times New Roman"/>
          <w:sz w:val="22"/>
          <w:szCs w:val="22"/>
          <w:lang w:val="en-GB"/>
        </w:rPr>
        <w:t xml:space="preserve"> </w:t>
      </w:r>
    </w:p>
    <w:p w14:paraId="74643FFE" w14:textId="54AE2E5F"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60185: Current transformers</w:t>
      </w:r>
    </w:p>
    <w:p w14:paraId="44F7E936" w14:textId="3935D80A"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 xml:space="preserve">IEC 60186: Voltage transformers </w:t>
      </w:r>
    </w:p>
    <w:p w14:paraId="75BA92DB" w14:textId="64FEF87B" w:rsidR="00F2436B" w:rsidRPr="00446C18"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lastRenderedPageBreak/>
        <w:t>IEC 62271-100: High voltage alternating current circuit breakers</w:t>
      </w:r>
    </w:p>
    <w:p w14:paraId="26B04A57" w14:textId="65EFA43F" w:rsidR="000A164E" w:rsidRDefault="00F2436B" w:rsidP="00446C18">
      <w:pPr>
        <w:pStyle w:val="Default"/>
        <w:numPr>
          <w:ilvl w:val="0"/>
          <w:numId w:val="57"/>
        </w:numPr>
        <w:jc w:val="both"/>
        <w:rPr>
          <w:rFonts w:ascii="Times New Roman" w:hAnsi="Times New Roman" w:cs="Times New Roman"/>
          <w:sz w:val="22"/>
          <w:szCs w:val="22"/>
          <w:lang w:val="en-GB"/>
        </w:rPr>
      </w:pPr>
      <w:r w:rsidRPr="00446C18">
        <w:rPr>
          <w:rFonts w:ascii="Times New Roman" w:hAnsi="Times New Roman" w:cs="Times New Roman"/>
          <w:sz w:val="22"/>
          <w:szCs w:val="22"/>
          <w:lang w:val="en-GB"/>
        </w:rPr>
        <w:t>IEC 60427: Synthetic testing of high voltage alternating current circuit breakers</w:t>
      </w:r>
    </w:p>
    <w:p w14:paraId="743CC638" w14:textId="77777777" w:rsidR="00446C18" w:rsidRPr="00446C18" w:rsidRDefault="00446C18" w:rsidP="00446C18">
      <w:pPr>
        <w:pStyle w:val="Default"/>
        <w:ind w:left="360"/>
        <w:jc w:val="both"/>
        <w:rPr>
          <w:rFonts w:ascii="Times New Roman" w:hAnsi="Times New Roman" w:cs="Times New Roman"/>
          <w:sz w:val="22"/>
          <w:szCs w:val="22"/>
          <w:lang w:val="en-GB"/>
        </w:rPr>
      </w:pPr>
    </w:p>
    <w:p w14:paraId="50D930AB" w14:textId="77777777" w:rsidR="000A164E" w:rsidRPr="006F2211" w:rsidRDefault="00F2436B" w:rsidP="006F2211">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3"/>
          <w:szCs w:val="23"/>
          <w:lang w:val="en-GB"/>
        </w:rPr>
        <w:t>4.</w:t>
      </w:r>
      <w:r w:rsidR="002E3EAF" w:rsidRPr="006F2211">
        <w:rPr>
          <w:rFonts w:ascii="Times New Roman" w:hAnsi="Times New Roman" w:cs="Times New Roman"/>
          <w:b/>
          <w:bCs/>
          <w:color w:val="000000"/>
          <w:kern w:val="0"/>
          <w:sz w:val="23"/>
          <w:szCs w:val="23"/>
          <w:lang w:val="en-GB"/>
        </w:rPr>
        <w:t>8.</w:t>
      </w:r>
      <w:r w:rsidR="007D706C" w:rsidRPr="006F2211">
        <w:rPr>
          <w:rFonts w:ascii="Times New Roman" w:hAnsi="Times New Roman" w:cs="Times New Roman"/>
          <w:b/>
          <w:bCs/>
          <w:color w:val="000000"/>
          <w:kern w:val="0"/>
          <w:sz w:val="23"/>
          <w:szCs w:val="23"/>
          <w:lang w:val="en-GB"/>
        </w:rPr>
        <w:t xml:space="preserve">2. REQUIREMENTS </w:t>
      </w:r>
    </w:p>
    <w:p w14:paraId="6B613391" w14:textId="77777777" w:rsidR="000A164E" w:rsidRPr="006F2211" w:rsidRDefault="005E1BD7" w:rsidP="006F2211">
      <w:p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3"/>
          <w:szCs w:val="23"/>
          <w:lang w:val="en-GB"/>
        </w:rPr>
        <w:t>Service</w:t>
      </w:r>
      <w:r w:rsidR="007D706C" w:rsidRPr="006F2211">
        <w:rPr>
          <w:rFonts w:ascii="Times New Roman" w:hAnsi="Times New Roman" w:cs="Times New Roman"/>
          <w:b/>
          <w:bCs/>
          <w:color w:val="000000"/>
          <w:kern w:val="0"/>
          <w:sz w:val="23"/>
          <w:szCs w:val="23"/>
          <w:lang w:val="en-GB"/>
        </w:rPr>
        <w:t xml:space="preserve"> Conditions </w:t>
      </w:r>
      <w:r w:rsidR="000A164E" w:rsidRPr="006F2211">
        <w:rPr>
          <w:rFonts w:ascii="Times New Roman" w:hAnsi="Times New Roman" w:cs="Times New Roman"/>
          <w:color w:val="000000"/>
          <w:kern w:val="0"/>
          <w:sz w:val="23"/>
          <w:szCs w:val="23"/>
          <w:lang w:val="en-GB"/>
        </w:rPr>
        <w:t xml:space="preserve">on </w:t>
      </w:r>
      <w:r w:rsidR="007D706C" w:rsidRPr="006F2211">
        <w:rPr>
          <w:rFonts w:ascii="Times New Roman" w:hAnsi="Times New Roman" w:cs="Times New Roman"/>
          <w:b/>
          <w:bCs/>
          <w:color w:val="000000"/>
          <w:kern w:val="0"/>
          <w:sz w:val="23"/>
          <w:szCs w:val="23"/>
          <w:lang w:val="en-GB"/>
        </w:rPr>
        <w:t xml:space="preserve">Climatic Conditions: </w:t>
      </w:r>
    </w:p>
    <w:p w14:paraId="51C15ADF" w14:textId="30A10883" w:rsidR="00F2436B" w:rsidRPr="00E566FE" w:rsidRDefault="007D706C" w:rsidP="00E566FE">
      <w:pPr>
        <w:spacing w:before="240" w:line="240" w:lineRule="auto"/>
        <w:jc w:val="both"/>
        <w:rPr>
          <w:rFonts w:ascii="Times New Roman" w:hAnsi="Times New Roman" w:cs="Times New Roman"/>
          <w:color w:val="000000"/>
          <w:kern w:val="0"/>
          <w:lang w:val="en-GB"/>
        </w:rPr>
      </w:pPr>
      <w:r w:rsidRPr="00E566FE">
        <w:rPr>
          <w:rFonts w:ascii="Times New Roman" w:hAnsi="Times New Roman" w:cs="Times New Roman"/>
          <w:color w:val="000000"/>
          <w:kern w:val="0"/>
          <w:lang w:val="en-GB"/>
        </w:rPr>
        <w:t>The equipment and the accessories to be supplied against this technical specification shall be suitable for satisfactory continuous operation under the following tropical conditions.</w:t>
      </w:r>
    </w:p>
    <w:p w14:paraId="01C7F2E2" w14:textId="11C7047D" w:rsidR="00F2436B" w:rsidRPr="00E566FE" w:rsidRDefault="00F2436B"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E566FE">
        <w:rPr>
          <w:rFonts w:ascii="Times New Roman" w:hAnsi="Times New Roman" w:cs="Times New Roman"/>
          <w:color w:val="000000"/>
          <w:kern w:val="0"/>
          <w:lang w:val="en-GB"/>
        </w:rPr>
        <w:t>Max ambient temperature:  +40</w:t>
      </w:r>
      <w:r w:rsidR="00305997" w:rsidRPr="00E566FE">
        <w:rPr>
          <w:rFonts w:ascii="Times New Roman" w:hAnsi="Times New Roman" w:cs="Times New Roman"/>
          <w:color w:val="000000"/>
          <w:kern w:val="0"/>
          <w:lang w:val="en-GB"/>
        </w:rPr>
        <w:t>°</w:t>
      </w:r>
      <w:r w:rsidRPr="00E566FE">
        <w:rPr>
          <w:rFonts w:ascii="Times New Roman" w:hAnsi="Times New Roman" w:cs="Times New Roman"/>
          <w:color w:val="000000"/>
          <w:kern w:val="0"/>
          <w:lang w:val="en-GB"/>
        </w:rPr>
        <w:t xml:space="preserve">C </w:t>
      </w:r>
    </w:p>
    <w:p w14:paraId="6EBD81B8" w14:textId="1B03DCAB" w:rsidR="00F2436B" w:rsidRPr="00E566FE" w:rsidRDefault="00F2436B"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E566FE">
        <w:rPr>
          <w:rFonts w:ascii="Times New Roman" w:hAnsi="Times New Roman" w:cs="Times New Roman"/>
          <w:color w:val="000000"/>
          <w:kern w:val="0"/>
          <w:lang w:val="en-GB"/>
        </w:rPr>
        <w:t xml:space="preserve">Min. ambient temperature: -10 </w:t>
      </w:r>
      <w:r w:rsidR="00305997" w:rsidRPr="00E566FE">
        <w:rPr>
          <w:rFonts w:ascii="Times New Roman" w:hAnsi="Times New Roman" w:cs="Times New Roman"/>
          <w:color w:val="000000"/>
          <w:kern w:val="0"/>
          <w:lang w:val="en-GB"/>
        </w:rPr>
        <w:t>°</w:t>
      </w:r>
      <w:r w:rsidRPr="00E566FE">
        <w:rPr>
          <w:rFonts w:ascii="Times New Roman" w:hAnsi="Times New Roman" w:cs="Times New Roman"/>
          <w:color w:val="000000"/>
          <w:kern w:val="0"/>
          <w:lang w:val="en-GB"/>
        </w:rPr>
        <w:t xml:space="preserve">C </w:t>
      </w:r>
    </w:p>
    <w:p w14:paraId="772663D5" w14:textId="247C58A3" w:rsidR="00F2436B" w:rsidRPr="00E566FE" w:rsidRDefault="00F2436B"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E566FE">
        <w:rPr>
          <w:rFonts w:ascii="Times New Roman" w:hAnsi="Times New Roman" w:cs="Times New Roman"/>
          <w:color w:val="000000"/>
          <w:kern w:val="0"/>
          <w:lang w:val="en-GB"/>
        </w:rPr>
        <w:t xml:space="preserve">Max daily average ambient temperature: 30⁰ C </w:t>
      </w:r>
    </w:p>
    <w:p w14:paraId="16D0DA31" w14:textId="453DD286" w:rsidR="00F2436B" w:rsidRPr="00E566FE" w:rsidRDefault="00F2436B"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E566FE">
        <w:rPr>
          <w:rFonts w:ascii="Times New Roman" w:hAnsi="Times New Roman" w:cs="Times New Roman"/>
          <w:color w:val="000000"/>
          <w:kern w:val="0"/>
          <w:lang w:val="en-GB"/>
        </w:rPr>
        <w:t xml:space="preserve">Max relative Humidity (%): &lt;95% </w:t>
      </w:r>
    </w:p>
    <w:p w14:paraId="654F4E5C" w14:textId="57E80AAF" w:rsidR="00F2436B" w:rsidRPr="00E566FE" w:rsidRDefault="00F2436B"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E566FE">
        <w:rPr>
          <w:rFonts w:ascii="Times New Roman" w:hAnsi="Times New Roman" w:cs="Times New Roman"/>
          <w:color w:val="000000"/>
          <w:kern w:val="0"/>
          <w:lang w:val="en-GB"/>
        </w:rPr>
        <w:t>Max altitude above M.S.L (meters</w:t>
      </w:r>
      <w:r w:rsidR="00CE317D" w:rsidRPr="00E566FE">
        <w:rPr>
          <w:rFonts w:ascii="Times New Roman" w:hAnsi="Times New Roman" w:cs="Times New Roman"/>
          <w:color w:val="000000"/>
          <w:kern w:val="0"/>
          <w:lang w:val="en-GB"/>
        </w:rPr>
        <w:t>):</w:t>
      </w:r>
      <w:r w:rsidRPr="00E566FE">
        <w:rPr>
          <w:rFonts w:ascii="Times New Roman" w:hAnsi="Times New Roman" w:cs="Times New Roman"/>
          <w:color w:val="000000"/>
          <w:kern w:val="0"/>
          <w:lang w:val="en-GB"/>
        </w:rPr>
        <w:t xml:space="preserve"> </w:t>
      </w:r>
      <w:r w:rsidR="005E247F" w:rsidRPr="00E566FE">
        <w:rPr>
          <w:rFonts w:ascii="Times New Roman" w:hAnsi="Times New Roman" w:cs="Times New Roman"/>
          <w:color w:val="000000"/>
          <w:kern w:val="0"/>
          <w:lang w:val="en-GB"/>
        </w:rPr>
        <w:t>467</w:t>
      </w:r>
    </w:p>
    <w:p w14:paraId="2E7E00FB" w14:textId="0580ADB4" w:rsidR="00F2436B" w:rsidRPr="00E566FE" w:rsidRDefault="00F2436B"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E566FE">
        <w:rPr>
          <w:rFonts w:ascii="Times New Roman" w:hAnsi="Times New Roman" w:cs="Times New Roman"/>
          <w:color w:val="000000"/>
          <w:kern w:val="0"/>
          <w:lang w:val="en-GB"/>
        </w:rPr>
        <w:t xml:space="preserve">Average Annual Rainfall (mm): </w:t>
      </w:r>
      <w:r w:rsidR="005E247F" w:rsidRPr="00E566FE">
        <w:rPr>
          <w:rFonts w:ascii="Times New Roman" w:hAnsi="Times New Roman" w:cs="Times New Roman"/>
          <w:color w:val="000000"/>
          <w:kern w:val="0"/>
          <w:lang w:val="en-GB"/>
        </w:rPr>
        <w:t>108mm</w:t>
      </w:r>
    </w:p>
    <w:p w14:paraId="7ABAB743" w14:textId="01B7D129" w:rsidR="00F2436B" w:rsidRPr="00E566FE" w:rsidRDefault="00F2436B"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E566FE">
        <w:rPr>
          <w:rFonts w:ascii="Times New Roman" w:hAnsi="Times New Roman" w:cs="Times New Roman"/>
          <w:color w:val="000000"/>
          <w:kern w:val="0"/>
          <w:lang w:val="en-GB"/>
        </w:rPr>
        <w:t xml:space="preserve">Pollution class / Creepage distance: “Very Heavy”; Level IV/ 31mm/kV, as per IEC </w:t>
      </w:r>
    </w:p>
    <w:p w14:paraId="621B0158" w14:textId="0B749D6B" w:rsidR="007D706C" w:rsidRPr="00E566FE" w:rsidRDefault="00F2436B"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E566FE">
        <w:rPr>
          <w:rFonts w:ascii="Times New Roman" w:hAnsi="Times New Roman" w:cs="Times New Roman"/>
          <w:color w:val="000000"/>
          <w:kern w:val="0"/>
          <w:lang w:val="en-GB"/>
        </w:rPr>
        <w:t xml:space="preserve">Seismic Zone: Zone V, as per IEEE 693  </w:t>
      </w:r>
    </w:p>
    <w:p w14:paraId="5EC70ABB" w14:textId="77777777" w:rsidR="00E474D2" w:rsidRPr="006F2211" w:rsidRDefault="00E474D2" w:rsidP="006F2211">
      <w:pPr>
        <w:autoSpaceDE w:val="0"/>
        <w:autoSpaceDN w:val="0"/>
        <w:adjustRightInd w:val="0"/>
        <w:spacing w:after="0" w:line="240" w:lineRule="auto"/>
        <w:ind w:left="227"/>
        <w:jc w:val="both"/>
        <w:rPr>
          <w:rFonts w:ascii="Times New Roman" w:hAnsi="Times New Roman" w:cs="Times New Roman"/>
          <w:color w:val="000000"/>
          <w:kern w:val="0"/>
          <w:sz w:val="24"/>
          <w:szCs w:val="24"/>
          <w:lang w:val="en-GB"/>
        </w:rPr>
      </w:pPr>
    </w:p>
    <w:p w14:paraId="0C26487B" w14:textId="5E4B571B" w:rsidR="007D706C" w:rsidRPr="006F2211" w:rsidRDefault="000D1BC2" w:rsidP="006F2211">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2E3EAF" w:rsidRPr="006F2211">
        <w:rPr>
          <w:rFonts w:ascii="Times New Roman" w:hAnsi="Times New Roman" w:cs="Times New Roman"/>
          <w:b/>
          <w:bCs/>
          <w:color w:val="000000"/>
          <w:kern w:val="0"/>
          <w:sz w:val="24"/>
          <w:szCs w:val="24"/>
          <w:lang w:val="en-GB"/>
        </w:rPr>
        <w:t>8</w:t>
      </w:r>
      <w:r w:rsidRPr="006F2211">
        <w:rPr>
          <w:rFonts w:ascii="Times New Roman" w:hAnsi="Times New Roman" w:cs="Times New Roman"/>
          <w:b/>
          <w:bCs/>
          <w:color w:val="000000"/>
          <w:kern w:val="0"/>
          <w:sz w:val="24"/>
          <w:szCs w:val="24"/>
          <w:lang w:val="en-GB"/>
        </w:rPr>
        <w:t>.3</w:t>
      </w:r>
      <w:r w:rsidR="007D706C" w:rsidRPr="006F2211">
        <w:rPr>
          <w:rFonts w:ascii="Times New Roman" w:hAnsi="Times New Roman" w:cs="Times New Roman"/>
          <w:b/>
          <w:bCs/>
          <w:color w:val="000000"/>
          <w:kern w:val="0"/>
          <w:sz w:val="24"/>
          <w:szCs w:val="24"/>
          <w:lang w:val="en-GB"/>
        </w:rPr>
        <w:t xml:space="preserve"> System Particulars </w:t>
      </w:r>
      <w:r w:rsidR="007D706C" w:rsidRPr="006F2211">
        <w:rPr>
          <w:rFonts w:ascii="Times New Roman" w:hAnsi="Times New Roman" w:cs="Times New Roman"/>
          <w:b/>
          <w:bCs/>
          <w:color w:val="000000"/>
          <w:kern w:val="0"/>
          <w:sz w:val="23"/>
          <w:szCs w:val="23"/>
          <w:lang w:val="en-GB"/>
        </w:rPr>
        <w:t xml:space="preserve">Enclosure </w:t>
      </w:r>
    </w:p>
    <w:p w14:paraId="33B74358" w14:textId="1B45BBA4" w:rsidR="007D706C" w:rsidRPr="006F2211" w:rsidRDefault="007D706C"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F2211">
        <w:rPr>
          <w:rFonts w:ascii="Times New Roman" w:hAnsi="Times New Roman" w:cs="Times New Roman"/>
          <w:color w:val="000000"/>
          <w:kern w:val="0"/>
          <w:sz w:val="24"/>
          <w:szCs w:val="24"/>
          <w:lang w:val="en-GB"/>
        </w:rPr>
        <w:t xml:space="preserve">Bus bar: Three Phase </w:t>
      </w:r>
    </w:p>
    <w:p w14:paraId="189F4456" w14:textId="3BC962FA" w:rsidR="007D706C" w:rsidRPr="006F2211" w:rsidRDefault="007D706C"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F2211">
        <w:rPr>
          <w:rFonts w:ascii="Times New Roman" w:hAnsi="Times New Roman" w:cs="Times New Roman"/>
          <w:color w:val="000000"/>
          <w:kern w:val="0"/>
          <w:sz w:val="24"/>
          <w:szCs w:val="24"/>
          <w:lang w:val="en-GB"/>
        </w:rPr>
        <w:t xml:space="preserve">Bay: Three Phase </w:t>
      </w:r>
    </w:p>
    <w:p w14:paraId="30CB3BE3" w14:textId="77777777" w:rsidR="009625D1" w:rsidRDefault="007D706C"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F2211">
        <w:rPr>
          <w:rFonts w:ascii="Times New Roman" w:hAnsi="Times New Roman" w:cs="Times New Roman"/>
          <w:color w:val="000000"/>
          <w:kern w:val="0"/>
          <w:sz w:val="24"/>
          <w:szCs w:val="24"/>
          <w:lang w:val="en-GB"/>
        </w:rPr>
        <w:t xml:space="preserve">Enclosure material: </w:t>
      </w:r>
      <w:r w:rsidR="00097C23" w:rsidRPr="00097C23">
        <w:rPr>
          <w:rFonts w:ascii="Times New Roman" w:hAnsi="Times New Roman" w:cs="Times New Roman"/>
          <w:color w:val="000000"/>
          <w:kern w:val="0"/>
          <w:sz w:val="24"/>
          <w:szCs w:val="24"/>
          <w:lang w:val="en-GB"/>
        </w:rPr>
        <w:t>Aluminium</w:t>
      </w:r>
      <w:r w:rsidRPr="006F2211">
        <w:rPr>
          <w:rFonts w:ascii="Times New Roman" w:hAnsi="Times New Roman" w:cs="Times New Roman"/>
          <w:color w:val="000000"/>
          <w:kern w:val="0"/>
          <w:sz w:val="24"/>
          <w:szCs w:val="24"/>
          <w:lang w:val="en-GB"/>
        </w:rPr>
        <w:t xml:space="preserve"> Alloy</w:t>
      </w:r>
      <w:r w:rsidR="009625D1">
        <w:rPr>
          <w:rFonts w:ascii="Times New Roman" w:hAnsi="Times New Roman" w:cs="Times New Roman"/>
          <w:color w:val="000000"/>
          <w:kern w:val="0"/>
          <w:sz w:val="24"/>
          <w:szCs w:val="24"/>
          <w:lang w:val="en-GB"/>
        </w:rPr>
        <w:t>.</w:t>
      </w:r>
    </w:p>
    <w:p w14:paraId="0E1734DF" w14:textId="0D8E8D31" w:rsidR="00056002" w:rsidRPr="006F2211" w:rsidRDefault="007D706C" w:rsidP="009625D1">
      <w:pPr>
        <w:pStyle w:val="ListParagraph"/>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6F2211">
        <w:rPr>
          <w:rFonts w:ascii="Times New Roman" w:hAnsi="Times New Roman" w:cs="Times New Roman"/>
          <w:color w:val="000000"/>
          <w:kern w:val="0"/>
          <w:sz w:val="24"/>
          <w:szCs w:val="24"/>
          <w:lang w:val="en-GB"/>
        </w:rPr>
        <w:t xml:space="preserve"> </w:t>
      </w:r>
    </w:p>
    <w:p w14:paraId="037BC858" w14:textId="1CE87F24" w:rsidR="007D706C" w:rsidRPr="006F2211" w:rsidRDefault="000D1BC2" w:rsidP="006F2211">
      <w:pPr>
        <w:autoSpaceDE w:val="0"/>
        <w:autoSpaceDN w:val="0"/>
        <w:adjustRightInd w:val="0"/>
        <w:spacing w:after="0" w:line="240" w:lineRule="auto"/>
        <w:ind w:left="-576"/>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056002" w:rsidRPr="006F2211">
        <w:rPr>
          <w:rFonts w:ascii="Times New Roman" w:hAnsi="Times New Roman" w:cs="Times New Roman"/>
          <w:b/>
          <w:bCs/>
          <w:color w:val="000000"/>
          <w:kern w:val="0"/>
          <w:sz w:val="24"/>
          <w:szCs w:val="24"/>
          <w:lang w:val="en-GB"/>
        </w:rPr>
        <w:t>8</w:t>
      </w:r>
      <w:r w:rsidRPr="006F2211">
        <w:rPr>
          <w:rFonts w:ascii="Times New Roman" w:hAnsi="Times New Roman" w:cs="Times New Roman"/>
          <w:b/>
          <w:bCs/>
          <w:color w:val="000000"/>
          <w:kern w:val="0"/>
          <w:sz w:val="24"/>
          <w:szCs w:val="24"/>
          <w:lang w:val="en-GB"/>
        </w:rPr>
        <w:t xml:space="preserve">.4 </w:t>
      </w:r>
      <w:r w:rsidR="007D706C" w:rsidRPr="006F2211">
        <w:rPr>
          <w:rFonts w:ascii="Times New Roman" w:hAnsi="Times New Roman" w:cs="Times New Roman"/>
          <w:b/>
          <w:bCs/>
          <w:color w:val="000000"/>
          <w:kern w:val="0"/>
          <w:sz w:val="24"/>
          <w:szCs w:val="24"/>
          <w:lang w:val="en-GB"/>
        </w:rPr>
        <w:t>Electrical data</w:t>
      </w:r>
    </w:p>
    <w:tbl>
      <w:tblPr>
        <w:tblW w:w="9454" w:type="dxa"/>
        <w:tblLook w:val="04A0" w:firstRow="1" w:lastRow="0" w:firstColumn="1" w:lastColumn="0" w:noHBand="0" w:noVBand="1"/>
      </w:tblPr>
      <w:tblGrid>
        <w:gridCol w:w="1150"/>
        <w:gridCol w:w="5060"/>
        <w:gridCol w:w="1604"/>
        <w:gridCol w:w="1640"/>
      </w:tblGrid>
      <w:tr w:rsidR="005F34DA" w:rsidRPr="00682109" w14:paraId="0A200CDE" w14:textId="77777777" w:rsidTr="00056002">
        <w:trPr>
          <w:trHeight w:val="31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B0F5F" w14:textId="7CBCCE9E" w:rsidR="005F34DA" w:rsidRPr="00682109" w:rsidRDefault="005F34DA" w:rsidP="006F2211">
            <w:pPr>
              <w:spacing w:after="0" w:line="240" w:lineRule="auto"/>
              <w:ind w:left="227"/>
              <w:jc w:val="both"/>
              <w:rPr>
                <w:rFonts w:ascii="Times New Roman" w:eastAsia="Times New Roman" w:hAnsi="Times New Roman" w:cs="Times New Roman"/>
                <w:b/>
                <w:bCs/>
                <w:color w:val="000000"/>
                <w:kern w:val="0"/>
                <w:lang w:val="en-GB"/>
                <w14:ligatures w14:val="none"/>
              </w:rPr>
            </w:pPr>
            <w:r w:rsidRPr="00682109">
              <w:rPr>
                <w:rFonts w:ascii="Times New Roman" w:eastAsia="Times New Roman" w:hAnsi="Times New Roman" w:cs="Times New Roman"/>
                <w:b/>
                <w:bCs/>
                <w:color w:val="000000"/>
                <w:kern w:val="0"/>
                <w:lang w:val="en-GB"/>
                <w14:ligatures w14:val="none"/>
              </w:rPr>
              <w:t>Item No.</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5B4960E3" w14:textId="77777777" w:rsidR="005F34DA" w:rsidRPr="00682109" w:rsidRDefault="005F34DA" w:rsidP="006F2211">
            <w:pPr>
              <w:spacing w:after="0" w:line="240" w:lineRule="auto"/>
              <w:ind w:left="227"/>
              <w:jc w:val="both"/>
              <w:rPr>
                <w:rFonts w:ascii="Times New Roman" w:eastAsia="Times New Roman" w:hAnsi="Times New Roman" w:cs="Times New Roman"/>
                <w:b/>
                <w:bCs/>
                <w:color w:val="000000"/>
                <w:kern w:val="0"/>
                <w:lang w:val="en-GB"/>
                <w14:ligatures w14:val="none"/>
              </w:rPr>
            </w:pPr>
            <w:r w:rsidRPr="00682109">
              <w:rPr>
                <w:rFonts w:ascii="Times New Roman" w:eastAsia="Times New Roman" w:hAnsi="Times New Roman" w:cs="Times New Roman"/>
                <w:b/>
                <w:bCs/>
                <w:color w:val="000000"/>
                <w:kern w:val="0"/>
                <w:lang w:val="en-GB"/>
                <w14:ligatures w14:val="none"/>
              </w:rPr>
              <w:t>Description</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2916D934" w14:textId="77777777" w:rsidR="005F34DA" w:rsidRPr="00682109" w:rsidRDefault="005F34DA" w:rsidP="006F2211">
            <w:pPr>
              <w:spacing w:after="0" w:line="240" w:lineRule="auto"/>
              <w:ind w:left="227"/>
              <w:jc w:val="both"/>
              <w:rPr>
                <w:rFonts w:ascii="Times New Roman" w:eastAsia="Times New Roman" w:hAnsi="Times New Roman" w:cs="Times New Roman"/>
                <w:b/>
                <w:bCs/>
                <w:color w:val="000000"/>
                <w:kern w:val="0"/>
                <w:lang w:val="en-GB"/>
                <w14:ligatures w14:val="none"/>
              </w:rPr>
            </w:pPr>
            <w:r w:rsidRPr="00682109">
              <w:rPr>
                <w:rFonts w:ascii="Times New Roman" w:eastAsia="Times New Roman" w:hAnsi="Times New Roman" w:cs="Times New Roman"/>
                <w:b/>
                <w:bCs/>
                <w:color w:val="000000"/>
                <w:kern w:val="0"/>
                <w:lang w:val="en-GB"/>
                <w14:ligatures w14:val="none"/>
              </w:rPr>
              <w:t>Units</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C977994" w14:textId="77777777" w:rsidR="005F34DA" w:rsidRPr="00682109" w:rsidRDefault="005F34DA" w:rsidP="006F2211">
            <w:pPr>
              <w:spacing w:after="0" w:line="240" w:lineRule="auto"/>
              <w:ind w:left="227"/>
              <w:jc w:val="both"/>
              <w:rPr>
                <w:rFonts w:ascii="Times New Roman" w:eastAsia="Times New Roman" w:hAnsi="Times New Roman" w:cs="Times New Roman"/>
                <w:b/>
                <w:bCs/>
                <w:color w:val="000000"/>
                <w:kern w:val="0"/>
                <w:lang w:val="en-GB"/>
                <w14:ligatures w14:val="none"/>
              </w:rPr>
            </w:pPr>
            <w:r w:rsidRPr="00682109">
              <w:rPr>
                <w:rFonts w:ascii="Times New Roman" w:eastAsia="Times New Roman" w:hAnsi="Times New Roman" w:cs="Times New Roman"/>
                <w:b/>
                <w:bCs/>
                <w:color w:val="000000"/>
                <w:kern w:val="0"/>
                <w:lang w:val="en-GB"/>
                <w14:ligatures w14:val="none"/>
              </w:rPr>
              <w:t>Values</w:t>
            </w:r>
          </w:p>
        </w:tc>
      </w:tr>
      <w:tr w:rsidR="005F34DA" w:rsidRPr="00682109" w14:paraId="25835B33" w14:textId="77777777" w:rsidTr="00056002">
        <w:trPr>
          <w:trHeight w:val="63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A9A5BEC"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w:t>
            </w:r>
          </w:p>
        </w:tc>
        <w:tc>
          <w:tcPr>
            <w:tcW w:w="5060" w:type="dxa"/>
            <w:tcBorders>
              <w:top w:val="nil"/>
              <w:left w:val="nil"/>
              <w:bottom w:val="single" w:sz="4" w:space="0" w:color="auto"/>
              <w:right w:val="single" w:sz="4" w:space="0" w:color="auto"/>
            </w:tcBorders>
            <w:shd w:val="clear" w:color="auto" w:fill="auto"/>
            <w:vAlign w:val="bottom"/>
            <w:hideMark/>
          </w:tcPr>
          <w:p w14:paraId="5EC513D8"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Rated System Voltage /Highest System/Equipment Voltage</w:t>
            </w:r>
          </w:p>
        </w:tc>
        <w:tc>
          <w:tcPr>
            <w:tcW w:w="1604" w:type="dxa"/>
            <w:tcBorders>
              <w:top w:val="nil"/>
              <w:left w:val="nil"/>
              <w:bottom w:val="single" w:sz="4" w:space="0" w:color="auto"/>
              <w:right w:val="single" w:sz="4" w:space="0" w:color="auto"/>
            </w:tcBorders>
            <w:shd w:val="clear" w:color="auto" w:fill="auto"/>
            <w:noWrap/>
            <w:vAlign w:val="center"/>
            <w:hideMark/>
          </w:tcPr>
          <w:p w14:paraId="49973EA1"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kV</w:t>
            </w:r>
          </w:p>
        </w:tc>
        <w:tc>
          <w:tcPr>
            <w:tcW w:w="1640" w:type="dxa"/>
            <w:tcBorders>
              <w:top w:val="nil"/>
              <w:left w:val="nil"/>
              <w:bottom w:val="single" w:sz="4" w:space="0" w:color="auto"/>
              <w:right w:val="single" w:sz="4" w:space="0" w:color="auto"/>
            </w:tcBorders>
            <w:shd w:val="clear" w:color="auto" w:fill="auto"/>
            <w:noWrap/>
            <w:vAlign w:val="center"/>
            <w:hideMark/>
          </w:tcPr>
          <w:p w14:paraId="4A4A7550"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33 /36</w:t>
            </w:r>
          </w:p>
        </w:tc>
      </w:tr>
      <w:tr w:rsidR="005F34DA" w:rsidRPr="00682109" w14:paraId="641779BE"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B4E84E6"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2</w:t>
            </w:r>
          </w:p>
        </w:tc>
        <w:tc>
          <w:tcPr>
            <w:tcW w:w="5060" w:type="dxa"/>
            <w:tcBorders>
              <w:top w:val="nil"/>
              <w:left w:val="nil"/>
              <w:bottom w:val="single" w:sz="4" w:space="0" w:color="auto"/>
              <w:right w:val="single" w:sz="4" w:space="0" w:color="auto"/>
            </w:tcBorders>
            <w:shd w:val="clear" w:color="auto" w:fill="auto"/>
            <w:noWrap/>
            <w:vAlign w:val="bottom"/>
            <w:hideMark/>
          </w:tcPr>
          <w:p w14:paraId="4E4D4F6F"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One min. Power frequency withstand voltage</w:t>
            </w:r>
          </w:p>
        </w:tc>
        <w:tc>
          <w:tcPr>
            <w:tcW w:w="1604" w:type="dxa"/>
            <w:tcBorders>
              <w:top w:val="nil"/>
              <w:left w:val="nil"/>
              <w:bottom w:val="single" w:sz="4" w:space="0" w:color="auto"/>
              <w:right w:val="single" w:sz="4" w:space="0" w:color="auto"/>
            </w:tcBorders>
            <w:shd w:val="clear" w:color="auto" w:fill="auto"/>
            <w:noWrap/>
            <w:vAlign w:val="center"/>
            <w:hideMark/>
          </w:tcPr>
          <w:p w14:paraId="06ED340A"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kV rms</w:t>
            </w:r>
          </w:p>
        </w:tc>
        <w:tc>
          <w:tcPr>
            <w:tcW w:w="1640" w:type="dxa"/>
            <w:tcBorders>
              <w:top w:val="nil"/>
              <w:left w:val="nil"/>
              <w:bottom w:val="single" w:sz="4" w:space="0" w:color="auto"/>
              <w:right w:val="single" w:sz="4" w:space="0" w:color="auto"/>
            </w:tcBorders>
            <w:shd w:val="clear" w:color="auto" w:fill="auto"/>
            <w:noWrap/>
            <w:vAlign w:val="center"/>
            <w:hideMark/>
          </w:tcPr>
          <w:p w14:paraId="54F20786"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70</w:t>
            </w:r>
          </w:p>
        </w:tc>
      </w:tr>
      <w:tr w:rsidR="005F34DA" w:rsidRPr="00682109" w14:paraId="7AEDE9D9"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3A65499"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3</w:t>
            </w:r>
          </w:p>
        </w:tc>
        <w:tc>
          <w:tcPr>
            <w:tcW w:w="5060" w:type="dxa"/>
            <w:tcBorders>
              <w:top w:val="nil"/>
              <w:left w:val="nil"/>
              <w:bottom w:val="single" w:sz="4" w:space="0" w:color="auto"/>
              <w:right w:val="single" w:sz="4" w:space="0" w:color="auto"/>
            </w:tcBorders>
            <w:shd w:val="clear" w:color="auto" w:fill="auto"/>
            <w:noWrap/>
            <w:vAlign w:val="bottom"/>
            <w:hideMark/>
          </w:tcPr>
          <w:p w14:paraId="4F0864F9"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Across open isolator</w:t>
            </w:r>
          </w:p>
        </w:tc>
        <w:tc>
          <w:tcPr>
            <w:tcW w:w="1604" w:type="dxa"/>
            <w:tcBorders>
              <w:top w:val="nil"/>
              <w:left w:val="nil"/>
              <w:bottom w:val="single" w:sz="4" w:space="0" w:color="auto"/>
              <w:right w:val="single" w:sz="4" w:space="0" w:color="auto"/>
            </w:tcBorders>
            <w:shd w:val="clear" w:color="auto" w:fill="auto"/>
            <w:noWrap/>
            <w:vAlign w:val="center"/>
            <w:hideMark/>
          </w:tcPr>
          <w:p w14:paraId="101673CF"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kV rms</w:t>
            </w:r>
          </w:p>
        </w:tc>
        <w:tc>
          <w:tcPr>
            <w:tcW w:w="1640" w:type="dxa"/>
            <w:tcBorders>
              <w:top w:val="nil"/>
              <w:left w:val="nil"/>
              <w:bottom w:val="single" w:sz="4" w:space="0" w:color="auto"/>
              <w:right w:val="single" w:sz="4" w:space="0" w:color="auto"/>
            </w:tcBorders>
            <w:shd w:val="clear" w:color="auto" w:fill="auto"/>
            <w:noWrap/>
            <w:vAlign w:val="center"/>
            <w:hideMark/>
          </w:tcPr>
          <w:p w14:paraId="48658D63"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80</w:t>
            </w:r>
          </w:p>
        </w:tc>
      </w:tr>
      <w:tr w:rsidR="005F34DA" w:rsidRPr="00682109" w14:paraId="622F6C67"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43136B3"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4</w:t>
            </w:r>
          </w:p>
        </w:tc>
        <w:tc>
          <w:tcPr>
            <w:tcW w:w="5060" w:type="dxa"/>
            <w:tcBorders>
              <w:top w:val="nil"/>
              <w:left w:val="nil"/>
              <w:bottom w:val="single" w:sz="4" w:space="0" w:color="auto"/>
              <w:right w:val="single" w:sz="4" w:space="0" w:color="auto"/>
            </w:tcBorders>
            <w:shd w:val="clear" w:color="auto" w:fill="auto"/>
            <w:noWrap/>
            <w:vAlign w:val="bottom"/>
            <w:hideMark/>
          </w:tcPr>
          <w:p w14:paraId="3F0C3716"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Across the open gaps of CB</w:t>
            </w:r>
          </w:p>
        </w:tc>
        <w:tc>
          <w:tcPr>
            <w:tcW w:w="1604" w:type="dxa"/>
            <w:tcBorders>
              <w:top w:val="nil"/>
              <w:left w:val="nil"/>
              <w:bottom w:val="single" w:sz="4" w:space="0" w:color="auto"/>
              <w:right w:val="single" w:sz="4" w:space="0" w:color="auto"/>
            </w:tcBorders>
            <w:shd w:val="clear" w:color="auto" w:fill="auto"/>
            <w:noWrap/>
            <w:vAlign w:val="center"/>
            <w:hideMark/>
          </w:tcPr>
          <w:p w14:paraId="52AA1A76"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kV rms</w:t>
            </w:r>
          </w:p>
        </w:tc>
        <w:tc>
          <w:tcPr>
            <w:tcW w:w="1640" w:type="dxa"/>
            <w:tcBorders>
              <w:top w:val="nil"/>
              <w:left w:val="nil"/>
              <w:bottom w:val="single" w:sz="4" w:space="0" w:color="auto"/>
              <w:right w:val="single" w:sz="4" w:space="0" w:color="auto"/>
            </w:tcBorders>
            <w:shd w:val="clear" w:color="auto" w:fill="auto"/>
            <w:noWrap/>
            <w:vAlign w:val="center"/>
            <w:hideMark/>
          </w:tcPr>
          <w:p w14:paraId="62C6080B"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70</w:t>
            </w:r>
          </w:p>
        </w:tc>
      </w:tr>
      <w:tr w:rsidR="005F34DA" w:rsidRPr="00682109" w14:paraId="30CA8F26" w14:textId="77777777" w:rsidTr="00682109">
        <w:trPr>
          <w:trHeight w:val="386"/>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05EA686"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5</w:t>
            </w:r>
          </w:p>
        </w:tc>
        <w:tc>
          <w:tcPr>
            <w:tcW w:w="8304" w:type="dxa"/>
            <w:gridSpan w:val="3"/>
            <w:tcBorders>
              <w:top w:val="single" w:sz="4" w:space="0" w:color="auto"/>
              <w:left w:val="nil"/>
              <w:bottom w:val="single" w:sz="4" w:space="0" w:color="auto"/>
              <w:right w:val="single" w:sz="4" w:space="0" w:color="auto"/>
            </w:tcBorders>
            <w:shd w:val="clear" w:color="auto" w:fill="auto"/>
            <w:vAlign w:val="bottom"/>
            <w:hideMark/>
          </w:tcPr>
          <w:p w14:paraId="5A274D3A" w14:textId="77777777" w:rsidR="005F34DA" w:rsidRPr="00682109" w:rsidRDefault="005F34DA" w:rsidP="006F2211">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Rated Lightning Impulse withstand voltage (1.2/50 micro second peak value)</w:t>
            </w:r>
          </w:p>
        </w:tc>
      </w:tr>
      <w:tr w:rsidR="005F34DA" w:rsidRPr="00682109" w14:paraId="7F0063AD"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5E27FEA"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6</w:t>
            </w:r>
          </w:p>
        </w:tc>
        <w:tc>
          <w:tcPr>
            <w:tcW w:w="5060" w:type="dxa"/>
            <w:tcBorders>
              <w:top w:val="nil"/>
              <w:left w:val="nil"/>
              <w:bottom w:val="single" w:sz="4" w:space="0" w:color="auto"/>
              <w:right w:val="single" w:sz="4" w:space="0" w:color="auto"/>
            </w:tcBorders>
            <w:shd w:val="clear" w:color="auto" w:fill="auto"/>
            <w:noWrap/>
            <w:vAlign w:val="bottom"/>
            <w:hideMark/>
          </w:tcPr>
          <w:p w14:paraId="3D522F6A"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Phase to phase</w:t>
            </w:r>
          </w:p>
        </w:tc>
        <w:tc>
          <w:tcPr>
            <w:tcW w:w="1604" w:type="dxa"/>
            <w:tcBorders>
              <w:top w:val="nil"/>
              <w:left w:val="nil"/>
              <w:bottom w:val="single" w:sz="4" w:space="0" w:color="auto"/>
              <w:right w:val="single" w:sz="4" w:space="0" w:color="auto"/>
            </w:tcBorders>
            <w:shd w:val="clear" w:color="auto" w:fill="auto"/>
            <w:noWrap/>
            <w:vAlign w:val="center"/>
            <w:hideMark/>
          </w:tcPr>
          <w:p w14:paraId="14F1D592"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kVp</w:t>
            </w:r>
          </w:p>
        </w:tc>
        <w:tc>
          <w:tcPr>
            <w:tcW w:w="1640" w:type="dxa"/>
            <w:tcBorders>
              <w:top w:val="nil"/>
              <w:left w:val="nil"/>
              <w:bottom w:val="single" w:sz="4" w:space="0" w:color="auto"/>
              <w:right w:val="single" w:sz="4" w:space="0" w:color="auto"/>
            </w:tcBorders>
            <w:shd w:val="clear" w:color="auto" w:fill="auto"/>
            <w:noWrap/>
            <w:vAlign w:val="center"/>
            <w:hideMark/>
          </w:tcPr>
          <w:p w14:paraId="1C9AF046"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170</w:t>
            </w:r>
          </w:p>
        </w:tc>
      </w:tr>
      <w:tr w:rsidR="005F34DA" w:rsidRPr="00682109" w14:paraId="77A40786" w14:textId="77777777" w:rsidTr="00056002">
        <w:trPr>
          <w:trHeight w:val="31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CD12B"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7</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19F13910"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Phase to earth</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5626D781"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kVp</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B264EA6"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170</w:t>
            </w:r>
          </w:p>
        </w:tc>
      </w:tr>
      <w:tr w:rsidR="005F34DA" w:rsidRPr="00682109" w14:paraId="779C5538"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AC19BFC"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8</w:t>
            </w:r>
          </w:p>
        </w:tc>
        <w:tc>
          <w:tcPr>
            <w:tcW w:w="5060" w:type="dxa"/>
            <w:tcBorders>
              <w:top w:val="nil"/>
              <w:left w:val="nil"/>
              <w:bottom w:val="single" w:sz="4" w:space="0" w:color="auto"/>
              <w:right w:val="single" w:sz="4" w:space="0" w:color="auto"/>
            </w:tcBorders>
            <w:shd w:val="clear" w:color="auto" w:fill="auto"/>
            <w:noWrap/>
            <w:vAlign w:val="bottom"/>
            <w:hideMark/>
          </w:tcPr>
          <w:p w14:paraId="2089F993"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Across open isolator</w:t>
            </w:r>
          </w:p>
        </w:tc>
        <w:tc>
          <w:tcPr>
            <w:tcW w:w="1604" w:type="dxa"/>
            <w:tcBorders>
              <w:top w:val="nil"/>
              <w:left w:val="nil"/>
              <w:bottom w:val="single" w:sz="4" w:space="0" w:color="auto"/>
              <w:right w:val="single" w:sz="4" w:space="0" w:color="auto"/>
            </w:tcBorders>
            <w:shd w:val="clear" w:color="auto" w:fill="auto"/>
            <w:noWrap/>
            <w:vAlign w:val="center"/>
            <w:hideMark/>
          </w:tcPr>
          <w:p w14:paraId="68384CE0"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kVp</w:t>
            </w:r>
          </w:p>
        </w:tc>
        <w:tc>
          <w:tcPr>
            <w:tcW w:w="1640" w:type="dxa"/>
            <w:tcBorders>
              <w:top w:val="nil"/>
              <w:left w:val="nil"/>
              <w:bottom w:val="single" w:sz="4" w:space="0" w:color="auto"/>
              <w:right w:val="single" w:sz="4" w:space="0" w:color="auto"/>
            </w:tcBorders>
            <w:shd w:val="clear" w:color="auto" w:fill="auto"/>
            <w:noWrap/>
            <w:vAlign w:val="center"/>
            <w:hideMark/>
          </w:tcPr>
          <w:p w14:paraId="52EA0A5C"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200</w:t>
            </w:r>
          </w:p>
        </w:tc>
      </w:tr>
      <w:tr w:rsidR="005F34DA" w:rsidRPr="00682109" w14:paraId="32D1434F"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37E3177"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9</w:t>
            </w:r>
          </w:p>
        </w:tc>
        <w:tc>
          <w:tcPr>
            <w:tcW w:w="5060" w:type="dxa"/>
            <w:tcBorders>
              <w:top w:val="nil"/>
              <w:left w:val="nil"/>
              <w:bottom w:val="single" w:sz="4" w:space="0" w:color="auto"/>
              <w:right w:val="single" w:sz="4" w:space="0" w:color="auto"/>
            </w:tcBorders>
            <w:shd w:val="clear" w:color="auto" w:fill="auto"/>
            <w:noWrap/>
            <w:vAlign w:val="bottom"/>
            <w:hideMark/>
          </w:tcPr>
          <w:p w14:paraId="5B3C8044"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Across the open gaps of CB</w:t>
            </w:r>
          </w:p>
        </w:tc>
        <w:tc>
          <w:tcPr>
            <w:tcW w:w="1604" w:type="dxa"/>
            <w:tcBorders>
              <w:top w:val="nil"/>
              <w:left w:val="nil"/>
              <w:bottom w:val="single" w:sz="4" w:space="0" w:color="auto"/>
              <w:right w:val="single" w:sz="4" w:space="0" w:color="auto"/>
            </w:tcBorders>
            <w:shd w:val="clear" w:color="auto" w:fill="auto"/>
            <w:noWrap/>
            <w:vAlign w:val="center"/>
            <w:hideMark/>
          </w:tcPr>
          <w:p w14:paraId="3B1188F8"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kVp</w:t>
            </w:r>
          </w:p>
        </w:tc>
        <w:tc>
          <w:tcPr>
            <w:tcW w:w="1640" w:type="dxa"/>
            <w:tcBorders>
              <w:top w:val="nil"/>
              <w:left w:val="nil"/>
              <w:bottom w:val="single" w:sz="4" w:space="0" w:color="auto"/>
              <w:right w:val="single" w:sz="4" w:space="0" w:color="auto"/>
            </w:tcBorders>
            <w:shd w:val="clear" w:color="auto" w:fill="auto"/>
            <w:noWrap/>
            <w:vAlign w:val="center"/>
            <w:hideMark/>
          </w:tcPr>
          <w:p w14:paraId="2AC06AE3"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200</w:t>
            </w:r>
          </w:p>
        </w:tc>
      </w:tr>
      <w:tr w:rsidR="005F34DA" w:rsidRPr="00682109" w14:paraId="7C5B205E"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10FF40F"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10</w:t>
            </w:r>
          </w:p>
        </w:tc>
        <w:tc>
          <w:tcPr>
            <w:tcW w:w="5060" w:type="dxa"/>
            <w:tcBorders>
              <w:top w:val="nil"/>
              <w:left w:val="nil"/>
              <w:bottom w:val="single" w:sz="4" w:space="0" w:color="auto"/>
              <w:right w:val="single" w:sz="4" w:space="0" w:color="auto"/>
            </w:tcBorders>
            <w:shd w:val="clear" w:color="auto" w:fill="auto"/>
            <w:noWrap/>
            <w:vAlign w:val="bottom"/>
            <w:hideMark/>
          </w:tcPr>
          <w:p w14:paraId="7C12AC6D"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Rated Frequency</w:t>
            </w:r>
          </w:p>
        </w:tc>
        <w:tc>
          <w:tcPr>
            <w:tcW w:w="1604" w:type="dxa"/>
            <w:tcBorders>
              <w:top w:val="nil"/>
              <w:left w:val="nil"/>
              <w:bottom w:val="single" w:sz="4" w:space="0" w:color="auto"/>
              <w:right w:val="single" w:sz="4" w:space="0" w:color="auto"/>
            </w:tcBorders>
            <w:shd w:val="clear" w:color="auto" w:fill="auto"/>
            <w:noWrap/>
            <w:vAlign w:val="center"/>
            <w:hideMark/>
          </w:tcPr>
          <w:p w14:paraId="736DCEA6"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Hz</w:t>
            </w:r>
          </w:p>
        </w:tc>
        <w:tc>
          <w:tcPr>
            <w:tcW w:w="1640" w:type="dxa"/>
            <w:tcBorders>
              <w:top w:val="nil"/>
              <w:left w:val="nil"/>
              <w:bottom w:val="single" w:sz="4" w:space="0" w:color="auto"/>
              <w:right w:val="single" w:sz="4" w:space="0" w:color="auto"/>
            </w:tcBorders>
            <w:shd w:val="clear" w:color="auto" w:fill="auto"/>
            <w:noWrap/>
            <w:vAlign w:val="center"/>
            <w:hideMark/>
          </w:tcPr>
          <w:p w14:paraId="569DBCA6"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50</w:t>
            </w:r>
          </w:p>
        </w:tc>
      </w:tr>
      <w:tr w:rsidR="005F34DA" w:rsidRPr="00682109" w14:paraId="64194A83" w14:textId="77777777" w:rsidTr="005E247F">
        <w:trPr>
          <w:trHeight w:val="63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59DD9"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11</w:t>
            </w:r>
          </w:p>
        </w:tc>
        <w:tc>
          <w:tcPr>
            <w:tcW w:w="5060" w:type="dxa"/>
            <w:tcBorders>
              <w:top w:val="single" w:sz="4" w:space="0" w:color="auto"/>
              <w:left w:val="nil"/>
              <w:bottom w:val="single" w:sz="4" w:space="0" w:color="auto"/>
              <w:right w:val="single" w:sz="4" w:space="0" w:color="auto"/>
            </w:tcBorders>
            <w:shd w:val="clear" w:color="auto" w:fill="auto"/>
            <w:vAlign w:val="bottom"/>
            <w:hideMark/>
          </w:tcPr>
          <w:p w14:paraId="3FB576A8" w14:textId="4FCE9356"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Rated Continuous current at 40</w:t>
            </w:r>
            <w:r w:rsidR="005E247F" w:rsidRPr="00682109">
              <w:rPr>
                <w:rFonts w:ascii="Times New Roman" w:eastAsia="Times New Roman" w:hAnsi="Times New Roman" w:cs="Times New Roman"/>
                <w:color w:val="000000"/>
                <w:kern w:val="0"/>
                <w:lang w:val="en-GB"/>
                <w14:ligatures w14:val="none"/>
              </w:rPr>
              <w:t>°</w:t>
            </w:r>
            <w:r w:rsidRPr="00682109">
              <w:rPr>
                <w:rFonts w:ascii="Times New Roman" w:eastAsia="Times New Roman" w:hAnsi="Times New Roman" w:cs="Times New Roman"/>
                <w:color w:val="000000"/>
                <w:kern w:val="0"/>
                <w:lang w:val="en-GB"/>
                <w14:ligatures w14:val="none"/>
              </w:rPr>
              <w:t>C ambient temperature bus bar</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2F95E94B"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Amps</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523A90E" w14:textId="672D2438" w:rsidR="005F34DA" w:rsidRPr="00682109" w:rsidRDefault="00E474D2"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16</w:t>
            </w:r>
            <w:r w:rsidR="005F34DA" w:rsidRPr="00682109">
              <w:rPr>
                <w:rFonts w:ascii="Times New Roman" w:eastAsia="Times New Roman" w:hAnsi="Times New Roman" w:cs="Times New Roman"/>
                <w:color w:val="000000"/>
                <w:kern w:val="0"/>
                <w:lang w:val="en-GB"/>
                <w14:ligatures w14:val="none"/>
              </w:rPr>
              <w:t>00</w:t>
            </w:r>
          </w:p>
        </w:tc>
      </w:tr>
      <w:tr w:rsidR="005F34DA" w:rsidRPr="00682109" w14:paraId="75F99F29"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94C67EB"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12</w:t>
            </w:r>
          </w:p>
        </w:tc>
        <w:tc>
          <w:tcPr>
            <w:tcW w:w="5060" w:type="dxa"/>
            <w:tcBorders>
              <w:top w:val="nil"/>
              <w:left w:val="nil"/>
              <w:bottom w:val="single" w:sz="4" w:space="0" w:color="auto"/>
              <w:right w:val="single" w:sz="4" w:space="0" w:color="auto"/>
            </w:tcBorders>
            <w:shd w:val="clear" w:color="auto" w:fill="auto"/>
            <w:noWrap/>
            <w:vAlign w:val="bottom"/>
            <w:hideMark/>
          </w:tcPr>
          <w:p w14:paraId="433B8487"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Feeder and Transformer Bay</w:t>
            </w:r>
          </w:p>
        </w:tc>
        <w:tc>
          <w:tcPr>
            <w:tcW w:w="1604" w:type="dxa"/>
            <w:tcBorders>
              <w:top w:val="nil"/>
              <w:left w:val="nil"/>
              <w:bottom w:val="single" w:sz="4" w:space="0" w:color="auto"/>
              <w:right w:val="single" w:sz="4" w:space="0" w:color="auto"/>
            </w:tcBorders>
            <w:shd w:val="clear" w:color="auto" w:fill="auto"/>
            <w:noWrap/>
            <w:vAlign w:val="center"/>
            <w:hideMark/>
          </w:tcPr>
          <w:p w14:paraId="5D5806EF"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Amps</w:t>
            </w:r>
          </w:p>
        </w:tc>
        <w:tc>
          <w:tcPr>
            <w:tcW w:w="1640" w:type="dxa"/>
            <w:tcBorders>
              <w:top w:val="nil"/>
              <w:left w:val="nil"/>
              <w:bottom w:val="single" w:sz="4" w:space="0" w:color="auto"/>
              <w:right w:val="single" w:sz="4" w:space="0" w:color="auto"/>
            </w:tcBorders>
            <w:shd w:val="clear" w:color="auto" w:fill="auto"/>
            <w:noWrap/>
            <w:vAlign w:val="center"/>
            <w:hideMark/>
          </w:tcPr>
          <w:p w14:paraId="150EDB24" w14:textId="6B9D9F04" w:rsidR="005F34DA" w:rsidRPr="00682109" w:rsidRDefault="00CE317D" w:rsidP="006F2211">
            <w:pPr>
              <w:spacing w:after="0" w:line="240" w:lineRule="auto"/>
              <w:ind w:left="227"/>
              <w:jc w:val="both"/>
              <w:rPr>
                <w:rFonts w:ascii="Times New Roman" w:eastAsia="Times New Roman" w:hAnsi="Times New Roman" w:cs="Times New Roman"/>
                <w:color w:val="000000"/>
                <w:kern w:val="0"/>
                <w:lang w:val="en-GB"/>
                <w14:ligatures w14:val="none"/>
              </w:rPr>
            </w:pPr>
            <w:r>
              <w:rPr>
                <w:rFonts w:ascii="Times New Roman" w:eastAsia="Times New Roman" w:hAnsi="Times New Roman" w:cs="Times New Roman"/>
                <w:color w:val="000000"/>
                <w:kern w:val="0"/>
                <w:lang w:val="en-GB"/>
                <w14:ligatures w14:val="none"/>
              </w:rPr>
              <w:t>1250</w:t>
            </w:r>
          </w:p>
        </w:tc>
      </w:tr>
      <w:tr w:rsidR="005F34DA" w:rsidRPr="00682109" w14:paraId="36E7B66D" w14:textId="77777777" w:rsidTr="00B10C9D">
        <w:trPr>
          <w:trHeight w:val="31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BD2BF"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13</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51B09DC3"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Rated short-circuit withstand current for 3 seconds.</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14:paraId="7FA11A67"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kA</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27ED614"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31.5</w:t>
            </w:r>
          </w:p>
        </w:tc>
      </w:tr>
      <w:tr w:rsidR="005F34DA" w:rsidRPr="00682109" w14:paraId="795455C8" w14:textId="77777777" w:rsidTr="005E247F">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4E426B"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14</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3F57065F"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Rated dynamic withstand current</w:t>
            </w:r>
          </w:p>
        </w:tc>
        <w:tc>
          <w:tcPr>
            <w:tcW w:w="1604" w:type="dxa"/>
            <w:tcBorders>
              <w:top w:val="nil"/>
              <w:left w:val="nil"/>
              <w:bottom w:val="single" w:sz="4" w:space="0" w:color="auto"/>
              <w:right w:val="single" w:sz="4" w:space="0" w:color="auto"/>
            </w:tcBorders>
            <w:shd w:val="clear" w:color="auto" w:fill="auto"/>
            <w:noWrap/>
            <w:vAlign w:val="center"/>
            <w:hideMark/>
          </w:tcPr>
          <w:p w14:paraId="089C3BF6"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kA</w:t>
            </w:r>
          </w:p>
        </w:tc>
        <w:tc>
          <w:tcPr>
            <w:tcW w:w="1640" w:type="dxa"/>
            <w:tcBorders>
              <w:top w:val="nil"/>
              <w:left w:val="nil"/>
              <w:bottom w:val="single" w:sz="4" w:space="0" w:color="auto"/>
              <w:right w:val="single" w:sz="4" w:space="0" w:color="auto"/>
            </w:tcBorders>
            <w:shd w:val="clear" w:color="auto" w:fill="auto"/>
            <w:noWrap/>
            <w:vAlign w:val="center"/>
            <w:hideMark/>
          </w:tcPr>
          <w:p w14:paraId="6CB510D9"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62.5</w:t>
            </w:r>
          </w:p>
        </w:tc>
      </w:tr>
      <w:tr w:rsidR="005F34DA" w:rsidRPr="00682109" w14:paraId="11EB0EFA" w14:textId="77777777" w:rsidTr="00056002">
        <w:trPr>
          <w:trHeight w:val="630"/>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36BCAB9"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15</w:t>
            </w:r>
          </w:p>
        </w:tc>
        <w:tc>
          <w:tcPr>
            <w:tcW w:w="5060" w:type="dxa"/>
            <w:tcBorders>
              <w:top w:val="nil"/>
              <w:left w:val="nil"/>
              <w:bottom w:val="single" w:sz="4" w:space="0" w:color="auto"/>
              <w:right w:val="single" w:sz="4" w:space="0" w:color="auto"/>
            </w:tcBorders>
            <w:shd w:val="clear" w:color="auto" w:fill="auto"/>
            <w:vAlign w:val="bottom"/>
            <w:hideMark/>
          </w:tcPr>
          <w:p w14:paraId="494CF8CB"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Radio frequency voltage at 1.1 Um/√3 and frequency range 0.5 to 2 MHz</w:t>
            </w:r>
          </w:p>
        </w:tc>
        <w:tc>
          <w:tcPr>
            <w:tcW w:w="1604" w:type="dxa"/>
            <w:tcBorders>
              <w:top w:val="nil"/>
              <w:left w:val="nil"/>
              <w:bottom w:val="single" w:sz="4" w:space="0" w:color="auto"/>
              <w:right w:val="single" w:sz="4" w:space="0" w:color="auto"/>
            </w:tcBorders>
            <w:shd w:val="clear" w:color="auto" w:fill="auto"/>
            <w:noWrap/>
            <w:vAlign w:val="center"/>
            <w:hideMark/>
          </w:tcPr>
          <w:p w14:paraId="28F15891"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μV</w:t>
            </w:r>
          </w:p>
        </w:tc>
        <w:tc>
          <w:tcPr>
            <w:tcW w:w="1640" w:type="dxa"/>
            <w:tcBorders>
              <w:top w:val="nil"/>
              <w:left w:val="nil"/>
              <w:bottom w:val="single" w:sz="4" w:space="0" w:color="auto"/>
              <w:right w:val="single" w:sz="4" w:space="0" w:color="auto"/>
            </w:tcBorders>
            <w:shd w:val="clear" w:color="auto" w:fill="auto"/>
            <w:noWrap/>
            <w:vAlign w:val="center"/>
            <w:hideMark/>
          </w:tcPr>
          <w:p w14:paraId="4DDF7DD4"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≤500</w:t>
            </w:r>
          </w:p>
        </w:tc>
      </w:tr>
      <w:tr w:rsidR="005F34DA" w:rsidRPr="00682109" w14:paraId="5F416ED1"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AA41F3"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16</w:t>
            </w:r>
          </w:p>
        </w:tc>
        <w:tc>
          <w:tcPr>
            <w:tcW w:w="5060" w:type="dxa"/>
            <w:tcBorders>
              <w:top w:val="nil"/>
              <w:left w:val="nil"/>
              <w:bottom w:val="single" w:sz="4" w:space="0" w:color="auto"/>
              <w:right w:val="single" w:sz="4" w:space="0" w:color="auto"/>
            </w:tcBorders>
            <w:shd w:val="clear" w:color="auto" w:fill="auto"/>
            <w:noWrap/>
            <w:vAlign w:val="bottom"/>
            <w:hideMark/>
          </w:tcPr>
          <w:p w14:paraId="7BB0B26F"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Partial Discharge (at 1.1 Un)</w:t>
            </w:r>
          </w:p>
        </w:tc>
        <w:tc>
          <w:tcPr>
            <w:tcW w:w="1604" w:type="dxa"/>
            <w:tcBorders>
              <w:top w:val="nil"/>
              <w:left w:val="nil"/>
              <w:bottom w:val="single" w:sz="4" w:space="0" w:color="auto"/>
              <w:right w:val="single" w:sz="4" w:space="0" w:color="auto"/>
            </w:tcBorders>
            <w:shd w:val="clear" w:color="auto" w:fill="auto"/>
            <w:noWrap/>
            <w:vAlign w:val="center"/>
            <w:hideMark/>
          </w:tcPr>
          <w:p w14:paraId="44BA3E24"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pico-coulombs</w:t>
            </w:r>
          </w:p>
        </w:tc>
        <w:tc>
          <w:tcPr>
            <w:tcW w:w="1640" w:type="dxa"/>
            <w:tcBorders>
              <w:top w:val="nil"/>
              <w:left w:val="nil"/>
              <w:bottom w:val="single" w:sz="4" w:space="0" w:color="auto"/>
              <w:right w:val="single" w:sz="4" w:space="0" w:color="auto"/>
            </w:tcBorders>
            <w:shd w:val="clear" w:color="auto" w:fill="auto"/>
            <w:noWrap/>
            <w:vAlign w:val="center"/>
            <w:hideMark/>
          </w:tcPr>
          <w:p w14:paraId="37EECD29"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10</w:t>
            </w:r>
          </w:p>
        </w:tc>
      </w:tr>
      <w:tr w:rsidR="005F34DA" w:rsidRPr="00682109" w14:paraId="73B197F7"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C45285B"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17</w:t>
            </w:r>
          </w:p>
        </w:tc>
        <w:tc>
          <w:tcPr>
            <w:tcW w:w="5060" w:type="dxa"/>
            <w:tcBorders>
              <w:top w:val="nil"/>
              <w:left w:val="nil"/>
              <w:bottom w:val="single" w:sz="4" w:space="0" w:color="auto"/>
              <w:right w:val="single" w:sz="4" w:space="0" w:color="auto"/>
            </w:tcBorders>
            <w:shd w:val="clear" w:color="auto" w:fill="auto"/>
            <w:noWrap/>
            <w:vAlign w:val="bottom"/>
            <w:hideMark/>
          </w:tcPr>
          <w:p w14:paraId="342A227F"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System Neutral Earthing</w:t>
            </w:r>
          </w:p>
        </w:tc>
        <w:tc>
          <w:tcPr>
            <w:tcW w:w="1604" w:type="dxa"/>
            <w:tcBorders>
              <w:top w:val="nil"/>
              <w:left w:val="nil"/>
              <w:bottom w:val="single" w:sz="4" w:space="0" w:color="auto"/>
              <w:right w:val="single" w:sz="4" w:space="0" w:color="auto"/>
            </w:tcBorders>
            <w:shd w:val="clear" w:color="auto" w:fill="auto"/>
            <w:noWrap/>
            <w:vAlign w:val="center"/>
            <w:hideMark/>
          </w:tcPr>
          <w:p w14:paraId="4F7A2A4B"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 </w:t>
            </w:r>
          </w:p>
        </w:tc>
        <w:tc>
          <w:tcPr>
            <w:tcW w:w="1640" w:type="dxa"/>
            <w:tcBorders>
              <w:top w:val="nil"/>
              <w:left w:val="nil"/>
              <w:bottom w:val="single" w:sz="4" w:space="0" w:color="auto"/>
              <w:right w:val="single" w:sz="4" w:space="0" w:color="auto"/>
            </w:tcBorders>
            <w:shd w:val="clear" w:color="auto" w:fill="auto"/>
            <w:noWrap/>
            <w:vAlign w:val="center"/>
            <w:hideMark/>
          </w:tcPr>
          <w:p w14:paraId="1CB55604"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Solidly Earthed</w:t>
            </w:r>
          </w:p>
        </w:tc>
      </w:tr>
      <w:tr w:rsidR="005F34DA" w:rsidRPr="00682109" w14:paraId="5A4C4A74" w14:textId="77777777" w:rsidTr="00056002">
        <w:trPr>
          <w:trHeight w:val="315"/>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F1FC7A0"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18</w:t>
            </w:r>
          </w:p>
        </w:tc>
        <w:tc>
          <w:tcPr>
            <w:tcW w:w="5060" w:type="dxa"/>
            <w:tcBorders>
              <w:top w:val="nil"/>
              <w:left w:val="nil"/>
              <w:bottom w:val="single" w:sz="4" w:space="0" w:color="auto"/>
              <w:right w:val="single" w:sz="4" w:space="0" w:color="auto"/>
            </w:tcBorders>
            <w:shd w:val="clear" w:color="auto" w:fill="auto"/>
            <w:noWrap/>
            <w:vAlign w:val="bottom"/>
            <w:hideMark/>
          </w:tcPr>
          <w:p w14:paraId="013A50B8" w14:textId="77777777" w:rsidR="005F34DA" w:rsidRPr="00682109" w:rsidRDefault="005F34DA" w:rsidP="00682109">
            <w:pPr>
              <w:spacing w:after="0" w:line="240" w:lineRule="auto"/>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Maximum SF6 Gas leakage rate per year</w:t>
            </w:r>
          </w:p>
        </w:tc>
        <w:tc>
          <w:tcPr>
            <w:tcW w:w="1604" w:type="dxa"/>
            <w:tcBorders>
              <w:top w:val="nil"/>
              <w:left w:val="nil"/>
              <w:bottom w:val="single" w:sz="4" w:space="0" w:color="auto"/>
              <w:right w:val="single" w:sz="4" w:space="0" w:color="auto"/>
            </w:tcBorders>
            <w:shd w:val="clear" w:color="auto" w:fill="auto"/>
            <w:noWrap/>
            <w:vAlign w:val="center"/>
            <w:hideMark/>
          </w:tcPr>
          <w:p w14:paraId="3537659B" w14:textId="77777777" w:rsidR="005F34DA" w:rsidRPr="00682109" w:rsidRDefault="005F34DA" w:rsidP="006F2211">
            <w:pPr>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 Per year</w:t>
            </w:r>
          </w:p>
        </w:tc>
        <w:tc>
          <w:tcPr>
            <w:tcW w:w="1640" w:type="dxa"/>
            <w:tcBorders>
              <w:top w:val="nil"/>
              <w:left w:val="nil"/>
              <w:bottom w:val="single" w:sz="4" w:space="0" w:color="auto"/>
              <w:right w:val="single" w:sz="4" w:space="0" w:color="auto"/>
            </w:tcBorders>
            <w:shd w:val="clear" w:color="auto" w:fill="auto"/>
            <w:noWrap/>
            <w:vAlign w:val="center"/>
            <w:hideMark/>
          </w:tcPr>
          <w:p w14:paraId="2941BF15" w14:textId="77777777" w:rsidR="005F34DA" w:rsidRPr="00682109" w:rsidRDefault="005F34DA" w:rsidP="006F2211">
            <w:pPr>
              <w:keepNext/>
              <w:spacing w:after="0" w:line="240" w:lineRule="auto"/>
              <w:ind w:left="227"/>
              <w:jc w:val="both"/>
              <w:rPr>
                <w:rFonts w:ascii="Times New Roman" w:eastAsia="Times New Roman" w:hAnsi="Times New Roman" w:cs="Times New Roman"/>
                <w:color w:val="000000"/>
                <w:kern w:val="0"/>
                <w:lang w:val="en-GB"/>
                <w14:ligatures w14:val="none"/>
              </w:rPr>
            </w:pPr>
            <w:r w:rsidRPr="00682109">
              <w:rPr>
                <w:rFonts w:ascii="Times New Roman" w:eastAsia="Times New Roman" w:hAnsi="Times New Roman" w:cs="Times New Roman"/>
                <w:color w:val="000000"/>
                <w:kern w:val="0"/>
                <w:lang w:val="en-GB"/>
                <w14:ligatures w14:val="none"/>
              </w:rPr>
              <w:t>0.5</w:t>
            </w:r>
          </w:p>
        </w:tc>
      </w:tr>
    </w:tbl>
    <w:p w14:paraId="560DCD02" w14:textId="745A08ED" w:rsidR="00E474D2" w:rsidRPr="006F2211" w:rsidRDefault="00451808" w:rsidP="006F2211">
      <w:pPr>
        <w:pStyle w:val="Caption"/>
        <w:jc w:val="both"/>
        <w:rPr>
          <w:color w:val="auto"/>
          <w:sz w:val="22"/>
          <w:szCs w:val="22"/>
          <w:lang w:val="en-GB"/>
        </w:rPr>
      </w:pPr>
      <w:r w:rsidRPr="006F2211">
        <w:rPr>
          <w:color w:val="auto"/>
          <w:sz w:val="22"/>
          <w:szCs w:val="22"/>
          <w:lang w:val="en-GB"/>
        </w:rPr>
        <w:lastRenderedPageBreak/>
        <w:t xml:space="preserve">Table </w:t>
      </w:r>
      <w:r w:rsidR="000C0355" w:rsidRPr="006F2211">
        <w:rPr>
          <w:color w:val="auto"/>
          <w:sz w:val="22"/>
          <w:szCs w:val="22"/>
          <w:lang w:val="en-GB"/>
        </w:rPr>
        <w:fldChar w:fldCharType="begin"/>
      </w:r>
      <w:r w:rsidR="000C0355" w:rsidRPr="006F2211">
        <w:rPr>
          <w:color w:val="auto"/>
          <w:sz w:val="22"/>
          <w:szCs w:val="22"/>
          <w:lang w:val="en-GB"/>
        </w:rPr>
        <w:instrText xml:space="preserve"> SEQ Table \* ARABIC </w:instrText>
      </w:r>
      <w:r w:rsidR="000C0355" w:rsidRPr="006F2211">
        <w:rPr>
          <w:color w:val="auto"/>
          <w:sz w:val="22"/>
          <w:szCs w:val="22"/>
          <w:lang w:val="en-GB"/>
        </w:rPr>
        <w:fldChar w:fldCharType="separate"/>
      </w:r>
      <w:r w:rsidR="000C0355" w:rsidRPr="006F2211">
        <w:rPr>
          <w:color w:val="auto"/>
          <w:sz w:val="22"/>
          <w:szCs w:val="22"/>
          <w:lang w:val="en-GB"/>
        </w:rPr>
        <w:t>9</w:t>
      </w:r>
      <w:r w:rsidR="000C0355" w:rsidRPr="006F2211">
        <w:rPr>
          <w:color w:val="auto"/>
          <w:sz w:val="22"/>
          <w:szCs w:val="22"/>
          <w:lang w:val="en-GB"/>
        </w:rPr>
        <w:fldChar w:fldCharType="end"/>
      </w:r>
      <w:r w:rsidRPr="006F2211">
        <w:rPr>
          <w:color w:val="auto"/>
          <w:sz w:val="22"/>
          <w:szCs w:val="22"/>
          <w:lang w:val="en-GB"/>
        </w:rPr>
        <w:t xml:space="preserve"> : </w:t>
      </w:r>
      <w:r w:rsidRPr="006F2211">
        <w:rPr>
          <w:rFonts w:ascii="Times New Roman" w:hAnsi="Times New Roman" w:cs="Times New Roman"/>
          <w:color w:val="auto"/>
          <w:sz w:val="22"/>
          <w:szCs w:val="22"/>
          <w:lang w:val="en-GB"/>
        </w:rPr>
        <w:t>Required Specifications of System Particulars Enclosure</w:t>
      </w:r>
    </w:p>
    <w:p w14:paraId="7A20C414" w14:textId="3E02F52D" w:rsidR="007D706C" w:rsidRPr="006F2211" w:rsidRDefault="007D706C" w:rsidP="006F2211">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2E3EAF" w:rsidRPr="006F2211">
        <w:rPr>
          <w:rFonts w:ascii="Times New Roman" w:hAnsi="Times New Roman" w:cs="Times New Roman"/>
          <w:b/>
          <w:bCs/>
          <w:color w:val="000000"/>
          <w:kern w:val="0"/>
          <w:sz w:val="24"/>
          <w:szCs w:val="24"/>
          <w:lang w:val="en-GB"/>
        </w:rPr>
        <w:t>8</w:t>
      </w:r>
      <w:r w:rsidR="004D0FC1" w:rsidRPr="006F2211">
        <w:rPr>
          <w:rFonts w:ascii="Times New Roman" w:hAnsi="Times New Roman" w:cs="Times New Roman"/>
          <w:b/>
          <w:bCs/>
          <w:color w:val="000000"/>
          <w:kern w:val="0"/>
          <w:sz w:val="24"/>
          <w:szCs w:val="24"/>
          <w:lang w:val="en-GB"/>
        </w:rPr>
        <w:t>.</w:t>
      </w:r>
      <w:r w:rsidR="00056002" w:rsidRPr="006F2211">
        <w:rPr>
          <w:rFonts w:ascii="Times New Roman" w:hAnsi="Times New Roman" w:cs="Times New Roman"/>
          <w:b/>
          <w:bCs/>
          <w:color w:val="000000"/>
          <w:kern w:val="0"/>
          <w:sz w:val="24"/>
          <w:szCs w:val="24"/>
          <w:lang w:val="en-GB"/>
        </w:rPr>
        <w:t>5</w:t>
      </w:r>
      <w:r w:rsidRPr="006F2211">
        <w:rPr>
          <w:rFonts w:ascii="Times New Roman" w:hAnsi="Times New Roman" w:cs="Times New Roman"/>
          <w:b/>
          <w:bCs/>
          <w:color w:val="000000"/>
          <w:kern w:val="0"/>
          <w:sz w:val="24"/>
          <w:szCs w:val="24"/>
          <w:lang w:val="en-GB"/>
        </w:rPr>
        <w:t xml:space="preserve"> Auxiliary Supply: </w:t>
      </w:r>
    </w:p>
    <w:p w14:paraId="1CA15D86" w14:textId="2AB9F1C9" w:rsidR="007D706C" w:rsidRPr="009B18DB" w:rsidRDefault="007D706C"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For Operation, control</w:t>
      </w:r>
      <w:r w:rsidR="00DF33FC" w:rsidRPr="009B18DB">
        <w:rPr>
          <w:rFonts w:ascii="Times New Roman" w:hAnsi="Times New Roman" w:cs="Times New Roman"/>
          <w:color w:val="000000"/>
          <w:kern w:val="0"/>
          <w:lang w:val="en-GB"/>
        </w:rPr>
        <w:t>,</w:t>
      </w:r>
      <w:r w:rsidRPr="009B18DB">
        <w:rPr>
          <w:rFonts w:ascii="Times New Roman" w:hAnsi="Times New Roman" w:cs="Times New Roman"/>
          <w:color w:val="000000"/>
          <w:kern w:val="0"/>
          <w:lang w:val="en-GB"/>
        </w:rPr>
        <w:t xml:space="preserve"> and </w:t>
      </w:r>
      <w:r w:rsidR="005E247F" w:rsidRPr="009B18DB">
        <w:rPr>
          <w:rFonts w:ascii="Times New Roman" w:hAnsi="Times New Roman" w:cs="Times New Roman"/>
          <w:color w:val="000000"/>
          <w:kern w:val="0"/>
          <w:lang w:val="en-GB"/>
        </w:rPr>
        <w:t>signalling</w:t>
      </w:r>
      <w:r w:rsidRPr="009B18DB">
        <w:rPr>
          <w:rFonts w:ascii="Times New Roman" w:hAnsi="Times New Roman" w:cs="Times New Roman"/>
          <w:color w:val="000000"/>
          <w:kern w:val="0"/>
          <w:lang w:val="en-GB"/>
        </w:rPr>
        <w:t xml:space="preserve">: 110 Volts DC (+10% &amp; -20%). </w:t>
      </w:r>
    </w:p>
    <w:p w14:paraId="758D9AF8" w14:textId="3BC9863D" w:rsidR="007D706C" w:rsidRPr="009B18DB" w:rsidRDefault="007D706C" w:rsidP="006F221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For other loads: 440 / 230 Volts, AC 50 Hz. (+10% &amp; -15% </w:t>
      </w:r>
    </w:p>
    <w:p w14:paraId="3B07097C" w14:textId="77777777" w:rsidR="00DF33FC" w:rsidRPr="006F2211" w:rsidRDefault="00DF33FC" w:rsidP="006F2211">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76DC4E3C" w14:textId="01691578" w:rsidR="00E95DA2" w:rsidRPr="006F2211" w:rsidRDefault="00E95DA2" w:rsidP="006F2211">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4.</w:t>
      </w:r>
      <w:r w:rsidR="002E3EAF" w:rsidRPr="006F2211">
        <w:rPr>
          <w:rFonts w:ascii="Times New Roman" w:hAnsi="Times New Roman" w:cs="Times New Roman"/>
          <w:b/>
          <w:bCs/>
          <w:color w:val="000000"/>
          <w:kern w:val="0"/>
          <w:sz w:val="24"/>
          <w:szCs w:val="24"/>
          <w:lang w:val="en-GB"/>
        </w:rPr>
        <w:t>8</w:t>
      </w:r>
      <w:r w:rsidRPr="006F2211">
        <w:rPr>
          <w:rFonts w:ascii="Times New Roman" w:hAnsi="Times New Roman" w:cs="Times New Roman"/>
          <w:b/>
          <w:bCs/>
          <w:color w:val="000000"/>
          <w:kern w:val="0"/>
          <w:sz w:val="24"/>
          <w:szCs w:val="24"/>
          <w:lang w:val="en-GB"/>
        </w:rPr>
        <w:t>.</w:t>
      </w:r>
      <w:r w:rsidR="00056002" w:rsidRPr="006F2211">
        <w:rPr>
          <w:rFonts w:ascii="Times New Roman" w:hAnsi="Times New Roman" w:cs="Times New Roman"/>
          <w:b/>
          <w:bCs/>
          <w:color w:val="000000"/>
          <w:kern w:val="0"/>
          <w:sz w:val="24"/>
          <w:szCs w:val="24"/>
          <w:lang w:val="en-GB"/>
        </w:rPr>
        <w:t>6</w:t>
      </w:r>
      <w:r w:rsidRPr="006F2211">
        <w:rPr>
          <w:rFonts w:ascii="Times New Roman" w:hAnsi="Times New Roman" w:cs="Times New Roman"/>
          <w:b/>
          <w:bCs/>
          <w:color w:val="000000"/>
          <w:kern w:val="0"/>
          <w:sz w:val="24"/>
          <w:szCs w:val="24"/>
          <w:lang w:val="en-GB"/>
        </w:rPr>
        <w:t xml:space="preserve"> Detailed </w:t>
      </w:r>
      <w:r w:rsidR="00DF33FC" w:rsidRPr="006F2211">
        <w:rPr>
          <w:rFonts w:ascii="Times New Roman" w:hAnsi="Times New Roman" w:cs="Times New Roman"/>
          <w:b/>
          <w:bCs/>
          <w:color w:val="000000"/>
          <w:kern w:val="0"/>
          <w:sz w:val="24"/>
          <w:szCs w:val="24"/>
          <w:lang w:val="en-GB"/>
        </w:rPr>
        <w:t>Technical Requirements</w:t>
      </w:r>
      <w:r w:rsidRPr="006F2211">
        <w:rPr>
          <w:rFonts w:ascii="Times New Roman" w:hAnsi="Times New Roman" w:cs="Times New Roman"/>
          <w:b/>
          <w:bCs/>
          <w:color w:val="000000"/>
          <w:kern w:val="0"/>
          <w:sz w:val="24"/>
          <w:szCs w:val="24"/>
          <w:lang w:val="en-GB"/>
        </w:rPr>
        <w:t xml:space="preserve"> for GIS Components </w:t>
      </w:r>
    </w:p>
    <w:p w14:paraId="7CB2459C" w14:textId="1B11A709" w:rsidR="00E95DA2" w:rsidRPr="006F2211" w:rsidRDefault="00E95DA2" w:rsidP="006F2211">
      <w:pPr>
        <w:pStyle w:val="ListParagraph"/>
        <w:numPr>
          <w:ilvl w:val="0"/>
          <w:numId w:val="6"/>
        </w:numPr>
        <w:autoSpaceDE w:val="0"/>
        <w:autoSpaceDN w:val="0"/>
        <w:adjustRightInd w:val="0"/>
        <w:spacing w:after="0" w:line="240" w:lineRule="auto"/>
        <w:ind w:left="227" w:firstLine="0"/>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3"/>
          <w:szCs w:val="23"/>
          <w:lang w:val="en-GB"/>
        </w:rPr>
        <w:t xml:space="preserve">Circuit Breaker </w:t>
      </w:r>
    </w:p>
    <w:p w14:paraId="4856026E" w14:textId="170FAB9A" w:rsidR="00E95DA2" w:rsidRPr="006F2211" w:rsidRDefault="00E95DA2" w:rsidP="006F2211">
      <w:pPr>
        <w:autoSpaceDE w:val="0"/>
        <w:autoSpaceDN w:val="0"/>
        <w:adjustRightInd w:val="0"/>
        <w:spacing w:after="0" w:line="240" w:lineRule="auto"/>
        <w:ind w:left="227"/>
        <w:jc w:val="both"/>
        <w:rPr>
          <w:rFonts w:ascii="Times New Roman" w:hAnsi="Times New Roman" w:cs="Times New Roman"/>
          <w:color w:val="000000"/>
          <w:kern w:val="0"/>
          <w:sz w:val="23"/>
          <w:szCs w:val="23"/>
          <w:lang w:val="en-GB"/>
        </w:rPr>
      </w:pPr>
    </w:p>
    <w:p w14:paraId="195EB28B" w14:textId="7A476D53" w:rsidR="00E95DA2" w:rsidRPr="009B18DB" w:rsidRDefault="00E95DA2" w:rsidP="00682109">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GIS circuit breakers shall comply with the following general requirements for circuit breakers and the latest revisions of the relevant IEC-62271-100 specifications. </w:t>
      </w:r>
    </w:p>
    <w:p w14:paraId="60F438DD" w14:textId="718FACAB" w:rsidR="00E95DA2"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Circuit – breakers shall be of single pressure, single break, self-compression self-blast / auto puffer type with SF6 as arc quenching &amp; insulation medium and with a minimum- maintenance contact system. </w:t>
      </w:r>
    </w:p>
    <w:p w14:paraId="6A0873AC" w14:textId="532D370F" w:rsidR="007D706C" w:rsidRPr="009B18DB" w:rsidRDefault="007D706C"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Proper grounding for mitigating of over voltages during disconnector operation shall be included. Viewing windows shall be provided at the disconnectors and earthing switches to ensure that each contact position can be inspected easily from the floor level. </w:t>
      </w:r>
    </w:p>
    <w:p w14:paraId="00397802" w14:textId="3888D85C" w:rsidR="007D706C" w:rsidRPr="009B18DB" w:rsidRDefault="007D706C"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Each compartment shall have easily replaceable connection modules to allow for easy replacement of any component with minimum disturbance to the adjacent compartments. </w:t>
      </w:r>
    </w:p>
    <w:p w14:paraId="6582585F" w14:textId="7F28AFE2" w:rsidR="007D706C" w:rsidRPr="009B18DB" w:rsidRDefault="007D706C"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number of transport/shipping splits shall be minimized to keep </w:t>
      </w:r>
      <w:r w:rsidR="00D945EF" w:rsidRPr="009B18DB">
        <w:rPr>
          <w:rFonts w:ascii="Times New Roman" w:hAnsi="Times New Roman" w:cs="Times New Roman"/>
          <w:color w:val="000000"/>
          <w:kern w:val="0"/>
          <w:lang w:val="en-GB"/>
        </w:rPr>
        <w:t xml:space="preserve">the </w:t>
      </w:r>
      <w:r w:rsidRPr="009B18DB">
        <w:rPr>
          <w:rFonts w:ascii="Times New Roman" w:hAnsi="Times New Roman" w:cs="Times New Roman"/>
          <w:color w:val="000000"/>
          <w:kern w:val="0"/>
          <w:lang w:val="en-GB"/>
        </w:rPr>
        <w:t xml:space="preserve">installation time of GIS to a minimum. The arrangement shall afford maximum flexibility for routine maintenance. Equipment removal and SF6 handling should be accomplished with ease. </w:t>
      </w:r>
    </w:p>
    <w:p w14:paraId="47AA1EFB" w14:textId="3792C907" w:rsidR="00E95DA2" w:rsidRPr="009B18DB" w:rsidRDefault="007D706C"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All the tools and equipment including the crane required for maintenance of the GIS shall form part of </w:t>
      </w:r>
      <w:r w:rsidR="00D945EF" w:rsidRPr="009B18DB">
        <w:rPr>
          <w:rFonts w:ascii="Times New Roman" w:hAnsi="Times New Roman" w:cs="Times New Roman"/>
          <w:color w:val="000000"/>
          <w:kern w:val="0"/>
          <w:lang w:val="en-GB"/>
        </w:rPr>
        <w:t xml:space="preserve">the </w:t>
      </w:r>
      <w:r w:rsidRPr="009B18DB">
        <w:rPr>
          <w:rFonts w:ascii="Times New Roman" w:hAnsi="Times New Roman" w:cs="Times New Roman"/>
          <w:color w:val="000000"/>
          <w:kern w:val="0"/>
          <w:lang w:val="en-GB"/>
        </w:rPr>
        <w:t xml:space="preserve">scope of supply. </w:t>
      </w:r>
    </w:p>
    <w:p w14:paraId="64736F4E" w14:textId="38FA8E0F" w:rsidR="00E95DA2"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They shall be of </w:t>
      </w:r>
      <w:r w:rsidR="00D945EF" w:rsidRPr="009B18DB">
        <w:rPr>
          <w:rFonts w:ascii="Times New Roman" w:hAnsi="Times New Roman" w:cs="Times New Roman"/>
          <w:color w:val="000000"/>
          <w:kern w:val="0"/>
          <w:lang w:val="en-GB"/>
        </w:rPr>
        <w:t>three-phase</w:t>
      </w:r>
      <w:r w:rsidRPr="009B18DB">
        <w:rPr>
          <w:rFonts w:ascii="Times New Roman" w:hAnsi="Times New Roman" w:cs="Times New Roman"/>
          <w:color w:val="000000"/>
          <w:kern w:val="0"/>
          <w:lang w:val="en-GB"/>
        </w:rPr>
        <w:t xml:space="preserve"> encapsulated type. Ratings of the circuit breaker shall be as per </w:t>
      </w:r>
      <w:r w:rsidR="00D945EF" w:rsidRPr="009B18DB">
        <w:rPr>
          <w:rFonts w:ascii="Times New Roman" w:hAnsi="Times New Roman" w:cs="Times New Roman"/>
          <w:color w:val="000000"/>
          <w:kern w:val="0"/>
          <w:lang w:val="en-GB"/>
        </w:rPr>
        <w:t xml:space="preserve">the </w:t>
      </w:r>
      <w:r w:rsidRPr="009B18DB">
        <w:rPr>
          <w:rFonts w:ascii="Times New Roman" w:hAnsi="Times New Roman" w:cs="Times New Roman"/>
          <w:color w:val="000000"/>
          <w:kern w:val="0"/>
          <w:lang w:val="en-GB"/>
        </w:rPr>
        <w:t xml:space="preserve">enclosed technical parameters. They should be shipped as a completed three-phase unit within a complete bay module. </w:t>
      </w:r>
    </w:p>
    <w:p w14:paraId="05C92E32" w14:textId="70812D33" w:rsidR="00E95DA2"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Each circuit-breaker shall have </w:t>
      </w:r>
      <w:r w:rsidR="00D945EF" w:rsidRPr="009B18DB">
        <w:rPr>
          <w:rFonts w:ascii="Times New Roman" w:hAnsi="Times New Roman" w:cs="Times New Roman"/>
          <w:color w:val="000000"/>
          <w:kern w:val="0"/>
          <w:lang w:val="en-GB"/>
        </w:rPr>
        <w:t xml:space="preserve">a </w:t>
      </w:r>
      <w:r w:rsidRPr="009B18DB">
        <w:rPr>
          <w:rFonts w:ascii="Times New Roman" w:hAnsi="Times New Roman" w:cs="Times New Roman"/>
          <w:color w:val="000000"/>
          <w:kern w:val="0"/>
          <w:lang w:val="en-GB"/>
        </w:rPr>
        <w:t xml:space="preserve">spring/hydraulic/combined drive mechanism ensuring proper closing and opening and shall permit checking of adjustments and opening/closing </w:t>
      </w:r>
      <w:r w:rsidR="00D945EF" w:rsidRPr="009B18DB">
        <w:rPr>
          <w:rFonts w:ascii="Times New Roman" w:hAnsi="Times New Roman" w:cs="Times New Roman"/>
          <w:color w:val="000000"/>
          <w:kern w:val="0"/>
          <w:lang w:val="en-GB"/>
        </w:rPr>
        <w:t>characteristics</w:t>
      </w:r>
      <w:r w:rsidRPr="009B18DB">
        <w:rPr>
          <w:rFonts w:ascii="Times New Roman" w:hAnsi="Times New Roman" w:cs="Times New Roman"/>
          <w:color w:val="000000"/>
          <w:kern w:val="0"/>
          <w:lang w:val="en-GB"/>
        </w:rPr>
        <w:t xml:space="preserve">. </w:t>
      </w:r>
    </w:p>
    <w:p w14:paraId="11FDF0A3" w14:textId="18141B80" w:rsidR="00E95DA2"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The ON/OFF latches shall be mechanically interlocked with each other. The circuit breaker shall be completely factory assembled, adjusted</w:t>
      </w:r>
      <w:r w:rsidR="00B85D89" w:rsidRPr="009B18DB">
        <w:rPr>
          <w:rFonts w:ascii="Times New Roman" w:hAnsi="Times New Roman" w:cs="Times New Roman"/>
          <w:color w:val="000000"/>
          <w:kern w:val="0"/>
          <w:lang w:val="en-GB"/>
        </w:rPr>
        <w:t>,</w:t>
      </w:r>
      <w:r w:rsidRPr="009B18DB">
        <w:rPr>
          <w:rFonts w:ascii="Times New Roman" w:hAnsi="Times New Roman" w:cs="Times New Roman"/>
          <w:color w:val="000000"/>
          <w:kern w:val="0"/>
          <w:lang w:val="en-GB"/>
        </w:rPr>
        <w:t xml:space="preserve"> and tested. </w:t>
      </w:r>
    </w:p>
    <w:p w14:paraId="14F850EC" w14:textId="2F0C2135" w:rsidR="00E95DA2"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 The total break time from energizing the trip coil at rated control voltage to final arc extinction shall be as short as possible </w:t>
      </w:r>
      <w:r w:rsidR="00451808" w:rsidRPr="009B18DB">
        <w:rPr>
          <w:rFonts w:ascii="Times New Roman" w:hAnsi="Times New Roman" w:cs="Times New Roman"/>
          <w:color w:val="000000"/>
          <w:kern w:val="0"/>
          <w:lang w:val="en-GB"/>
        </w:rPr>
        <w:t>but, in any event,</w:t>
      </w:r>
      <w:r w:rsidRPr="009B18DB">
        <w:rPr>
          <w:rFonts w:ascii="Times New Roman" w:hAnsi="Times New Roman" w:cs="Times New Roman"/>
          <w:color w:val="000000"/>
          <w:kern w:val="0"/>
          <w:lang w:val="en-GB"/>
        </w:rPr>
        <w:t xml:space="preserve"> not greater than 3 cycles i.e. 60 ms. </w:t>
      </w:r>
    </w:p>
    <w:p w14:paraId="17A4EB77" w14:textId="42439C47" w:rsidR="00E95DA2"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circuit breaker shall be capable of breaking all currents from zero up to the specified maximum fault current in accordance with the relevant IEC recommendations. </w:t>
      </w:r>
    </w:p>
    <w:p w14:paraId="2CE9F2A6" w14:textId="4E876D76" w:rsidR="00E95DA2"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breakers are to be restrike-free. The </w:t>
      </w:r>
      <w:r w:rsidR="00B85D89" w:rsidRPr="009B18DB">
        <w:rPr>
          <w:rFonts w:ascii="Times New Roman" w:hAnsi="Times New Roman" w:cs="Times New Roman"/>
          <w:color w:val="000000"/>
          <w:kern w:val="0"/>
          <w:lang w:val="en-GB"/>
        </w:rPr>
        <w:t>circuit breakers</w:t>
      </w:r>
      <w:r w:rsidRPr="009B18DB">
        <w:rPr>
          <w:rFonts w:ascii="Times New Roman" w:hAnsi="Times New Roman" w:cs="Times New Roman"/>
          <w:color w:val="000000"/>
          <w:kern w:val="0"/>
          <w:lang w:val="en-GB"/>
        </w:rPr>
        <w:t xml:space="preserve"> shall be capable of tripping and re-closing (Auto </w:t>
      </w:r>
      <w:r w:rsidR="00B85D89" w:rsidRPr="009B18DB">
        <w:rPr>
          <w:rFonts w:ascii="Times New Roman" w:hAnsi="Times New Roman" w:cs="Times New Roman"/>
          <w:color w:val="000000"/>
          <w:kern w:val="0"/>
          <w:lang w:val="en-GB"/>
        </w:rPr>
        <w:t>reclosing</w:t>
      </w:r>
      <w:r w:rsidRPr="009B18DB">
        <w:rPr>
          <w:rFonts w:ascii="Times New Roman" w:hAnsi="Times New Roman" w:cs="Times New Roman"/>
          <w:color w:val="000000"/>
          <w:kern w:val="0"/>
          <w:lang w:val="en-GB"/>
        </w:rPr>
        <w:t xml:space="preserve">) according to the specified duty cycle without derating: O– 0.3 s – CO – 3 min. – CO. </w:t>
      </w:r>
    </w:p>
    <w:p w14:paraId="3EDD47C6" w14:textId="37EAB49C" w:rsidR="00B85D89"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Breaker shall be suitable for </w:t>
      </w:r>
      <w:r w:rsidR="00B85D89" w:rsidRPr="009B18DB">
        <w:rPr>
          <w:rFonts w:ascii="Times New Roman" w:hAnsi="Times New Roman" w:cs="Times New Roman"/>
          <w:color w:val="000000"/>
          <w:kern w:val="0"/>
          <w:lang w:val="en-GB"/>
        </w:rPr>
        <w:t xml:space="preserve">the </w:t>
      </w:r>
      <w:r w:rsidRPr="009B18DB">
        <w:rPr>
          <w:rFonts w:ascii="Times New Roman" w:hAnsi="Times New Roman" w:cs="Times New Roman"/>
          <w:color w:val="000000"/>
          <w:kern w:val="0"/>
          <w:lang w:val="en-GB"/>
        </w:rPr>
        <w:t xml:space="preserve">following switching duties: </w:t>
      </w:r>
    </w:p>
    <w:p w14:paraId="6AF46787" w14:textId="77777777" w:rsidR="00B85D89" w:rsidRPr="009B18DB" w:rsidRDefault="00E95DA2" w:rsidP="00077D95">
      <w:pPr>
        <w:pStyle w:val="ListParagraph"/>
        <w:numPr>
          <w:ilvl w:val="0"/>
          <w:numId w:val="5"/>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Terminal faults </w:t>
      </w:r>
    </w:p>
    <w:p w14:paraId="5C8188E6" w14:textId="77777777" w:rsidR="00B85D89" w:rsidRPr="009B18DB" w:rsidRDefault="00E95DA2" w:rsidP="00077D95">
      <w:pPr>
        <w:pStyle w:val="ListParagraph"/>
        <w:numPr>
          <w:ilvl w:val="0"/>
          <w:numId w:val="5"/>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Short line faults </w:t>
      </w:r>
    </w:p>
    <w:p w14:paraId="00938F3D" w14:textId="77777777" w:rsidR="00B85D89" w:rsidRPr="009B18DB" w:rsidRDefault="00E95DA2" w:rsidP="00077D95">
      <w:pPr>
        <w:pStyle w:val="ListParagraph"/>
        <w:numPr>
          <w:ilvl w:val="0"/>
          <w:numId w:val="5"/>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Out of phase switching </w:t>
      </w:r>
    </w:p>
    <w:p w14:paraId="1E0CFF83" w14:textId="77777777" w:rsidR="00B85D89" w:rsidRPr="009B18DB" w:rsidRDefault="00E95DA2" w:rsidP="00077D95">
      <w:pPr>
        <w:pStyle w:val="ListParagraph"/>
        <w:numPr>
          <w:ilvl w:val="0"/>
          <w:numId w:val="5"/>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Interruption of small inductive current including transformer magnetizing inrush currents. </w:t>
      </w:r>
    </w:p>
    <w:p w14:paraId="0679FE8D" w14:textId="130F315D" w:rsidR="00E95DA2" w:rsidRPr="009B18DB" w:rsidRDefault="00E95DA2" w:rsidP="00077D95">
      <w:pPr>
        <w:pStyle w:val="ListParagraph"/>
        <w:numPr>
          <w:ilvl w:val="0"/>
          <w:numId w:val="5"/>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Interruption of line and cable charging currents </w:t>
      </w:r>
    </w:p>
    <w:p w14:paraId="11270F2A" w14:textId="227390BA" w:rsidR="00E95DA2"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circuit breaker shall meet all the double circuit </w:t>
      </w:r>
      <w:r w:rsidR="009B0DC8" w:rsidRPr="009B18DB">
        <w:rPr>
          <w:rFonts w:ascii="Times New Roman" w:hAnsi="Times New Roman" w:cs="Times New Roman"/>
          <w:color w:val="000000"/>
          <w:kern w:val="0"/>
          <w:lang w:val="en-GB"/>
        </w:rPr>
        <w:t>overhead line</w:t>
      </w:r>
      <w:r w:rsidRPr="009B18DB">
        <w:rPr>
          <w:rFonts w:ascii="Times New Roman" w:hAnsi="Times New Roman" w:cs="Times New Roman"/>
          <w:color w:val="000000"/>
          <w:kern w:val="0"/>
          <w:lang w:val="en-GB"/>
        </w:rPr>
        <w:t xml:space="preserve"> and cable characteristics for any type of fault or fault location, and also for line charging and dropping when used on an effectively grounded system. </w:t>
      </w:r>
      <w:r w:rsidR="00643391" w:rsidRPr="009B18DB">
        <w:rPr>
          <w:rFonts w:ascii="Times New Roman" w:hAnsi="Times New Roman" w:cs="Times New Roman"/>
          <w:color w:val="000000"/>
          <w:kern w:val="0"/>
          <w:lang w:val="en-GB"/>
        </w:rPr>
        <w:t>The effect</w:t>
      </w:r>
      <w:r w:rsidRPr="009B18DB">
        <w:rPr>
          <w:rFonts w:ascii="Times New Roman" w:hAnsi="Times New Roman" w:cs="Times New Roman"/>
          <w:color w:val="000000"/>
          <w:kern w:val="0"/>
          <w:lang w:val="en-GB"/>
        </w:rPr>
        <w:t xml:space="preserve"> of </w:t>
      </w:r>
      <w:r w:rsidR="00643391" w:rsidRPr="009B18DB">
        <w:rPr>
          <w:rFonts w:ascii="Times New Roman" w:hAnsi="Times New Roman" w:cs="Times New Roman"/>
          <w:color w:val="000000"/>
          <w:kern w:val="0"/>
          <w:lang w:val="en-GB"/>
        </w:rPr>
        <w:t xml:space="preserve">the </w:t>
      </w:r>
      <w:r w:rsidRPr="009B18DB">
        <w:rPr>
          <w:rFonts w:ascii="Times New Roman" w:hAnsi="Times New Roman" w:cs="Times New Roman"/>
          <w:color w:val="000000"/>
          <w:kern w:val="0"/>
          <w:lang w:val="en-GB"/>
        </w:rPr>
        <w:t xml:space="preserve">second circuit in parallel shall also be considered. </w:t>
      </w:r>
    </w:p>
    <w:p w14:paraId="406FF741" w14:textId="78B80B09" w:rsidR="00E95DA2"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 The circuit breakers shall be capable of being operated locally or </w:t>
      </w:r>
      <w:r w:rsidR="00643391" w:rsidRPr="009B18DB">
        <w:rPr>
          <w:rFonts w:ascii="Times New Roman" w:hAnsi="Times New Roman" w:cs="Times New Roman"/>
          <w:color w:val="000000"/>
          <w:kern w:val="0"/>
          <w:lang w:val="en-GB"/>
        </w:rPr>
        <w:t>remotely</w:t>
      </w:r>
      <w:r w:rsidRPr="009B18DB">
        <w:rPr>
          <w:rFonts w:ascii="Times New Roman" w:hAnsi="Times New Roman" w:cs="Times New Roman"/>
          <w:color w:val="000000"/>
          <w:kern w:val="0"/>
          <w:lang w:val="en-GB"/>
        </w:rPr>
        <w:t xml:space="preserve">. Local operation shall be by means of an open/close control switch located in the bay control cabinet. The minimum guaranteed nos. of maintenance free operations of complete GIS shall be 10,000 nos. at rated capacity i.e. M2 class of circuit breakers. </w:t>
      </w:r>
    </w:p>
    <w:p w14:paraId="581D9102" w14:textId="478C4AD6" w:rsidR="00E95DA2"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lastRenderedPageBreak/>
        <w:t xml:space="preserve">The drive shall have sufficient stored energy for completing 2 CO with auxiliary power switched off. Circuit breakers, being an arcing device, shall not house any passive device like </w:t>
      </w:r>
      <w:r w:rsidR="00643391" w:rsidRPr="009B18DB">
        <w:rPr>
          <w:rFonts w:ascii="Times New Roman" w:hAnsi="Times New Roman" w:cs="Times New Roman"/>
          <w:color w:val="000000"/>
          <w:kern w:val="0"/>
          <w:lang w:val="en-GB"/>
        </w:rPr>
        <w:t xml:space="preserve">a </w:t>
      </w:r>
      <w:r w:rsidRPr="009B18DB">
        <w:rPr>
          <w:rFonts w:ascii="Times New Roman" w:hAnsi="Times New Roman" w:cs="Times New Roman"/>
          <w:color w:val="000000"/>
          <w:kern w:val="0"/>
          <w:lang w:val="en-GB"/>
        </w:rPr>
        <w:t xml:space="preserve">current transformer in its housing. </w:t>
      </w:r>
    </w:p>
    <w:p w14:paraId="16E602E9" w14:textId="1891CDC1" w:rsidR="00F539D0" w:rsidRPr="009B18DB" w:rsidRDefault="00E95DA2" w:rsidP="009B18DB">
      <w:pPr>
        <w:pStyle w:val="ListParagraph"/>
        <w:numPr>
          <w:ilvl w:val="0"/>
          <w:numId w:val="231"/>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breaker layout arrangement shall be vertical or horizontal but shall provide higher mechanical stability and ease </w:t>
      </w:r>
      <w:r w:rsidR="00F539D0" w:rsidRPr="009B18DB">
        <w:rPr>
          <w:rFonts w:ascii="Times New Roman" w:hAnsi="Times New Roman" w:cs="Times New Roman"/>
          <w:color w:val="000000"/>
          <w:kern w:val="0"/>
          <w:lang w:val="en-GB"/>
        </w:rPr>
        <w:t>of</w:t>
      </w:r>
      <w:r w:rsidRPr="009B18DB">
        <w:rPr>
          <w:rFonts w:ascii="Times New Roman" w:hAnsi="Times New Roman" w:cs="Times New Roman"/>
          <w:color w:val="000000"/>
          <w:kern w:val="0"/>
          <w:lang w:val="en-GB"/>
        </w:rPr>
        <w:t xml:space="preserve"> maintenance. The operating principle of the breaker shall ensure minimized dynamic floor loading. Low reaction forces on foundations especially dynamically, are favourable and considered in the elevation. </w:t>
      </w:r>
    </w:p>
    <w:p w14:paraId="57C8C481" w14:textId="77777777" w:rsidR="00451808" w:rsidRPr="006F2211" w:rsidRDefault="00451808" w:rsidP="00077D95">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2C18D797" w14:textId="77777777" w:rsidR="00AB1D98" w:rsidRPr="006F2211" w:rsidRDefault="00263072" w:rsidP="00077D95">
      <w:pPr>
        <w:pStyle w:val="ListParagraph"/>
        <w:numPr>
          <w:ilvl w:val="0"/>
          <w:numId w:val="6"/>
        </w:numPr>
        <w:autoSpaceDE w:val="0"/>
        <w:autoSpaceDN w:val="0"/>
        <w:adjustRightInd w:val="0"/>
        <w:spacing w:after="0" w:line="240" w:lineRule="auto"/>
        <w:ind w:left="227" w:firstLine="0"/>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 xml:space="preserve"> </w:t>
      </w:r>
      <w:r w:rsidR="00E95DA2" w:rsidRPr="006F2211">
        <w:rPr>
          <w:rFonts w:ascii="Times New Roman" w:hAnsi="Times New Roman" w:cs="Times New Roman"/>
          <w:b/>
          <w:bCs/>
          <w:color w:val="000000"/>
          <w:kern w:val="0"/>
          <w:sz w:val="24"/>
          <w:szCs w:val="24"/>
          <w:lang w:val="en-GB"/>
        </w:rPr>
        <w:t xml:space="preserve">Closing Devices </w:t>
      </w:r>
    </w:p>
    <w:p w14:paraId="2BF99F3F" w14:textId="711CB926" w:rsidR="00E95DA2" w:rsidRPr="009B18DB" w:rsidRDefault="00E95DA2" w:rsidP="009B18DB">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closing coils shall be suitable for operation at any voltage between 110% and 80% of the nominal control voltage measured at the device terminals. </w:t>
      </w:r>
    </w:p>
    <w:p w14:paraId="1810099D" w14:textId="77777777" w:rsidR="00AB1D98" w:rsidRPr="009B18DB" w:rsidRDefault="00E95DA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The breaker shall close correctly when an electrical closing pulse of 50 msec. duration</w:t>
      </w:r>
      <w:r w:rsidR="00AB1D98" w:rsidRPr="009B18DB">
        <w:rPr>
          <w:rFonts w:ascii="Times New Roman" w:hAnsi="Times New Roman" w:cs="Times New Roman"/>
          <w:color w:val="000000"/>
          <w:kern w:val="0"/>
          <w:lang w:val="en-GB"/>
        </w:rPr>
        <w:t xml:space="preserve"> </w:t>
      </w:r>
      <w:r w:rsidRPr="009B18DB">
        <w:rPr>
          <w:rFonts w:ascii="Times New Roman" w:hAnsi="Times New Roman" w:cs="Times New Roman"/>
          <w:color w:val="000000"/>
          <w:kern w:val="0"/>
          <w:lang w:val="en-GB"/>
        </w:rPr>
        <w:t>is applied to the closing coil</w:t>
      </w:r>
      <w:r w:rsidR="00AB1D98" w:rsidRPr="009B18DB">
        <w:rPr>
          <w:rFonts w:ascii="Times New Roman" w:hAnsi="Times New Roman" w:cs="Times New Roman"/>
          <w:color w:val="000000"/>
          <w:kern w:val="0"/>
          <w:lang w:val="en-GB"/>
        </w:rPr>
        <w:t>.</w:t>
      </w:r>
    </w:p>
    <w:p w14:paraId="4BF6212E" w14:textId="77777777" w:rsidR="00AB1D98" w:rsidRPr="006F2211" w:rsidRDefault="00AB1D98" w:rsidP="00077D95">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5D2B0F38" w14:textId="15626B34" w:rsidR="00E95DA2" w:rsidRPr="006F2211" w:rsidRDefault="00E95DA2" w:rsidP="00077D95">
      <w:pPr>
        <w:pStyle w:val="ListParagraph"/>
        <w:numPr>
          <w:ilvl w:val="0"/>
          <w:numId w:val="6"/>
        </w:numPr>
        <w:autoSpaceDE w:val="0"/>
        <w:autoSpaceDN w:val="0"/>
        <w:adjustRightInd w:val="0"/>
        <w:spacing w:after="0" w:line="240" w:lineRule="auto"/>
        <w:ind w:left="227" w:firstLine="0"/>
        <w:jc w:val="both"/>
        <w:rPr>
          <w:rFonts w:ascii="Times New Roman" w:hAnsi="Times New Roman" w:cs="Times New Roman"/>
          <w:color w:val="000000"/>
          <w:kern w:val="0"/>
          <w:sz w:val="28"/>
          <w:szCs w:val="28"/>
          <w:lang w:val="en-GB"/>
        </w:rPr>
      </w:pPr>
      <w:r w:rsidRPr="006F2211">
        <w:rPr>
          <w:rFonts w:ascii="Times New Roman" w:hAnsi="Times New Roman" w:cs="Times New Roman"/>
          <w:b/>
          <w:bCs/>
          <w:color w:val="000000"/>
          <w:kern w:val="0"/>
          <w:sz w:val="24"/>
          <w:szCs w:val="24"/>
          <w:lang w:val="en-GB"/>
        </w:rPr>
        <w:t xml:space="preserve">Tripping Devices. </w:t>
      </w:r>
    </w:p>
    <w:p w14:paraId="3D3FAE75" w14:textId="454DF4D7" w:rsidR="00E95DA2" w:rsidRPr="009B18DB" w:rsidRDefault="00E95DA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All electrical tripping coils shall be suitable for operation at any voltage between 110% and </w:t>
      </w:r>
      <w:r w:rsidR="00C6046B" w:rsidRPr="009B18DB">
        <w:rPr>
          <w:rFonts w:ascii="Times New Roman" w:hAnsi="Times New Roman" w:cs="Times New Roman"/>
          <w:color w:val="000000"/>
          <w:kern w:val="0"/>
          <w:lang w:val="en-GB"/>
        </w:rPr>
        <w:t>70% of</w:t>
      </w:r>
      <w:r w:rsidRPr="009B18DB">
        <w:rPr>
          <w:rFonts w:ascii="Times New Roman" w:hAnsi="Times New Roman" w:cs="Times New Roman"/>
          <w:color w:val="000000"/>
          <w:kern w:val="0"/>
          <w:lang w:val="en-GB"/>
        </w:rPr>
        <w:t xml:space="preserve"> the nominal control voltage measured at the device terminals. </w:t>
      </w:r>
    </w:p>
    <w:p w14:paraId="5AABECBC" w14:textId="7F18012B" w:rsidR="00D60CEF" w:rsidRPr="009B18DB" w:rsidRDefault="00E95DA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Each </w:t>
      </w:r>
      <w:r w:rsidR="00C6046B" w:rsidRPr="009B18DB">
        <w:rPr>
          <w:rFonts w:ascii="Times New Roman" w:hAnsi="Times New Roman" w:cs="Times New Roman"/>
          <w:color w:val="000000"/>
          <w:kern w:val="0"/>
          <w:lang w:val="en-GB"/>
        </w:rPr>
        <w:t>circuit breaker</w:t>
      </w:r>
      <w:r w:rsidRPr="009B18DB">
        <w:rPr>
          <w:rFonts w:ascii="Times New Roman" w:hAnsi="Times New Roman" w:cs="Times New Roman"/>
          <w:color w:val="000000"/>
          <w:kern w:val="0"/>
          <w:lang w:val="en-GB"/>
        </w:rPr>
        <w:t xml:space="preserve"> shall be equipped with two shunt trip system. The </w:t>
      </w:r>
      <w:r w:rsidR="004047CD" w:rsidRPr="009B18DB">
        <w:rPr>
          <w:rFonts w:ascii="Times New Roman" w:hAnsi="Times New Roman" w:cs="Times New Roman"/>
          <w:color w:val="000000"/>
          <w:kern w:val="0"/>
          <w:lang w:val="en-GB"/>
        </w:rPr>
        <w:t>one-shunt</w:t>
      </w:r>
      <w:r w:rsidRPr="009B18DB">
        <w:rPr>
          <w:rFonts w:ascii="Times New Roman" w:hAnsi="Times New Roman" w:cs="Times New Roman"/>
          <w:color w:val="000000"/>
          <w:kern w:val="0"/>
          <w:lang w:val="en-GB"/>
        </w:rPr>
        <w:t xml:space="preserve"> trip system shall be electrically separated from the other system. An emergency </w:t>
      </w:r>
      <w:r w:rsidR="004047CD" w:rsidRPr="009B18DB">
        <w:rPr>
          <w:rFonts w:ascii="Times New Roman" w:hAnsi="Times New Roman" w:cs="Times New Roman"/>
          <w:color w:val="000000"/>
          <w:kern w:val="0"/>
          <w:lang w:val="en-GB"/>
        </w:rPr>
        <w:t>hand-tripping</w:t>
      </w:r>
      <w:r w:rsidRPr="009B18DB">
        <w:rPr>
          <w:rFonts w:ascii="Times New Roman" w:hAnsi="Times New Roman" w:cs="Times New Roman"/>
          <w:color w:val="000000"/>
          <w:kern w:val="0"/>
          <w:lang w:val="en-GB"/>
        </w:rPr>
        <w:t xml:space="preserve"> (mechanical) device shall be provided in the operating mechanism. </w:t>
      </w:r>
    </w:p>
    <w:p w14:paraId="13DA9B3D" w14:textId="77777777" w:rsidR="00AB1D98" w:rsidRPr="006F2211" w:rsidRDefault="00AB1D98" w:rsidP="00077D95">
      <w:pPr>
        <w:pStyle w:val="ListParagraph"/>
        <w:autoSpaceDE w:val="0"/>
        <w:autoSpaceDN w:val="0"/>
        <w:adjustRightInd w:val="0"/>
        <w:spacing w:after="0" w:line="240" w:lineRule="auto"/>
        <w:ind w:left="947"/>
        <w:jc w:val="both"/>
        <w:rPr>
          <w:rFonts w:ascii="Times New Roman" w:hAnsi="Times New Roman" w:cs="Times New Roman"/>
          <w:color w:val="000000"/>
          <w:kern w:val="0"/>
          <w:sz w:val="24"/>
          <w:szCs w:val="24"/>
          <w:lang w:val="en-GB"/>
        </w:rPr>
      </w:pPr>
    </w:p>
    <w:p w14:paraId="4CA49FED" w14:textId="77777777" w:rsidR="004047CD" w:rsidRPr="006F2211" w:rsidRDefault="00E95DA2" w:rsidP="00077D95">
      <w:pPr>
        <w:pStyle w:val="ListParagraph"/>
        <w:numPr>
          <w:ilvl w:val="0"/>
          <w:numId w:val="6"/>
        </w:numPr>
        <w:autoSpaceDE w:val="0"/>
        <w:autoSpaceDN w:val="0"/>
        <w:adjustRightInd w:val="0"/>
        <w:spacing w:after="0" w:line="240" w:lineRule="auto"/>
        <w:ind w:left="227" w:firstLine="0"/>
        <w:jc w:val="both"/>
        <w:rPr>
          <w:rFonts w:ascii="Times New Roman" w:hAnsi="Times New Roman" w:cs="Times New Roman"/>
          <w:b/>
          <w:bCs/>
          <w:color w:val="000000"/>
          <w:kern w:val="0"/>
          <w:sz w:val="24"/>
          <w:szCs w:val="24"/>
          <w:lang w:val="en-GB"/>
        </w:rPr>
      </w:pPr>
      <w:r w:rsidRPr="006F2211">
        <w:rPr>
          <w:rFonts w:ascii="Times New Roman" w:hAnsi="Times New Roman" w:cs="Times New Roman"/>
          <w:b/>
          <w:bCs/>
          <w:color w:val="000000"/>
          <w:kern w:val="0"/>
          <w:sz w:val="24"/>
          <w:szCs w:val="24"/>
          <w:lang w:val="en-GB"/>
        </w:rPr>
        <w:t>Anti-Pumping.</w:t>
      </w:r>
    </w:p>
    <w:p w14:paraId="3E6EBDBC" w14:textId="5901CB63" w:rsidR="00D60CEF" w:rsidRPr="009B18DB" w:rsidRDefault="00E95DA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circuit-breaker mechanism shall be provided with means to prevent pumping while the closing circuit remains energized, should the circuit breaker either fail to latch or be tripped during closing due to the operation of the protective relays. </w:t>
      </w:r>
    </w:p>
    <w:p w14:paraId="57A976C9" w14:textId="77777777" w:rsidR="00D60CEF" w:rsidRPr="006F2211" w:rsidRDefault="00D60CEF" w:rsidP="00077D95">
      <w:pPr>
        <w:autoSpaceDE w:val="0"/>
        <w:autoSpaceDN w:val="0"/>
        <w:adjustRightInd w:val="0"/>
        <w:spacing w:after="0" w:line="240" w:lineRule="auto"/>
        <w:ind w:left="227"/>
        <w:jc w:val="both"/>
        <w:rPr>
          <w:rFonts w:ascii="Times New Roman" w:hAnsi="Times New Roman" w:cs="Times New Roman"/>
          <w:color w:val="000000"/>
          <w:kern w:val="0"/>
          <w:sz w:val="24"/>
          <w:szCs w:val="24"/>
          <w:lang w:val="en-GB"/>
        </w:rPr>
      </w:pPr>
    </w:p>
    <w:p w14:paraId="3A503FD4" w14:textId="13E66C3F" w:rsidR="00E95DA2" w:rsidRPr="006F2211" w:rsidRDefault="00E95DA2" w:rsidP="00077D95">
      <w:pPr>
        <w:pStyle w:val="ListParagraph"/>
        <w:numPr>
          <w:ilvl w:val="0"/>
          <w:numId w:val="6"/>
        </w:numPr>
        <w:autoSpaceDE w:val="0"/>
        <w:autoSpaceDN w:val="0"/>
        <w:adjustRightInd w:val="0"/>
        <w:spacing w:after="0" w:line="240" w:lineRule="auto"/>
        <w:ind w:left="227" w:firstLine="0"/>
        <w:jc w:val="both"/>
        <w:rPr>
          <w:rFonts w:ascii="Times New Roman" w:hAnsi="Times New Roman" w:cs="Times New Roman"/>
          <w:color w:val="000000"/>
          <w:kern w:val="0"/>
          <w:sz w:val="23"/>
          <w:szCs w:val="23"/>
          <w:lang w:val="en-GB"/>
        </w:rPr>
      </w:pPr>
      <w:r w:rsidRPr="006F2211">
        <w:rPr>
          <w:rFonts w:ascii="Times New Roman" w:hAnsi="Times New Roman" w:cs="Times New Roman"/>
          <w:b/>
          <w:bCs/>
          <w:color w:val="000000"/>
          <w:kern w:val="0"/>
          <w:sz w:val="24"/>
          <w:szCs w:val="24"/>
          <w:lang w:val="en-GB"/>
        </w:rPr>
        <w:t xml:space="preserve"> Operating Mechanism </w:t>
      </w:r>
    </w:p>
    <w:p w14:paraId="20B7D31D" w14:textId="595FD477" w:rsidR="00E95DA2" w:rsidRPr="009B18DB" w:rsidRDefault="00E95DA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breaker shall include </w:t>
      </w:r>
      <w:r w:rsidR="00F12307" w:rsidRPr="009B18DB">
        <w:rPr>
          <w:rFonts w:ascii="Times New Roman" w:hAnsi="Times New Roman" w:cs="Times New Roman"/>
          <w:color w:val="000000"/>
          <w:kern w:val="0"/>
          <w:lang w:val="en-GB"/>
        </w:rPr>
        <w:t xml:space="preserve">a </w:t>
      </w:r>
      <w:r w:rsidRPr="009B18DB">
        <w:rPr>
          <w:rFonts w:ascii="Times New Roman" w:hAnsi="Times New Roman" w:cs="Times New Roman"/>
          <w:color w:val="000000"/>
          <w:kern w:val="0"/>
          <w:lang w:val="en-GB"/>
        </w:rPr>
        <w:t xml:space="preserve">suitable spring/hydraulic/combined operating mechanism to </w:t>
      </w:r>
      <w:r w:rsidR="00F12307" w:rsidRPr="009B18DB">
        <w:rPr>
          <w:rFonts w:ascii="Times New Roman" w:hAnsi="Times New Roman" w:cs="Times New Roman"/>
          <w:color w:val="000000"/>
          <w:kern w:val="0"/>
          <w:lang w:val="en-GB"/>
        </w:rPr>
        <w:t>ensure</w:t>
      </w:r>
      <w:r w:rsidRPr="009B18DB">
        <w:rPr>
          <w:rFonts w:ascii="Times New Roman" w:hAnsi="Times New Roman" w:cs="Times New Roman"/>
          <w:color w:val="000000"/>
          <w:kern w:val="0"/>
          <w:lang w:val="en-GB"/>
        </w:rPr>
        <w:t xml:space="preserve"> proper opening &amp; closing operations. The provision shall be made for checking adjustments and opening characteristics. </w:t>
      </w:r>
    </w:p>
    <w:p w14:paraId="6E58E232" w14:textId="0F41071A" w:rsidR="00255014" w:rsidRPr="009B18DB" w:rsidRDefault="00E95DA2" w:rsidP="00A21F8B">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mechanism shall be capable of re-closing within the range specified in the applicable standards. The mechanism shall include dual trip coils. Charging of </w:t>
      </w:r>
      <w:r w:rsidR="008F17DC" w:rsidRPr="009B18DB">
        <w:rPr>
          <w:rFonts w:ascii="Times New Roman" w:hAnsi="Times New Roman" w:cs="Times New Roman"/>
          <w:color w:val="000000"/>
          <w:kern w:val="0"/>
          <w:lang w:val="en-GB"/>
        </w:rPr>
        <w:t xml:space="preserve">the </w:t>
      </w:r>
      <w:r w:rsidRPr="009B18DB">
        <w:rPr>
          <w:rFonts w:ascii="Times New Roman" w:hAnsi="Times New Roman" w:cs="Times New Roman"/>
          <w:color w:val="000000"/>
          <w:kern w:val="0"/>
          <w:lang w:val="en-GB"/>
        </w:rPr>
        <w:t>opening mechanism shall be possible in the event of failure of the motor drive</w:t>
      </w:r>
      <w:r w:rsidR="005E2345" w:rsidRPr="009B18DB">
        <w:rPr>
          <w:rFonts w:ascii="Times New Roman" w:hAnsi="Times New Roman" w:cs="Times New Roman"/>
          <w:color w:val="000000"/>
          <w:kern w:val="0"/>
          <w:lang w:val="en-GB"/>
        </w:rPr>
        <w:t>.</w:t>
      </w:r>
    </w:p>
    <w:p w14:paraId="2A8445B0" w14:textId="77777777" w:rsidR="00147307" w:rsidRPr="00077D95" w:rsidRDefault="00147307" w:rsidP="00077D95">
      <w:pPr>
        <w:pStyle w:val="ListParagraph"/>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21139AC0" w14:textId="77777777" w:rsidR="00F12307" w:rsidRPr="00077D95" w:rsidRDefault="00255014" w:rsidP="00077D95">
      <w:pPr>
        <w:pStyle w:val="ListParagraph"/>
        <w:numPr>
          <w:ilvl w:val="0"/>
          <w:numId w:val="6"/>
        </w:num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077D95">
        <w:rPr>
          <w:rFonts w:ascii="Times New Roman" w:hAnsi="Times New Roman" w:cs="Times New Roman"/>
          <w:b/>
          <w:bCs/>
          <w:color w:val="000000"/>
          <w:kern w:val="0"/>
          <w:sz w:val="23"/>
          <w:szCs w:val="23"/>
          <w:lang w:val="en-GB"/>
        </w:rPr>
        <w:t xml:space="preserve">Spring Operated Mechanism </w:t>
      </w:r>
    </w:p>
    <w:p w14:paraId="7CE43FEA" w14:textId="356E7F69" w:rsidR="00255014" w:rsidRPr="009B18DB" w:rsidRDefault="00255014"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Spring operated mechanism shall be complete with </w:t>
      </w:r>
      <w:r w:rsidR="009C7FEF" w:rsidRPr="009B18DB">
        <w:rPr>
          <w:rFonts w:ascii="Times New Roman" w:hAnsi="Times New Roman" w:cs="Times New Roman"/>
          <w:color w:val="000000"/>
          <w:kern w:val="0"/>
          <w:lang w:val="en-GB"/>
        </w:rPr>
        <w:t xml:space="preserve">a </w:t>
      </w:r>
      <w:r w:rsidRPr="009B18DB">
        <w:rPr>
          <w:rFonts w:ascii="Times New Roman" w:hAnsi="Times New Roman" w:cs="Times New Roman"/>
          <w:color w:val="000000"/>
          <w:kern w:val="0"/>
          <w:lang w:val="en-GB"/>
        </w:rPr>
        <w:t>motor, opening spring, closing spring with limit switch for automatic charging</w:t>
      </w:r>
      <w:r w:rsidR="009C7FEF" w:rsidRPr="009B18DB">
        <w:rPr>
          <w:rFonts w:ascii="Times New Roman" w:hAnsi="Times New Roman" w:cs="Times New Roman"/>
          <w:color w:val="000000"/>
          <w:kern w:val="0"/>
          <w:lang w:val="en-GB"/>
        </w:rPr>
        <w:t>,</w:t>
      </w:r>
      <w:r w:rsidRPr="009B18DB">
        <w:rPr>
          <w:rFonts w:ascii="Times New Roman" w:hAnsi="Times New Roman" w:cs="Times New Roman"/>
          <w:color w:val="000000"/>
          <w:kern w:val="0"/>
          <w:lang w:val="en-GB"/>
        </w:rPr>
        <w:t xml:space="preserve"> and all necessary accessories to make the mechanism a complete operating unit. </w:t>
      </w:r>
    </w:p>
    <w:p w14:paraId="2E9BE674" w14:textId="6A062312" w:rsidR="00255014" w:rsidRPr="009B18DB" w:rsidRDefault="00255014"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As long as power is available to the motor, a continuous sequence of closing and opening operations shall be possible. </w:t>
      </w:r>
    </w:p>
    <w:p w14:paraId="3D33D336" w14:textId="3151B044" w:rsidR="00255014" w:rsidRPr="009B18DB" w:rsidRDefault="00255014"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After </w:t>
      </w:r>
      <w:r w:rsidR="009C7FEF" w:rsidRPr="009B18DB">
        <w:rPr>
          <w:rFonts w:ascii="Times New Roman" w:hAnsi="Times New Roman" w:cs="Times New Roman"/>
          <w:color w:val="000000"/>
          <w:kern w:val="0"/>
          <w:lang w:val="en-GB"/>
        </w:rPr>
        <w:t xml:space="preserve">the </w:t>
      </w:r>
      <w:r w:rsidRPr="009B18DB">
        <w:rPr>
          <w:rFonts w:ascii="Times New Roman" w:hAnsi="Times New Roman" w:cs="Times New Roman"/>
          <w:color w:val="000000"/>
          <w:kern w:val="0"/>
          <w:lang w:val="en-GB"/>
        </w:rPr>
        <w:t xml:space="preserve">failure of </w:t>
      </w:r>
      <w:r w:rsidR="009C7FEF" w:rsidRPr="009B18DB">
        <w:rPr>
          <w:rFonts w:ascii="Times New Roman" w:hAnsi="Times New Roman" w:cs="Times New Roman"/>
          <w:color w:val="000000"/>
          <w:kern w:val="0"/>
          <w:lang w:val="en-GB"/>
        </w:rPr>
        <w:t xml:space="preserve">the </w:t>
      </w:r>
      <w:r w:rsidRPr="009B18DB">
        <w:rPr>
          <w:rFonts w:ascii="Times New Roman" w:hAnsi="Times New Roman" w:cs="Times New Roman"/>
          <w:color w:val="000000"/>
          <w:kern w:val="0"/>
          <w:lang w:val="en-GB"/>
        </w:rPr>
        <w:t xml:space="preserve">power supply to the motor, at least two close-open (C-O) operations of the circuit breaker shall be possible. </w:t>
      </w:r>
    </w:p>
    <w:p w14:paraId="6836B48D" w14:textId="5D6D9EFD" w:rsidR="00E95DA2" w:rsidRPr="009B18DB" w:rsidRDefault="00255014"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 Breaker operation shall be independent of the motor which shall be used solely for compressing the closing spring. </w:t>
      </w:r>
    </w:p>
    <w:p w14:paraId="743138E8" w14:textId="21CD7712" w:rsidR="00255014" w:rsidRPr="009B18DB" w:rsidRDefault="00255014"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Motor rating shall be such that it requires only about 30 seconds </w:t>
      </w:r>
      <w:r w:rsidR="009C7FEF" w:rsidRPr="009B18DB">
        <w:rPr>
          <w:rFonts w:ascii="Times New Roman" w:hAnsi="Times New Roman" w:cs="Times New Roman"/>
          <w:color w:val="000000"/>
          <w:kern w:val="0"/>
          <w:lang w:val="en-GB"/>
        </w:rPr>
        <w:t>to</w:t>
      </w:r>
      <w:r w:rsidRPr="009B18DB">
        <w:rPr>
          <w:rFonts w:ascii="Times New Roman" w:hAnsi="Times New Roman" w:cs="Times New Roman"/>
          <w:color w:val="000000"/>
          <w:kern w:val="0"/>
          <w:lang w:val="en-GB"/>
        </w:rPr>
        <w:t xml:space="preserve"> fully </w:t>
      </w:r>
      <w:r w:rsidR="009C7FEF" w:rsidRPr="009B18DB">
        <w:rPr>
          <w:rFonts w:ascii="Times New Roman" w:hAnsi="Times New Roman" w:cs="Times New Roman"/>
          <w:color w:val="000000"/>
          <w:kern w:val="0"/>
          <w:lang w:val="en-GB"/>
        </w:rPr>
        <w:t>charge</w:t>
      </w:r>
      <w:r w:rsidRPr="009B18DB">
        <w:rPr>
          <w:rFonts w:ascii="Times New Roman" w:hAnsi="Times New Roman" w:cs="Times New Roman"/>
          <w:color w:val="000000"/>
          <w:kern w:val="0"/>
          <w:lang w:val="en-GB"/>
        </w:rPr>
        <w:t xml:space="preserve"> the closing spring. </w:t>
      </w:r>
    </w:p>
    <w:p w14:paraId="6783C159" w14:textId="6077179A" w:rsidR="00255014" w:rsidRPr="009B18DB" w:rsidRDefault="00255014"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Closing action of the circuit breaker shall compress the opening spring ready for tripping. </w:t>
      </w:r>
    </w:p>
    <w:p w14:paraId="449D6D77" w14:textId="046ACB3E" w:rsidR="00255014" w:rsidRPr="009B18DB" w:rsidRDefault="00255014"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When closing springs are discharged after closing a breaker, closing springs shall automatically be charged for the next operation. </w:t>
      </w:r>
    </w:p>
    <w:p w14:paraId="053FEC83" w14:textId="77777777" w:rsidR="00255014" w:rsidRPr="00077D95" w:rsidRDefault="00255014" w:rsidP="00077D95">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00610D06" w14:textId="5336E3B4" w:rsidR="00255014" w:rsidRPr="00077D95" w:rsidRDefault="00255014"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3"/>
          <w:szCs w:val="23"/>
          <w:lang w:val="en-GB"/>
        </w:rPr>
      </w:pPr>
      <w:r w:rsidRPr="00077D95">
        <w:rPr>
          <w:rFonts w:ascii="Times New Roman" w:hAnsi="Times New Roman" w:cs="Times New Roman"/>
          <w:b/>
          <w:bCs/>
          <w:color w:val="000000"/>
          <w:kern w:val="0"/>
          <w:sz w:val="23"/>
          <w:szCs w:val="23"/>
          <w:lang w:val="en-GB"/>
        </w:rPr>
        <w:t xml:space="preserve">Hydraulic Operated Mechanism. </w:t>
      </w:r>
    </w:p>
    <w:p w14:paraId="2A821124" w14:textId="77545E0F" w:rsidR="00263072" w:rsidRPr="009B18DB" w:rsidRDefault="0026307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Hydraulic operated mechanism shall comprise </w:t>
      </w:r>
      <w:r w:rsidR="008F17DC" w:rsidRPr="009B18DB">
        <w:rPr>
          <w:rFonts w:ascii="Times New Roman" w:hAnsi="Times New Roman" w:cs="Times New Roman"/>
          <w:color w:val="000000"/>
          <w:kern w:val="0"/>
          <w:lang w:val="en-GB"/>
        </w:rPr>
        <w:t xml:space="preserve">a </w:t>
      </w:r>
      <w:r w:rsidRPr="009B18DB">
        <w:rPr>
          <w:rFonts w:ascii="Times New Roman" w:hAnsi="Times New Roman" w:cs="Times New Roman"/>
          <w:color w:val="000000"/>
          <w:kern w:val="0"/>
          <w:lang w:val="en-GB"/>
        </w:rPr>
        <w:t xml:space="preserve">self-contained operating unit with power cylinder, control valves, high- and low-pressure reservoir, motor, etc. A hand pump set shall also be provided for emergency </w:t>
      </w:r>
      <w:r w:rsidR="008F17DC" w:rsidRPr="009B18DB">
        <w:rPr>
          <w:rFonts w:ascii="Times New Roman" w:hAnsi="Times New Roman" w:cs="Times New Roman"/>
          <w:color w:val="000000"/>
          <w:kern w:val="0"/>
          <w:lang w:val="en-GB"/>
        </w:rPr>
        <w:t>operations</w:t>
      </w:r>
      <w:r w:rsidRPr="009B18DB">
        <w:rPr>
          <w:rFonts w:ascii="Times New Roman" w:hAnsi="Times New Roman" w:cs="Times New Roman"/>
          <w:color w:val="000000"/>
          <w:kern w:val="0"/>
          <w:lang w:val="en-GB"/>
        </w:rPr>
        <w:t xml:space="preserve">. </w:t>
      </w:r>
    </w:p>
    <w:p w14:paraId="38F0A7BB" w14:textId="5087FF96" w:rsidR="00263072" w:rsidRPr="009B18DB" w:rsidRDefault="0026307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lastRenderedPageBreak/>
        <w:t>The oil pressure controlling the oil pump and pressure in the high-pressure reservoir shall be continuously monitored. Necessary hardware to achieve this, including the loose pressure gauge, instruments and interconnecting piping</w:t>
      </w:r>
      <w:r w:rsidR="008F17DC" w:rsidRPr="009B18DB">
        <w:rPr>
          <w:rFonts w:ascii="Times New Roman" w:hAnsi="Times New Roman" w:cs="Times New Roman"/>
          <w:color w:val="000000"/>
          <w:kern w:val="0"/>
          <w:lang w:val="en-GB"/>
        </w:rPr>
        <w:t>,</w:t>
      </w:r>
      <w:r w:rsidRPr="009B18DB">
        <w:rPr>
          <w:rFonts w:ascii="Times New Roman" w:hAnsi="Times New Roman" w:cs="Times New Roman"/>
          <w:color w:val="000000"/>
          <w:kern w:val="0"/>
          <w:lang w:val="en-GB"/>
        </w:rPr>
        <w:t xml:space="preserve"> etc. shall form </w:t>
      </w:r>
      <w:r w:rsidR="008F17DC" w:rsidRPr="009B18DB">
        <w:rPr>
          <w:rFonts w:ascii="Times New Roman" w:hAnsi="Times New Roman" w:cs="Times New Roman"/>
          <w:color w:val="000000"/>
          <w:kern w:val="0"/>
          <w:lang w:val="en-GB"/>
        </w:rPr>
        <w:t xml:space="preserve">an </w:t>
      </w:r>
      <w:r w:rsidRPr="009B18DB">
        <w:rPr>
          <w:rFonts w:ascii="Times New Roman" w:hAnsi="Times New Roman" w:cs="Times New Roman"/>
          <w:color w:val="000000"/>
          <w:kern w:val="0"/>
          <w:lang w:val="en-GB"/>
        </w:rPr>
        <w:t xml:space="preserve">integral part of this mechanism. </w:t>
      </w:r>
    </w:p>
    <w:p w14:paraId="7F5F2D82" w14:textId="537CFB64" w:rsidR="00263072" w:rsidRPr="009B18DB" w:rsidRDefault="0026307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mechanism shall be suitable for at least two close-open operations after failure of AC supply to the motor. </w:t>
      </w:r>
    </w:p>
    <w:p w14:paraId="0C8302C8" w14:textId="0840D9F8" w:rsidR="00263072" w:rsidRPr="009B18DB" w:rsidRDefault="0026307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mechanism shall be in a </w:t>
      </w:r>
      <w:r w:rsidR="008F17DC" w:rsidRPr="009B18DB">
        <w:rPr>
          <w:rFonts w:ascii="Times New Roman" w:hAnsi="Times New Roman" w:cs="Times New Roman"/>
          <w:color w:val="000000"/>
          <w:kern w:val="0"/>
          <w:lang w:val="en-GB"/>
        </w:rPr>
        <w:t>dustproof</w:t>
      </w:r>
      <w:r w:rsidRPr="009B18DB">
        <w:rPr>
          <w:rFonts w:ascii="Times New Roman" w:hAnsi="Times New Roman" w:cs="Times New Roman"/>
          <w:color w:val="000000"/>
          <w:kern w:val="0"/>
          <w:lang w:val="en-GB"/>
        </w:rPr>
        <w:t xml:space="preserve"> (IP55) box for this installation of Gas Insulated Switchgear. </w:t>
      </w:r>
    </w:p>
    <w:p w14:paraId="190E63D0" w14:textId="0FD0CEE1" w:rsidR="00263072" w:rsidRPr="009B18DB" w:rsidRDefault="0026307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One vermin-proof, sheet steel cabinet of adequate size shall be provided for housing the operating mechanism, auxiliary relays, control and auxiliary equipment and for terminating all control, alarm</w:t>
      </w:r>
      <w:r w:rsidR="008F17DC" w:rsidRPr="009B18DB">
        <w:rPr>
          <w:rFonts w:ascii="Times New Roman" w:hAnsi="Times New Roman" w:cs="Times New Roman"/>
          <w:color w:val="000000"/>
          <w:kern w:val="0"/>
          <w:lang w:val="en-GB"/>
        </w:rPr>
        <w:t>,</w:t>
      </w:r>
      <w:r w:rsidRPr="009B18DB">
        <w:rPr>
          <w:rFonts w:ascii="Times New Roman" w:hAnsi="Times New Roman" w:cs="Times New Roman"/>
          <w:color w:val="000000"/>
          <w:kern w:val="0"/>
          <w:lang w:val="en-GB"/>
        </w:rPr>
        <w:t xml:space="preserve"> and auxiliary circuits in suitable terminal boxes. </w:t>
      </w:r>
    </w:p>
    <w:p w14:paraId="730813FA" w14:textId="0061B2D0" w:rsidR="00263072" w:rsidRPr="009B18DB" w:rsidRDefault="0026307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The control cabinet shall be provided with hinged doors with provision for locking and removable cable gland plates for bottom cable entry. </w:t>
      </w:r>
    </w:p>
    <w:p w14:paraId="03994F1B" w14:textId="297BDCC2" w:rsidR="00263072" w:rsidRPr="009B18DB" w:rsidRDefault="0026307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9B18DB">
        <w:rPr>
          <w:rFonts w:ascii="Times New Roman" w:hAnsi="Times New Roman" w:cs="Times New Roman"/>
          <w:color w:val="000000"/>
          <w:kern w:val="0"/>
          <w:lang w:val="en-GB"/>
        </w:rPr>
        <w:t xml:space="preserve">Viewing windows shall be provided for observation of the instruments without opening the cabinet. Suitably engraved nameplates shall be provided to identify all equipment in the control cabinet. </w:t>
      </w:r>
    </w:p>
    <w:p w14:paraId="7D076A32" w14:textId="77777777" w:rsidR="008F17DC" w:rsidRPr="00077D95" w:rsidRDefault="008F17DC" w:rsidP="00077D95">
      <w:pPr>
        <w:pStyle w:val="ListParagraph"/>
        <w:autoSpaceDE w:val="0"/>
        <w:autoSpaceDN w:val="0"/>
        <w:adjustRightInd w:val="0"/>
        <w:spacing w:after="0" w:line="240" w:lineRule="auto"/>
        <w:ind w:left="947"/>
        <w:jc w:val="both"/>
        <w:rPr>
          <w:rFonts w:ascii="Times New Roman" w:hAnsi="Times New Roman" w:cs="Times New Roman"/>
          <w:color w:val="000000"/>
          <w:kern w:val="0"/>
          <w:sz w:val="24"/>
          <w:szCs w:val="24"/>
          <w:lang w:val="en-GB"/>
        </w:rPr>
      </w:pPr>
    </w:p>
    <w:p w14:paraId="2B7C683F" w14:textId="373DC601" w:rsidR="00263072" w:rsidRPr="00077D95" w:rsidRDefault="00263072"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 Auxiliary Switches. </w:t>
      </w:r>
    </w:p>
    <w:p w14:paraId="55F42D22" w14:textId="2E629AE4" w:rsidR="006C424C" w:rsidRDefault="00263072"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F31184">
        <w:rPr>
          <w:rFonts w:ascii="Times New Roman" w:hAnsi="Times New Roman" w:cs="Times New Roman"/>
          <w:color w:val="000000"/>
          <w:kern w:val="0"/>
          <w:lang w:val="en-GB"/>
        </w:rPr>
        <w:t xml:space="preserve">Each breaker shall have auxiliary switches with </w:t>
      </w:r>
      <w:r w:rsidR="008F17DC" w:rsidRPr="00F31184">
        <w:rPr>
          <w:rFonts w:ascii="Times New Roman" w:hAnsi="Times New Roman" w:cs="Times New Roman"/>
          <w:color w:val="000000"/>
          <w:kern w:val="0"/>
          <w:lang w:val="en-GB"/>
        </w:rPr>
        <w:t xml:space="preserve">an </w:t>
      </w:r>
      <w:r w:rsidRPr="00F31184">
        <w:rPr>
          <w:rFonts w:ascii="Times New Roman" w:hAnsi="Times New Roman" w:cs="Times New Roman"/>
          <w:color w:val="000000"/>
          <w:kern w:val="0"/>
          <w:lang w:val="en-GB"/>
        </w:rPr>
        <w:t xml:space="preserve">adequate number of NO and NC contacts all wired to terminals located in the local control cabinet of the circuit breaker bay. 20 % spare contacts should be provided. </w:t>
      </w:r>
    </w:p>
    <w:p w14:paraId="1DACB11F" w14:textId="77777777" w:rsidR="00F31184" w:rsidRPr="00F31184" w:rsidRDefault="00F31184" w:rsidP="00F31184">
      <w:pPr>
        <w:pStyle w:val="ListParagraph"/>
        <w:autoSpaceDE w:val="0"/>
        <w:autoSpaceDN w:val="0"/>
        <w:adjustRightInd w:val="0"/>
        <w:spacing w:after="0" w:line="240" w:lineRule="auto"/>
        <w:jc w:val="both"/>
        <w:rPr>
          <w:rFonts w:ascii="Times New Roman" w:hAnsi="Times New Roman" w:cs="Times New Roman"/>
          <w:color w:val="000000"/>
          <w:kern w:val="0"/>
          <w:lang w:val="en-GB"/>
        </w:rPr>
      </w:pPr>
    </w:p>
    <w:p w14:paraId="2BB4C89E" w14:textId="57CC4A4B" w:rsidR="00263072" w:rsidRPr="00077D95" w:rsidRDefault="00263072"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Indicating Devices. </w:t>
      </w:r>
    </w:p>
    <w:p w14:paraId="5FA87AC0" w14:textId="367F428D" w:rsidR="00263072" w:rsidRPr="00F31184" w:rsidRDefault="00263072" w:rsidP="00F31184">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F31184">
        <w:rPr>
          <w:rFonts w:ascii="Times New Roman" w:hAnsi="Times New Roman" w:cs="Times New Roman"/>
          <w:color w:val="000000"/>
          <w:kern w:val="0"/>
          <w:lang w:val="en-GB"/>
        </w:rPr>
        <w:t xml:space="preserve">Position indicators shall be provided to clearly indicate whether a </w:t>
      </w:r>
      <w:r w:rsidR="00B06AD2" w:rsidRPr="00F31184">
        <w:rPr>
          <w:rFonts w:ascii="Times New Roman" w:hAnsi="Times New Roman" w:cs="Times New Roman"/>
          <w:color w:val="000000"/>
          <w:kern w:val="0"/>
          <w:lang w:val="en-GB"/>
        </w:rPr>
        <w:t>circuit breaker</w:t>
      </w:r>
      <w:r w:rsidRPr="00F31184">
        <w:rPr>
          <w:rFonts w:ascii="Times New Roman" w:hAnsi="Times New Roman" w:cs="Times New Roman"/>
          <w:color w:val="000000"/>
          <w:kern w:val="0"/>
          <w:lang w:val="en-GB"/>
        </w:rPr>
        <w:t xml:space="preserve"> is open or closed. Each </w:t>
      </w:r>
      <w:r w:rsidR="00B06AD2" w:rsidRPr="00F31184">
        <w:rPr>
          <w:rFonts w:ascii="Times New Roman" w:hAnsi="Times New Roman" w:cs="Times New Roman"/>
          <w:color w:val="000000"/>
          <w:kern w:val="0"/>
          <w:lang w:val="en-GB"/>
        </w:rPr>
        <w:t>circuit breaker</w:t>
      </w:r>
      <w:r w:rsidRPr="00F31184">
        <w:rPr>
          <w:rFonts w:ascii="Times New Roman" w:hAnsi="Times New Roman" w:cs="Times New Roman"/>
          <w:color w:val="000000"/>
          <w:kern w:val="0"/>
          <w:lang w:val="en-GB"/>
        </w:rPr>
        <w:t xml:space="preserve"> shall be provided with an operation counter to record the number of tripping operations performed. </w:t>
      </w:r>
    </w:p>
    <w:p w14:paraId="3D59B633" w14:textId="412799B8" w:rsidR="00263072" w:rsidRDefault="00263072" w:rsidP="00F31184">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F31184">
        <w:rPr>
          <w:rFonts w:ascii="Times New Roman" w:hAnsi="Times New Roman" w:cs="Times New Roman"/>
          <w:color w:val="000000"/>
          <w:kern w:val="0"/>
          <w:lang w:val="en-GB"/>
        </w:rPr>
        <w:t xml:space="preserve">The counter may be located at the local control cabinet. All position indicators and counters shall be readable at a convenient elevation i.e. from the place of operation. </w:t>
      </w:r>
    </w:p>
    <w:p w14:paraId="0035B40A" w14:textId="77777777" w:rsidR="00F31184" w:rsidRPr="00F31184" w:rsidRDefault="00F31184" w:rsidP="00F31184">
      <w:pPr>
        <w:pStyle w:val="ListParagraph"/>
        <w:autoSpaceDE w:val="0"/>
        <w:autoSpaceDN w:val="0"/>
        <w:adjustRightInd w:val="0"/>
        <w:spacing w:before="240" w:line="240" w:lineRule="auto"/>
        <w:jc w:val="both"/>
        <w:rPr>
          <w:rFonts w:ascii="Times New Roman" w:hAnsi="Times New Roman" w:cs="Times New Roman"/>
          <w:color w:val="000000"/>
          <w:kern w:val="0"/>
          <w:lang w:val="en-GB"/>
        </w:rPr>
      </w:pPr>
    </w:p>
    <w:p w14:paraId="2A84F10D" w14:textId="48EB2300" w:rsidR="00263072" w:rsidRPr="00077D95" w:rsidRDefault="00263072"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Gas Connections. </w:t>
      </w:r>
    </w:p>
    <w:p w14:paraId="44F8BDE2" w14:textId="3BF78DC9" w:rsidR="00D60CEF" w:rsidRPr="00F31184" w:rsidRDefault="00263072" w:rsidP="00F31184">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F31184">
        <w:rPr>
          <w:rFonts w:ascii="Times New Roman" w:hAnsi="Times New Roman" w:cs="Times New Roman"/>
          <w:color w:val="000000"/>
          <w:kern w:val="0"/>
          <w:lang w:val="en-GB"/>
        </w:rPr>
        <w:t xml:space="preserve">Necessary valves and connections shall be provided to </w:t>
      </w:r>
      <w:r w:rsidR="00B06AD2" w:rsidRPr="00F31184">
        <w:rPr>
          <w:rFonts w:ascii="Times New Roman" w:hAnsi="Times New Roman" w:cs="Times New Roman"/>
          <w:color w:val="000000"/>
          <w:kern w:val="0"/>
          <w:lang w:val="en-GB"/>
        </w:rPr>
        <w:t>ensure</w:t>
      </w:r>
      <w:r w:rsidRPr="00F31184">
        <w:rPr>
          <w:rFonts w:ascii="Times New Roman" w:hAnsi="Times New Roman" w:cs="Times New Roman"/>
          <w:color w:val="000000"/>
          <w:kern w:val="0"/>
          <w:lang w:val="en-GB"/>
        </w:rPr>
        <w:t xml:space="preserve"> ease in handling the SF6 gas. </w:t>
      </w:r>
    </w:p>
    <w:p w14:paraId="05AAD413" w14:textId="77777777" w:rsidR="00B10C9D" w:rsidRPr="00077D95" w:rsidRDefault="00B10C9D" w:rsidP="00077D95">
      <w:pPr>
        <w:autoSpaceDE w:val="0"/>
        <w:autoSpaceDN w:val="0"/>
        <w:adjustRightInd w:val="0"/>
        <w:spacing w:after="0" w:line="240" w:lineRule="auto"/>
        <w:ind w:left="227"/>
        <w:jc w:val="both"/>
        <w:rPr>
          <w:rFonts w:ascii="Times New Roman" w:hAnsi="Times New Roman" w:cs="Times New Roman"/>
          <w:color w:val="000000"/>
          <w:kern w:val="0"/>
          <w:sz w:val="24"/>
          <w:szCs w:val="24"/>
          <w:lang w:val="en-GB"/>
        </w:rPr>
      </w:pPr>
    </w:p>
    <w:p w14:paraId="373FF9B3" w14:textId="08E0729E" w:rsidR="00D60CEF" w:rsidRPr="00077D95" w:rsidRDefault="00D60CEF"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Timing Test </w:t>
      </w:r>
    </w:p>
    <w:p w14:paraId="2133ADB5" w14:textId="2EA337E4" w:rsidR="005C5103" w:rsidRDefault="00D60CEF" w:rsidP="002F3FA3">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2F3FA3">
        <w:rPr>
          <w:rFonts w:ascii="Times New Roman" w:hAnsi="Times New Roman" w:cs="Times New Roman"/>
          <w:color w:val="000000"/>
          <w:kern w:val="0"/>
          <w:lang w:val="en-GB"/>
        </w:rPr>
        <w:t xml:space="preserve">Timing tests are to be carried out after the switchgear has been completely charged with SF6 gas. </w:t>
      </w:r>
    </w:p>
    <w:p w14:paraId="1CD631D2" w14:textId="77777777" w:rsidR="002F3FA3" w:rsidRPr="002F3FA3" w:rsidRDefault="002F3FA3" w:rsidP="002F3FA3">
      <w:pPr>
        <w:pStyle w:val="ListParagraph"/>
        <w:autoSpaceDE w:val="0"/>
        <w:autoSpaceDN w:val="0"/>
        <w:adjustRightInd w:val="0"/>
        <w:spacing w:before="240" w:line="240" w:lineRule="auto"/>
        <w:jc w:val="both"/>
        <w:rPr>
          <w:rFonts w:ascii="Times New Roman" w:hAnsi="Times New Roman" w:cs="Times New Roman"/>
          <w:color w:val="000000"/>
          <w:kern w:val="0"/>
          <w:lang w:val="en-GB"/>
        </w:rPr>
      </w:pPr>
    </w:p>
    <w:p w14:paraId="569BCD46" w14:textId="77777777" w:rsidR="005C5103" w:rsidRPr="00077D95" w:rsidRDefault="005C5103"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Principle Parameters </w:t>
      </w:r>
    </w:p>
    <w:p w14:paraId="0777B751" w14:textId="3118EDA7" w:rsidR="00E474D2" w:rsidRDefault="005C5103" w:rsidP="00406AF4">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406AF4">
        <w:rPr>
          <w:rFonts w:ascii="Times New Roman" w:hAnsi="Times New Roman" w:cs="Times New Roman"/>
          <w:color w:val="000000"/>
          <w:kern w:val="0"/>
          <w:lang w:val="en-GB"/>
        </w:rPr>
        <w:t xml:space="preserve">The Circuit Breakers of GIS equipment shall </w:t>
      </w:r>
      <w:r w:rsidR="00B06AD2" w:rsidRPr="00406AF4">
        <w:rPr>
          <w:rFonts w:ascii="Times New Roman" w:hAnsi="Times New Roman" w:cs="Times New Roman"/>
          <w:color w:val="000000"/>
          <w:kern w:val="0"/>
          <w:lang w:val="en-GB"/>
        </w:rPr>
        <w:t>conform</w:t>
      </w:r>
      <w:r w:rsidRPr="00406AF4">
        <w:rPr>
          <w:rFonts w:ascii="Times New Roman" w:hAnsi="Times New Roman" w:cs="Times New Roman"/>
          <w:color w:val="000000"/>
          <w:kern w:val="0"/>
          <w:lang w:val="en-GB"/>
        </w:rPr>
        <w:t xml:space="preserve"> to the specific technical requirements given below. </w:t>
      </w:r>
    </w:p>
    <w:p w14:paraId="7858220D" w14:textId="77777777" w:rsidR="00406AF4" w:rsidRPr="00406AF4" w:rsidRDefault="00406AF4" w:rsidP="00406AF4">
      <w:pPr>
        <w:pStyle w:val="ListParagraph"/>
        <w:autoSpaceDE w:val="0"/>
        <w:autoSpaceDN w:val="0"/>
        <w:adjustRightInd w:val="0"/>
        <w:spacing w:before="240" w:line="240" w:lineRule="auto"/>
        <w:jc w:val="both"/>
        <w:rPr>
          <w:rFonts w:ascii="Times New Roman" w:hAnsi="Times New Roman" w:cs="Times New Roman"/>
          <w:color w:val="000000"/>
          <w:kern w:val="0"/>
          <w:lang w:val="en-GB"/>
        </w:rPr>
      </w:pPr>
    </w:p>
    <w:p w14:paraId="6D3516D6" w14:textId="30E5817A" w:rsidR="005C5103" w:rsidRPr="00077D95" w:rsidRDefault="005C5103" w:rsidP="00077D95">
      <w:pPr>
        <w:pStyle w:val="ListParagraph"/>
        <w:autoSpaceDE w:val="0"/>
        <w:autoSpaceDN w:val="0"/>
        <w:adjustRightInd w:val="0"/>
        <w:spacing w:after="0" w:line="240" w:lineRule="auto"/>
        <w:ind w:left="227"/>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t>Circuit Breaker Technical Particulars</w:t>
      </w:r>
    </w:p>
    <w:tbl>
      <w:tblPr>
        <w:tblW w:w="8995" w:type="dxa"/>
        <w:tblLook w:val="04A0" w:firstRow="1" w:lastRow="0" w:firstColumn="1" w:lastColumn="0" w:noHBand="0" w:noVBand="1"/>
      </w:tblPr>
      <w:tblGrid>
        <w:gridCol w:w="1345"/>
        <w:gridCol w:w="3463"/>
        <w:gridCol w:w="4187"/>
      </w:tblGrid>
      <w:tr w:rsidR="005C5103" w:rsidRPr="00406AF4" w14:paraId="07AEBEBC" w14:textId="77777777" w:rsidTr="002D0065">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0EED4" w14:textId="77777777" w:rsidR="005C5103" w:rsidRPr="00406AF4" w:rsidRDefault="005C5103" w:rsidP="00077D95">
            <w:pPr>
              <w:spacing w:after="0" w:line="240" w:lineRule="auto"/>
              <w:ind w:left="227"/>
              <w:jc w:val="both"/>
              <w:rPr>
                <w:rFonts w:ascii="Times New Roman" w:eastAsia="Times New Roman" w:hAnsi="Times New Roman" w:cs="Times New Roman"/>
                <w:b/>
                <w:bCs/>
                <w:color w:val="000000"/>
                <w:kern w:val="0"/>
                <w:sz w:val="24"/>
                <w:szCs w:val="24"/>
                <w:lang w:val="en-GB"/>
                <w14:ligatures w14:val="none"/>
              </w:rPr>
            </w:pPr>
            <w:bookmarkStart w:id="110" w:name="_Hlk177719409"/>
            <w:r w:rsidRPr="00406AF4">
              <w:rPr>
                <w:rFonts w:ascii="Times New Roman" w:eastAsia="Times New Roman" w:hAnsi="Times New Roman" w:cs="Times New Roman"/>
                <w:b/>
                <w:bCs/>
                <w:kern w:val="0"/>
                <w:sz w:val="24"/>
                <w:szCs w:val="24"/>
                <w:lang w:val="en-GB"/>
                <w14:ligatures w14:val="none"/>
              </w:rPr>
              <w:t>Sr No.</w:t>
            </w:r>
          </w:p>
        </w:tc>
        <w:tc>
          <w:tcPr>
            <w:tcW w:w="3463" w:type="dxa"/>
            <w:tcBorders>
              <w:top w:val="single" w:sz="4" w:space="0" w:color="auto"/>
              <w:left w:val="nil"/>
              <w:bottom w:val="single" w:sz="4" w:space="0" w:color="auto"/>
              <w:right w:val="single" w:sz="4" w:space="0" w:color="auto"/>
            </w:tcBorders>
            <w:shd w:val="clear" w:color="auto" w:fill="auto"/>
            <w:noWrap/>
            <w:hideMark/>
          </w:tcPr>
          <w:p w14:paraId="46C7159B" w14:textId="77777777" w:rsidR="005C5103" w:rsidRPr="00406AF4" w:rsidRDefault="005C5103" w:rsidP="00077D95">
            <w:pPr>
              <w:spacing w:after="0" w:line="240" w:lineRule="auto"/>
              <w:ind w:left="227"/>
              <w:jc w:val="both"/>
              <w:rPr>
                <w:rFonts w:ascii="Times New Roman" w:eastAsia="Times New Roman" w:hAnsi="Times New Roman" w:cs="Times New Roman"/>
                <w:b/>
                <w:bCs/>
                <w:color w:val="000000"/>
                <w:kern w:val="0"/>
                <w:sz w:val="24"/>
                <w:szCs w:val="24"/>
                <w:lang w:val="en-GB"/>
                <w14:ligatures w14:val="none"/>
              </w:rPr>
            </w:pPr>
            <w:r w:rsidRPr="00406AF4">
              <w:rPr>
                <w:rFonts w:ascii="Times New Roman" w:eastAsia="Times New Roman" w:hAnsi="Times New Roman" w:cs="Times New Roman"/>
                <w:b/>
                <w:bCs/>
                <w:kern w:val="0"/>
                <w:sz w:val="24"/>
                <w:szCs w:val="24"/>
                <w:lang w:val="en-GB"/>
                <w14:ligatures w14:val="none"/>
              </w:rPr>
              <w:t>Particulars</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5E94A5F0" w14:textId="77777777" w:rsidR="005C5103" w:rsidRPr="00406AF4" w:rsidRDefault="005C5103" w:rsidP="00077D95">
            <w:pPr>
              <w:spacing w:after="0" w:line="240" w:lineRule="auto"/>
              <w:ind w:left="227"/>
              <w:jc w:val="both"/>
              <w:rPr>
                <w:rFonts w:ascii="Times New Roman" w:eastAsia="Times New Roman" w:hAnsi="Times New Roman" w:cs="Times New Roman"/>
                <w:b/>
                <w:bCs/>
                <w:color w:val="000000"/>
                <w:kern w:val="0"/>
                <w:sz w:val="24"/>
                <w:szCs w:val="24"/>
                <w:lang w:val="en-GB"/>
                <w14:ligatures w14:val="none"/>
              </w:rPr>
            </w:pPr>
            <w:r w:rsidRPr="00406AF4">
              <w:rPr>
                <w:rFonts w:ascii="Times New Roman" w:eastAsia="Times New Roman" w:hAnsi="Times New Roman" w:cs="Times New Roman"/>
                <w:b/>
                <w:bCs/>
                <w:kern w:val="0"/>
                <w:sz w:val="24"/>
                <w:szCs w:val="24"/>
                <w:lang w:val="en-GB"/>
                <w14:ligatures w14:val="none"/>
              </w:rPr>
              <w:t>33 kV</w:t>
            </w:r>
          </w:p>
        </w:tc>
      </w:tr>
      <w:tr w:rsidR="005C5103" w:rsidRPr="00406AF4" w14:paraId="7ECC832C"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55D7DDE7"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1)</w:t>
            </w:r>
          </w:p>
        </w:tc>
        <w:tc>
          <w:tcPr>
            <w:tcW w:w="3463" w:type="dxa"/>
            <w:tcBorders>
              <w:top w:val="nil"/>
              <w:left w:val="nil"/>
              <w:bottom w:val="single" w:sz="4" w:space="0" w:color="auto"/>
              <w:right w:val="single" w:sz="4" w:space="0" w:color="auto"/>
            </w:tcBorders>
            <w:shd w:val="clear" w:color="auto" w:fill="auto"/>
            <w:noWrap/>
            <w:vAlign w:val="bottom"/>
            <w:hideMark/>
          </w:tcPr>
          <w:p w14:paraId="5568DC2E" w14:textId="77777777" w:rsidR="005C5103" w:rsidRPr="00406AF4" w:rsidRDefault="005C5103" w:rsidP="00406AF4">
            <w:pPr>
              <w:spacing w:after="0" w:line="240" w:lineRule="auto"/>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Enclosure</w:t>
            </w:r>
          </w:p>
        </w:tc>
        <w:tc>
          <w:tcPr>
            <w:tcW w:w="4187" w:type="dxa"/>
            <w:tcBorders>
              <w:top w:val="nil"/>
              <w:left w:val="nil"/>
              <w:bottom w:val="single" w:sz="4" w:space="0" w:color="auto"/>
              <w:right w:val="single" w:sz="4" w:space="0" w:color="auto"/>
            </w:tcBorders>
            <w:shd w:val="clear" w:color="auto" w:fill="auto"/>
            <w:noWrap/>
            <w:vAlign w:val="center"/>
            <w:hideMark/>
          </w:tcPr>
          <w:p w14:paraId="32D3B4D1"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Three Phase</w:t>
            </w:r>
          </w:p>
        </w:tc>
      </w:tr>
      <w:tr w:rsidR="005C5103" w:rsidRPr="00406AF4" w14:paraId="30AD0781"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6D1399B"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2)</w:t>
            </w:r>
          </w:p>
        </w:tc>
        <w:tc>
          <w:tcPr>
            <w:tcW w:w="3463" w:type="dxa"/>
            <w:tcBorders>
              <w:top w:val="nil"/>
              <w:left w:val="nil"/>
              <w:bottom w:val="single" w:sz="4" w:space="0" w:color="auto"/>
              <w:right w:val="single" w:sz="4" w:space="0" w:color="auto"/>
            </w:tcBorders>
            <w:shd w:val="clear" w:color="auto" w:fill="auto"/>
            <w:noWrap/>
            <w:vAlign w:val="bottom"/>
            <w:hideMark/>
          </w:tcPr>
          <w:p w14:paraId="239BA449" w14:textId="77777777" w:rsidR="005C5103" w:rsidRPr="00406AF4" w:rsidRDefault="005C5103" w:rsidP="00406AF4">
            <w:pPr>
              <w:spacing w:after="0" w:line="240" w:lineRule="auto"/>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Enclosure material</w:t>
            </w:r>
          </w:p>
        </w:tc>
        <w:tc>
          <w:tcPr>
            <w:tcW w:w="4187" w:type="dxa"/>
            <w:tcBorders>
              <w:top w:val="nil"/>
              <w:left w:val="nil"/>
              <w:bottom w:val="single" w:sz="4" w:space="0" w:color="auto"/>
              <w:right w:val="single" w:sz="4" w:space="0" w:color="auto"/>
            </w:tcBorders>
            <w:shd w:val="clear" w:color="auto" w:fill="auto"/>
            <w:noWrap/>
            <w:vAlign w:val="center"/>
            <w:hideMark/>
          </w:tcPr>
          <w:p w14:paraId="24FA481B" w14:textId="1BBA43F5" w:rsidR="005C5103" w:rsidRPr="00406AF4" w:rsidRDefault="00451808"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Aluminium</w:t>
            </w:r>
            <w:r w:rsidR="005C5103" w:rsidRPr="00406AF4">
              <w:rPr>
                <w:rFonts w:ascii="Times New Roman" w:eastAsia="Times New Roman" w:hAnsi="Times New Roman" w:cs="Times New Roman"/>
                <w:kern w:val="0"/>
                <w:lang w:val="en-GB"/>
                <w14:ligatures w14:val="none"/>
              </w:rPr>
              <w:t xml:space="preserve"> Alloy</w:t>
            </w:r>
          </w:p>
        </w:tc>
      </w:tr>
      <w:tr w:rsidR="005C5103" w:rsidRPr="00406AF4" w14:paraId="765820E8"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905B594"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3)</w:t>
            </w:r>
          </w:p>
        </w:tc>
        <w:tc>
          <w:tcPr>
            <w:tcW w:w="3463" w:type="dxa"/>
            <w:tcBorders>
              <w:top w:val="nil"/>
              <w:left w:val="nil"/>
              <w:bottom w:val="single" w:sz="4" w:space="0" w:color="auto"/>
              <w:right w:val="single" w:sz="4" w:space="0" w:color="auto"/>
            </w:tcBorders>
            <w:shd w:val="clear" w:color="auto" w:fill="auto"/>
            <w:noWrap/>
            <w:vAlign w:val="bottom"/>
            <w:hideMark/>
          </w:tcPr>
          <w:p w14:paraId="6B13E72C"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voltage, Um</w:t>
            </w:r>
          </w:p>
        </w:tc>
        <w:tc>
          <w:tcPr>
            <w:tcW w:w="4187" w:type="dxa"/>
            <w:tcBorders>
              <w:top w:val="nil"/>
              <w:left w:val="nil"/>
              <w:bottom w:val="single" w:sz="4" w:space="0" w:color="auto"/>
              <w:right w:val="single" w:sz="4" w:space="0" w:color="auto"/>
            </w:tcBorders>
            <w:shd w:val="clear" w:color="auto" w:fill="auto"/>
            <w:noWrap/>
            <w:vAlign w:val="center"/>
            <w:hideMark/>
          </w:tcPr>
          <w:p w14:paraId="75987F4A"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36 kV</w:t>
            </w:r>
          </w:p>
        </w:tc>
      </w:tr>
      <w:tr w:rsidR="005C5103" w:rsidRPr="00406AF4" w14:paraId="59F2A2EB" w14:textId="77777777" w:rsidTr="002D0065">
        <w:trPr>
          <w:trHeight w:val="63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DF35B32"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4)</w:t>
            </w:r>
          </w:p>
        </w:tc>
        <w:tc>
          <w:tcPr>
            <w:tcW w:w="3463" w:type="dxa"/>
            <w:tcBorders>
              <w:top w:val="nil"/>
              <w:left w:val="nil"/>
              <w:bottom w:val="single" w:sz="4" w:space="0" w:color="auto"/>
              <w:right w:val="single" w:sz="4" w:space="0" w:color="auto"/>
            </w:tcBorders>
            <w:shd w:val="clear" w:color="auto" w:fill="auto"/>
            <w:noWrap/>
            <w:hideMark/>
          </w:tcPr>
          <w:p w14:paraId="6BFE4AD4"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current</w:t>
            </w:r>
          </w:p>
        </w:tc>
        <w:tc>
          <w:tcPr>
            <w:tcW w:w="4187" w:type="dxa"/>
            <w:tcBorders>
              <w:top w:val="nil"/>
              <w:left w:val="nil"/>
              <w:bottom w:val="single" w:sz="4" w:space="0" w:color="auto"/>
              <w:right w:val="single" w:sz="4" w:space="0" w:color="auto"/>
            </w:tcBorders>
            <w:shd w:val="clear" w:color="auto" w:fill="auto"/>
            <w:vAlign w:val="center"/>
            <w:hideMark/>
          </w:tcPr>
          <w:p w14:paraId="158993AA" w14:textId="54716BD9" w:rsidR="005C5103" w:rsidRPr="00406AF4" w:rsidRDefault="00CE317D" w:rsidP="00406AF4">
            <w:pPr>
              <w:spacing w:after="0" w:line="240" w:lineRule="auto"/>
              <w:ind w:left="227"/>
              <w:rPr>
                <w:rFonts w:ascii="Times New Roman" w:eastAsia="Times New Roman" w:hAnsi="Times New Roman" w:cs="Times New Roman"/>
                <w:color w:val="000000"/>
                <w:kern w:val="0"/>
                <w:lang w:val="en-GB"/>
                <w14:ligatures w14:val="none"/>
              </w:rPr>
            </w:pPr>
            <w:r>
              <w:rPr>
                <w:rFonts w:ascii="Times New Roman" w:eastAsia="Times New Roman" w:hAnsi="Times New Roman" w:cs="Times New Roman"/>
                <w:kern w:val="0"/>
                <w:lang w:val="en-GB"/>
                <w14:ligatures w14:val="none"/>
              </w:rPr>
              <w:t>1600</w:t>
            </w:r>
            <w:r w:rsidR="005C5103" w:rsidRPr="00406AF4">
              <w:rPr>
                <w:rFonts w:ascii="Times New Roman" w:eastAsia="Times New Roman" w:hAnsi="Times New Roman" w:cs="Times New Roman"/>
                <w:kern w:val="0"/>
                <w:lang w:val="en-GB"/>
                <w14:ligatures w14:val="none"/>
              </w:rPr>
              <w:t xml:space="preserve">A for bus coupler/ incomers and </w:t>
            </w:r>
            <w:r>
              <w:rPr>
                <w:rFonts w:ascii="Times New Roman" w:eastAsia="Times New Roman" w:hAnsi="Times New Roman" w:cs="Times New Roman"/>
                <w:kern w:val="0"/>
                <w:lang w:val="en-GB"/>
                <w14:ligatures w14:val="none"/>
              </w:rPr>
              <w:t>1250</w:t>
            </w:r>
            <w:r w:rsidR="005C5103" w:rsidRPr="00406AF4">
              <w:rPr>
                <w:rFonts w:ascii="Times New Roman" w:eastAsia="Times New Roman" w:hAnsi="Times New Roman" w:cs="Times New Roman"/>
                <w:kern w:val="0"/>
                <w:lang w:val="en-GB"/>
                <w14:ligatures w14:val="none"/>
              </w:rPr>
              <w:t xml:space="preserve">A for </w:t>
            </w:r>
            <w:r w:rsidR="0009107B" w:rsidRPr="00406AF4">
              <w:rPr>
                <w:rFonts w:ascii="Times New Roman" w:eastAsia="Times New Roman" w:hAnsi="Times New Roman" w:cs="Times New Roman"/>
                <w:kern w:val="0"/>
                <w:lang w:val="en-GB"/>
                <w14:ligatures w14:val="none"/>
              </w:rPr>
              <w:t>Transformer and feeder bays</w:t>
            </w:r>
          </w:p>
        </w:tc>
      </w:tr>
      <w:tr w:rsidR="005C5103" w:rsidRPr="00406AF4" w14:paraId="01A85C02"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4C60FA1F"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5)</w:t>
            </w:r>
          </w:p>
        </w:tc>
        <w:tc>
          <w:tcPr>
            <w:tcW w:w="3463" w:type="dxa"/>
            <w:tcBorders>
              <w:top w:val="nil"/>
              <w:left w:val="nil"/>
              <w:bottom w:val="single" w:sz="4" w:space="0" w:color="auto"/>
              <w:right w:val="single" w:sz="4" w:space="0" w:color="auto"/>
            </w:tcBorders>
            <w:shd w:val="clear" w:color="auto" w:fill="auto"/>
            <w:noWrap/>
            <w:vAlign w:val="bottom"/>
            <w:hideMark/>
          </w:tcPr>
          <w:p w14:paraId="3F684E8E"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frequency</w:t>
            </w:r>
          </w:p>
        </w:tc>
        <w:tc>
          <w:tcPr>
            <w:tcW w:w="4187" w:type="dxa"/>
            <w:tcBorders>
              <w:top w:val="nil"/>
              <w:left w:val="nil"/>
              <w:bottom w:val="single" w:sz="4" w:space="0" w:color="auto"/>
              <w:right w:val="single" w:sz="4" w:space="0" w:color="auto"/>
            </w:tcBorders>
            <w:shd w:val="clear" w:color="auto" w:fill="auto"/>
            <w:noWrap/>
            <w:vAlign w:val="center"/>
            <w:hideMark/>
          </w:tcPr>
          <w:p w14:paraId="1F9A6884"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50 Hz</w:t>
            </w:r>
          </w:p>
        </w:tc>
      </w:tr>
      <w:tr w:rsidR="005C5103" w:rsidRPr="00406AF4" w14:paraId="2261CAAF" w14:textId="77777777" w:rsidTr="002D0065">
        <w:trPr>
          <w:trHeight w:val="63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32DE7A37"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6)</w:t>
            </w:r>
          </w:p>
        </w:tc>
        <w:tc>
          <w:tcPr>
            <w:tcW w:w="3463" w:type="dxa"/>
            <w:tcBorders>
              <w:top w:val="nil"/>
              <w:left w:val="nil"/>
              <w:bottom w:val="single" w:sz="4" w:space="0" w:color="auto"/>
              <w:right w:val="single" w:sz="4" w:space="0" w:color="auto"/>
            </w:tcBorders>
            <w:shd w:val="clear" w:color="auto" w:fill="auto"/>
            <w:noWrap/>
            <w:hideMark/>
          </w:tcPr>
          <w:p w14:paraId="1C036062"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short-circuit breaking current</w:t>
            </w:r>
          </w:p>
        </w:tc>
        <w:tc>
          <w:tcPr>
            <w:tcW w:w="4187" w:type="dxa"/>
            <w:tcBorders>
              <w:top w:val="nil"/>
              <w:left w:val="nil"/>
              <w:bottom w:val="single" w:sz="4" w:space="0" w:color="auto"/>
              <w:right w:val="single" w:sz="4" w:space="0" w:color="auto"/>
            </w:tcBorders>
            <w:shd w:val="clear" w:color="auto" w:fill="auto"/>
            <w:vAlign w:val="center"/>
            <w:hideMark/>
          </w:tcPr>
          <w:p w14:paraId="48954AC2"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40kA rms 3 sec for bus coupler/incomer and 31.5kA for bay module</w:t>
            </w:r>
          </w:p>
        </w:tc>
      </w:tr>
      <w:tr w:rsidR="005C5103" w:rsidRPr="00406AF4" w14:paraId="16FDB089"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CA96169"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7)</w:t>
            </w:r>
          </w:p>
        </w:tc>
        <w:tc>
          <w:tcPr>
            <w:tcW w:w="3463" w:type="dxa"/>
            <w:tcBorders>
              <w:top w:val="nil"/>
              <w:left w:val="nil"/>
              <w:bottom w:val="single" w:sz="4" w:space="0" w:color="auto"/>
              <w:right w:val="single" w:sz="4" w:space="0" w:color="auto"/>
            </w:tcBorders>
            <w:shd w:val="clear" w:color="auto" w:fill="auto"/>
            <w:noWrap/>
            <w:vAlign w:val="bottom"/>
            <w:hideMark/>
          </w:tcPr>
          <w:p w14:paraId="290AB7B6"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break-time</w:t>
            </w:r>
          </w:p>
        </w:tc>
        <w:tc>
          <w:tcPr>
            <w:tcW w:w="4187" w:type="dxa"/>
            <w:tcBorders>
              <w:top w:val="nil"/>
              <w:left w:val="nil"/>
              <w:bottom w:val="single" w:sz="4" w:space="0" w:color="auto"/>
              <w:right w:val="single" w:sz="4" w:space="0" w:color="auto"/>
            </w:tcBorders>
            <w:shd w:val="clear" w:color="auto" w:fill="auto"/>
            <w:noWrap/>
            <w:vAlign w:val="center"/>
            <w:hideMark/>
          </w:tcPr>
          <w:p w14:paraId="1B368E4C" w14:textId="703A4B7B"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3 cycles</w:t>
            </w:r>
          </w:p>
        </w:tc>
      </w:tr>
      <w:tr w:rsidR="005C5103" w:rsidRPr="00406AF4" w14:paraId="64B92AA1"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D6A30B8"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lastRenderedPageBreak/>
              <w:t>8)</w:t>
            </w:r>
          </w:p>
        </w:tc>
        <w:tc>
          <w:tcPr>
            <w:tcW w:w="3463" w:type="dxa"/>
            <w:tcBorders>
              <w:top w:val="nil"/>
              <w:left w:val="nil"/>
              <w:bottom w:val="single" w:sz="4" w:space="0" w:color="auto"/>
              <w:right w:val="single" w:sz="4" w:space="0" w:color="auto"/>
            </w:tcBorders>
            <w:shd w:val="clear" w:color="auto" w:fill="auto"/>
            <w:vAlign w:val="bottom"/>
            <w:hideMark/>
          </w:tcPr>
          <w:p w14:paraId="0DDBB81F"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short-circuit making current</w:t>
            </w:r>
          </w:p>
        </w:tc>
        <w:tc>
          <w:tcPr>
            <w:tcW w:w="4187" w:type="dxa"/>
            <w:tcBorders>
              <w:top w:val="nil"/>
              <w:left w:val="nil"/>
              <w:bottom w:val="single" w:sz="4" w:space="0" w:color="auto"/>
              <w:right w:val="single" w:sz="4" w:space="0" w:color="auto"/>
            </w:tcBorders>
            <w:shd w:val="clear" w:color="auto" w:fill="auto"/>
            <w:noWrap/>
            <w:vAlign w:val="center"/>
            <w:hideMark/>
          </w:tcPr>
          <w:p w14:paraId="4133365B"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62.5 kA peak</w:t>
            </w:r>
          </w:p>
        </w:tc>
      </w:tr>
      <w:tr w:rsidR="005C5103" w:rsidRPr="00406AF4" w14:paraId="24F679F6"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EA56012"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9)</w:t>
            </w:r>
          </w:p>
        </w:tc>
        <w:tc>
          <w:tcPr>
            <w:tcW w:w="3463" w:type="dxa"/>
            <w:tcBorders>
              <w:top w:val="nil"/>
              <w:left w:val="nil"/>
              <w:bottom w:val="single" w:sz="4" w:space="0" w:color="auto"/>
              <w:right w:val="single" w:sz="4" w:space="0" w:color="auto"/>
            </w:tcBorders>
            <w:shd w:val="clear" w:color="auto" w:fill="auto"/>
            <w:noWrap/>
            <w:vAlign w:val="bottom"/>
            <w:hideMark/>
          </w:tcPr>
          <w:p w14:paraId="19635680"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Difference for simultaneity of 3 poles</w:t>
            </w:r>
          </w:p>
        </w:tc>
        <w:tc>
          <w:tcPr>
            <w:tcW w:w="4187" w:type="dxa"/>
            <w:tcBorders>
              <w:top w:val="nil"/>
              <w:left w:val="nil"/>
              <w:bottom w:val="single" w:sz="4" w:space="0" w:color="auto"/>
              <w:right w:val="single" w:sz="4" w:space="0" w:color="auto"/>
            </w:tcBorders>
            <w:shd w:val="clear" w:color="auto" w:fill="auto"/>
            <w:noWrap/>
            <w:vAlign w:val="center"/>
            <w:hideMark/>
          </w:tcPr>
          <w:p w14:paraId="12FA3CAD"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4 ms (Max.)</w:t>
            </w:r>
          </w:p>
        </w:tc>
      </w:tr>
      <w:tr w:rsidR="005C5103" w:rsidRPr="00406AF4" w14:paraId="2551409E" w14:textId="77777777" w:rsidTr="002D0065">
        <w:trPr>
          <w:trHeight w:val="630"/>
        </w:trPr>
        <w:tc>
          <w:tcPr>
            <w:tcW w:w="1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B1A64A"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10)</w:t>
            </w:r>
          </w:p>
        </w:tc>
        <w:tc>
          <w:tcPr>
            <w:tcW w:w="3463" w:type="dxa"/>
            <w:tcBorders>
              <w:top w:val="nil"/>
              <w:left w:val="nil"/>
              <w:bottom w:val="single" w:sz="4" w:space="0" w:color="auto"/>
              <w:right w:val="single" w:sz="4" w:space="0" w:color="auto"/>
            </w:tcBorders>
            <w:shd w:val="clear" w:color="auto" w:fill="auto"/>
            <w:vAlign w:val="bottom"/>
            <w:hideMark/>
          </w:tcPr>
          <w:p w14:paraId="20452925"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insulation level under minimum SF6 gas pressure</w:t>
            </w:r>
          </w:p>
        </w:tc>
        <w:tc>
          <w:tcPr>
            <w:tcW w:w="4187" w:type="dxa"/>
            <w:tcBorders>
              <w:top w:val="nil"/>
              <w:left w:val="nil"/>
              <w:bottom w:val="single" w:sz="4" w:space="0" w:color="auto"/>
              <w:right w:val="single" w:sz="4" w:space="0" w:color="auto"/>
            </w:tcBorders>
            <w:shd w:val="clear" w:color="auto" w:fill="auto"/>
            <w:noWrap/>
            <w:vAlign w:val="center"/>
            <w:hideMark/>
          </w:tcPr>
          <w:p w14:paraId="18483621"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 </w:t>
            </w:r>
          </w:p>
        </w:tc>
      </w:tr>
      <w:tr w:rsidR="005C5103" w:rsidRPr="00406AF4" w14:paraId="20514BFB" w14:textId="77777777" w:rsidTr="002D0065">
        <w:trPr>
          <w:trHeight w:val="315"/>
        </w:trPr>
        <w:tc>
          <w:tcPr>
            <w:tcW w:w="1345" w:type="dxa"/>
            <w:vMerge/>
            <w:tcBorders>
              <w:top w:val="nil"/>
              <w:left w:val="single" w:sz="4" w:space="0" w:color="auto"/>
              <w:bottom w:val="single" w:sz="4" w:space="0" w:color="auto"/>
              <w:right w:val="single" w:sz="4" w:space="0" w:color="auto"/>
            </w:tcBorders>
            <w:vAlign w:val="center"/>
            <w:hideMark/>
          </w:tcPr>
          <w:p w14:paraId="3928C2D1"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p>
        </w:tc>
        <w:tc>
          <w:tcPr>
            <w:tcW w:w="3463" w:type="dxa"/>
            <w:tcBorders>
              <w:top w:val="nil"/>
              <w:left w:val="nil"/>
              <w:bottom w:val="single" w:sz="4" w:space="0" w:color="auto"/>
              <w:right w:val="single" w:sz="4" w:space="0" w:color="auto"/>
            </w:tcBorders>
            <w:shd w:val="clear" w:color="auto" w:fill="auto"/>
            <w:noWrap/>
            <w:vAlign w:val="bottom"/>
            <w:hideMark/>
          </w:tcPr>
          <w:p w14:paraId="6BC6A876" w14:textId="12B58526"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 xml:space="preserve">a) Power frequency </w:t>
            </w:r>
            <w:r w:rsidR="00BF18B6" w:rsidRPr="00406AF4">
              <w:rPr>
                <w:rFonts w:ascii="Times New Roman" w:eastAsia="Times New Roman" w:hAnsi="Times New Roman" w:cs="Times New Roman"/>
                <w:kern w:val="0"/>
                <w:lang w:val="en-GB"/>
                <w14:ligatures w14:val="none"/>
              </w:rPr>
              <w:t>withstands</w:t>
            </w:r>
            <w:r w:rsidRPr="00406AF4">
              <w:rPr>
                <w:rFonts w:ascii="Times New Roman" w:eastAsia="Times New Roman" w:hAnsi="Times New Roman" w:cs="Times New Roman"/>
                <w:kern w:val="0"/>
                <w:lang w:val="en-GB"/>
                <w14:ligatures w14:val="none"/>
              </w:rPr>
              <w:t xml:space="preserve"> voltage</w:t>
            </w:r>
          </w:p>
        </w:tc>
        <w:tc>
          <w:tcPr>
            <w:tcW w:w="4187" w:type="dxa"/>
            <w:tcBorders>
              <w:top w:val="nil"/>
              <w:left w:val="nil"/>
              <w:bottom w:val="single" w:sz="4" w:space="0" w:color="auto"/>
              <w:right w:val="single" w:sz="4" w:space="0" w:color="auto"/>
            </w:tcBorders>
            <w:shd w:val="clear" w:color="auto" w:fill="auto"/>
            <w:noWrap/>
            <w:vAlign w:val="center"/>
            <w:hideMark/>
          </w:tcPr>
          <w:p w14:paraId="3F399D38" w14:textId="7CB75A00" w:rsidR="005C5103" w:rsidRPr="00406AF4" w:rsidRDefault="00CE317D" w:rsidP="00406AF4">
            <w:pPr>
              <w:spacing w:after="0" w:line="240" w:lineRule="auto"/>
              <w:ind w:left="227"/>
              <w:rPr>
                <w:rFonts w:ascii="Times New Roman" w:eastAsia="Times New Roman" w:hAnsi="Times New Roman" w:cs="Times New Roman"/>
                <w:color w:val="000000"/>
                <w:kern w:val="0"/>
                <w:lang w:val="en-GB"/>
                <w14:ligatures w14:val="none"/>
              </w:rPr>
            </w:pPr>
            <w:r>
              <w:rPr>
                <w:rFonts w:ascii="Times New Roman" w:eastAsia="Times New Roman" w:hAnsi="Times New Roman" w:cs="Times New Roman"/>
                <w:kern w:val="0"/>
                <w:lang w:val="en-GB"/>
                <w14:ligatures w14:val="none"/>
              </w:rPr>
              <w:t>70</w:t>
            </w:r>
            <w:r w:rsidR="005C5103" w:rsidRPr="00406AF4">
              <w:rPr>
                <w:rFonts w:ascii="Times New Roman" w:eastAsia="Times New Roman" w:hAnsi="Times New Roman" w:cs="Times New Roman"/>
                <w:kern w:val="0"/>
                <w:lang w:val="en-GB"/>
                <w14:ligatures w14:val="none"/>
              </w:rPr>
              <w:t xml:space="preserve"> kV rms</w:t>
            </w:r>
          </w:p>
        </w:tc>
      </w:tr>
      <w:tr w:rsidR="005C5103" w:rsidRPr="00406AF4" w14:paraId="43E92CAF" w14:textId="77777777" w:rsidTr="002D0065">
        <w:trPr>
          <w:trHeight w:val="315"/>
        </w:trPr>
        <w:tc>
          <w:tcPr>
            <w:tcW w:w="1345" w:type="dxa"/>
            <w:vMerge/>
            <w:tcBorders>
              <w:top w:val="nil"/>
              <w:left w:val="single" w:sz="4" w:space="0" w:color="auto"/>
              <w:bottom w:val="single" w:sz="4" w:space="0" w:color="auto"/>
              <w:right w:val="single" w:sz="4" w:space="0" w:color="auto"/>
            </w:tcBorders>
            <w:vAlign w:val="center"/>
            <w:hideMark/>
          </w:tcPr>
          <w:p w14:paraId="69DC9F78"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p>
        </w:tc>
        <w:tc>
          <w:tcPr>
            <w:tcW w:w="3463" w:type="dxa"/>
            <w:tcBorders>
              <w:top w:val="nil"/>
              <w:left w:val="nil"/>
              <w:bottom w:val="single" w:sz="4" w:space="0" w:color="auto"/>
              <w:right w:val="single" w:sz="4" w:space="0" w:color="auto"/>
            </w:tcBorders>
            <w:shd w:val="clear" w:color="auto" w:fill="auto"/>
            <w:noWrap/>
            <w:vAlign w:val="bottom"/>
            <w:hideMark/>
          </w:tcPr>
          <w:p w14:paraId="4FDE9CC7"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b) Lighting impulse withstand voltage</w:t>
            </w:r>
          </w:p>
        </w:tc>
        <w:tc>
          <w:tcPr>
            <w:tcW w:w="4187" w:type="dxa"/>
            <w:tcBorders>
              <w:top w:val="nil"/>
              <w:left w:val="nil"/>
              <w:bottom w:val="single" w:sz="4" w:space="0" w:color="auto"/>
              <w:right w:val="single" w:sz="4" w:space="0" w:color="auto"/>
            </w:tcBorders>
            <w:shd w:val="clear" w:color="auto" w:fill="auto"/>
            <w:noWrap/>
            <w:vAlign w:val="center"/>
            <w:hideMark/>
          </w:tcPr>
          <w:p w14:paraId="2A31647F" w14:textId="223B6FC4" w:rsidR="005C5103" w:rsidRPr="00406AF4" w:rsidRDefault="00CE317D" w:rsidP="00406AF4">
            <w:pPr>
              <w:spacing w:after="0" w:line="240" w:lineRule="auto"/>
              <w:ind w:left="227"/>
              <w:rPr>
                <w:rFonts w:ascii="Times New Roman" w:eastAsia="Times New Roman" w:hAnsi="Times New Roman" w:cs="Times New Roman"/>
                <w:color w:val="000000"/>
                <w:kern w:val="0"/>
                <w:lang w:val="en-GB"/>
                <w14:ligatures w14:val="none"/>
              </w:rPr>
            </w:pPr>
            <w:r>
              <w:rPr>
                <w:rFonts w:ascii="Times New Roman" w:eastAsia="Times New Roman" w:hAnsi="Times New Roman" w:cs="Times New Roman"/>
                <w:kern w:val="0"/>
                <w:lang w:val="en-GB"/>
                <w14:ligatures w14:val="none"/>
              </w:rPr>
              <w:t>170</w:t>
            </w:r>
            <w:r w:rsidR="005C5103" w:rsidRPr="00406AF4">
              <w:rPr>
                <w:rFonts w:ascii="Times New Roman" w:eastAsia="Times New Roman" w:hAnsi="Times New Roman" w:cs="Times New Roman"/>
                <w:kern w:val="0"/>
                <w:lang w:val="en-GB"/>
                <w14:ligatures w14:val="none"/>
              </w:rPr>
              <w:t xml:space="preserve"> kV peak</w:t>
            </w:r>
          </w:p>
        </w:tc>
      </w:tr>
      <w:tr w:rsidR="005C5103" w:rsidRPr="00406AF4" w14:paraId="5CC8A40B"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63641987"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11)</w:t>
            </w:r>
          </w:p>
        </w:tc>
        <w:tc>
          <w:tcPr>
            <w:tcW w:w="3463" w:type="dxa"/>
            <w:tcBorders>
              <w:top w:val="nil"/>
              <w:left w:val="nil"/>
              <w:bottom w:val="single" w:sz="4" w:space="0" w:color="auto"/>
              <w:right w:val="single" w:sz="4" w:space="0" w:color="auto"/>
            </w:tcBorders>
            <w:shd w:val="clear" w:color="auto" w:fill="auto"/>
            <w:noWrap/>
            <w:vAlign w:val="bottom"/>
            <w:hideMark/>
          </w:tcPr>
          <w:p w14:paraId="123435B9"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operating sequence</w:t>
            </w:r>
          </w:p>
        </w:tc>
        <w:tc>
          <w:tcPr>
            <w:tcW w:w="4187" w:type="dxa"/>
            <w:tcBorders>
              <w:top w:val="nil"/>
              <w:left w:val="nil"/>
              <w:bottom w:val="single" w:sz="4" w:space="0" w:color="auto"/>
              <w:right w:val="single" w:sz="4" w:space="0" w:color="auto"/>
            </w:tcBorders>
            <w:shd w:val="clear" w:color="auto" w:fill="auto"/>
            <w:noWrap/>
            <w:vAlign w:val="center"/>
            <w:hideMark/>
          </w:tcPr>
          <w:p w14:paraId="77FDC056"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O-0.3s-CO-3min-CO</w:t>
            </w:r>
          </w:p>
        </w:tc>
      </w:tr>
      <w:tr w:rsidR="005C5103" w:rsidRPr="00406AF4" w14:paraId="2977A800" w14:textId="77777777" w:rsidTr="0009107B">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A1D21"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12)</w:t>
            </w:r>
          </w:p>
        </w:tc>
        <w:tc>
          <w:tcPr>
            <w:tcW w:w="3463" w:type="dxa"/>
            <w:tcBorders>
              <w:top w:val="single" w:sz="4" w:space="0" w:color="auto"/>
              <w:left w:val="nil"/>
              <w:bottom w:val="single" w:sz="4" w:space="0" w:color="auto"/>
              <w:right w:val="single" w:sz="4" w:space="0" w:color="auto"/>
            </w:tcBorders>
            <w:shd w:val="clear" w:color="auto" w:fill="auto"/>
            <w:noWrap/>
            <w:vAlign w:val="bottom"/>
            <w:hideMark/>
          </w:tcPr>
          <w:p w14:paraId="6E4C3A60"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Type of operating mechanism for circuit Breaker</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7D686856"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Spring - Spring/hydraulic</w:t>
            </w:r>
          </w:p>
        </w:tc>
      </w:tr>
      <w:tr w:rsidR="005C5103" w:rsidRPr="00406AF4" w14:paraId="4AA7C1FF" w14:textId="77777777" w:rsidTr="002D0065">
        <w:trPr>
          <w:trHeight w:val="315"/>
        </w:trPr>
        <w:tc>
          <w:tcPr>
            <w:tcW w:w="13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4CC1B"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13)</w:t>
            </w:r>
          </w:p>
        </w:tc>
        <w:tc>
          <w:tcPr>
            <w:tcW w:w="3463" w:type="dxa"/>
            <w:vMerge w:val="restart"/>
            <w:tcBorders>
              <w:top w:val="nil"/>
              <w:left w:val="single" w:sz="4" w:space="0" w:color="auto"/>
              <w:bottom w:val="single" w:sz="4" w:space="0" w:color="auto"/>
              <w:right w:val="single" w:sz="4" w:space="0" w:color="auto"/>
            </w:tcBorders>
            <w:shd w:val="clear" w:color="auto" w:fill="auto"/>
            <w:noWrap/>
            <w:hideMark/>
          </w:tcPr>
          <w:p w14:paraId="11C72C49"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control voltage</w:t>
            </w:r>
          </w:p>
        </w:tc>
        <w:tc>
          <w:tcPr>
            <w:tcW w:w="4187" w:type="dxa"/>
            <w:tcBorders>
              <w:top w:val="nil"/>
              <w:left w:val="nil"/>
              <w:bottom w:val="single" w:sz="4" w:space="0" w:color="auto"/>
              <w:right w:val="single" w:sz="4" w:space="0" w:color="auto"/>
            </w:tcBorders>
            <w:shd w:val="clear" w:color="auto" w:fill="auto"/>
            <w:noWrap/>
            <w:vAlign w:val="center"/>
            <w:hideMark/>
          </w:tcPr>
          <w:p w14:paraId="20FAA564"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 Tripping coil</w:t>
            </w:r>
            <w:r w:rsidRPr="00406AF4">
              <w:rPr>
                <w:rFonts w:ascii="Times New Roman" w:eastAsia="Times New Roman" w:hAnsi="Times New Roman" w:cs="Times New Roman"/>
                <w:color w:val="000000"/>
                <w:kern w:val="0"/>
                <w:lang w:val="en-GB"/>
                <w14:ligatures w14:val="none"/>
              </w:rPr>
              <w:t xml:space="preserve"> 110/220 VDC</w:t>
            </w:r>
          </w:p>
        </w:tc>
      </w:tr>
      <w:tr w:rsidR="005C5103" w:rsidRPr="00406AF4" w14:paraId="4DF62958" w14:textId="77777777" w:rsidTr="002D0065">
        <w:trPr>
          <w:trHeight w:val="315"/>
        </w:trPr>
        <w:tc>
          <w:tcPr>
            <w:tcW w:w="1345" w:type="dxa"/>
            <w:vMerge/>
            <w:tcBorders>
              <w:top w:val="nil"/>
              <w:left w:val="single" w:sz="4" w:space="0" w:color="auto"/>
              <w:bottom w:val="single" w:sz="4" w:space="0" w:color="auto"/>
              <w:right w:val="single" w:sz="4" w:space="0" w:color="auto"/>
            </w:tcBorders>
            <w:vAlign w:val="center"/>
            <w:hideMark/>
          </w:tcPr>
          <w:p w14:paraId="20CA3738"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p>
        </w:tc>
        <w:tc>
          <w:tcPr>
            <w:tcW w:w="3463" w:type="dxa"/>
            <w:vMerge/>
            <w:tcBorders>
              <w:top w:val="nil"/>
              <w:left w:val="single" w:sz="4" w:space="0" w:color="auto"/>
              <w:bottom w:val="single" w:sz="4" w:space="0" w:color="auto"/>
              <w:right w:val="single" w:sz="4" w:space="0" w:color="auto"/>
            </w:tcBorders>
            <w:vAlign w:val="center"/>
            <w:hideMark/>
          </w:tcPr>
          <w:p w14:paraId="08B5222F" w14:textId="77777777" w:rsidR="005C5103" w:rsidRPr="00406AF4" w:rsidRDefault="005C5103" w:rsidP="00077D95">
            <w:pPr>
              <w:spacing w:after="0" w:line="240" w:lineRule="auto"/>
              <w:ind w:left="227"/>
              <w:jc w:val="both"/>
              <w:rPr>
                <w:rFonts w:ascii="Times New Roman" w:eastAsia="Times New Roman" w:hAnsi="Times New Roman" w:cs="Times New Roman"/>
                <w:kern w:val="0"/>
                <w:lang w:val="en-GB"/>
                <w14:ligatures w14:val="none"/>
              </w:rPr>
            </w:pPr>
          </w:p>
        </w:tc>
        <w:tc>
          <w:tcPr>
            <w:tcW w:w="4187" w:type="dxa"/>
            <w:tcBorders>
              <w:top w:val="nil"/>
              <w:left w:val="nil"/>
              <w:bottom w:val="single" w:sz="4" w:space="0" w:color="auto"/>
              <w:right w:val="single" w:sz="4" w:space="0" w:color="auto"/>
            </w:tcBorders>
            <w:shd w:val="clear" w:color="auto" w:fill="auto"/>
            <w:noWrap/>
            <w:vAlign w:val="center"/>
            <w:hideMark/>
          </w:tcPr>
          <w:p w14:paraId="27ED1973"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 Closing coil 110/220 VDC</w:t>
            </w:r>
          </w:p>
        </w:tc>
      </w:tr>
      <w:tr w:rsidR="005C5103" w:rsidRPr="00406AF4" w14:paraId="53845E6B"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79CE344"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14)</w:t>
            </w:r>
          </w:p>
        </w:tc>
        <w:tc>
          <w:tcPr>
            <w:tcW w:w="3463" w:type="dxa"/>
            <w:tcBorders>
              <w:top w:val="nil"/>
              <w:left w:val="nil"/>
              <w:bottom w:val="single" w:sz="4" w:space="0" w:color="auto"/>
              <w:right w:val="single" w:sz="4" w:space="0" w:color="auto"/>
            </w:tcBorders>
            <w:shd w:val="clear" w:color="auto" w:fill="auto"/>
            <w:noWrap/>
            <w:vAlign w:val="bottom"/>
            <w:hideMark/>
          </w:tcPr>
          <w:p w14:paraId="58C7A0C9"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Mechanical Endurance class</w:t>
            </w:r>
          </w:p>
        </w:tc>
        <w:tc>
          <w:tcPr>
            <w:tcW w:w="4187" w:type="dxa"/>
            <w:tcBorders>
              <w:top w:val="nil"/>
              <w:left w:val="nil"/>
              <w:bottom w:val="single" w:sz="4" w:space="0" w:color="auto"/>
              <w:right w:val="single" w:sz="4" w:space="0" w:color="auto"/>
            </w:tcBorders>
            <w:shd w:val="clear" w:color="auto" w:fill="auto"/>
            <w:noWrap/>
            <w:vAlign w:val="center"/>
            <w:hideMark/>
          </w:tcPr>
          <w:p w14:paraId="7D702D3C" w14:textId="7F4C976D"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M</w:t>
            </w:r>
            <w:r w:rsidR="00A17B9F">
              <w:rPr>
                <w:rFonts w:ascii="Times New Roman" w:eastAsia="Times New Roman" w:hAnsi="Times New Roman" w:cs="Times New Roman"/>
                <w:color w:val="000000"/>
                <w:kern w:val="0"/>
                <w:lang w:val="en-GB"/>
                <w14:ligatures w14:val="none"/>
              </w:rPr>
              <w:t>1</w:t>
            </w:r>
          </w:p>
        </w:tc>
      </w:tr>
      <w:tr w:rsidR="005C5103" w:rsidRPr="00406AF4" w14:paraId="052C3FA3"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8270005"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15)</w:t>
            </w:r>
          </w:p>
        </w:tc>
        <w:tc>
          <w:tcPr>
            <w:tcW w:w="3463" w:type="dxa"/>
            <w:tcBorders>
              <w:top w:val="nil"/>
              <w:left w:val="nil"/>
              <w:bottom w:val="single" w:sz="4" w:space="0" w:color="auto"/>
              <w:right w:val="single" w:sz="4" w:space="0" w:color="auto"/>
            </w:tcBorders>
            <w:shd w:val="clear" w:color="auto" w:fill="auto"/>
            <w:noWrap/>
            <w:vAlign w:val="bottom"/>
            <w:hideMark/>
          </w:tcPr>
          <w:p w14:paraId="2B388ECB"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Electrical Endurance class</w:t>
            </w:r>
          </w:p>
        </w:tc>
        <w:tc>
          <w:tcPr>
            <w:tcW w:w="4187" w:type="dxa"/>
            <w:tcBorders>
              <w:top w:val="nil"/>
              <w:left w:val="nil"/>
              <w:bottom w:val="single" w:sz="4" w:space="0" w:color="auto"/>
              <w:right w:val="single" w:sz="4" w:space="0" w:color="auto"/>
            </w:tcBorders>
            <w:shd w:val="clear" w:color="auto" w:fill="auto"/>
            <w:noWrap/>
            <w:vAlign w:val="center"/>
            <w:hideMark/>
          </w:tcPr>
          <w:p w14:paraId="33CAC675"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El</w:t>
            </w:r>
          </w:p>
        </w:tc>
      </w:tr>
      <w:tr w:rsidR="005C5103" w:rsidRPr="00406AF4" w14:paraId="5EB9B341"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D920E7C"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16)</w:t>
            </w:r>
          </w:p>
        </w:tc>
        <w:tc>
          <w:tcPr>
            <w:tcW w:w="3463" w:type="dxa"/>
            <w:tcBorders>
              <w:top w:val="nil"/>
              <w:left w:val="nil"/>
              <w:bottom w:val="single" w:sz="4" w:space="0" w:color="auto"/>
              <w:right w:val="single" w:sz="4" w:space="0" w:color="auto"/>
            </w:tcBorders>
            <w:shd w:val="clear" w:color="auto" w:fill="auto"/>
            <w:noWrap/>
            <w:vAlign w:val="bottom"/>
            <w:hideMark/>
          </w:tcPr>
          <w:p w14:paraId="37425C5A"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Re-striking probability class</w:t>
            </w:r>
          </w:p>
        </w:tc>
        <w:tc>
          <w:tcPr>
            <w:tcW w:w="4187" w:type="dxa"/>
            <w:tcBorders>
              <w:top w:val="nil"/>
              <w:left w:val="nil"/>
              <w:bottom w:val="single" w:sz="4" w:space="0" w:color="auto"/>
              <w:right w:val="single" w:sz="4" w:space="0" w:color="auto"/>
            </w:tcBorders>
            <w:shd w:val="clear" w:color="auto" w:fill="auto"/>
            <w:noWrap/>
            <w:vAlign w:val="center"/>
            <w:hideMark/>
          </w:tcPr>
          <w:p w14:paraId="07DDB01B"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Cl</w:t>
            </w:r>
          </w:p>
        </w:tc>
      </w:tr>
      <w:tr w:rsidR="005C5103" w:rsidRPr="00406AF4" w14:paraId="705F5EDA"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51EAE57"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17)</w:t>
            </w:r>
          </w:p>
        </w:tc>
        <w:tc>
          <w:tcPr>
            <w:tcW w:w="3463" w:type="dxa"/>
            <w:tcBorders>
              <w:top w:val="nil"/>
              <w:left w:val="nil"/>
              <w:bottom w:val="single" w:sz="4" w:space="0" w:color="auto"/>
              <w:right w:val="single" w:sz="4" w:space="0" w:color="auto"/>
            </w:tcBorders>
            <w:shd w:val="clear" w:color="auto" w:fill="auto"/>
            <w:noWrap/>
            <w:vAlign w:val="bottom"/>
            <w:hideMark/>
          </w:tcPr>
          <w:p w14:paraId="5512FE65"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line charging breaking current</w:t>
            </w:r>
          </w:p>
        </w:tc>
        <w:tc>
          <w:tcPr>
            <w:tcW w:w="4187" w:type="dxa"/>
            <w:tcBorders>
              <w:top w:val="nil"/>
              <w:left w:val="nil"/>
              <w:bottom w:val="single" w:sz="4" w:space="0" w:color="auto"/>
              <w:right w:val="single" w:sz="4" w:space="0" w:color="auto"/>
            </w:tcBorders>
            <w:shd w:val="clear" w:color="auto" w:fill="auto"/>
            <w:noWrap/>
            <w:vAlign w:val="center"/>
            <w:hideMark/>
          </w:tcPr>
          <w:p w14:paraId="54B64AC6"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10A</w:t>
            </w:r>
          </w:p>
        </w:tc>
      </w:tr>
      <w:tr w:rsidR="005C5103" w:rsidRPr="00406AF4" w14:paraId="6D9A9683"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5C6B1A2"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18)</w:t>
            </w:r>
          </w:p>
        </w:tc>
        <w:tc>
          <w:tcPr>
            <w:tcW w:w="3463" w:type="dxa"/>
            <w:tcBorders>
              <w:top w:val="nil"/>
              <w:left w:val="nil"/>
              <w:bottom w:val="single" w:sz="4" w:space="0" w:color="auto"/>
              <w:right w:val="single" w:sz="4" w:space="0" w:color="auto"/>
            </w:tcBorders>
            <w:shd w:val="clear" w:color="auto" w:fill="auto"/>
            <w:noWrap/>
            <w:vAlign w:val="bottom"/>
            <w:hideMark/>
          </w:tcPr>
          <w:p w14:paraId="02993EA4"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cable charging breaking current</w:t>
            </w:r>
          </w:p>
        </w:tc>
        <w:tc>
          <w:tcPr>
            <w:tcW w:w="4187" w:type="dxa"/>
            <w:tcBorders>
              <w:top w:val="nil"/>
              <w:left w:val="nil"/>
              <w:bottom w:val="single" w:sz="4" w:space="0" w:color="auto"/>
              <w:right w:val="single" w:sz="4" w:space="0" w:color="auto"/>
            </w:tcBorders>
            <w:shd w:val="clear" w:color="auto" w:fill="auto"/>
            <w:noWrap/>
            <w:vAlign w:val="center"/>
            <w:hideMark/>
          </w:tcPr>
          <w:p w14:paraId="4C04C230"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125 A</w:t>
            </w:r>
          </w:p>
        </w:tc>
      </w:tr>
      <w:tr w:rsidR="005C5103" w:rsidRPr="00406AF4" w14:paraId="12C6C5AD" w14:textId="77777777" w:rsidTr="00A308A0">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CFFB9"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19)</w:t>
            </w:r>
          </w:p>
        </w:tc>
        <w:tc>
          <w:tcPr>
            <w:tcW w:w="3463" w:type="dxa"/>
            <w:tcBorders>
              <w:top w:val="single" w:sz="4" w:space="0" w:color="auto"/>
              <w:left w:val="nil"/>
              <w:bottom w:val="single" w:sz="4" w:space="0" w:color="auto"/>
              <w:right w:val="single" w:sz="4" w:space="0" w:color="auto"/>
            </w:tcBorders>
            <w:shd w:val="clear" w:color="auto" w:fill="auto"/>
            <w:noWrap/>
            <w:vAlign w:val="bottom"/>
            <w:hideMark/>
          </w:tcPr>
          <w:p w14:paraId="623B37D8"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capacitor bank switching current</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14DA38EE"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410 A</w:t>
            </w:r>
          </w:p>
        </w:tc>
      </w:tr>
      <w:tr w:rsidR="005C5103" w:rsidRPr="00406AF4" w14:paraId="0DB5F300" w14:textId="77777777" w:rsidTr="00B10C9D">
        <w:trPr>
          <w:trHeight w:val="84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A2EB3"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20)</w:t>
            </w:r>
          </w:p>
        </w:tc>
        <w:tc>
          <w:tcPr>
            <w:tcW w:w="3463" w:type="dxa"/>
            <w:tcBorders>
              <w:top w:val="single" w:sz="4" w:space="0" w:color="auto"/>
              <w:left w:val="nil"/>
              <w:bottom w:val="single" w:sz="4" w:space="0" w:color="auto"/>
              <w:right w:val="single" w:sz="4" w:space="0" w:color="auto"/>
            </w:tcBorders>
            <w:shd w:val="clear" w:color="auto" w:fill="auto"/>
            <w:vAlign w:val="bottom"/>
            <w:hideMark/>
          </w:tcPr>
          <w:p w14:paraId="2BFE735A"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Rated out of phase making and breaking current in % of rated short circuit breaking current</w:t>
            </w:r>
          </w:p>
        </w:tc>
        <w:tc>
          <w:tcPr>
            <w:tcW w:w="4187" w:type="dxa"/>
            <w:tcBorders>
              <w:top w:val="single" w:sz="4" w:space="0" w:color="auto"/>
              <w:left w:val="nil"/>
              <w:bottom w:val="single" w:sz="4" w:space="0" w:color="auto"/>
              <w:right w:val="single" w:sz="4" w:space="0" w:color="auto"/>
            </w:tcBorders>
            <w:shd w:val="clear" w:color="auto" w:fill="auto"/>
            <w:vAlign w:val="center"/>
            <w:hideMark/>
          </w:tcPr>
          <w:p w14:paraId="5B9C13F1"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25</w:t>
            </w:r>
          </w:p>
        </w:tc>
      </w:tr>
      <w:tr w:rsidR="005C5103" w:rsidRPr="00406AF4" w14:paraId="7B9074CF" w14:textId="77777777" w:rsidTr="00406AF4">
        <w:trPr>
          <w:trHeight w:val="593"/>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837F070"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21)</w:t>
            </w:r>
          </w:p>
        </w:tc>
        <w:tc>
          <w:tcPr>
            <w:tcW w:w="3463" w:type="dxa"/>
            <w:tcBorders>
              <w:top w:val="nil"/>
              <w:left w:val="nil"/>
              <w:bottom w:val="single" w:sz="4" w:space="0" w:color="auto"/>
              <w:right w:val="single" w:sz="4" w:space="0" w:color="auto"/>
            </w:tcBorders>
            <w:shd w:val="clear" w:color="auto" w:fill="auto"/>
            <w:vAlign w:val="bottom"/>
            <w:hideMark/>
          </w:tcPr>
          <w:p w14:paraId="350FBD53"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Characteristic for short line fault related to rated short circuit breaking current</w:t>
            </w:r>
          </w:p>
        </w:tc>
        <w:tc>
          <w:tcPr>
            <w:tcW w:w="4187" w:type="dxa"/>
            <w:tcBorders>
              <w:top w:val="nil"/>
              <w:left w:val="nil"/>
              <w:bottom w:val="single" w:sz="4" w:space="0" w:color="auto"/>
              <w:right w:val="single" w:sz="4" w:space="0" w:color="auto"/>
            </w:tcBorders>
            <w:shd w:val="clear" w:color="auto" w:fill="auto"/>
            <w:vAlign w:val="center"/>
            <w:hideMark/>
          </w:tcPr>
          <w:p w14:paraId="37DEDB51"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As per IEC 62271 -100</w:t>
            </w:r>
          </w:p>
        </w:tc>
      </w:tr>
      <w:tr w:rsidR="005C5103" w:rsidRPr="00406AF4" w14:paraId="07E8257C" w14:textId="77777777" w:rsidTr="002D0065">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E26DA"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22)</w:t>
            </w:r>
          </w:p>
        </w:tc>
        <w:tc>
          <w:tcPr>
            <w:tcW w:w="3463" w:type="dxa"/>
            <w:tcBorders>
              <w:top w:val="single" w:sz="4" w:space="0" w:color="auto"/>
              <w:left w:val="nil"/>
              <w:bottom w:val="single" w:sz="4" w:space="0" w:color="auto"/>
              <w:right w:val="single" w:sz="4" w:space="0" w:color="auto"/>
            </w:tcBorders>
            <w:shd w:val="clear" w:color="auto" w:fill="auto"/>
            <w:noWrap/>
            <w:vAlign w:val="bottom"/>
            <w:hideMark/>
          </w:tcPr>
          <w:p w14:paraId="38856A90"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TRV characteristics</w:t>
            </w:r>
          </w:p>
        </w:tc>
        <w:tc>
          <w:tcPr>
            <w:tcW w:w="4187" w:type="dxa"/>
            <w:tcBorders>
              <w:top w:val="single" w:sz="4" w:space="0" w:color="auto"/>
              <w:left w:val="nil"/>
              <w:bottom w:val="single" w:sz="4" w:space="0" w:color="auto"/>
              <w:right w:val="single" w:sz="4" w:space="0" w:color="auto"/>
            </w:tcBorders>
            <w:shd w:val="clear" w:color="auto" w:fill="auto"/>
            <w:noWrap/>
            <w:vAlign w:val="center"/>
            <w:hideMark/>
          </w:tcPr>
          <w:p w14:paraId="7155E968"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As per IEC 62271 - 100</w:t>
            </w:r>
          </w:p>
        </w:tc>
      </w:tr>
      <w:tr w:rsidR="005C5103" w:rsidRPr="00406AF4" w14:paraId="13DC2746"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6FF2AC55"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23)</w:t>
            </w:r>
          </w:p>
        </w:tc>
        <w:tc>
          <w:tcPr>
            <w:tcW w:w="3463" w:type="dxa"/>
            <w:tcBorders>
              <w:top w:val="nil"/>
              <w:left w:val="nil"/>
              <w:bottom w:val="single" w:sz="4" w:space="0" w:color="auto"/>
              <w:right w:val="single" w:sz="4" w:space="0" w:color="auto"/>
            </w:tcBorders>
            <w:shd w:val="clear" w:color="auto" w:fill="auto"/>
            <w:noWrap/>
            <w:hideMark/>
          </w:tcPr>
          <w:p w14:paraId="4BCA321D"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Inductive current breaking capability</w:t>
            </w:r>
          </w:p>
        </w:tc>
        <w:tc>
          <w:tcPr>
            <w:tcW w:w="4187" w:type="dxa"/>
            <w:tcBorders>
              <w:top w:val="nil"/>
              <w:left w:val="nil"/>
              <w:bottom w:val="single" w:sz="4" w:space="0" w:color="auto"/>
              <w:right w:val="single" w:sz="4" w:space="0" w:color="auto"/>
            </w:tcBorders>
            <w:shd w:val="clear" w:color="auto" w:fill="auto"/>
            <w:noWrap/>
            <w:vAlign w:val="center"/>
            <w:hideMark/>
          </w:tcPr>
          <w:p w14:paraId="26F1587B"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Switching No Load current of transformer</w:t>
            </w:r>
          </w:p>
        </w:tc>
      </w:tr>
      <w:tr w:rsidR="005C5103" w:rsidRPr="00406AF4" w14:paraId="1F1F62BF" w14:textId="77777777" w:rsidTr="00406AF4">
        <w:trPr>
          <w:trHeight w:val="251"/>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FDB71EE"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24)</w:t>
            </w:r>
          </w:p>
        </w:tc>
        <w:tc>
          <w:tcPr>
            <w:tcW w:w="3463" w:type="dxa"/>
            <w:tcBorders>
              <w:top w:val="nil"/>
              <w:left w:val="nil"/>
              <w:bottom w:val="single" w:sz="4" w:space="0" w:color="auto"/>
              <w:right w:val="single" w:sz="4" w:space="0" w:color="auto"/>
            </w:tcBorders>
            <w:shd w:val="clear" w:color="auto" w:fill="auto"/>
            <w:noWrap/>
            <w:vAlign w:val="bottom"/>
            <w:hideMark/>
          </w:tcPr>
          <w:p w14:paraId="20AEBEEF"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First pole to clear factor</w:t>
            </w:r>
          </w:p>
        </w:tc>
        <w:tc>
          <w:tcPr>
            <w:tcW w:w="4187" w:type="dxa"/>
            <w:tcBorders>
              <w:top w:val="nil"/>
              <w:left w:val="nil"/>
              <w:bottom w:val="single" w:sz="4" w:space="0" w:color="auto"/>
              <w:right w:val="single" w:sz="4" w:space="0" w:color="auto"/>
            </w:tcBorders>
            <w:shd w:val="clear" w:color="auto" w:fill="auto"/>
            <w:noWrap/>
            <w:vAlign w:val="center"/>
            <w:hideMark/>
          </w:tcPr>
          <w:p w14:paraId="6ADF99E2"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As per IEC 62271 - 100</w:t>
            </w:r>
          </w:p>
        </w:tc>
      </w:tr>
      <w:tr w:rsidR="005C5103" w:rsidRPr="00406AF4" w14:paraId="5EE4873C"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21C05BE"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25)</w:t>
            </w:r>
          </w:p>
        </w:tc>
        <w:tc>
          <w:tcPr>
            <w:tcW w:w="3463" w:type="dxa"/>
            <w:tcBorders>
              <w:top w:val="nil"/>
              <w:left w:val="nil"/>
              <w:bottom w:val="single" w:sz="4" w:space="0" w:color="auto"/>
              <w:right w:val="single" w:sz="4" w:space="0" w:color="auto"/>
            </w:tcBorders>
            <w:shd w:val="clear" w:color="auto" w:fill="auto"/>
            <w:noWrap/>
            <w:vAlign w:val="bottom"/>
            <w:hideMark/>
          </w:tcPr>
          <w:p w14:paraId="58150105"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Opening time in ms.</w:t>
            </w:r>
          </w:p>
        </w:tc>
        <w:tc>
          <w:tcPr>
            <w:tcW w:w="4187" w:type="dxa"/>
            <w:tcBorders>
              <w:top w:val="nil"/>
              <w:left w:val="nil"/>
              <w:bottom w:val="single" w:sz="4" w:space="0" w:color="auto"/>
              <w:right w:val="single" w:sz="4" w:space="0" w:color="auto"/>
            </w:tcBorders>
            <w:shd w:val="clear" w:color="auto" w:fill="auto"/>
            <w:noWrap/>
            <w:vAlign w:val="center"/>
            <w:hideMark/>
          </w:tcPr>
          <w:p w14:paraId="38D50318"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Not more than 40</w:t>
            </w:r>
          </w:p>
        </w:tc>
      </w:tr>
      <w:tr w:rsidR="005C5103" w:rsidRPr="00406AF4" w14:paraId="20271F65"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024E8A2"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26)</w:t>
            </w:r>
          </w:p>
        </w:tc>
        <w:tc>
          <w:tcPr>
            <w:tcW w:w="3463" w:type="dxa"/>
            <w:tcBorders>
              <w:top w:val="nil"/>
              <w:left w:val="nil"/>
              <w:bottom w:val="single" w:sz="4" w:space="0" w:color="auto"/>
              <w:right w:val="single" w:sz="4" w:space="0" w:color="auto"/>
            </w:tcBorders>
            <w:shd w:val="clear" w:color="auto" w:fill="auto"/>
            <w:noWrap/>
            <w:vAlign w:val="bottom"/>
            <w:hideMark/>
          </w:tcPr>
          <w:p w14:paraId="22FD4E8B"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Closing time in ms.</w:t>
            </w:r>
          </w:p>
        </w:tc>
        <w:tc>
          <w:tcPr>
            <w:tcW w:w="4187" w:type="dxa"/>
            <w:tcBorders>
              <w:top w:val="nil"/>
              <w:left w:val="nil"/>
              <w:bottom w:val="single" w:sz="4" w:space="0" w:color="auto"/>
              <w:right w:val="single" w:sz="4" w:space="0" w:color="auto"/>
            </w:tcBorders>
            <w:shd w:val="clear" w:color="auto" w:fill="auto"/>
            <w:noWrap/>
            <w:vAlign w:val="center"/>
            <w:hideMark/>
          </w:tcPr>
          <w:p w14:paraId="6ABAED1B"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Not more than 100</w:t>
            </w:r>
          </w:p>
        </w:tc>
      </w:tr>
      <w:tr w:rsidR="005C5103" w:rsidRPr="00406AF4" w14:paraId="18EEA27A"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7EC1F77"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27)</w:t>
            </w:r>
          </w:p>
        </w:tc>
        <w:tc>
          <w:tcPr>
            <w:tcW w:w="3463" w:type="dxa"/>
            <w:tcBorders>
              <w:top w:val="nil"/>
              <w:left w:val="nil"/>
              <w:bottom w:val="single" w:sz="4" w:space="0" w:color="auto"/>
              <w:right w:val="single" w:sz="4" w:space="0" w:color="auto"/>
            </w:tcBorders>
            <w:shd w:val="clear" w:color="auto" w:fill="auto"/>
            <w:noWrap/>
            <w:vAlign w:val="bottom"/>
            <w:hideMark/>
          </w:tcPr>
          <w:p w14:paraId="587FCD6E"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Noise level at the base of CB</w:t>
            </w:r>
          </w:p>
        </w:tc>
        <w:tc>
          <w:tcPr>
            <w:tcW w:w="4187" w:type="dxa"/>
            <w:tcBorders>
              <w:top w:val="nil"/>
              <w:left w:val="nil"/>
              <w:bottom w:val="single" w:sz="4" w:space="0" w:color="auto"/>
              <w:right w:val="single" w:sz="4" w:space="0" w:color="auto"/>
            </w:tcBorders>
            <w:shd w:val="clear" w:color="auto" w:fill="auto"/>
            <w:noWrap/>
            <w:vAlign w:val="center"/>
            <w:hideMark/>
          </w:tcPr>
          <w:p w14:paraId="39F8CD74"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As per NEMA standard</w:t>
            </w:r>
          </w:p>
        </w:tc>
      </w:tr>
      <w:tr w:rsidR="005C5103" w:rsidRPr="00406AF4" w14:paraId="45B74079"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15DBD2CD"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28)</w:t>
            </w:r>
          </w:p>
        </w:tc>
        <w:tc>
          <w:tcPr>
            <w:tcW w:w="3463" w:type="dxa"/>
            <w:tcBorders>
              <w:top w:val="nil"/>
              <w:left w:val="nil"/>
              <w:bottom w:val="single" w:sz="4" w:space="0" w:color="auto"/>
              <w:right w:val="single" w:sz="4" w:space="0" w:color="auto"/>
            </w:tcBorders>
            <w:shd w:val="clear" w:color="auto" w:fill="auto"/>
            <w:noWrap/>
            <w:vAlign w:val="bottom"/>
            <w:hideMark/>
          </w:tcPr>
          <w:p w14:paraId="2D32C9F5"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No of tripping coils per breaker</w:t>
            </w:r>
          </w:p>
        </w:tc>
        <w:tc>
          <w:tcPr>
            <w:tcW w:w="4187" w:type="dxa"/>
            <w:tcBorders>
              <w:top w:val="nil"/>
              <w:left w:val="nil"/>
              <w:bottom w:val="single" w:sz="4" w:space="0" w:color="auto"/>
              <w:right w:val="single" w:sz="4" w:space="0" w:color="auto"/>
            </w:tcBorders>
            <w:shd w:val="clear" w:color="auto" w:fill="auto"/>
            <w:noWrap/>
            <w:vAlign w:val="center"/>
            <w:hideMark/>
          </w:tcPr>
          <w:p w14:paraId="107A7A6C" w14:textId="77777777" w:rsidR="005C5103" w:rsidRPr="00406AF4" w:rsidRDefault="005C5103" w:rsidP="00406AF4">
            <w:pPr>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2</w:t>
            </w:r>
          </w:p>
        </w:tc>
      </w:tr>
      <w:tr w:rsidR="005C5103" w:rsidRPr="00406AF4" w14:paraId="537FA637" w14:textId="77777777" w:rsidTr="002D0065">
        <w:trPr>
          <w:trHeight w:val="315"/>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2231477D" w14:textId="77777777" w:rsidR="005C5103" w:rsidRPr="00406AF4" w:rsidRDefault="005C510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kern w:val="0"/>
                <w:lang w:val="en-GB"/>
                <w14:ligatures w14:val="none"/>
              </w:rPr>
              <w:t>29)</w:t>
            </w:r>
          </w:p>
        </w:tc>
        <w:tc>
          <w:tcPr>
            <w:tcW w:w="3463" w:type="dxa"/>
            <w:tcBorders>
              <w:top w:val="nil"/>
              <w:left w:val="nil"/>
              <w:bottom w:val="single" w:sz="4" w:space="0" w:color="auto"/>
              <w:right w:val="single" w:sz="4" w:space="0" w:color="auto"/>
            </w:tcBorders>
            <w:shd w:val="clear" w:color="auto" w:fill="auto"/>
            <w:noWrap/>
            <w:vAlign w:val="bottom"/>
            <w:hideMark/>
          </w:tcPr>
          <w:p w14:paraId="57903E9B" w14:textId="77777777" w:rsidR="005C5103" w:rsidRPr="00406AF4" w:rsidRDefault="005C5103" w:rsidP="00406AF4">
            <w:pPr>
              <w:spacing w:after="0" w:line="240" w:lineRule="auto"/>
              <w:jc w:val="both"/>
              <w:rPr>
                <w:rFonts w:ascii="Times New Roman" w:eastAsia="Times New Roman" w:hAnsi="Times New Roman" w:cs="Times New Roman"/>
                <w:kern w:val="0"/>
                <w:lang w:val="en-GB"/>
                <w14:ligatures w14:val="none"/>
              </w:rPr>
            </w:pPr>
            <w:r w:rsidRPr="00406AF4">
              <w:rPr>
                <w:rFonts w:ascii="Times New Roman" w:eastAsia="Times New Roman" w:hAnsi="Times New Roman" w:cs="Times New Roman"/>
                <w:kern w:val="0"/>
                <w:lang w:val="en-GB"/>
                <w14:ligatures w14:val="none"/>
              </w:rPr>
              <w:t>No of closing coils per breaker</w:t>
            </w:r>
          </w:p>
        </w:tc>
        <w:tc>
          <w:tcPr>
            <w:tcW w:w="4187" w:type="dxa"/>
            <w:tcBorders>
              <w:top w:val="nil"/>
              <w:left w:val="nil"/>
              <w:bottom w:val="single" w:sz="4" w:space="0" w:color="auto"/>
              <w:right w:val="single" w:sz="4" w:space="0" w:color="auto"/>
            </w:tcBorders>
            <w:shd w:val="clear" w:color="auto" w:fill="auto"/>
            <w:noWrap/>
            <w:vAlign w:val="center"/>
            <w:hideMark/>
          </w:tcPr>
          <w:p w14:paraId="53BEA2FD" w14:textId="77777777" w:rsidR="005C5103" w:rsidRPr="00406AF4" w:rsidRDefault="005C5103" w:rsidP="00406AF4">
            <w:pPr>
              <w:keepNext/>
              <w:spacing w:after="0" w:line="240" w:lineRule="auto"/>
              <w:ind w:left="227"/>
              <w:rPr>
                <w:rFonts w:ascii="Times New Roman" w:eastAsia="Times New Roman" w:hAnsi="Times New Roman" w:cs="Times New Roman"/>
                <w:color w:val="000000"/>
                <w:kern w:val="0"/>
                <w:lang w:val="en-GB"/>
                <w14:ligatures w14:val="none"/>
              </w:rPr>
            </w:pPr>
            <w:r w:rsidRPr="00406AF4">
              <w:rPr>
                <w:rFonts w:ascii="Times New Roman" w:eastAsia="Times New Roman" w:hAnsi="Times New Roman" w:cs="Times New Roman"/>
                <w:color w:val="000000"/>
                <w:kern w:val="0"/>
                <w:lang w:val="en-GB"/>
                <w14:ligatures w14:val="none"/>
              </w:rPr>
              <w:t>1</w:t>
            </w:r>
          </w:p>
        </w:tc>
      </w:tr>
    </w:tbl>
    <w:bookmarkEnd w:id="110"/>
    <w:p w14:paraId="5567FC1A" w14:textId="5AAC0844" w:rsidR="005C5103" w:rsidRDefault="00451808" w:rsidP="00077D95">
      <w:pPr>
        <w:pStyle w:val="ListParagraph"/>
        <w:autoSpaceDE w:val="0"/>
        <w:autoSpaceDN w:val="0"/>
        <w:adjustRightInd w:val="0"/>
        <w:spacing w:after="0" w:line="240" w:lineRule="auto"/>
        <w:ind w:left="227"/>
        <w:jc w:val="both"/>
        <w:rPr>
          <w:rFonts w:ascii="Times New Roman" w:hAnsi="Times New Roman" w:cs="Times New Roman"/>
          <w:i/>
          <w:iCs/>
          <w:color w:val="000000"/>
          <w:kern w:val="0"/>
          <w:sz w:val="24"/>
          <w:szCs w:val="24"/>
          <w:lang w:val="en-GB"/>
        </w:rPr>
      </w:pPr>
      <w:r w:rsidRPr="00077D95">
        <w:rPr>
          <w:rFonts w:ascii="Times New Roman" w:hAnsi="Times New Roman" w:cs="Times New Roman"/>
          <w:i/>
          <w:iCs/>
          <w:lang w:val="en-GB"/>
        </w:rPr>
        <w:t xml:space="preserve">Table </w:t>
      </w:r>
      <w:r w:rsidR="000C0355" w:rsidRPr="00077D95">
        <w:rPr>
          <w:rFonts w:ascii="Times New Roman" w:hAnsi="Times New Roman" w:cs="Times New Roman"/>
          <w:i/>
          <w:iCs/>
          <w:lang w:val="en-GB"/>
        </w:rPr>
        <w:fldChar w:fldCharType="begin"/>
      </w:r>
      <w:r w:rsidR="000C0355" w:rsidRPr="00077D95">
        <w:rPr>
          <w:rFonts w:ascii="Times New Roman" w:hAnsi="Times New Roman" w:cs="Times New Roman"/>
          <w:i/>
          <w:iCs/>
          <w:lang w:val="en-GB"/>
        </w:rPr>
        <w:instrText xml:space="preserve"> SEQ Table \* ARABIC </w:instrText>
      </w:r>
      <w:r w:rsidR="000C0355" w:rsidRPr="00077D95">
        <w:rPr>
          <w:rFonts w:ascii="Times New Roman" w:hAnsi="Times New Roman" w:cs="Times New Roman"/>
          <w:i/>
          <w:iCs/>
          <w:lang w:val="en-GB"/>
        </w:rPr>
        <w:fldChar w:fldCharType="separate"/>
      </w:r>
      <w:r w:rsidR="000C0355" w:rsidRPr="00077D95">
        <w:rPr>
          <w:rFonts w:ascii="Times New Roman" w:hAnsi="Times New Roman" w:cs="Times New Roman"/>
          <w:i/>
          <w:iCs/>
          <w:lang w:val="en-GB"/>
        </w:rPr>
        <w:t>10</w:t>
      </w:r>
      <w:r w:rsidR="000C0355" w:rsidRPr="00077D95">
        <w:rPr>
          <w:rFonts w:ascii="Times New Roman" w:hAnsi="Times New Roman" w:cs="Times New Roman"/>
          <w:i/>
          <w:iCs/>
          <w:lang w:val="en-GB"/>
        </w:rPr>
        <w:fldChar w:fldCharType="end"/>
      </w:r>
      <w:r w:rsidR="008E160E" w:rsidRPr="00077D95">
        <w:rPr>
          <w:rFonts w:ascii="Times New Roman" w:hAnsi="Times New Roman" w:cs="Times New Roman"/>
          <w:i/>
          <w:iCs/>
          <w:lang w:val="en-GB"/>
        </w:rPr>
        <w:t xml:space="preserve"> : </w:t>
      </w:r>
      <w:r w:rsidR="008E160E" w:rsidRPr="00077D95">
        <w:rPr>
          <w:rFonts w:ascii="Times New Roman" w:hAnsi="Times New Roman" w:cs="Times New Roman"/>
          <w:i/>
          <w:iCs/>
          <w:color w:val="000000"/>
          <w:kern w:val="0"/>
          <w:sz w:val="24"/>
          <w:szCs w:val="24"/>
          <w:lang w:val="en-GB"/>
        </w:rPr>
        <w:t>Circuit Breaker Technical Particulars</w:t>
      </w:r>
    </w:p>
    <w:p w14:paraId="587A8B59" w14:textId="77777777" w:rsidR="00FC6BE2" w:rsidRPr="00077D95" w:rsidRDefault="00FC6BE2" w:rsidP="00077D95">
      <w:pPr>
        <w:pStyle w:val="ListParagraph"/>
        <w:autoSpaceDE w:val="0"/>
        <w:autoSpaceDN w:val="0"/>
        <w:adjustRightInd w:val="0"/>
        <w:spacing w:after="0" w:line="240" w:lineRule="auto"/>
        <w:ind w:left="227"/>
        <w:jc w:val="both"/>
        <w:rPr>
          <w:rFonts w:ascii="Times New Roman" w:hAnsi="Times New Roman" w:cs="Times New Roman"/>
          <w:i/>
          <w:iCs/>
          <w:color w:val="000000"/>
          <w:kern w:val="0"/>
          <w:sz w:val="24"/>
          <w:szCs w:val="24"/>
          <w:lang w:val="en-GB"/>
        </w:rPr>
      </w:pPr>
    </w:p>
    <w:p w14:paraId="113F613E" w14:textId="0FF7A4A0" w:rsidR="005C5103" w:rsidRPr="00077D95" w:rsidRDefault="005C5103"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Disconnector Switches and Maintenance Grounding Switches </w:t>
      </w:r>
    </w:p>
    <w:p w14:paraId="5EBD876F" w14:textId="7FF36E47" w:rsidR="005C5103" w:rsidRPr="00077D95" w:rsidRDefault="005C5103" w:rsidP="00077D95">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General </w:t>
      </w:r>
    </w:p>
    <w:p w14:paraId="61E6D72C" w14:textId="3FEE101D" w:rsidR="005C5103" w:rsidRPr="0059361D" w:rsidRDefault="005C5103" w:rsidP="0059361D">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The GIS disconnector </w:t>
      </w:r>
      <w:r w:rsidR="00100630" w:rsidRPr="0059361D">
        <w:rPr>
          <w:rFonts w:ascii="Times New Roman" w:hAnsi="Times New Roman" w:cs="Times New Roman"/>
          <w:color w:val="000000"/>
          <w:kern w:val="0"/>
          <w:lang w:val="en-GB"/>
        </w:rPr>
        <w:t>switches,</w:t>
      </w:r>
      <w:r w:rsidRPr="0059361D">
        <w:rPr>
          <w:rFonts w:ascii="Times New Roman" w:hAnsi="Times New Roman" w:cs="Times New Roman"/>
          <w:color w:val="000000"/>
          <w:kern w:val="0"/>
          <w:lang w:val="en-GB"/>
        </w:rPr>
        <w:t xml:space="preserve"> and grounding switches shall comply with the following general requirements of disconnector switches and the latest version of the relevant specifications IEC 60129, 61128, 61129, </w:t>
      </w:r>
      <w:r w:rsidR="000676BD" w:rsidRPr="0059361D">
        <w:rPr>
          <w:rFonts w:ascii="Times New Roman" w:hAnsi="Times New Roman" w:cs="Times New Roman"/>
          <w:color w:val="000000"/>
          <w:kern w:val="0"/>
          <w:lang w:val="en-GB"/>
        </w:rPr>
        <w:t xml:space="preserve">and </w:t>
      </w:r>
      <w:r w:rsidRPr="0059361D">
        <w:rPr>
          <w:rFonts w:ascii="Times New Roman" w:hAnsi="Times New Roman" w:cs="Times New Roman"/>
          <w:color w:val="000000"/>
          <w:kern w:val="0"/>
          <w:lang w:val="en-GB"/>
        </w:rPr>
        <w:t xml:space="preserve">61259. </w:t>
      </w:r>
    </w:p>
    <w:p w14:paraId="0ACDCBDE" w14:textId="3B4E6D6C" w:rsidR="005C5103" w:rsidRPr="0059361D" w:rsidRDefault="005C5103" w:rsidP="0059361D">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Disconnector switches shall be three </w:t>
      </w:r>
      <w:r w:rsidR="00674E60" w:rsidRPr="0059361D">
        <w:rPr>
          <w:rFonts w:ascii="Times New Roman" w:hAnsi="Times New Roman" w:cs="Times New Roman"/>
          <w:color w:val="000000"/>
          <w:kern w:val="0"/>
          <w:lang w:val="en-GB"/>
        </w:rPr>
        <w:t>phases</w:t>
      </w:r>
      <w:r w:rsidRPr="0059361D">
        <w:rPr>
          <w:rFonts w:ascii="Times New Roman" w:hAnsi="Times New Roman" w:cs="Times New Roman"/>
          <w:color w:val="000000"/>
          <w:kern w:val="0"/>
          <w:lang w:val="en-GB"/>
        </w:rPr>
        <w:t xml:space="preserve"> encapsulated, group operated, no break, with one common </w:t>
      </w:r>
      <w:r w:rsidR="000676BD" w:rsidRPr="0059361D">
        <w:rPr>
          <w:rFonts w:ascii="Times New Roman" w:hAnsi="Times New Roman" w:cs="Times New Roman"/>
          <w:color w:val="000000"/>
          <w:kern w:val="0"/>
          <w:lang w:val="en-GB"/>
        </w:rPr>
        <w:t>motor-operated</w:t>
      </w:r>
      <w:r w:rsidRPr="0059361D">
        <w:rPr>
          <w:rFonts w:ascii="Times New Roman" w:hAnsi="Times New Roman" w:cs="Times New Roman"/>
          <w:color w:val="000000"/>
          <w:kern w:val="0"/>
          <w:lang w:val="en-GB"/>
        </w:rPr>
        <w:t xml:space="preserve"> mechanism for all the three poles. They shall also have facilities for emergency manual operation and necessary handles shall be provided. </w:t>
      </w:r>
    </w:p>
    <w:p w14:paraId="147B6C77" w14:textId="377B5D48" w:rsidR="00674E60" w:rsidRPr="0059361D" w:rsidRDefault="005C5103" w:rsidP="0059361D">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lastRenderedPageBreak/>
        <w:t xml:space="preserve">Maintenance earthing switches shall be three </w:t>
      </w:r>
      <w:r w:rsidR="00674E60" w:rsidRPr="0059361D">
        <w:rPr>
          <w:rFonts w:ascii="Times New Roman" w:hAnsi="Times New Roman" w:cs="Times New Roman"/>
          <w:color w:val="000000"/>
          <w:kern w:val="0"/>
          <w:lang w:val="en-GB"/>
        </w:rPr>
        <w:t>phases</w:t>
      </w:r>
      <w:r w:rsidRPr="0059361D">
        <w:rPr>
          <w:rFonts w:ascii="Times New Roman" w:hAnsi="Times New Roman" w:cs="Times New Roman"/>
          <w:color w:val="000000"/>
          <w:kern w:val="0"/>
          <w:lang w:val="en-GB"/>
        </w:rPr>
        <w:t xml:space="preserve"> encapsulated, group operated, no break, with one common </w:t>
      </w:r>
      <w:r w:rsidR="000676BD" w:rsidRPr="0059361D">
        <w:rPr>
          <w:rFonts w:ascii="Times New Roman" w:hAnsi="Times New Roman" w:cs="Times New Roman"/>
          <w:color w:val="000000"/>
          <w:kern w:val="0"/>
          <w:lang w:val="en-GB"/>
        </w:rPr>
        <w:t>motor-operated</w:t>
      </w:r>
      <w:r w:rsidRPr="0059361D">
        <w:rPr>
          <w:rFonts w:ascii="Times New Roman" w:hAnsi="Times New Roman" w:cs="Times New Roman"/>
          <w:color w:val="000000"/>
          <w:kern w:val="0"/>
          <w:lang w:val="en-GB"/>
        </w:rPr>
        <w:t xml:space="preserve"> mechanism for all three poles. They shall also have facilities for emergency manual operation and necessary handles shall be provided. </w:t>
      </w:r>
    </w:p>
    <w:p w14:paraId="6FFE62DB" w14:textId="2368925D" w:rsidR="00674E60" w:rsidRPr="0059361D" w:rsidRDefault="00674E60" w:rsidP="0059361D">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Disconnector switches and grounding switches shall have electrical and mechanical interlocks to prevent </w:t>
      </w:r>
      <w:r w:rsidR="000676BD" w:rsidRPr="0059361D">
        <w:rPr>
          <w:rFonts w:ascii="Times New Roman" w:hAnsi="Times New Roman" w:cs="Times New Roman"/>
          <w:color w:val="000000"/>
          <w:kern w:val="0"/>
          <w:lang w:val="en-GB"/>
        </w:rPr>
        <w:t xml:space="preserve">the </w:t>
      </w:r>
      <w:r w:rsidRPr="0059361D">
        <w:rPr>
          <w:rFonts w:ascii="Times New Roman" w:hAnsi="Times New Roman" w:cs="Times New Roman"/>
          <w:color w:val="000000"/>
          <w:kern w:val="0"/>
          <w:lang w:val="en-GB"/>
        </w:rPr>
        <w:t xml:space="preserve">grounding switch from closing on an energized section. Interlocks with other bays for bus transfer switching shall be done through bay control cabinets. </w:t>
      </w:r>
    </w:p>
    <w:p w14:paraId="2334A63A" w14:textId="1542B86E" w:rsidR="00674E60" w:rsidRPr="0059361D" w:rsidRDefault="00674E60" w:rsidP="0059361D">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Actuation of the emergency manual operating device shall also disable the electrical control. Disconnectors in open condition shall be secured against reclosure. </w:t>
      </w:r>
    </w:p>
    <w:p w14:paraId="7DCE3D91" w14:textId="449BAA42" w:rsidR="00674E60" w:rsidRPr="0059361D" w:rsidRDefault="00674E60" w:rsidP="0059361D">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Disconnecting switches and adjacent safety grounding switches shall have electrical interlocks to prevent closure of the grounding switches when the disconnecting switches are in the closed position and to prevent closure of the disconnecting switch when the grounding switch is in the closed position. </w:t>
      </w:r>
    </w:p>
    <w:p w14:paraId="0C0E40C7" w14:textId="77777777" w:rsidR="0059361D" w:rsidRDefault="00674E60" w:rsidP="0059361D">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The disconnector shall be pad lockable in the close &amp; open position. Interlocks interlocking devices must provide absolute and positive protection against potentially harmful </w:t>
      </w:r>
      <w:r w:rsidR="0059361D" w:rsidRPr="0059361D">
        <w:rPr>
          <w:rFonts w:ascii="Times New Roman" w:hAnsi="Times New Roman" w:cs="Times New Roman"/>
          <w:color w:val="000000"/>
          <w:kern w:val="0"/>
          <w:lang w:val="en-GB"/>
        </w:rPr>
        <w:t>mal operations</w:t>
      </w:r>
      <w:r w:rsidRPr="0059361D">
        <w:rPr>
          <w:rFonts w:ascii="Times New Roman" w:hAnsi="Times New Roman" w:cs="Times New Roman"/>
          <w:color w:val="000000"/>
          <w:kern w:val="0"/>
          <w:lang w:val="en-GB"/>
        </w:rPr>
        <w:t xml:space="preserve"> of the switchgear. </w:t>
      </w:r>
    </w:p>
    <w:p w14:paraId="1221FFFD" w14:textId="039BD385" w:rsidR="00676B77" w:rsidRPr="0059361D" w:rsidRDefault="00674E60" w:rsidP="0059361D">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The following functions shall be assured: </w:t>
      </w:r>
    </w:p>
    <w:p w14:paraId="6CE053FB" w14:textId="10295027" w:rsidR="00674E60" w:rsidRPr="0059361D" w:rsidRDefault="00674E60" w:rsidP="00077D95">
      <w:pPr>
        <w:pStyle w:val="ListParagraph"/>
        <w:numPr>
          <w:ilvl w:val="0"/>
          <w:numId w:val="61"/>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Forcing the operator into the only safe and </w:t>
      </w:r>
      <w:r w:rsidR="000903D4" w:rsidRPr="0059361D">
        <w:rPr>
          <w:rFonts w:ascii="Times New Roman" w:hAnsi="Times New Roman" w:cs="Times New Roman"/>
          <w:color w:val="000000"/>
          <w:kern w:val="0"/>
          <w:lang w:val="en-GB"/>
        </w:rPr>
        <w:t>logical</w:t>
      </w:r>
      <w:r w:rsidRPr="0059361D">
        <w:rPr>
          <w:rFonts w:ascii="Times New Roman" w:hAnsi="Times New Roman" w:cs="Times New Roman"/>
          <w:color w:val="000000"/>
          <w:kern w:val="0"/>
          <w:lang w:val="en-GB"/>
        </w:rPr>
        <w:t xml:space="preserve"> sequence to actuate breakers, switches, isolators</w:t>
      </w:r>
      <w:r w:rsidR="000903D4" w:rsidRPr="0059361D">
        <w:rPr>
          <w:rFonts w:ascii="Times New Roman" w:hAnsi="Times New Roman" w:cs="Times New Roman"/>
          <w:color w:val="000000"/>
          <w:kern w:val="0"/>
          <w:lang w:val="en-GB"/>
        </w:rPr>
        <w:t>,</w:t>
      </w:r>
      <w:r w:rsidRPr="0059361D">
        <w:rPr>
          <w:rFonts w:ascii="Times New Roman" w:hAnsi="Times New Roman" w:cs="Times New Roman"/>
          <w:color w:val="000000"/>
          <w:kern w:val="0"/>
          <w:lang w:val="en-GB"/>
        </w:rPr>
        <w:t xml:space="preserve"> and grounding switches. </w:t>
      </w:r>
    </w:p>
    <w:p w14:paraId="7502B732" w14:textId="2564F673" w:rsidR="00674E60" w:rsidRPr="0059361D" w:rsidRDefault="00674E60" w:rsidP="00077D95">
      <w:pPr>
        <w:pStyle w:val="ListParagraph"/>
        <w:numPr>
          <w:ilvl w:val="0"/>
          <w:numId w:val="61"/>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Checking the actual fully closed or fully </w:t>
      </w:r>
      <w:r w:rsidR="000B4A59" w:rsidRPr="0059361D">
        <w:rPr>
          <w:rFonts w:ascii="Times New Roman" w:hAnsi="Times New Roman" w:cs="Times New Roman"/>
          <w:color w:val="000000"/>
          <w:kern w:val="0"/>
          <w:lang w:val="en-GB"/>
        </w:rPr>
        <w:t>open position</w:t>
      </w:r>
      <w:r w:rsidRPr="0059361D">
        <w:rPr>
          <w:rFonts w:ascii="Times New Roman" w:hAnsi="Times New Roman" w:cs="Times New Roman"/>
          <w:color w:val="000000"/>
          <w:kern w:val="0"/>
          <w:lang w:val="en-GB"/>
        </w:rPr>
        <w:t xml:space="preserve"> of all switching elements before and after each move. </w:t>
      </w:r>
    </w:p>
    <w:p w14:paraId="043AF27A" w14:textId="524BC0CE" w:rsidR="00674E60" w:rsidRPr="0059361D" w:rsidRDefault="00674E60" w:rsidP="00077D95">
      <w:pPr>
        <w:pStyle w:val="ListParagraph"/>
        <w:numPr>
          <w:ilvl w:val="0"/>
          <w:numId w:val="61"/>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Providing the logical checks and issuing the resulting PERMISSIVE or BLOCKED signals for the switchgear. </w:t>
      </w:r>
    </w:p>
    <w:p w14:paraId="6474E8CB" w14:textId="79F9218F" w:rsidR="00674E60" w:rsidRPr="0059361D" w:rsidRDefault="00674E60" w:rsidP="00077D95">
      <w:pPr>
        <w:pStyle w:val="ListParagraph"/>
        <w:numPr>
          <w:ilvl w:val="0"/>
          <w:numId w:val="61"/>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Indicating positively the absolute condition/position of the supervised equipment. </w:t>
      </w:r>
    </w:p>
    <w:p w14:paraId="74138F9B" w14:textId="457FD007" w:rsidR="00674E60" w:rsidRPr="0059361D" w:rsidRDefault="00674E60" w:rsidP="00077D95">
      <w:pPr>
        <w:pStyle w:val="ListParagraph"/>
        <w:numPr>
          <w:ilvl w:val="0"/>
          <w:numId w:val="61"/>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Local manual and remote electrical operation of all essential functions. </w:t>
      </w:r>
    </w:p>
    <w:p w14:paraId="4EBDB0C9" w14:textId="60499592" w:rsidR="00674E60" w:rsidRPr="0059361D" w:rsidRDefault="00674E60" w:rsidP="00077D95">
      <w:pPr>
        <w:pStyle w:val="ListParagraph"/>
        <w:numPr>
          <w:ilvl w:val="0"/>
          <w:numId w:val="61"/>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Local emergency unlocking facilities via safety-key switches under the full responsibility of the operator. Intra-bay and inter-bay interlocking shall be provided. </w:t>
      </w:r>
      <w:r w:rsidR="008307E9" w:rsidRPr="0059361D">
        <w:rPr>
          <w:rFonts w:ascii="Times New Roman" w:hAnsi="Times New Roman" w:cs="Times New Roman"/>
          <w:color w:val="000000"/>
          <w:kern w:val="0"/>
          <w:lang w:val="en-GB"/>
        </w:rPr>
        <w:t>The electrical</w:t>
      </w:r>
      <w:r w:rsidRPr="0059361D">
        <w:rPr>
          <w:rFonts w:ascii="Times New Roman" w:hAnsi="Times New Roman" w:cs="Times New Roman"/>
          <w:color w:val="000000"/>
          <w:kern w:val="0"/>
          <w:lang w:val="en-GB"/>
        </w:rPr>
        <w:t xml:space="preserve"> interlocking arrangement shall be </w:t>
      </w:r>
      <w:r w:rsidR="008307E9" w:rsidRPr="0059361D">
        <w:rPr>
          <w:rFonts w:ascii="Times New Roman" w:hAnsi="Times New Roman" w:cs="Times New Roman"/>
          <w:color w:val="000000"/>
          <w:kern w:val="0"/>
          <w:lang w:val="en-GB"/>
        </w:rPr>
        <w:t xml:space="preserve">a </w:t>
      </w:r>
      <w:r w:rsidRPr="0059361D">
        <w:rPr>
          <w:rFonts w:ascii="Times New Roman" w:hAnsi="Times New Roman" w:cs="Times New Roman"/>
          <w:color w:val="000000"/>
          <w:kern w:val="0"/>
          <w:lang w:val="en-GB"/>
        </w:rPr>
        <w:t xml:space="preserve">fail-safe type. Mechanical interlocks for </w:t>
      </w:r>
      <w:r w:rsidR="008307E9" w:rsidRPr="0059361D">
        <w:rPr>
          <w:rFonts w:ascii="Times New Roman" w:hAnsi="Times New Roman" w:cs="Times New Roman"/>
          <w:color w:val="000000"/>
          <w:kern w:val="0"/>
          <w:lang w:val="en-GB"/>
        </w:rPr>
        <w:t xml:space="preserve">the </w:t>
      </w:r>
      <w:r w:rsidRPr="0059361D">
        <w:rPr>
          <w:rFonts w:ascii="Times New Roman" w:hAnsi="Times New Roman" w:cs="Times New Roman"/>
          <w:color w:val="000000"/>
          <w:kern w:val="0"/>
          <w:lang w:val="en-GB"/>
        </w:rPr>
        <w:t xml:space="preserve">isolator &amp; Earthing Switch shall be fail-safe type. </w:t>
      </w:r>
    </w:p>
    <w:p w14:paraId="09760637" w14:textId="33ADD152" w:rsidR="00674E60" w:rsidRPr="0059361D" w:rsidRDefault="00674E60" w:rsidP="00100630">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All main contacts, male and female, shall be silver-plated. </w:t>
      </w:r>
    </w:p>
    <w:p w14:paraId="1AAC39BE" w14:textId="2F7199CF" w:rsidR="00674E60" w:rsidRPr="0059361D" w:rsidRDefault="00674E60" w:rsidP="00100630">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Each disconnect switch and grounding switch shall open or close only due to </w:t>
      </w:r>
      <w:r w:rsidR="00FD2EA6" w:rsidRPr="0059361D">
        <w:rPr>
          <w:rFonts w:ascii="Times New Roman" w:hAnsi="Times New Roman" w:cs="Times New Roman"/>
          <w:color w:val="000000"/>
          <w:kern w:val="0"/>
          <w:lang w:val="en-GB"/>
        </w:rPr>
        <w:t>motor-driven</w:t>
      </w:r>
      <w:r w:rsidRPr="0059361D">
        <w:rPr>
          <w:rFonts w:ascii="Times New Roman" w:hAnsi="Times New Roman" w:cs="Times New Roman"/>
          <w:color w:val="000000"/>
          <w:kern w:val="0"/>
          <w:lang w:val="en-GB"/>
        </w:rPr>
        <w:t xml:space="preserve"> or manual operation independently. The switch contact shall not move due to gravity or other means, even if a part fails. </w:t>
      </w:r>
    </w:p>
    <w:p w14:paraId="371B1872" w14:textId="75AF27CA" w:rsidR="00674E60" w:rsidRPr="0059361D" w:rsidRDefault="00674E60" w:rsidP="00100630">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Once initiated, the motor mechanism shall complete an open or close operation without requiring the initiating contact </w:t>
      </w:r>
      <w:r w:rsidR="00FD2EA6" w:rsidRPr="0059361D">
        <w:rPr>
          <w:rFonts w:ascii="Times New Roman" w:hAnsi="Times New Roman" w:cs="Times New Roman"/>
          <w:color w:val="000000"/>
          <w:kern w:val="0"/>
          <w:lang w:val="en-GB"/>
        </w:rPr>
        <w:t xml:space="preserve">to </w:t>
      </w:r>
      <w:r w:rsidRPr="0059361D">
        <w:rPr>
          <w:rFonts w:ascii="Times New Roman" w:hAnsi="Times New Roman" w:cs="Times New Roman"/>
          <w:color w:val="000000"/>
          <w:kern w:val="0"/>
          <w:lang w:val="en-GB"/>
        </w:rPr>
        <w:t xml:space="preserve">be held closed. Operation of respective end position limit switches shall only disconnect the motor mechanism. </w:t>
      </w:r>
    </w:p>
    <w:p w14:paraId="103F5E79" w14:textId="50B3B4EC" w:rsidR="00674E60" w:rsidRPr="0059361D" w:rsidRDefault="00674E60" w:rsidP="00100630">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There should also be a pre-set timer in </w:t>
      </w:r>
      <w:r w:rsidR="00FD2EA6" w:rsidRPr="0059361D">
        <w:rPr>
          <w:rFonts w:ascii="Times New Roman" w:hAnsi="Times New Roman" w:cs="Times New Roman"/>
          <w:color w:val="000000"/>
          <w:kern w:val="0"/>
          <w:lang w:val="en-GB"/>
        </w:rPr>
        <w:t xml:space="preserve">the </w:t>
      </w:r>
      <w:r w:rsidRPr="0059361D">
        <w:rPr>
          <w:rFonts w:ascii="Times New Roman" w:hAnsi="Times New Roman" w:cs="Times New Roman"/>
          <w:color w:val="000000"/>
          <w:kern w:val="0"/>
          <w:lang w:val="en-GB"/>
        </w:rPr>
        <w:t xml:space="preserve">motor circuit for protection against time </w:t>
      </w:r>
      <w:r w:rsidR="00FD2EA6" w:rsidRPr="0059361D">
        <w:rPr>
          <w:rFonts w:ascii="Times New Roman" w:hAnsi="Times New Roman" w:cs="Times New Roman"/>
          <w:color w:val="000000"/>
          <w:kern w:val="0"/>
          <w:lang w:val="en-GB"/>
        </w:rPr>
        <w:t>over–run</w:t>
      </w:r>
      <w:r w:rsidRPr="0059361D">
        <w:rPr>
          <w:rFonts w:ascii="Times New Roman" w:hAnsi="Times New Roman" w:cs="Times New Roman"/>
          <w:color w:val="000000"/>
          <w:kern w:val="0"/>
          <w:lang w:val="en-GB"/>
        </w:rPr>
        <w:t xml:space="preserve"> in case of </w:t>
      </w:r>
      <w:r w:rsidR="00FD2EA6" w:rsidRPr="0059361D">
        <w:rPr>
          <w:rFonts w:ascii="Times New Roman" w:hAnsi="Times New Roman" w:cs="Times New Roman"/>
          <w:color w:val="000000"/>
          <w:kern w:val="0"/>
          <w:lang w:val="en-GB"/>
        </w:rPr>
        <w:t xml:space="preserve">an </w:t>
      </w:r>
      <w:r w:rsidRPr="0059361D">
        <w:rPr>
          <w:rFonts w:ascii="Times New Roman" w:hAnsi="Times New Roman" w:cs="Times New Roman"/>
          <w:color w:val="000000"/>
          <w:kern w:val="0"/>
          <w:lang w:val="en-GB"/>
        </w:rPr>
        <w:t xml:space="preserve">inadvertent failure of </w:t>
      </w:r>
      <w:r w:rsidR="00FD2EA6" w:rsidRPr="0059361D">
        <w:rPr>
          <w:rFonts w:ascii="Times New Roman" w:hAnsi="Times New Roman" w:cs="Times New Roman"/>
          <w:color w:val="000000"/>
          <w:kern w:val="0"/>
          <w:lang w:val="en-GB"/>
        </w:rPr>
        <w:t xml:space="preserve">the </w:t>
      </w:r>
      <w:r w:rsidRPr="0059361D">
        <w:rPr>
          <w:rFonts w:ascii="Times New Roman" w:hAnsi="Times New Roman" w:cs="Times New Roman"/>
          <w:color w:val="000000"/>
          <w:kern w:val="0"/>
          <w:lang w:val="en-GB"/>
        </w:rPr>
        <w:t xml:space="preserve">drive mechanism in any intermediate position of the disconnector travel path. </w:t>
      </w:r>
    </w:p>
    <w:p w14:paraId="334F776E" w14:textId="57A1DFAE" w:rsidR="00674E60" w:rsidRPr="0059361D" w:rsidRDefault="00674E60" w:rsidP="00100630">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disconnect switches and grounding switches shall be located as shown in the Single Line Diagram. </w:t>
      </w:r>
    </w:p>
    <w:p w14:paraId="25E2E0A1" w14:textId="58C9DDBE" w:rsidR="002B6ED8" w:rsidRPr="008D6616" w:rsidRDefault="00674E60" w:rsidP="008D6616">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59361D">
        <w:rPr>
          <w:rFonts w:ascii="Times New Roman" w:hAnsi="Times New Roman" w:cs="Times New Roman"/>
          <w:color w:val="000000"/>
          <w:kern w:val="0"/>
          <w:lang w:val="en-GB"/>
        </w:rPr>
        <w:t xml:space="preserve">The disconnect switches shall be capable of interrupting the charging current of the connected GIS bus &amp; associated components. </w:t>
      </w:r>
    </w:p>
    <w:p w14:paraId="4C413057" w14:textId="77777777" w:rsidR="00B10C9D" w:rsidRPr="00077D95" w:rsidRDefault="00B10C9D" w:rsidP="00077D95">
      <w:pPr>
        <w:pStyle w:val="ListParagraph"/>
        <w:autoSpaceDE w:val="0"/>
        <w:autoSpaceDN w:val="0"/>
        <w:adjustRightInd w:val="0"/>
        <w:spacing w:after="0" w:line="240" w:lineRule="auto"/>
        <w:ind w:left="947"/>
        <w:jc w:val="both"/>
        <w:rPr>
          <w:rFonts w:ascii="Times New Roman" w:hAnsi="Times New Roman" w:cs="Times New Roman"/>
          <w:color w:val="000000"/>
          <w:kern w:val="0"/>
          <w:sz w:val="24"/>
          <w:szCs w:val="24"/>
          <w:lang w:val="en-GB"/>
        </w:rPr>
      </w:pPr>
    </w:p>
    <w:p w14:paraId="602C0A22" w14:textId="7ECE3A6C" w:rsidR="00674E60" w:rsidRPr="00077D95" w:rsidRDefault="00674E60"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Duty requirements: </w:t>
      </w:r>
    </w:p>
    <w:p w14:paraId="194C6D04" w14:textId="2D2F8E14" w:rsidR="00674E60" w:rsidRPr="008D6616" w:rsidRDefault="00674E60" w:rsidP="008D6616">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8D6616">
        <w:rPr>
          <w:rFonts w:ascii="Times New Roman" w:hAnsi="Times New Roman" w:cs="Times New Roman"/>
          <w:color w:val="000000"/>
          <w:kern w:val="0"/>
          <w:lang w:val="en-GB"/>
        </w:rPr>
        <w:t xml:space="preserve">The disconnecting switches shall have breaking capabilities as per IEC requirements. Contact shielding shall be designed to prevent restrikes and high local stresses caused by the transient recovery voltages when currents are interrupted. </w:t>
      </w:r>
    </w:p>
    <w:p w14:paraId="23FEE6E8" w14:textId="098D3ADC" w:rsidR="00674E60" w:rsidRPr="008D6616" w:rsidRDefault="00674E60" w:rsidP="008D6616">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8D6616">
        <w:rPr>
          <w:rFonts w:ascii="Times New Roman" w:hAnsi="Times New Roman" w:cs="Times New Roman"/>
          <w:color w:val="000000"/>
          <w:kern w:val="0"/>
          <w:lang w:val="en-GB"/>
        </w:rPr>
        <w:t xml:space="preserve">The bus disconnecting switches shall reliably handle capacitive currents due to the making and breaking of switchgear components as well as commutation currents due to bus bar reconfiguration. The fast-acting ground switches, used for overhead double circuit lines and underground cable feeders shall be capable of switching induced current as per IEC requirement. </w:t>
      </w:r>
    </w:p>
    <w:p w14:paraId="04ED0B75" w14:textId="77777777" w:rsidR="00674E60" w:rsidRPr="00077D95" w:rsidRDefault="00674E60" w:rsidP="00077D95">
      <w:pPr>
        <w:autoSpaceDE w:val="0"/>
        <w:autoSpaceDN w:val="0"/>
        <w:adjustRightInd w:val="0"/>
        <w:spacing w:after="0" w:line="240" w:lineRule="auto"/>
        <w:ind w:left="227"/>
        <w:jc w:val="both"/>
        <w:rPr>
          <w:rFonts w:ascii="Times New Roman" w:hAnsi="Times New Roman" w:cs="Times New Roman"/>
          <w:color w:val="000000"/>
          <w:kern w:val="0"/>
          <w:sz w:val="23"/>
          <w:szCs w:val="23"/>
          <w:lang w:val="en-GB"/>
        </w:rPr>
      </w:pPr>
    </w:p>
    <w:p w14:paraId="03D3BBE3" w14:textId="40096E13" w:rsidR="00674E60" w:rsidRPr="00077D95" w:rsidRDefault="00674E60"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Short Circuit Requirements </w:t>
      </w:r>
    </w:p>
    <w:p w14:paraId="4959AE8B" w14:textId="228821CC" w:rsidR="00DC09FF" w:rsidRPr="008D6616" w:rsidRDefault="00674E60" w:rsidP="008D6616">
      <w:pPr>
        <w:pStyle w:val="ListParagraph"/>
        <w:numPr>
          <w:ilvl w:val="0"/>
          <w:numId w:val="60"/>
        </w:numPr>
        <w:autoSpaceDE w:val="0"/>
        <w:autoSpaceDN w:val="0"/>
        <w:adjustRightInd w:val="0"/>
        <w:spacing w:before="240" w:line="240" w:lineRule="auto"/>
        <w:jc w:val="both"/>
        <w:rPr>
          <w:rFonts w:ascii="Times New Roman" w:hAnsi="Times New Roman" w:cs="Times New Roman"/>
          <w:color w:val="000000"/>
          <w:kern w:val="0"/>
          <w:lang w:val="en-GB"/>
        </w:rPr>
      </w:pPr>
      <w:r w:rsidRPr="008D6616">
        <w:rPr>
          <w:rFonts w:ascii="Times New Roman" w:hAnsi="Times New Roman" w:cs="Times New Roman"/>
          <w:color w:val="000000"/>
          <w:kern w:val="0"/>
          <w:lang w:val="en-GB"/>
        </w:rPr>
        <w:lastRenderedPageBreak/>
        <w:t xml:space="preserve">The rated peak short-circuits current or the rated </w:t>
      </w:r>
      <w:r w:rsidR="007605F2" w:rsidRPr="008D6616">
        <w:rPr>
          <w:rFonts w:ascii="Times New Roman" w:hAnsi="Times New Roman" w:cs="Times New Roman"/>
          <w:color w:val="000000"/>
          <w:kern w:val="0"/>
          <w:lang w:val="en-GB"/>
        </w:rPr>
        <w:t>short-time</w:t>
      </w:r>
      <w:r w:rsidRPr="008D6616">
        <w:rPr>
          <w:rFonts w:ascii="Times New Roman" w:hAnsi="Times New Roman" w:cs="Times New Roman"/>
          <w:color w:val="000000"/>
          <w:kern w:val="0"/>
          <w:lang w:val="en-GB"/>
        </w:rPr>
        <w:t xml:space="preserve"> current carried by an isolator or earthing switch for the rated maximum duration of </w:t>
      </w:r>
      <w:r w:rsidR="007605F2" w:rsidRPr="008D6616">
        <w:rPr>
          <w:rFonts w:ascii="Times New Roman" w:hAnsi="Times New Roman" w:cs="Times New Roman"/>
          <w:color w:val="000000"/>
          <w:kern w:val="0"/>
          <w:lang w:val="en-GB"/>
        </w:rPr>
        <w:t xml:space="preserve">the </w:t>
      </w:r>
      <w:r w:rsidRPr="008D6616">
        <w:rPr>
          <w:rFonts w:ascii="Times New Roman" w:hAnsi="Times New Roman" w:cs="Times New Roman"/>
          <w:color w:val="000000"/>
          <w:kern w:val="0"/>
          <w:lang w:val="en-GB"/>
        </w:rPr>
        <w:t xml:space="preserve">short circuit shall not cause: </w:t>
      </w:r>
    </w:p>
    <w:p w14:paraId="44270020" w14:textId="296C87D2" w:rsidR="00674E60" w:rsidRPr="008D6616" w:rsidRDefault="00674E60" w:rsidP="00077D95">
      <w:pPr>
        <w:pStyle w:val="ListParagraph"/>
        <w:numPr>
          <w:ilvl w:val="0"/>
          <w:numId w:val="62"/>
        </w:numPr>
        <w:autoSpaceDE w:val="0"/>
        <w:autoSpaceDN w:val="0"/>
        <w:adjustRightInd w:val="0"/>
        <w:spacing w:after="0" w:line="240" w:lineRule="auto"/>
        <w:jc w:val="both"/>
        <w:rPr>
          <w:rFonts w:ascii="Times New Roman" w:hAnsi="Times New Roman" w:cs="Times New Roman"/>
          <w:color w:val="000000"/>
          <w:kern w:val="0"/>
          <w:lang w:val="en-GB"/>
        </w:rPr>
      </w:pPr>
      <w:r w:rsidRPr="008D6616">
        <w:rPr>
          <w:rFonts w:ascii="Times New Roman" w:hAnsi="Times New Roman" w:cs="Times New Roman"/>
          <w:color w:val="000000"/>
          <w:kern w:val="0"/>
          <w:lang w:val="en-GB"/>
        </w:rPr>
        <w:t xml:space="preserve">Mechanical damage to any part of the isolator or earthing switch. </w:t>
      </w:r>
    </w:p>
    <w:p w14:paraId="273C9E93" w14:textId="26C59BC4" w:rsidR="00674E60" w:rsidRPr="008D6616" w:rsidRDefault="00674E60" w:rsidP="00077D95">
      <w:pPr>
        <w:pStyle w:val="ListParagraph"/>
        <w:numPr>
          <w:ilvl w:val="0"/>
          <w:numId w:val="62"/>
        </w:numPr>
        <w:autoSpaceDE w:val="0"/>
        <w:autoSpaceDN w:val="0"/>
        <w:adjustRightInd w:val="0"/>
        <w:spacing w:after="0" w:line="240" w:lineRule="auto"/>
        <w:jc w:val="both"/>
        <w:rPr>
          <w:rFonts w:ascii="Times New Roman" w:hAnsi="Times New Roman" w:cs="Times New Roman"/>
          <w:color w:val="000000"/>
          <w:kern w:val="0"/>
          <w:lang w:val="en-GB"/>
        </w:rPr>
      </w:pPr>
      <w:r w:rsidRPr="008D6616">
        <w:rPr>
          <w:rFonts w:ascii="Times New Roman" w:hAnsi="Times New Roman" w:cs="Times New Roman"/>
          <w:color w:val="000000"/>
          <w:kern w:val="0"/>
          <w:lang w:val="en-GB"/>
        </w:rPr>
        <w:t xml:space="preserve">Separation of the contacts or contact welding. </w:t>
      </w:r>
    </w:p>
    <w:p w14:paraId="4773E51F" w14:textId="55AF3477" w:rsidR="0037770C" w:rsidRPr="008D6616" w:rsidRDefault="00674E60" w:rsidP="00077D95">
      <w:pPr>
        <w:pStyle w:val="ListParagraph"/>
        <w:numPr>
          <w:ilvl w:val="0"/>
          <w:numId w:val="62"/>
        </w:numPr>
        <w:autoSpaceDE w:val="0"/>
        <w:autoSpaceDN w:val="0"/>
        <w:adjustRightInd w:val="0"/>
        <w:spacing w:after="0" w:line="240" w:lineRule="auto"/>
        <w:jc w:val="both"/>
        <w:rPr>
          <w:rFonts w:ascii="Times New Roman" w:hAnsi="Times New Roman" w:cs="Times New Roman"/>
          <w:color w:val="000000"/>
          <w:kern w:val="0"/>
          <w:lang w:val="en-GB"/>
        </w:rPr>
      </w:pPr>
      <w:r w:rsidRPr="008D6616">
        <w:rPr>
          <w:rFonts w:ascii="Times New Roman" w:hAnsi="Times New Roman" w:cs="Times New Roman"/>
          <w:color w:val="000000"/>
          <w:kern w:val="0"/>
          <w:lang w:val="en-GB"/>
        </w:rPr>
        <w:t xml:space="preserve">A temperature rise likely to damage insulation </w:t>
      </w:r>
    </w:p>
    <w:p w14:paraId="0C531E45" w14:textId="77777777" w:rsidR="0037770C" w:rsidRPr="00077D95" w:rsidRDefault="0037770C" w:rsidP="00077D95">
      <w:pPr>
        <w:autoSpaceDE w:val="0"/>
        <w:autoSpaceDN w:val="0"/>
        <w:adjustRightInd w:val="0"/>
        <w:spacing w:after="0" w:line="240" w:lineRule="auto"/>
        <w:ind w:left="227"/>
        <w:jc w:val="both"/>
        <w:rPr>
          <w:rFonts w:ascii="Times New Roman" w:hAnsi="Times New Roman" w:cs="Times New Roman"/>
          <w:color w:val="000000"/>
          <w:kern w:val="0"/>
          <w:sz w:val="23"/>
          <w:szCs w:val="23"/>
          <w:lang w:val="en-GB"/>
        </w:rPr>
      </w:pPr>
    </w:p>
    <w:p w14:paraId="52DDE4D0" w14:textId="50F0D152" w:rsidR="00674E60" w:rsidRPr="00077D95" w:rsidRDefault="00FB3309" w:rsidP="00077D95">
      <w:pPr>
        <w:pStyle w:val="ListParagraph"/>
        <w:autoSpaceDE w:val="0"/>
        <w:autoSpaceDN w:val="0"/>
        <w:adjustRightInd w:val="0"/>
        <w:spacing w:after="0" w:line="240" w:lineRule="auto"/>
        <w:ind w:left="360"/>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 </w:t>
      </w:r>
      <w:r w:rsidR="00370A31" w:rsidRPr="00077D95">
        <w:rPr>
          <w:rFonts w:ascii="Times New Roman" w:hAnsi="Times New Roman" w:cs="Times New Roman"/>
          <w:b/>
          <w:bCs/>
          <w:color w:val="000000"/>
          <w:kern w:val="0"/>
          <w:sz w:val="24"/>
          <w:szCs w:val="24"/>
          <w:lang w:val="en-GB"/>
        </w:rPr>
        <w:t>Technical Requirement for Disconnectors</w:t>
      </w:r>
    </w:p>
    <w:tbl>
      <w:tblPr>
        <w:tblW w:w="9365" w:type="dxa"/>
        <w:jc w:val="center"/>
        <w:tblLook w:val="04A0" w:firstRow="1" w:lastRow="0" w:firstColumn="1" w:lastColumn="0" w:noHBand="0" w:noVBand="1"/>
      </w:tblPr>
      <w:tblGrid>
        <w:gridCol w:w="1108"/>
        <w:gridCol w:w="1364"/>
        <w:gridCol w:w="3339"/>
        <w:gridCol w:w="3554"/>
      </w:tblGrid>
      <w:tr w:rsidR="00370A31" w:rsidRPr="00BB5567" w14:paraId="3948E4A7" w14:textId="77777777" w:rsidTr="008A4129">
        <w:trPr>
          <w:trHeight w:val="320"/>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4A3E" w14:textId="77777777" w:rsidR="00370A31" w:rsidRPr="00077D95" w:rsidRDefault="00370A31"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b/>
                <w:bCs/>
                <w:kern w:val="0"/>
                <w:sz w:val="24"/>
                <w:szCs w:val="24"/>
                <w:lang w:val="en-GB"/>
                <w14:ligatures w14:val="none"/>
              </w:rPr>
              <w:t>Sr No.</w:t>
            </w:r>
          </w:p>
        </w:tc>
        <w:tc>
          <w:tcPr>
            <w:tcW w:w="4703" w:type="dxa"/>
            <w:gridSpan w:val="2"/>
            <w:tcBorders>
              <w:top w:val="single" w:sz="4" w:space="0" w:color="auto"/>
              <w:left w:val="nil"/>
              <w:bottom w:val="single" w:sz="4" w:space="0" w:color="auto"/>
              <w:right w:val="single" w:sz="4" w:space="0" w:color="auto"/>
            </w:tcBorders>
            <w:shd w:val="clear" w:color="auto" w:fill="auto"/>
            <w:noWrap/>
            <w:hideMark/>
          </w:tcPr>
          <w:p w14:paraId="2165F774" w14:textId="77777777" w:rsidR="00370A31" w:rsidRPr="00077D95" w:rsidRDefault="00370A31"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b/>
                <w:bCs/>
                <w:kern w:val="0"/>
                <w:sz w:val="24"/>
                <w:szCs w:val="24"/>
                <w:lang w:val="en-GB"/>
                <w14:ligatures w14:val="none"/>
              </w:rPr>
              <w:t>Particulars</w:t>
            </w:r>
          </w:p>
        </w:tc>
        <w:tc>
          <w:tcPr>
            <w:tcW w:w="3554" w:type="dxa"/>
            <w:tcBorders>
              <w:top w:val="single" w:sz="4" w:space="0" w:color="auto"/>
              <w:left w:val="nil"/>
              <w:bottom w:val="single" w:sz="4" w:space="0" w:color="auto"/>
              <w:right w:val="single" w:sz="4" w:space="0" w:color="auto"/>
            </w:tcBorders>
            <w:shd w:val="clear" w:color="auto" w:fill="auto"/>
            <w:noWrap/>
            <w:hideMark/>
          </w:tcPr>
          <w:p w14:paraId="5FD2E931" w14:textId="77777777" w:rsidR="00370A31" w:rsidRPr="00077D95" w:rsidRDefault="00370A31"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b/>
                <w:bCs/>
                <w:kern w:val="0"/>
                <w:sz w:val="24"/>
                <w:szCs w:val="24"/>
                <w:lang w:val="en-GB"/>
                <w14:ligatures w14:val="none"/>
              </w:rPr>
              <w:t>Parameters</w:t>
            </w:r>
          </w:p>
        </w:tc>
      </w:tr>
      <w:tr w:rsidR="00370A31" w:rsidRPr="00BB5567" w14:paraId="1124D8AB"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3C78AB11"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1)</w:t>
            </w:r>
          </w:p>
        </w:tc>
        <w:tc>
          <w:tcPr>
            <w:tcW w:w="4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478131"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Enclosure</w:t>
            </w:r>
          </w:p>
        </w:tc>
        <w:tc>
          <w:tcPr>
            <w:tcW w:w="3554" w:type="dxa"/>
            <w:tcBorders>
              <w:top w:val="nil"/>
              <w:left w:val="nil"/>
              <w:bottom w:val="single" w:sz="4" w:space="0" w:color="auto"/>
              <w:right w:val="single" w:sz="4" w:space="0" w:color="auto"/>
            </w:tcBorders>
            <w:shd w:val="clear" w:color="auto" w:fill="auto"/>
            <w:noWrap/>
            <w:vAlign w:val="bottom"/>
            <w:hideMark/>
          </w:tcPr>
          <w:p w14:paraId="5E3422B8"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Three Phase</w:t>
            </w:r>
          </w:p>
        </w:tc>
      </w:tr>
      <w:tr w:rsidR="00370A31" w:rsidRPr="00BB5567" w14:paraId="3774D521"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4D98DA35"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2)</w:t>
            </w:r>
          </w:p>
        </w:tc>
        <w:tc>
          <w:tcPr>
            <w:tcW w:w="4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F80508"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Enclosure material</w:t>
            </w:r>
          </w:p>
        </w:tc>
        <w:tc>
          <w:tcPr>
            <w:tcW w:w="3554" w:type="dxa"/>
            <w:tcBorders>
              <w:top w:val="nil"/>
              <w:left w:val="nil"/>
              <w:bottom w:val="single" w:sz="4" w:space="0" w:color="auto"/>
              <w:right w:val="single" w:sz="4" w:space="0" w:color="auto"/>
            </w:tcBorders>
            <w:shd w:val="clear" w:color="auto" w:fill="auto"/>
            <w:noWrap/>
            <w:vAlign w:val="bottom"/>
            <w:hideMark/>
          </w:tcPr>
          <w:p w14:paraId="74E605AE" w14:textId="42AA2522" w:rsidR="00370A31" w:rsidRPr="008A4129" w:rsidRDefault="008E160E"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Aluminium</w:t>
            </w:r>
            <w:r w:rsidR="00370A31" w:rsidRPr="008A4129">
              <w:rPr>
                <w:rFonts w:ascii="Times New Roman" w:eastAsia="Times New Roman" w:hAnsi="Times New Roman" w:cs="Times New Roman"/>
                <w:kern w:val="0"/>
                <w:lang w:val="en-GB"/>
                <w14:ligatures w14:val="none"/>
              </w:rPr>
              <w:t xml:space="preserve"> Alloy</w:t>
            </w:r>
          </w:p>
        </w:tc>
      </w:tr>
      <w:tr w:rsidR="00370A31" w:rsidRPr="00BB5567" w14:paraId="5C0A202A"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182122A4"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3)</w:t>
            </w:r>
          </w:p>
        </w:tc>
        <w:tc>
          <w:tcPr>
            <w:tcW w:w="4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3AA447"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Rated voltage</w:t>
            </w:r>
          </w:p>
        </w:tc>
        <w:tc>
          <w:tcPr>
            <w:tcW w:w="3554" w:type="dxa"/>
            <w:tcBorders>
              <w:top w:val="nil"/>
              <w:left w:val="nil"/>
              <w:bottom w:val="single" w:sz="4" w:space="0" w:color="auto"/>
              <w:right w:val="single" w:sz="4" w:space="0" w:color="auto"/>
            </w:tcBorders>
            <w:shd w:val="clear" w:color="auto" w:fill="auto"/>
            <w:noWrap/>
            <w:vAlign w:val="bottom"/>
            <w:hideMark/>
          </w:tcPr>
          <w:p w14:paraId="46BD0232"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36 kV</w:t>
            </w:r>
          </w:p>
        </w:tc>
      </w:tr>
      <w:tr w:rsidR="00370A31" w:rsidRPr="00BB5567" w14:paraId="0F2A6942" w14:textId="77777777" w:rsidTr="008A4129">
        <w:trPr>
          <w:trHeight w:val="640"/>
          <w:jc w:val="center"/>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0C999"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4)</w:t>
            </w:r>
          </w:p>
        </w:tc>
        <w:tc>
          <w:tcPr>
            <w:tcW w:w="4703" w:type="dxa"/>
            <w:gridSpan w:val="2"/>
            <w:tcBorders>
              <w:top w:val="single" w:sz="4" w:space="0" w:color="auto"/>
              <w:left w:val="nil"/>
              <w:bottom w:val="single" w:sz="4" w:space="0" w:color="auto"/>
              <w:right w:val="single" w:sz="4" w:space="0" w:color="auto"/>
            </w:tcBorders>
            <w:shd w:val="clear" w:color="auto" w:fill="auto"/>
            <w:noWrap/>
            <w:hideMark/>
          </w:tcPr>
          <w:p w14:paraId="66C299FE" w14:textId="77777777" w:rsidR="00370A31" w:rsidRPr="008A4129" w:rsidRDefault="00370A31" w:rsidP="00077D95">
            <w:pPr>
              <w:spacing w:after="0" w:line="240" w:lineRule="auto"/>
              <w:ind w:left="227"/>
              <w:jc w:val="both"/>
              <w:rPr>
                <w:rFonts w:ascii="Times New Roman" w:eastAsia="Times New Roman" w:hAnsi="Times New Roman" w:cs="Times New Roman"/>
                <w:kern w:val="0"/>
                <w:lang w:val="en-GB"/>
                <w14:ligatures w14:val="none"/>
              </w:rPr>
            </w:pPr>
            <w:r w:rsidRPr="008A4129">
              <w:rPr>
                <w:rFonts w:ascii="Times New Roman" w:eastAsia="Times New Roman" w:hAnsi="Times New Roman" w:cs="Times New Roman"/>
                <w:kern w:val="0"/>
                <w:lang w:val="en-GB"/>
                <w14:ligatures w14:val="none"/>
              </w:rPr>
              <w:t>Rated current at 50C ambient temperature</w:t>
            </w:r>
          </w:p>
        </w:tc>
        <w:tc>
          <w:tcPr>
            <w:tcW w:w="3554" w:type="dxa"/>
            <w:tcBorders>
              <w:top w:val="single" w:sz="4" w:space="0" w:color="auto"/>
              <w:left w:val="nil"/>
              <w:bottom w:val="single" w:sz="4" w:space="0" w:color="auto"/>
              <w:right w:val="single" w:sz="4" w:space="0" w:color="auto"/>
            </w:tcBorders>
            <w:shd w:val="clear" w:color="auto" w:fill="auto"/>
            <w:vAlign w:val="bottom"/>
            <w:hideMark/>
          </w:tcPr>
          <w:p w14:paraId="529A93F1" w14:textId="50EBF125" w:rsidR="00370A31" w:rsidRPr="008A4129" w:rsidRDefault="000D1B33" w:rsidP="00077D95">
            <w:pPr>
              <w:spacing w:after="0" w:line="240" w:lineRule="auto"/>
              <w:ind w:left="227"/>
              <w:jc w:val="both"/>
              <w:rPr>
                <w:rFonts w:ascii="Times New Roman" w:eastAsia="Times New Roman" w:hAnsi="Times New Roman" w:cs="Times New Roman"/>
                <w:kern w:val="0"/>
                <w:lang w:val="en-GB"/>
                <w14:ligatures w14:val="none"/>
              </w:rPr>
            </w:pPr>
            <w:r w:rsidRPr="008A4129">
              <w:rPr>
                <w:rFonts w:ascii="Times New Roman" w:eastAsia="Times New Roman" w:hAnsi="Times New Roman" w:cs="Times New Roman"/>
                <w:kern w:val="0"/>
                <w:lang w:val="en-GB"/>
                <w14:ligatures w14:val="none"/>
              </w:rPr>
              <w:t>16</w:t>
            </w:r>
            <w:r w:rsidR="00370A31" w:rsidRPr="008A4129">
              <w:rPr>
                <w:rFonts w:ascii="Times New Roman" w:eastAsia="Times New Roman" w:hAnsi="Times New Roman" w:cs="Times New Roman"/>
                <w:kern w:val="0"/>
                <w:lang w:val="en-GB"/>
                <w14:ligatures w14:val="none"/>
              </w:rPr>
              <w:t xml:space="preserve">00 A for bus coupler/ Incomer and </w:t>
            </w:r>
            <w:r w:rsidR="00CE317D">
              <w:rPr>
                <w:rFonts w:ascii="Times New Roman" w:eastAsia="Times New Roman" w:hAnsi="Times New Roman" w:cs="Times New Roman"/>
                <w:kern w:val="0"/>
                <w:lang w:val="en-GB"/>
                <w14:ligatures w14:val="none"/>
              </w:rPr>
              <w:t>1250</w:t>
            </w:r>
            <w:r w:rsidR="00370A31" w:rsidRPr="008A4129">
              <w:rPr>
                <w:rFonts w:ascii="Times New Roman" w:eastAsia="Times New Roman" w:hAnsi="Times New Roman" w:cs="Times New Roman"/>
                <w:kern w:val="0"/>
                <w:lang w:val="en-GB"/>
                <w14:ligatures w14:val="none"/>
              </w:rPr>
              <w:t>A for bay module</w:t>
            </w:r>
          </w:p>
        </w:tc>
      </w:tr>
      <w:tr w:rsidR="00370A31" w:rsidRPr="00BB5567" w14:paraId="2D7F96D8" w14:textId="77777777" w:rsidTr="008A4129">
        <w:trPr>
          <w:trHeight w:val="96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6914C13F"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5)</w:t>
            </w:r>
          </w:p>
        </w:tc>
        <w:tc>
          <w:tcPr>
            <w:tcW w:w="4703" w:type="dxa"/>
            <w:gridSpan w:val="2"/>
            <w:tcBorders>
              <w:top w:val="single" w:sz="4" w:space="0" w:color="auto"/>
              <w:left w:val="nil"/>
              <w:bottom w:val="single" w:sz="4" w:space="0" w:color="auto"/>
              <w:right w:val="single" w:sz="4" w:space="0" w:color="auto"/>
            </w:tcBorders>
            <w:shd w:val="clear" w:color="auto" w:fill="auto"/>
            <w:noWrap/>
            <w:hideMark/>
          </w:tcPr>
          <w:p w14:paraId="5C467789"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Rated short-time current</w:t>
            </w:r>
          </w:p>
        </w:tc>
        <w:tc>
          <w:tcPr>
            <w:tcW w:w="3554" w:type="dxa"/>
            <w:tcBorders>
              <w:top w:val="nil"/>
              <w:left w:val="nil"/>
              <w:bottom w:val="single" w:sz="4" w:space="0" w:color="auto"/>
              <w:right w:val="single" w:sz="4" w:space="0" w:color="auto"/>
            </w:tcBorders>
            <w:shd w:val="clear" w:color="auto" w:fill="auto"/>
            <w:vAlign w:val="bottom"/>
            <w:hideMark/>
          </w:tcPr>
          <w:p w14:paraId="1664A0F5" w14:textId="77777777" w:rsidR="00370A31" w:rsidRPr="008A4129" w:rsidRDefault="00370A31" w:rsidP="00077D95">
            <w:pPr>
              <w:spacing w:after="0" w:line="240" w:lineRule="auto"/>
              <w:ind w:left="227"/>
              <w:jc w:val="both"/>
              <w:rPr>
                <w:rFonts w:ascii="Times New Roman" w:eastAsia="Times New Roman" w:hAnsi="Times New Roman" w:cs="Times New Roman"/>
                <w:kern w:val="0"/>
                <w:lang w:val="en-GB"/>
                <w14:ligatures w14:val="none"/>
              </w:rPr>
            </w:pPr>
            <w:r w:rsidRPr="008A4129">
              <w:rPr>
                <w:rFonts w:ascii="Times New Roman" w:eastAsia="Times New Roman" w:hAnsi="Times New Roman" w:cs="Times New Roman"/>
                <w:kern w:val="0"/>
                <w:lang w:val="en-GB"/>
                <w14:ligatures w14:val="none"/>
              </w:rPr>
              <w:t>40 kA rms 3 sec for bus coupler/Incomer and 31.5 kA rms for bay module</w:t>
            </w:r>
          </w:p>
        </w:tc>
      </w:tr>
      <w:tr w:rsidR="00370A31" w:rsidRPr="00BB5567" w14:paraId="70B6A9FF"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12CAAD05"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6)</w:t>
            </w:r>
          </w:p>
        </w:tc>
        <w:tc>
          <w:tcPr>
            <w:tcW w:w="4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5C5669"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Rated dynamic short circuit withstand current</w:t>
            </w:r>
          </w:p>
        </w:tc>
        <w:tc>
          <w:tcPr>
            <w:tcW w:w="3554" w:type="dxa"/>
            <w:tcBorders>
              <w:top w:val="nil"/>
              <w:left w:val="nil"/>
              <w:bottom w:val="single" w:sz="4" w:space="0" w:color="auto"/>
              <w:right w:val="single" w:sz="4" w:space="0" w:color="auto"/>
            </w:tcBorders>
            <w:shd w:val="clear" w:color="auto" w:fill="auto"/>
            <w:noWrap/>
            <w:vAlign w:val="bottom"/>
            <w:hideMark/>
          </w:tcPr>
          <w:p w14:paraId="656BB975"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80 kA</w:t>
            </w:r>
          </w:p>
        </w:tc>
      </w:tr>
      <w:tr w:rsidR="00370A31" w:rsidRPr="00BB5567" w14:paraId="54022A50"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2AA49C71"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7)</w:t>
            </w:r>
          </w:p>
        </w:tc>
        <w:tc>
          <w:tcPr>
            <w:tcW w:w="4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1257D2"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Rated control and operating voltage</w:t>
            </w:r>
          </w:p>
        </w:tc>
        <w:tc>
          <w:tcPr>
            <w:tcW w:w="3554" w:type="dxa"/>
            <w:tcBorders>
              <w:top w:val="nil"/>
              <w:left w:val="nil"/>
              <w:bottom w:val="single" w:sz="4" w:space="0" w:color="auto"/>
              <w:right w:val="single" w:sz="4" w:space="0" w:color="auto"/>
            </w:tcBorders>
            <w:shd w:val="clear" w:color="auto" w:fill="auto"/>
            <w:noWrap/>
            <w:vAlign w:val="bottom"/>
            <w:hideMark/>
          </w:tcPr>
          <w:p w14:paraId="42BFD2AE"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110 V DC</w:t>
            </w:r>
          </w:p>
        </w:tc>
      </w:tr>
      <w:tr w:rsidR="00370A31" w:rsidRPr="00BB5567" w14:paraId="539D5674"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721E1561"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8)</w:t>
            </w:r>
          </w:p>
        </w:tc>
        <w:tc>
          <w:tcPr>
            <w:tcW w:w="4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270DAC"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Type of operating mechanism</w:t>
            </w:r>
          </w:p>
        </w:tc>
        <w:tc>
          <w:tcPr>
            <w:tcW w:w="3554" w:type="dxa"/>
            <w:tcBorders>
              <w:top w:val="nil"/>
              <w:left w:val="nil"/>
              <w:bottom w:val="single" w:sz="4" w:space="0" w:color="auto"/>
              <w:right w:val="single" w:sz="4" w:space="0" w:color="auto"/>
            </w:tcBorders>
            <w:shd w:val="clear" w:color="auto" w:fill="auto"/>
            <w:noWrap/>
            <w:vAlign w:val="bottom"/>
            <w:hideMark/>
          </w:tcPr>
          <w:p w14:paraId="00443477"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Motor operated</w:t>
            </w:r>
          </w:p>
        </w:tc>
      </w:tr>
      <w:tr w:rsidR="00370A31" w:rsidRPr="00BB5567" w14:paraId="27EC6FE2"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560A73D6"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9)</w:t>
            </w:r>
          </w:p>
        </w:tc>
        <w:tc>
          <w:tcPr>
            <w:tcW w:w="4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0ABCD8"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Type</w:t>
            </w:r>
          </w:p>
        </w:tc>
        <w:tc>
          <w:tcPr>
            <w:tcW w:w="3554" w:type="dxa"/>
            <w:tcBorders>
              <w:top w:val="nil"/>
              <w:left w:val="nil"/>
              <w:bottom w:val="single" w:sz="4" w:space="0" w:color="auto"/>
              <w:right w:val="single" w:sz="4" w:space="0" w:color="auto"/>
            </w:tcBorders>
            <w:shd w:val="clear" w:color="auto" w:fill="auto"/>
            <w:noWrap/>
            <w:vAlign w:val="bottom"/>
            <w:hideMark/>
          </w:tcPr>
          <w:p w14:paraId="38FB9E15"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Mechanically ganged operated</w:t>
            </w:r>
          </w:p>
        </w:tc>
      </w:tr>
      <w:tr w:rsidR="00370A31" w:rsidRPr="00BB5567" w14:paraId="59688321"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348D0C4A"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10)</w:t>
            </w:r>
          </w:p>
        </w:tc>
        <w:tc>
          <w:tcPr>
            <w:tcW w:w="82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1D4EE6" w14:textId="403CAFEA"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 xml:space="preserve">Rated insulation </w:t>
            </w:r>
            <w:r w:rsidR="00F257EB" w:rsidRPr="008A4129">
              <w:rPr>
                <w:rFonts w:ascii="Times New Roman" w:eastAsia="Times New Roman" w:hAnsi="Times New Roman" w:cs="Times New Roman"/>
                <w:kern w:val="0"/>
                <w:lang w:val="en-GB"/>
                <w14:ligatures w14:val="none"/>
              </w:rPr>
              <w:t>levels:</w:t>
            </w:r>
            <w:r w:rsidRPr="008A4129">
              <w:rPr>
                <w:rFonts w:ascii="Times New Roman" w:eastAsia="Times New Roman" w:hAnsi="Times New Roman" w:cs="Times New Roman"/>
                <w:kern w:val="0"/>
                <w:lang w:val="en-GB"/>
                <w14:ligatures w14:val="none"/>
              </w:rPr>
              <w:t xml:space="preserve"> As per IEC</w:t>
            </w:r>
          </w:p>
        </w:tc>
      </w:tr>
      <w:tr w:rsidR="00370A31" w:rsidRPr="00BB5567" w14:paraId="49276C90"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197B5DF6" w14:textId="0DA52CEF"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p>
        </w:tc>
        <w:tc>
          <w:tcPr>
            <w:tcW w:w="1364" w:type="dxa"/>
            <w:tcBorders>
              <w:top w:val="nil"/>
              <w:left w:val="nil"/>
              <w:bottom w:val="single" w:sz="4" w:space="0" w:color="auto"/>
              <w:right w:val="single" w:sz="4" w:space="0" w:color="auto"/>
            </w:tcBorders>
            <w:shd w:val="clear" w:color="auto" w:fill="auto"/>
            <w:noWrap/>
            <w:vAlign w:val="bottom"/>
            <w:hideMark/>
          </w:tcPr>
          <w:p w14:paraId="2CD05918"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a)</w:t>
            </w:r>
          </w:p>
        </w:tc>
        <w:tc>
          <w:tcPr>
            <w:tcW w:w="68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6C66F" w14:textId="466DC8A3"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Power frequency withstand</w:t>
            </w:r>
            <w:r w:rsidR="008A4129">
              <w:rPr>
                <w:rFonts w:ascii="Times New Roman" w:eastAsia="Times New Roman" w:hAnsi="Times New Roman" w:cs="Times New Roman"/>
                <w:kern w:val="0"/>
                <w:lang w:val="en-GB"/>
                <w14:ligatures w14:val="none"/>
              </w:rPr>
              <w:t>s</w:t>
            </w:r>
            <w:r w:rsidRPr="008A4129">
              <w:rPr>
                <w:rFonts w:ascii="Times New Roman" w:eastAsia="Times New Roman" w:hAnsi="Times New Roman" w:cs="Times New Roman"/>
                <w:kern w:val="0"/>
                <w:lang w:val="en-GB"/>
                <w14:ligatures w14:val="none"/>
              </w:rPr>
              <w:t xml:space="preserve"> voltage</w:t>
            </w:r>
          </w:p>
        </w:tc>
      </w:tr>
      <w:tr w:rsidR="00370A31" w:rsidRPr="00BB5567" w14:paraId="682472F7" w14:textId="77777777" w:rsidTr="008A4129">
        <w:trPr>
          <w:trHeight w:val="233"/>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087C9ACC" w14:textId="14B9890F"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p>
        </w:tc>
        <w:tc>
          <w:tcPr>
            <w:tcW w:w="1364" w:type="dxa"/>
            <w:tcBorders>
              <w:top w:val="nil"/>
              <w:left w:val="nil"/>
              <w:bottom w:val="single" w:sz="4" w:space="0" w:color="auto"/>
              <w:right w:val="single" w:sz="4" w:space="0" w:color="auto"/>
            </w:tcBorders>
            <w:shd w:val="clear" w:color="auto" w:fill="auto"/>
            <w:noWrap/>
            <w:hideMark/>
          </w:tcPr>
          <w:p w14:paraId="2F4B265A"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 </w:t>
            </w:r>
          </w:p>
        </w:tc>
        <w:tc>
          <w:tcPr>
            <w:tcW w:w="3339" w:type="dxa"/>
            <w:tcBorders>
              <w:top w:val="nil"/>
              <w:left w:val="nil"/>
              <w:bottom w:val="single" w:sz="4" w:space="0" w:color="auto"/>
              <w:right w:val="single" w:sz="4" w:space="0" w:color="auto"/>
            </w:tcBorders>
            <w:shd w:val="clear" w:color="auto" w:fill="auto"/>
            <w:vAlign w:val="bottom"/>
            <w:hideMark/>
          </w:tcPr>
          <w:p w14:paraId="710B24E8"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 phase to phase between phases</w:t>
            </w:r>
          </w:p>
        </w:tc>
        <w:tc>
          <w:tcPr>
            <w:tcW w:w="3554" w:type="dxa"/>
            <w:tcBorders>
              <w:top w:val="nil"/>
              <w:left w:val="nil"/>
              <w:bottom w:val="single" w:sz="4" w:space="0" w:color="auto"/>
              <w:right w:val="single" w:sz="4" w:space="0" w:color="auto"/>
            </w:tcBorders>
            <w:shd w:val="clear" w:color="auto" w:fill="auto"/>
            <w:noWrap/>
            <w:vAlign w:val="bottom"/>
            <w:hideMark/>
          </w:tcPr>
          <w:p w14:paraId="5393CCCB"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70 kV (rms)</w:t>
            </w:r>
          </w:p>
        </w:tc>
      </w:tr>
      <w:tr w:rsidR="00370A31" w:rsidRPr="00BB5567" w14:paraId="0555172C"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595B6B29" w14:textId="2CCBD08A"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p>
        </w:tc>
        <w:tc>
          <w:tcPr>
            <w:tcW w:w="1364" w:type="dxa"/>
            <w:tcBorders>
              <w:top w:val="nil"/>
              <w:left w:val="nil"/>
              <w:bottom w:val="single" w:sz="4" w:space="0" w:color="auto"/>
              <w:right w:val="single" w:sz="4" w:space="0" w:color="auto"/>
            </w:tcBorders>
            <w:shd w:val="clear" w:color="auto" w:fill="auto"/>
            <w:noWrap/>
            <w:hideMark/>
          </w:tcPr>
          <w:p w14:paraId="232AE048"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 </w:t>
            </w:r>
          </w:p>
        </w:tc>
        <w:tc>
          <w:tcPr>
            <w:tcW w:w="3339" w:type="dxa"/>
            <w:tcBorders>
              <w:top w:val="nil"/>
              <w:left w:val="nil"/>
              <w:bottom w:val="single" w:sz="4" w:space="0" w:color="auto"/>
              <w:right w:val="single" w:sz="4" w:space="0" w:color="auto"/>
            </w:tcBorders>
            <w:shd w:val="clear" w:color="auto" w:fill="auto"/>
            <w:noWrap/>
            <w:vAlign w:val="bottom"/>
            <w:hideMark/>
          </w:tcPr>
          <w:p w14:paraId="3EEB0292"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 Across the isolating distance</w:t>
            </w:r>
          </w:p>
        </w:tc>
        <w:tc>
          <w:tcPr>
            <w:tcW w:w="3554" w:type="dxa"/>
            <w:tcBorders>
              <w:top w:val="nil"/>
              <w:left w:val="nil"/>
              <w:bottom w:val="single" w:sz="4" w:space="0" w:color="auto"/>
              <w:right w:val="single" w:sz="4" w:space="0" w:color="auto"/>
            </w:tcBorders>
            <w:shd w:val="clear" w:color="auto" w:fill="auto"/>
            <w:noWrap/>
            <w:vAlign w:val="bottom"/>
            <w:hideMark/>
          </w:tcPr>
          <w:p w14:paraId="58CE81C4"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90 kV (rms)</w:t>
            </w:r>
          </w:p>
        </w:tc>
      </w:tr>
      <w:tr w:rsidR="00370A31" w:rsidRPr="00BB5567" w14:paraId="4A98F4DB" w14:textId="77777777" w:rsidTr="008A4129">
        <w:trPr>
          <w:trHeight w:val="320"/>
          <w:jc w:val="center"/>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93BB"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11</w:t>
            </w:r>
          </w:p>
        </w:tc>
        <w:tc>
          <w:tcPr>
            <w:tcW w:w="82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3E2EDE" w14:textId="0BCA3F6B"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 xml:space="preserve">Rated insulation levels: 1.2/50 </w:t>
            </w:r>
            <w:r w:rsidR="000D1B33" w:rsidRPr="008A4129">
              <w:rPr>
                <w:rFonts w:ascii="Times New Roman" w:eastAsia="Times New Roman" w:hAnsi="Times New Roman" w:cs="Times New Roman"/>
                <w:kern w:val="0"/>
                <w:lang w:val="en-GB"/>
                <w14:ligatures w14:val="none"/>
              </w:rPr>
              <w:t>µ</w:t>
            </w:r>
            <w:r w:rsidRPr="008A4129">
              <w:rPr>
                <w:rFonts w:ascii="Times New Roman" w:eastAsia="Times New Roman" w:hAnsi="Times New Roman" w:cs="Times New Roman"/>
                <w:kern w:val="0"/>
                <w:lang w:val="en-GB"/>
                <w14:ligatures w14:val="none"/>
              </w:rPr>
              <w:t>s</w:t>
            </w:r>
          </w:p>
        </w:tc>
      </w:tr>
      <w:tr w:rsidR="00370A31" w:rsidRPr="00BB5567" w14:paraId="3D6FD35C"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68F65949" w14:textId="220C164A"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p>
        </w:tc>
        <w:tc>
          <w:tcPr>
            <w:tcW w:w="1364" w:type="dxa"/>
            <w:tcBorders>
              <w:top w:val="nil"/>
              <w:left w:val="nil"/>
              <w:bottom w:val="single" w:sz="4" w:space="0" w:color="auto"/>
              <w:right w:val="single" w:sz="4" w:space="0" w:color="auto"/>
            </w:tcBorders>
            <w:shd w:val="clear" w:color="auto" w:fill="auto"/>
            <w:noWrap/>
            <w:vAlign w:val="bottom"/>
            <w:hideMark/>
          </w:tcPr>
          <w:p w14:paraId="4DCC3CA8"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b)</w:t>
            </w:r>
          </w:p>
        </w:tc>
        <w:tc>
          <w:tcPr>
            <w:tcW w:w="68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3FCB87" w14:textId="385978B0"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 xml:space="preserve">Lightning impulse </w:t>
            </w:r>
            <w:r w:rsidR="007605F2" w:rsidRPr="008A4129">
              <w:rPr>
                <w:rFonts w:ascii="Times New Roman" w:eastAsia="Times New Roman" w:hAnsi="Times New Roman" w:cs="Times New Roman"/>
                <w:kern w:val="0"/>
                <w:lang w:val="en-GB"/>
                <w14:ligatures w14:val="none"/>
              </w:rPr>
              <w:t>withstands</w:t>
            </w:r>
            <w:r w:rsidRPr="008A4129">
              <w:rPr>
                <w:rFonts w:ascii="Times New Roman" w:eastAsia="Times New Roman" w:hAnsi="Times New Roman" w:cs="Times New Roman"/>
                <w:kern w:val="0"/>
                <w:lang w:val="en-GB"/>
                <w14:ligatures w14:val="none"/>
              </w:rPr>
              <w:t xml:space="preserve"> voltage</w:t>
            </w:r>
          </w:p>
        </w:tc>
      </w:tr>
      <w:tr w:rsidR="00370A31" w:rsidRPr="00BB5567" w14:paraId="484D40E3" w14:textId="77777777" w:rsidTr="008A4129">
        <w:trPr>
          <w:trHeight w:val="320"/>
          <w:jc w:val="center"/>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C37AF" w14:textId="44BFD00A"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p>
        </w:tc>
        <w:tc>
          <w:tcPr>
            <w:tcW w:w="1364" w:type="dxa"/>
            <w:tcBorders>
              <w:top w:val="single" w:sz="4" w:space="0" w:color="auto"/>
              <w:left w:val="nil"/>
              <w:bottom w:val="single" w:sz="4" w:space="0" w:color="auto"/>
              <w:right w:val="single" w:sz="4" w:space="0" w:color="auto"/>
            </w:tcBorders>
            <w:shd w:val="clear" w:color="auto" w:fill="auto"/>
            <w:noWrap/>
            <w:hideMark/>
          </w:tcPr>
          <w:p w14:paraId="1DC0DE16"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 </w:t>
            </w:r>
          </w:p>
        </w:tc>
        <w:tc>
          <w:tcPr>
            <w:tcW w:w="3339" w:type="dxa"/>
            <w:tcBorders>
              <w:top w:val="single" w:sz="4" w:space="0" w:color="auto"/>
              <w:left w:val="nil"/>
              <w:bottom w:val="single" w:sz="4" w:space="0" w:color="auto"/>
              <w:right w:val="single" w:sz="4" w:space="0" w:color="auto"/>
            </w:tcBorders>
            <w:shd w:val="clear" w:color="auto" w:fill="auto"/>
            <w:noWrap/>
            <w:vAlign w:val="bottom"/>
            <w:hideMark/>
          </w:tcPr>
          <w:p w14:paraId="0B14BD99"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 phase to phase between phases</w:t>
            </w:r>
          </w:p>
        </w:tc>
        <w:tc>
          <w:tcPr>
            <w:tcW w:w="3554" w:type="dxa"/>
            <w:tcBorders>
              <w:top w:val="single" w:sz="4" w:space="0" w:color="auto"/>
              <w:left w:val="nil"/>
              <w:bottom w:val="single" w:sz="4" w:space="0" w:color="auto"/>
              <w:right w:val="single" w:sz="4" w:space="0" w:color="auto"/>
            </w:tcBorders>
            <w:shd w:val="clear" w:color="auto" w:fill="auto"/>
            <w:noWrap/>
            <w:vAlign w:val="bottom"/>
            <w:hideMark/>
          </w:tcPr>
          <w:p w14:paraId="35BA54A0"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±170 kVp</w:t>
            </w:r>
          </w:p>
        </w:tc>
      </w:tr>
      <w:tr w:rsidR="00370A31" w:rsidRPr="00BB5567" w14:paraId="7F69497C"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56BF183C" w14:textId="0D9CE5D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p>
        </w:tc>
        <w:tc>
          <w:tcPr>
            <w:tcW w:w="1364" w:type="dxa"/>
            <w:tcBorders>
              <w:top w:val="nil"/>
              <w:left w:val="nil"/>
              <w:bottom w:val="single" w:sz="4" w:space="0" w:color="auto"/>
              <w:right w:val="single" w:sz="4" w:space="0" w:color="auto"/>
            </w:tcBorders>
            <w:shd w:val="clear" w:color="auto" w:fill="auto"/>
            <w:noWrap/>
            <w:hideMark/>
          </w:tcPr>
          <w:p w14:paraId="7C11927B"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 </w:t>
            </w:r>
          </w:p>
        </w:tc>
        <w:tc>
          <w:tcPr>
            <w:tcW w:w="3339" w:type="dxa"/>
            <w:tcBorders>
              <w:top w:val="nil"/>
              <w:left w:val="nil"/>
              <w:bottom w:val="single" w:sz="4" w:space="0" w:color="auto"/>
              <w:right w:val="single" w:sz="4" w:space="0" w:color="auto"/>
            </w:tcBorders>
            <w:shd w:val="clear" w:color="auto" w:fill="auto"/>
            <w:noWrap/>
            <w:vAlign w:val="bottom"/>
            <w:hideMark/>
          </w:tcPr>
          <w:p w14:paraId="492D6CF9"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 Across the isolating distance</w:t>
            </w:r>
          </w:p>
        </w:tc>
        <w:tc>
          <w:tcPr>
            <w:tcW w:w="3554" w:type="dxa"/>
            <w:tcBorders>
              <w:top w:val="nil"/>
              <w:left w:val="nil"/>
              <w:bottom w:val="single" w:sz="4" w:space="0" w:color="auto"/>
              <w:right w:val="single" w:sz="4" w:space="0" w:color="auto"/>
            </w:tcBorders>
            <w:shd w:val="clear" w:color="auto" w:fill="auto"/>
            <w:noWrap/>
            <w:vAlign w:val="bottom"/>
            <w:hideMark/>
          </w:tcPr>
          <w:p w14:paraId="6EBA62B2"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±170 kVp</w:t>
            </w:r>
          </w:p>
        </w:tc>
      </w:tr>
      <w:tr w:rsidR="00370A31" w:rsidRPr="00BB5567" w14:paraId="7866F826"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05351FF3"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12</w:t>
            </w:r>
          </w:p>
        </w:tc>
        <w:tc>
          <w:tcPr>
            <w:tcW w:w="4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17512B"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Mechanical Endurance Class</w:t>
            </w:r>
          </w:p>
        </w:tc>
        <w:tc>
          <w:tcPr>
            <w:tcW w:w="3554" w:type="dxa"/>
            <w:tcBorders>
              <w:top w:val="nil"/>
              <w:left w:val="nil"/>
              <w:bottom w:val="single" w:sz="4" w:space="0" w:color="auto"/>
              <w:right w:val="single" w:sz="4" w:space="0" w:color="auto"/>
            </w:tcBorders>
            <w:shd w:val="clear" w:color="auto" w:fill="auto"/>
            <w:noWrap/>
            <w:vAlign w:val="bottom"/>
            <w:hideMark/>
          </w:tcPr>
          <w:p w14:paraId="3391B8B0" w14:textId="77777777" w:rsidR="00370A31" w:rsidRPr="008A4129" w:rsidRDefault="00370A31" w:rsidP="00077D95">
            <w:pPr>
              <w:spacing w:after="0" w:line="240" w:lineRule="auto"/>
              <w:ind w:left="227"/>
              <w:jc w:val="both"/>
              <w:rPr>
                <w:rFonts w:ascii="Times New Roman" w:eastAsia="Times New Roman" w:hAnsi="Times New Roman" w:cs="Times New Roman"/>
                <w:kern w:val="0"/>
                <w:lang w:val="en-GB"/>
                <w14:ligatures w14:val="none"/>
              </w:rPr>
            </w:pPr>
            <w:r w:rsidRPr="008A4129">
              <w:rPr>
                <w:rFonts w:ascii="Times New Roman" w:eastAsia="Times New Roman" w:hAnsi="Times New Roman" w:cs="Times New Roman"/>
                <w:kern w:val="0"/>
                <w:lang w:val="en-GB"/>
                <w14:ligatures w14:val="none"/>
              </w:rPr>
              <w:t>M1</w:t>
            </w:r>
          </w:p>
        </w:tc>
      </w:tr>
      <w:tr w:rsidR="00370A31" w:rsidRPr="00BB5567" w14:paraId="4E212AF7" w14:textId="77777777" w:rsidTr="008A4129">
        <w:trPr>
          <w:trHeight w:val="320"/>
          <w:jc w:val="center"/>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ABD32"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13</w:t>
            </w:r>
          </w:p>
        </w:tc>
        <w:tc>
          <w:tcPr>
            <w:tcW w:w="4703" w:type="dxa"/>
            <w:gridSpan w:val="2"/>
            <w:tcBorders>
              <w:top w:val="single" w:sz="4" w:space="0" w:color="auto"/>
              <w:left w:val="nil"/>
              <w:bottom w:val="single" w:sz="4" w:space="0" w:color="auto"/>
              <w:right w:val="single" w:sz="4" w:space="0" w:color="auto"/>
            </w:tcBorders>
            <w:shd w:val="clear" w:color="auto" w:fill="auto"/>
            <w:vAlign w:val="bottom"/>
            <w:hideMark/>
          </w:tcPr>
          <w:p w14:paraId="4B48F683"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Bus transfer switching capability (% of rated current)</w:t>
            </w:r>
          </w:p>
        </w:tc>
        <w:tc>
          <w:tcPr>
            <w:tcW w:w="3554" w:type="dxa"/>
            <w:tcBorders>
              <w:top w:val="single" w:sz="4" w:space="0" w:color="auto"/>
              <w:left w:val="nil"/>
              <w:bottom w:val="single" w:sz="4" w:space="0" w:color="auto"/>
              <w:right w:val="single" w:sz="4" w:space="0" w:color="auto"/>
            </w:tcBorders>
            <w:shd w:val="clear" w:color="auto" w:fill="auto"/>
            <w:noWrap/>
            <w:hideMark/>
          </w:tcPr>
          <w:p w14:paraId="4925E724"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80</w:t>
            </w:r>
          </w:p>
        </w:tc>
      </w:tr>
      <w:tr w:rsidR="00370A31" w:rsidRPr="00BB5567" w14:paraId="58F0DBB8"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697A2C3B"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14</w:t>
            </w:r>
          </w:p>
        </w:tc>
        <w:tc>
          <w:tcPr>
            <w:tcW w:w="4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FFBFDC"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Rated bus charging current</w:t>
            </w:r>
          </w:p>
        </w:tc>
        <w:tc>
          <w:tcPr>
            <w:tcW w:w="3554" w:type="dxa"/>
            <w:tcBorders>
              <w:top w:val="nil"/>
              <w:left w:val="nil"/>
              <w:bottom w:val="single" w:sz="4" w:space="0" w:color="auto"/>
              <w:right w:val="single" w:sz="4" w:space="0" w:color="auto"/>
            </w:tcBorders>
            <w:shd w:val="clear" w:color="auto" w:fill="auto"/>
            <w:noWrap/>
            <w:vAlign w:val="bottom"/>
            <w:hideMark/>
          </w:tcPr>
          <w:p w14:paraId="04700808"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0.1 A</w:t>
            </w:r>
          </w:p>
        </w:tc>
      </w:tr>
      <w:tr w:rsidR="00370A31" w:rsidRPr="00BB5567" w14:paraId="690BFA62" w14:textId="77777777" w:rsidTr="008A4129">
        <w:trPr>
          <w:trHeight w:val="320"/>
          <w:jc w:val="center"/>
        </w:trPr>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2B2A0041" w14:textId="77777777" w:rsidR="00370A31" w:rsidRPr="008A4129" w:rsidRDefault="00370A31" w:rsidP="008A4129">
            <w:pPr>
              <w:spacing w:after="0" w:line="240" w:lineRule="auto"/>
              <w:ind w:left="227"/>
              <w:jc w:val="center"/>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15</w:t>
            </w:r>
          </w:p>
        </w:tc>
        <w:tc>
          <w:tcPr>
            <w:tcW w:w="47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58925C" w14:textId="77777777" w:rsidR="00370A31" w:rsidRPr="008A4129" w:rsidRDefault="00370A31"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Number of spare auxiliary contacts on each isolator</w:t>
            </w:r>
          </w:p>
        </w:tc>
        <w:tc>
          <w:tcPr>
            <w:tcW w:w="3554" w:type="dxa"/>
            <w:tcBorders>
              <w:top w:val="nil"/>
              <w:left w:val="nil"/>
              <w:bottom w:val="single" w:sz="4" w:space="0" w:color="auto"/>
              <w:right w:val="single" w:sz="4" w:space="0" w:color="auto"/>
            </w:tcBorders>
            <w:shd w:val="clear" w:color="auto" w:fill="auto"/>
            <w:noWrap/>
            <w:vAlign w:val="bottom"/>
            <w:hideMark/>
          </w:tcPr>
          <w:p w14:paraId="31F3979C" w14:textId="77777777" w:rsidR="00370A31" w:rsidRPr="008A4129" w:rsidRDefault="00370A31" w:rsidP="00077D95">
            <w:pPr>
              <w:keepNext/>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5NO and 5NC</w:t>
            </w:r>
          </w:p>
        </w:tc>
      </w:tr>
    </w:tbl>
    <w:p w14:paraId="2A8F9EEC" w14:textId="6DF15CC0" w:rsidR="008E160E" w:rsidRDefault="008E160E" w:rsidP="008A4129">
      <w:pPr>
        <w:autoSpaceDE w:val="0"/>
        <w:autoSpaceDN w:val="0"/>
        <w:adjustRightInd w:val="0"/>
        <w:spacing w:after="0" w:line="240" w:lineRule="auto"/>
        <w:jc w:val="both"/>
        <w:rPr>
          <w:rFonts w:ascii="Times New Roman" w:hAnsi="Times New Roman" w:cs="Times New Roman"/>
          <w:i/>
          <w:iCs/>
          <w:kern w:val="0"/>
          <w:sz w:val="24"/>
          <w:szCs w:val="24"/>
          <w:lang w:val="en-GB"/>
        </w:rPr>
      </w:pPr>
      <w:r w:rsidRPr="008A4129">
        <w:rPr>
          <w:rFonts w:ascii="Times New Roman" w:hAnsi="Times New Roman" w:cs="Times New Roman"/>
          <w:i/>
          <w:iCs/>
          <w:lang w:val="en-GB"/>
        </w:rPr>
        <w:t xml:space="preserve">Table </w:t>
      </w:r>
      <w:r w:rsidR="000C0355" w:rsidRPr="008A4129">
        <w:rPr>
          <w:rFonts w:ascii="Times New Roman" w:hAnsi="Times New Roman" w:cs="Times New Roman"/>
          <w:i/>
          <w:iCs/>
          <w:lang w:val="en-GB"/>
        </w:rPr>
        <w:fldChar w:fldCharType="begin"/>
      </w:r>
      <w:r w:rsidR="000C0355" w:rsidRPr="008A4129">
        <w:rPr>
          <w:rFonts w:ascii="Times New Roman" w:hAnsi="Times New Roman" w:cs="Times New Roman"/>
          <w:i/>
          <w:iCs/>
          <w:lang w:val="en-GB"/>
        </w:rPr>
        <w:instrText xml:space="preserve"> SEQ Table \* ARABIC </w:instrText>
      </w:r>
      <w:r w:rsidR="000C0355" w:rsidRPr="008A4129">
        <w:rPr>
          <w:rFonts w:ascii="Times New Roman" w:hAnsi="Times New Roman" w:cs="Times New Roman"/>
          <w:i/>
          <w:iCs/>
          <w:lang w:val="en-GB"/>
        </w:rPr>
        <w:fldChar w:fldCharType="separate"/>
      </w:r>
      <w:r w:rsidR="000C0355" w:rsidRPr="008A4129">
        <w:rPr>
          <w:rFonts w:ascii="Times New Roman" w:hAnsi="Times New Roman" w:cs="Times New Roman"/>
          <w:i/>
          <w:iCs/>
          <w:lang w:val="en-GB"/>
        </w:rPr>
        <w:t>11</w:t>
      </w:r>
      <w:r w:rsidR="000C0355" w:rsidRPr="008A4129">
        <w:rPr>
          <w:rFonts w:ascii="Times New Roman" w:hAnsi="Times New Roman" w:cs="Times New Roman"/>
          <w:i/>
          <w:iCs/>
          <w:lang w:val="en-GB"/>
        </w:rPr>
        <w:fldChar w:fldCharType="end"/>
      </w:r>
      <w:r w:rsidRPr="008A4129">
        <w:rPr>
          <w:rFonts w:ascii="Times New Roman" w:hAnsi="Times New Roman" w:cs="Times New Roman"/>
          <w:i/>
          <w:iCs/>
          <w:lang w:val="en-GB"/>
        </w:rPr>
        <w:t xml:space="preserve">:  </w:t>
      </w:r>
      <w:r w:rsidR="00F248FD" w:rsidRPr="008A4129">
        <w:rPr>
          <w:rFonts w:ascii="Times New Roman" w:hAnsi="Times New Roman" w:cs="Times New Roman"/>
          <w:i/>
          <w:iCs/>
          <w:kern w:val="0"/>
          <w:sz w:val="24"/>
          <w:szCs w:val="24"/>
          <w:lang w:val="en-GB"/>
        </w:rPr>
        <w:t>Disconnector</w:t>
      </w:r>
      <w:r w:rsidRPr="008A4129">
        <w:rPr>
          <w:rFonts w:ascii="Times New Roman" w:hAnsi="Times New Roman" w:cs="Times New Roman"/>
          <w:i/>
          <w:iCs/>
          <w:kern w:val="0"/>
          <w:sz w:val="24"/>
          <w:szCs w:val="24"/>
          <w:lang w:val="en-GB"/>
        </w:rPr>
        <w:t xml:space="preserve"> Technical Particulars</w:t>
      </w:r>
    </w:p>
    <w:p w14:paraId="49C91A59" w14:textId="77777777" w:rsidR="008A4129" w:rsidRPr="008A4129" w:rsidRDefault="008A4129" w:rsidP="008A4129">
      <w:pPr>
        <w:autoSpaceDE w:val="0"/>
        <w:autoSpaceDN w:val="0"/>
        <w:adjustRightInd w:val="0"/>
        <w:spacing w:after="0" w:line="240" w:lineRule="auto"/>
        <w:jc w:val="both"/>
        <w:rPr>
          <w:rFonts w:ascii="Times New Roman" w:hAnsi="Times New Roman" w:cs="Times New Roman"/>
          <w:i/>
          <w:iCs/>
          <w:kern w:val="0"/>
          <w:sz w:val="24"/>
          <w:szCs w:val="24"/>
          <w:lang w:val="en-GB"/>
        </w:rPr>
      </w:pPr>
    </w:p>
    <w:p w14:paraId="7249CFAB" w14:textId="145F6418" w:rsidR="00674E60" w:rsidRPr="00077D95" w:rsidRDefault="00AF45A3" w:rsidP="00077D95">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Table 11: </w:t>
      </w:r>
      <w:bookmarkStart w:id="111" w:name="_Hlk178963408"/>
      <w:r w:rsidR="00FD3AA3" w:rsidRPr="00077D95">
        <w:rPr>
          <w:rFonts w:ascii="Times New Roman" w:hAnsi="Times New Roman" w:cs="Times New Roman"/>
          <w:b/>
          <w:bCs/>
          <w:color w:val="000000"/>
          <w:kern w:val="0"/>
          <w:sz w:val="24"/>
          <w:szCs w:val="24"/>
          <w:lang w:val="en-GB"/>
        </w:rPr>
        <w:t xml:space="preserve">Technical Requirement for </w:t>
      </w:r>
      <w:r w:rsidR="00FD3AA3" w:rsidRPr="00077D95">
        <w:rPr>
          <w:rFonts w:ascii="Times New Roman" w:hAnsi="Times New Roman" w:cs="Times New Roman"/>
          <w:b/>
          <w:bCs/>
          <w:sz w:val="24"/>
          <w:szCs w:val="24"/>
          <w:lang w:val="en-GB"/>
        </w:rPr>
        <w:t>High-Speed Earthing Switch</w:t>
      </w:r>
    </w:p>
    <w:tbl>
      <w:tblPr>
        <w:tblW w:w="9355" w:type="dxa"/>
        <w:jc w:val="center"/>
        <w:tblLook w:val="04A0" w:firstRow="1" w:lastRow="0" w:firstColumn="1" w:lastColumn="0" w:noHBand="0" w:noVBand="1"/>
      </w:tblPr>
      <w:tblGrid>
        <w:gridCol w:w="1700"/>
        <w:gridCol w:w="3965"/>
        <w:gridCol w:w="3690"/>
      </w:tblGrid>
      <w:tr w:rsidR="00FD3AA3" w:rsidRPr="00BB5567" w14:paraId="58BA6E6C" w14:textId="77777777" w:rsidTr="008A4129">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11"/>
          <w:p w14:paraId="4F957943" w14:textId="77777777" w:rsidR="00FD3AA3" w:rsidRPr="00077D95" w:rsidRDefault="00FD3AA3" w:rsidP="00077D95">
            <w:pPr>
              <w:spacing w:after="0" w:line="240" w:lineRule="auto"/>
              <w:ind w:left="227"/>
              <w:jc w:val="both"/>
              <w:rPr>
                <w:rFonts w:ascii="Times New Roman" w:eastAsia="Times New Roman" w:hAnsi="Times New Roman" w:cs="Times New Roman"/>
                <w:b/>
                <w:bCs/>
                <w:color w:val="000000"/>
                <w:kern w:val="0"/>
                <w:sz w:val="24"/>
                <w:szCs w:val="24"/>
                <w:lang w:val="en-GB"/>
                <w14:ligatures w14:val="none"/>
              </w:rPr>
            </w:pPr>
            <w:r w:rsidRPr="00077D95">
              <w:rPr>
                <w:rFonts w:ascii="Times New Roman" w:eastAsia="Times New Roman" w:hAnsi="Times New Roman" w:cs="Times New Roman"/>
                <w:b/>
                <w:bCs/>
                <w:color w:val="000000"/>
                <w:kern w:val="0"/>
                <w:sz w:val="24"/>
                <w:szCs w:val="24"/>
                <w:lang w:val="en-GB"/>
                <w14:ligatures w14:val="none"/>
              </w:rPr>
              <w:t>Item No.</w:t>
            </w:r>
          </w:p>
        </w:tc>
        <w:tc>
          <w:tcPr>
            <w:tcW w:w="3965" w:type="dxa"/>
            <w:tcBorders>
              <w:top w:val="single" w:sz="4" w:space="0" w:color="auto"/>
              <w:left w:val="nil"/>
              <w:bottom w:val="single" w:sz="4" w:space="0" w:color="auto"/>
              <w:right w:val="single" w:sz="4" w:space="0" w:color="auto"/>
            </w:tcBorders>
            <w:shd w:val="clear" w:color="auto" w:fill="auto"/>
            <w:noWrap/>
            <w:vAlign w:val="bottom"/>
            <w:hideMark/>
          </w:tcPr>
          <w:p w14:paraId="3459CF4A" w14:textId="77777777" w:rsidR="00FD3AA3" w:rsidRPr="00077D95" w:rsidRDefault="00FD3AA3"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b/>
                <w:bCs/>
                <w:kern w:val="0"/>
                <w:sz w:val="24"/>
                <w:szCs w:val="24"/>
                <w:lang w:val="en-GB"/>
                <w14:ligatures w14:val="none"/>
              </w:rPr>
              <w:t>Particulars</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14:paraId="74721C73" w14:textId="77777777" w:rsidR="00FD3AA3" w:rsidRPr="00077D95" w:rsidRDefault="00FD3AA3"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b/>
                <w:bCs/>
                <w:kern w:val="0"/>
                <w:sz w:val="24"/>
                <w:szCs w:val="24"/>
                <w:lang w:val="en-GB"/>
                <w14:ligatures w14:val="none"/>
              </w:rPr>
              <w:t>Parameters</w:t>
            </w:r>
          </w:p>
        </w:tc>
      </w:tr>
      <w:tr w:rsidR="00FD3AA3" w:rsidRPr="00BB5567" w14:paraId="528DF08E"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32B0ED0"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w:t>
            </w:r>
          </w:p>
        </w:tc>
        <w:tc>
          <w:tcPr>
            <w:tcW w:w="3965" w:type="dxa"/>
            <w:tcBorders>
              <w:top w:val="nil"/>
              <w:left w:val="nil"/>
              <w:bottom w:val="single" w:sz="4" w:space="0" w:color="auto"/>
              <w:right w:val="single" w:sz="4" w:space="0" w:color="auto"/>
            </w:tcBorders>
            <w:shd w:val="clear" w:color="auto" w:fill="auto"/>
            <w:noWrap/>
            <w:vAlign w:val="bottom"/>
            <w:hideMark/>
          </w:tcPr>
          <w:p w14:paraId="25E3F26B"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Enclosure</w:t>
            </w:r>
          </w:p>
        </w:tc>
        <w:tc>
          <w:tcPr>
            <w:tcW w:w="3690" w:type="dxa"/>
            <w:tcBorders>
              <w:top w:val="nil"/>
              <w:left w:val="nil"/>
              <w:bottom w:val="single" w:sz="4" w:space="0" w:color="auto"/>
              <w:right w:val="single" w:sz="4" w:space="0" w:color="auto"/>
            </w:tcBorders>
            <w:shd w:val="clear" w:color="auto" w:fill="auto"/>
            <w:noWrap/>
            <w:vAlign w:val="bottom"/>
            <w:hideMark/>
          </w:tcPr>
          <w:p w14:paraId="34D7B6D6" w14:textId="1C188063"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 xml:space="preserve">Three </w:t>
            </w:r>
            <w:r w:rsidR="00394A75" w:rsidRPr="008A4129">
              <w:rPr>
                <w:rFonts w:ascii="Times New Roman" w:eastAsia="Times New Roman" w:hAnsi="Times New Roman" w:cs="Times New Roman"/>
                <w:kern w:val="0"/>
                <w:lang w:val="en-GB"/>
                <w14:ligatures w14:val="none"/>
              </w:rPr>
              <w:t>phases</w:t>
            </w:r>
          </w:p>
        </w:tc>
      </w:tr>
      <w:tr w:rsidR="00FD3AA3" w:rsidRPr="00BB5567" w14:paraId="7B6C1718"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A5255FF"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2</w:t>
            </w:r>
          </w:p>
        </w:tc>
        <w:tc>
          <w:tcPr>
            <w:tcW w:w="3965" w:type="dxa"/>
            <w:tcBorders>
              <w:top w:val="nil"/>
              <w:left w:val="nil"/>
              <w:bottom w:val="single" w:sz="4" w:space="0" w:color="auto"/>
              <w:right w:val="single" w:sz="4" w:space="0" w:color="auto"/>
            </w:tcBorders>
            <w:shd w:val="clear" w:color="auto" w:fill="auto"/>
            <w:noWrap/>
            <w:vAlign w:val="bottom"/>
            <w:hideMark/>
          </w:tcPr>
          <w:p w14:paraId="33B9EC62"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Enclosure material</w:t>
            </w:r>
          </w:p>
        </w:tc>
        <w:tc>
          <w:tcPr>
            <w:tcW w:w="3690" w:type="dxa"/>
            <w:tcBorders>
              <w:top w:val="nil"/>
              <w:left w:val="nil"/>
              <w:bottom w:val="single" w:sz="4" w:space="0" w:color="auto"/>
              <w:right w:val="single" w:sz="4" w:space="0" w:color="auto"/>
            </w:tcBorders>
            <w:shd w:val="clear" w:color="auto" w:fill="auto"/>
            <w:noWrap/>
            <w:vAlign w:val="bottom"/>
            <w:hideMark/>
          </w:tcPr>
          <w:p w14:paraId="7EAE2FC8" w14:textId="3B6A49C2" w:rsidR="00FD3AA3" w:rsidRPr="008A4129" w:rsidRDefault="000D1B3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Aluminium</w:t>
            </w:r>
            <w:r w:rsidR="00FD3AA3" w:rsidRPr="008A4129">
              <w:rPr>
                <w:rFonts w:ascii="Times New Roman" w:eastAsia="Times New Roman" w:hAnsi="Times New Roman" w:cs="Times New Roman"/>
                <w:kern w:val="0"/>
                <w:lang w:val="en-GB"/>
                <w14:ligatures w14:val="none"/>
              </w:rPr>
              <w:t xml:space="preserve"> Alloy</w:t>
            </w:r>
          </w:p>
        </w:tc>
      </w:tr>
      <w:tr w:rsidR="00FD3AA3" w:rsidRPr="00BB5567" w14:paraId="39A34C9F"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CBEF544"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3</w:t>
            </w:r>
          </w:p>
        </w:tc>
        <w:tc>
          <w:tcPr>
            <w:tcW w:w="3965" w:type="dxa"/>
            <w:tcBorders>
              <w:top w:val="nil"/>
              <w:left w:val="nil"/>
              <w:bottom w:val="single" w:sz="4" w:space="0" w:color="auto"/>
              <w:right w:val="single" w:sz="4" w:space="0" w:color="auto"/>
            </w:tcBorders>
            <w:shd w:val="clear" w:color="auto" w:fill="auto"/>
            <w:noWrap/>
            <w:vAlign w:val="bottom"/>
            <w:hideMark/>
          </w:tcPr>
          <w:p w14:paraId="44D43427"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Rated voltage</w:t>
            </w:r>
          </w:p>
        </w:tc>
        <w:tc>
          <w:tcPr>
            <w:tcW w:w="3690" w:type="dxa"/>
            <w:tcBorders>
              <w:top w:val="nil"/>
              <w:left w:val="nil"/>
              <w:bottom w:val="single" w:sz="4" w:space="0" w:color="auto"/>
              <w:right w:val="single" w:sz="4" w:space="0" w:color="auto"/>
            </w:tcBorders>
            <w:shd w:val="clear" w:color="auto" w:fill="auto"/>
            <w:noWrap/>
            <w:vAlign w:val="bottom"/>
            <w:hideMark/>
          </w:tcPr>
          <w:p w14:paraId="1BE19F27"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36 kV</w:t>
            </w:r>
          </w:p>
        </w:tc>
      </w:tr>
      <w:tr w:rsidR="00FD3AA3" w:rsidRPr="00BB5567" w14:paraId="4F752F84" w14:textId="77777777" w:rsidTr="008A4129">
        <w:trPr>
          <w:trHeight w:val="63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8BF451B"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4</w:t>
            </w:r>
          </w:p>
        </w:tc>
        <w:tc>
          <w:tcPr>
            <w:tcW w:w="3965" w:type="dxa"/>
            <w:tcBorders>
              <w:top w:val="nil"/>
              <w:left w:val="nil"/>
              <w:bottom w:val="single" w:sz="4" w:space="0" w:color="auto"/>
              <w:right w:val="single" w:sz="4" w:space="0" w:color="auto"/>
            </w:tcBorders>
            <w:shd w:val="clear" w:color="auto" w:fill="auto"/>
            <w:noWrap/>
            <w:hideMark/>
          </w:tcPr>
          <w:p w14:paraId="6CCAF260"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Rated short-time current</w:t>
            </w:r>
          </w:p>
        </w:tc>
        <w:tc>
          <w:tcPr>
            <w:tcW w:w="3690" w:type="dxa"/>
            <w:tcBorders>
              <w:top w:val="nil"/>
              <w:left w:val="nil"/>
              <w:bottom w:val="single" w:sz="4" w:space="0" w:color="auto"/>
              <w:right w:val="single" w:sz="4" w:space="0" w:color="auto"/>
            </w:tcBorders>
            <w:shd w:val="clear" w:color="auto" w:fill="auto"/>
            <w:hideMark/>
          </w:tcPr>
          <w:p w14:paraId="40C13759"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40 kA rms 3 sec for bus coupler/ incomer and 31.5 kA rms for bay module</w:t>
            </w:r>
          </w:p>
        </w:tc>
      </w:tr>
      <w:tr w:rsidR="00FD3AA3" w:rsidRPr="00BB5567" w14:paraId="3F4C0D06"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DACC127"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5</w:t>
            </w:r>
          </w:p>
        </w:tc>
        <w:tc>
          <w:tcPr>
            <w:tcW w:w="3965" w:type="dxa"/>
            <w:tcBorders>
              <w:top w:val="nil"/>
              <w:left w:val="nil"/>
              <w:bottom w:val="single" w:sz="4" w:space="0" w:color="auto"/>
              <w:right w:val="single" w:sz="4" w:space="0" w:color="auto"/>
            </w:tcBorders>
            <w:shd w:val="clear" w:color="auto" w:fill="auto"/>
            <w:noWrap/>
            <w:vAlign w:val="bottom"/>
            <w:hideMark/>
          </w:tcPr>
          <w:p w14:paraId="477AEC14" w14:textId="3D80D3B2" w:rsidR="00FD3AA3" w:rsidRPr="008A4129" w:rsidRDefault="009856DC"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The rated</w:t>
            </w:r>
            <w:r w:rsidR="00FD3AA3" w:rsidRPr="008A4129">
              <w:rPr>
                <w:rFonts w:ascii="Times New Roman" w:eastAsia="Times New Roman" w:hAnsi="Times New Roman" w:cs="Times New Roman"/>
                <w:kern w:val="0"/>
                <w:lang w:val="en-GB"/>
                <w14:ligatures w14:val="none"/>
              </w:rPr>
              <w:t xml:space="preserve"> peak </w:t>
            </w:r>
            <w:r w:rsidR="008E160E" w:rsidRPr="008A4129">
              <w:rPr>
                <w:rFonts w:ascii="Times New Roman" w:eastAsia="Times New Roman" w:hAnsi="Times New Roman" w:cs="Times New Roman"/>
                <w:kern w:val="0"/>
                <w:lang w:val="en-GB"/>
                <w14:ligatures w14:val="none"/>
              </w:rPr>
              <w:t>withstands</w:t>
            </w:r>
            <w:r w:rsidR="00FD3AA3" w:rsidRPr="008A4129">
              <w:rPr>
                <w:rFonts w:ascii="Times New Roman" w:eastAsia="Times New Roman" w:hAnsi="Times New Roman" w:cs="Times New Roman"/>
                <w:kern w:val="0"/>
                <w:lang w:val="en-GB"/>
                <w14:ligatures w14:val="none"/>
              </w:rPr>
              <w:t xml:space="preserve"> </w:t>
            </w:r>
            <w:r w:rsidR="007B003C" w:rsidRPr="008A4129">
              <w:rPr>
                <w:rFonts w:ascii="Times New Roman" w:eastAsia="Times New Roman" w:hAnsi="Times New Roman" w:cs="Times New Roman"/>
                <w:kern w:val="0"/>
                <w:lang w:val="en-GB"/>
                <w14:ligatures w14:val="none"/>
              </w:rPr>
              <w:t xml:space="preserve">the </w:t>
            </w:r>
            <w:r w:rsidR="00FD3AA3" w:rsidRPr="008A4129">
              <w:rPr>
                <w:rFonts w:ascii="Times New Roman" w:eastAsia="Times New Roman" w:hAnsi="Times New Roman" w:cs="Times New Roman"/>
                <w:kern w:val="0"/>
                <w:lang w:val="en-GB"/>
                <w14:ligatures w14:val="none"/>
              </w:rPr>
              <w:t>current</w:t>
            </w:r>
          </w:p>
        </w:tc>
        <w:tc>
          <w:tcPr>
            <w:tcW w:w="3690" w:type="dxa"/>
            <w:tcBorders>
              <w:top w:val="nil"/>
              <w:left w:val="nil"/>
              <w:bottom w:val="single" w:sz="4" w:space="0" w:color="auto"/>
              <w:right w:val="single" w:sz="4" w:space="0" w:color="auto"/>
            </w:tcBorders>
            <w:shd w:val="clear" w:color="auto" w:fill="auto"/>
            <w:noWrap/>
            <w:vAlign w:val="bottom"/>
            <w:hideMark/>
          </w:tcPr>
          <w:p w14:paraId="51BF9F38"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40 kA peak</w:t>
            </w:r>
          </w:p>
        </w:tc>
      </w:tr>
      <w:tr w:rsidR="00FD3AA3" w:rsidRPr="00BB5567" w14:paraId="1E801B60"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39C6550"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6</w:t>
            </w:r>
          </w:p>
        </w:tc>
        <w:tc>
          <w:tcPr>
            <w:tcW w:w="3965" w:type="dxa"/>
            <w:tcBorders>
              <w:top w:val="nil"/>
              <w:left w:val="nil"/>
              <w:bottom w:val="single" w:sz="4" w:space="0" w:color="auto"/>
              <w:right w:val="single" w:sz="4" w:space="0" w:color="auto"/>
            </w:tcBorders>
            <w:shd w:val="clear" w:color="auto" w:fill="auto"/>
            <w:noWrap/>
            <w:vAlign w:val="bottom"/>
            <w:hideMark/>
          </w:tcPr>
          <w:p w14:paraId="01E78881"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Type of operating mechanism</w:t>
            </w:r>
          </w:p>
        </w:tc>
        <w:tc>
          <w:tcPr>
            <w:tcW w:w="3690" w:type="dxa"/>
            <w:tcBorders>
              <w:top w:val="nil"/>
              <w:left w:val="nil"/>
              <w:bottom w:val="single" w:sz="4" w:space="0" w:color="auto"/>
              <w:right w:val="single" w:sz="4" w:space="0" w:color="auto"/>
            </w:tcBorders>
            <w:shd w:val="clear" w:color="auto" w:fill="auto"/>
            <w:noWrap/>
            <w:vAlign w:val="bottom"/>
            <w:hideMark/>
          </w:tcPr>
          <w:p w14:paraId="2A6C798F"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Motor operated</w:t>
            </w:r>
          </w:p>
        </w:tc>
      </w:tr>
      <w:tr w:rsidR="00FD3AA3" w:rsidRPr="00BB5567" w14:paraId="76082D49"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3A6F3BD"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lastRenderedPageBreak/>
              <w:t>7</w:t>
            </w:r>
          </w:p>
        </w:tc>
        <w:tc>
          <w:tcPr>
            <w:tcW w:w="3965" w:type="dxa"/>
            <w:tcBorders>
              <w:top w:val="nil"/>
              <w:left w:val="nil"/>
              <w:bottom w:val="single" w:sz="4" w:space="0" w:color="auto"/>
              <w:right w:val="single" w:sz="4" w:space="0" w:color="auto"/>
            </w:tcBorders>
            <w:shd w:val="clear" w:color="auto" w:fill="auto"/>
            <w:noWrap/>
            <w:vAlign w:val="bottom"/>
            <w:hideMark/>
          </w:tcPr>
          <w:p w14:paraId="26E1668A"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Rated control and operating voltage</w:t>
            </w:r>
          </w:p>
        </w:tc>
        <w:tc>
          <w:tcPr>
            <w:tcW w:w="3690" w:type="dxa"/>
            <w:tcBorders>
              <w:top w:val="nil"/>
              <w:left w:val="nil"/>
              <w:bottom w:val="single" w:sz="4" w:space="0" w:color="auto"/>
              <w:right w:val="single" w:sz="4" w:space="0" w:color="auto"/>
            </w:tcBorders>
            <w:shd w:val="clear" w:color="auto" w:fill="auto"/>
            <w:noWrap/>
            <w:vAlign w:val="bottom"/>
            <w:hideMark/>
          </w:tcPr>
          <w:p w14:paraId="30277D8C"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110 VDC</w:t>
            </w:r>
          </w:p>
        </w:tc>
      </w:tr>
      <w:tr w:rsidR="00FD3AA3" w:rsidRPr="00BB5567" w14:paraId="00CD8B91" w14:textId="77777777" w:rsidTr="008A4129">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E4A06"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8</w:t>
            </w:r>
          </w:p>
        </w:tc>
        <w:tc>
          <w:tcPr>
            <w:tcW w:w="76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A8F70"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Rated insulation levels:</w:t>
            </w:r>
          </w:p>
        </w:tc>
      </w:tr>
      <w:tr w:rsidR="00FD3AA3" w:rsidRPr="00BB5567" w14:paraId="2BDC9B0D"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86FDEEA"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9</w:t>
            </w:r>
          </w:p>
        </w:tc>
        <w:tc>
          <w:tcPr>
            <w:tcW w:w="3965" w:type="dxa"/>
            <w:tcBorders>
              <w:top w:val="nil"/>
              <w:left w:val="nil"/>
              <w:bottom w:val="single" w:sz="4" w:space="0" w:color="auto"/>
              <w:right w:val="single" w:sz="4" w:space="0" w:color="auto"/>
            </w:tcBorders>
            <w:shd w:val="clear" w:color="auto" w:fill="auto"/>
            <w:noWrap/>
            <w:vAlign w:val="bottom"/>
            <w:hideMark/>
          </w:tcPr>
          <w:p w14:paraId="26C79B6A" w14:textId="079A52BB"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 xml:space="preserve">Power frequency </w:t>
            </w:r>
            <w:r w:rsidR="007B003C" w:rsidRPr="008A4129">
              <w:rPr>
                <w:rFonts w:ascii="Times New Roman" w:eastAsia="Times New Roman" w:hAnsi="Times New Roman" w:cs="Times New Roman"/>
                <w:kern w:val="0"/>
                <w:lang w:val="en-GB"/>
                <w14:ligatures w14:val="none"/>
              </w:rPr>
              <w:t>withstands</w:t>
            </w:r>
            <w:r w:rsidRPr="008A4129">
              <w:rPr>
                <w:rFonts w:ascii="Times New Roman" w:eastAsia="Times New Roman" w:hAnsi="Times New Roman" w:cs="Times New Roman"/>
                <w:kern w:val="0"/>
                <w:lang w:val="en-GB"/>
                <w14:ligatures w14:val="none"/>
              </w:rPr>
              <w:t xml:space="preserve"> voltage to earth</w:t>
            </w:r>
          </w:p>
        </w:tc>
        <w:tc>
          <w:tcPr>
            <w:tcW w:w="3690" w:type="dxa"/>
            <w:tcBorders>
              <w:top w:val="nil"/>
              <w:left w:val="nil"/>
              <w:bottom w:val="single" w:sz="4" w:space="0" w:color="auto"/>
              <w:right w:val="single" w:sz="4" w:space="0" w:color="auto"/>
            </w:tcBorders>
            <w:shd w:val="clear" w:color="auto" w:fill="auto"/>
            <w:noWrap/>
            <w:vAlign w:val="bottom"/>
            <w:hideMark/>
          </w:tcPr>
          <w:p w14:paraId="52A1FFBB"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70 kV rms</w:t>
            </w:r>
          </w:p>
        </w:tc>
      </w:tr>
      <w:tr w:rsidR="00FD3AA3" w:rsidRPr="00BB5567" w14:paraId="57494FE6"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9350DB3"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10</w:t>
            </w:r>
          </w:p>
        </w:tc>
        <w:tc>
          <w:tcPr>
            <w:tcW w:w="3965" w:type="dxa"/>
            <w:tcBorders>
              <w:top w:val="nil"/>
              <w:left w:val="nil"/>
              <w:bottom w:val="single" w:sz="4" w:space="0" w:color="auto"/>
              <w:right w:val="single" w:sz="4" w:space="0" w:color="auto"/>
            </w:tcBorders>
            <w:shd w:val="clear" w:color="auto" w:fill="auto"/>
            <w:noWrap/>
            <w:vAlign w:val="bottom"/>
            <w:hideMark/>
          </w:tcPr>
          <w:p w14:paraId="135B6CEA"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Across the open gap</w:t>
            </w:r>
          </w:p>
        </w:tc>
        <w:tc>
          <w:tcPr>
            <w:tcW w:w="3690" w:type="dxa"/>
            <w:tcBorders>
              <w:top w:val="nil"/>
              <w:left w:val="nil"/>
              <w:bottom w:val="single" w:sz="4" w:space="0" w:color="auto"/>
              <w:right w:val="single" w:sz="4" w:space="0" w:color="auto"/>
            </w:tcBorders>
            <w:shd w:val="clear" w:color="auto" w:fill="auto"/>
            <w:noWrap/>
            <w:vAlign w:val="bottom"/>
            <w:hideMark/>
          </w:tcPr>
          <w:p w14:paraId="356DFB2A"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90 kV rms</w:t>
            </w:r>
          </w:p>
        </w:tc>
      </w:tr>
      <w:tr w:rsidR="00FD3AA3" w:rsidRPr="00BB5567" w14:paraId="1838DCBC"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28B1BFF"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11</w:t>
            </w:r>
          </w:p>
        </w:tc>
        <w:tc>
          <w:tcPr>
            <w:tcW w:w="76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DDFA1" w14:textId="1D93A6B4"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 xml:space="preserve">Rated insulation levels: 1.2/50 </w:t>
            </w:r>
            <w:r w:rsidR="008E160E" w:rsidRPr="008A4129">
              <w:rPr>
                <w:rFonts w:ascii="Times New Roman" w:eastAsia="Times New Roman" w:hAnsi="Times New Roman" w:cs="Times New Roman"/>
                <w:kern w:val="0"/>
                <w:lang w:val="en-GB"/>
                <w14:ligatures w14:val="none"/>
              </w:rPr>
              <w:t>µ</w:t>
            </w:r>
            <w:r w:rsidRPr="008A4129">
              <w:rPr>
                <w:rFonts w:ascii="Times New Roman" w:eastAsia="Times New Roman" w:hAnsi="Times New Roman" w:cs="Times New Roman"/>
                <w:kern w:val="0"/>
                <w:lang w:val="en-GB"/>
                <w14:ligatures w14:val="none"/>
              </w:rPr>
              <w:t>s lightning impulse withstand voltage:</w:t>
            </w:r>
          </w:p>
        </w:tc>
      </w:tr>
      <w:tr w:rsidR="00FD3AA3" w:rsidRPr="00BB5567" w14:paraId="45F9F6C3"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878E971"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12</w:t>
            </w:r>
          </w:p>
        </w:tc>
        <w:tc>
          <w:tcPr>
            <w:tcW w:w="3965" w:type="dxa"/>
            <w:tcBorders>
              <w:top w:val="nil"/>
              <w:left w:val="nil"/>
              <w:bottom w:val="single" w:sz="4" w:space="0" w:color="auto"/>
              <w:right w:val="single" w:sz="4" w:space="0" w:color="auto"/>
            </w:tcBorders>
            <w:shd w:val="clear" w:color="auto" w:fill="auto"/>
            <w:noWrap/>
            <w:vAlign w:val="bottom"/>
            <w:hideMark/>
          </w:tcPr>
          <w:p w14:paraId="31A08964"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To earth</w:t>
            </w:r>
          </w:p>
        </w:tc>
        <w:tc>
          <w:tcPr>
            <w:tcW w:w="3690" w:type="dxa"/>
            <w:tcBorders>
              <w:top w:val="nil"/>
              <w:left w:val="nil"/>
              <w:bottom w:val="single" w:sz="4" w:space="0" w:color="auto"/>
              <w:right w:val="single" w:sz="4" w:space="0" w:color="auto"/>
            </w:tcBorders>
            <w:shd w:val="clear" w:color="auto" w:fill="auto"/>
            <w:noWrap/>
            <w:vAlign w:val="bottom"/>
            <w:hideMark/>
          </w:tcPr>
          <w:p w14:paraId="76C38609"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±170 kVp</w:t>
            </w:r>
          </w:p>
        </w:tc>
      </w:tr>
      <w:tr w:rsidR="00FD3AA3" w:rsidRPr="00BB5567" w14:paraId="17FA7C33"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17C7B79"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13</w:t>
            </w:r>
          </w:p>
        </w:tc>
        <w:tc>
          <w:tcPr>
            <w:tcW w:w="3965" w:type="dxa"/>
            <w:tcBorders>
              <w:top w:val="nil"/>
              <w:left w:val="nil"/>
              <w:bottom w:val="single" w:sz="4" w:space="0" w:color="auto"/>
              <w:right w:val="single" w:sz="4" w:space="0" w:color="auto"/>
            </w:tcBorders>
            <w:shd w:val="clear" w:color="auto" w:fill="auto"/>
            <w:noWrap/>
            <w:vAlign w:val="bottom"/>
            <w:hideMark/>
          </w:tcPr>
          <w:p w14:paraId="3F998243"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Across the open gap</w:t>
            </w:r>
          </w:p>
        </w:tc>
        <w:tc>
          <w:tcPr>
            <w:tcW w:w="3690" w:type="dxa"/>
            <w:tcBorders>
              <w:top w:val="nil"/>
              <w:left w:val="nil"/>
              <w:bottom w:val="single" w:sz="4" w:space="0" w:color="auto"/>
              <w:right w:val="single" w:sz="4" w:space="0" w:color="auto"/>
            </w:tcBorders>
            <w:shd w:val="clear" w:color="auto" w:fill="auto"/>
            <w:noWrap/>
            <w:vAlign w:val="bottom"/>
            <w:hideMark/>
          </w:tcPr>
          <w:p w14:paraId="7F270BBE"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±190 kVp</w:t>
            </w:r>
          </w:p>
        </w:tc>
      </w:tr>
      <w:tr w:rsidR="00FD3AA3" w:rsidRPr="00BB5567" w14:paraId="6DC22258"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F7B73E2"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14</w:t>
            </w:r>
          </w:p>
        </w:tc>
        <w:tc>
          <w:tcPr>
            <w:tcW w:w="3965" w:type="dxa"/>
            <w:tcBorders>
              <w:top w:val="nil"/>
              <w:left w:val="nil"/>
              <w:bottom w:val="single" w:sz="4" w:space="0" w:color="auto"/>
              <w:right w:val="single" w:sz="4" w:space="0" w:color="auto"/>
            </w:tcBorders>
            <w:shd w:val="clear" w:color="auto" w:fill="auto"/>
            <w:noWrap/>
            <w:vAlign w:val="bottom"/>
            <w:hideMark/>
          </w:tcPr>
          <w:p w14:paraId="3E19B09E"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Electrical Endurance class</w:t>
            </w:r>
          </w:p>
        </w:tc>
        <w:tc>
          <w:tcPr>
            <w:tcW w:w="3690" w:type="dxa"/>
            <w:tcBorders>
              <w:top w:val="nil"/>
              <w:left w:val="nil"/>
              <w:bottom w:val="single" w:sz="4" w:space="0" w:color="auto"/>
              <w:right w:val="single" w:sz="4" w:space="0" w:color="auto"/>
            </w:tcBorders>
            <w:shd w:val="clear" w:color="auto" w:fill="auto"/>
            <w:noWrap/>
            <w:vAlign w:val="bottom"/>
            <w:hideMark/>
          </w:tcPr>
          <w:p w14:paraId="7A997FA0"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El</w:t>
            </w:r>
          </w:p>
        </w:tc>
      </w:tr>
      <w:tr w:rsidR="00FD3AA3" w:rsidRPr="00BB5567" w14:paraId="3B12744C" w14:textId="77777777" w:rsidTr="008A4129">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BAC88AC"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15</w:t>
            </w:r>
          </w:p>
        </w:tc>
        <w:tc>
          <w:tcPr>
            <w:tcW w:w="3965" w:type="dxa"/>
            <w:tcBorders>
              <w:top w:val="nil"/>
              <w:left w:val="nil"/>
              <w:bottom w:val="single" w:sz="4" w:space="0" w:color="auto"/>
              <w:right w:val="single" w:sz="4" w:space="0" w:color="auto"/>
            </w:tcBorders>
            <w:shd w:val="clear" w:color="auto" w:fill="auto"/>
            <w:noWrap/>
            <w:vAlign w:val="bottom"/>
            <w:hideMark/>
          </w:tcPr>
          <w:p w14:paraId="35040E52"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Rated induced current switching capability</w:t>
            </w:r>
          </w:p>
        </w:tc>
        <w:tc>
          <w:tcPr>
            <w:tcW w:w="3690" w:type="dxa"/>
            <w:tcBorders>
              <w:top w:val="nil"/>
              <w:left w:val="nil"/>
              <w:bottom w:val="single" w:sz="4" w:space="0" w:color="auto"/>
              <w:right w:val="single" w:sz="4" w:space="0" w:color="auto"/>
            </w:tcBorders>
            <w:shd w:val="clear" w:color="auto" w:fill="auto"/>
            <w:noWrap/>
            <w:vAlign w:val="bottom"/>
            <w:hideMark/>
          </w:tcPr>
          <w:p w14:paraId="77A61F7A"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As per IEC 62271 - 102 class B</w:t>
            </w:r>
          </w:p>
        </w:tc>
      </w:tr>
      <w:tr w:rsidR="00FD3AA3" w:rsidRPr="00BB5567" w14:paraId="10E2A4EA" w14:textId="77777777" w:rsidTr="008A4129">
        <w:trPr>
          <w:trHeight w:val="63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E044D84"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color w:val="000000"/>
                <w:kern w:val="0"/>
                <w:lang w:val="en-GB"/>
                <w14:ligatures w14:val="none"/>
              </w:rPr>
              <w:t>16</w:t>
            </w:r>
          </w:p>
        </w:tc>
        <w:tc>
          <w:tcPr>
            <w:tcW w:w="3965" w:type="dxa"/>
            <w:tcBorders>
              <w:top w:val="nil"/>
              <w:left w:val="nil"/>
              <w:bottom w:val="single" w:sz="4" w:space="0" w:color="auto"/>
              <w:right w:val="single" w:sz="4" w:space="0" w:color="auto"/>
            </w:tcBorders>
            <w:shd w:val="clear" w:color="auto" w:fill="auto"/>
            <w:vAlign w:val="bottom"/>
            <w:hideMark/>
          </w:tcPr>
          <w:p w14:paraId="161EACDA" w14:textId="77777777" w:rsidR="00FD3AA3" w:rsidRPr="008A4129" w:rsidRDefault="00FD3AA3"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Number of auxiliary contacts on each earthing switch</w:t>
            </w:r>
          </w:p>
        </w:tc>
        <w:tc>
          <w:tcPr>
            <w:tcW w:w="3690" w:type="dxa"/>
            <w:tcBorders>
              <w:top w:val="nil"/>
              <w:left w:val="nil"/>
              <w:bottom w:val="single" w:sz="4" w:space="0" w:color="auto"/>
              <w:right w:val="single" w:sz="4" w:space="0" w:color="auto"/>
            </w:tcBorders>
            <w:shd w:val="clear" w:color="auto" w:fill="auto"/>
            <w:noWrap/>
            <w:hideMark/>
          </w:tcPr>
          <w:p w14:paraId="31D9F040" w14:textId="77777777" w:rsidR="00FD3AA3" w:rsidRPr="008A4129" w:rsidRDefault="00FD3AA3" w:rsidP="00077D95">
            <w:pPr>
              <w:keepNext/>
              <w:spacing w:after="0" w:line="240" w:lineRule="auto"/>
              <w:ind w:left="227"/>
              <w:jc w:val="both"/>
              <w:rPr>
                <w:rFonts w:ascii="Times New Roman" w:eastAsia="Times New Roman" w:hAnsi="Times New Roman" w:cs="Times New Roman"/>
                <w:color w:val="000000"/>
                <w:kern w:val="0"/>
                <w:lang w:val="en-GB"/>
                <w14:ligatures w14:val="none"/>
              </w:rPr>
            </w:pPr>
            <w:r w:rsidRPr="008A4129">
              <w:rPr>
                <w:rFonts w:ascii="Times New Roman" w:eastAsia="Times New Roman" w:hAnsi="Times New Roman" w:cs="Times New Roman"/>
                <w:kern w:val="0"/>
                <w:lang w:val="en-GB"/>
                <w14:ligatures w14:val="none"/>
              </w:rPr>
              <w:t>5NO and 5 NC</w:t>
            </w:r>
          </w:p>
        </w:tc>
      </w:tr>
    </w:tbl>
    <w:p w14:paraId="3DB1D17D" w14:textId="3B28A4FE" w:rsidR="00B10C9D" w:rsidRPr="00077D95" w:rsidRDefault="008E160E" w:rsidP="00077D95">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i/>
          <w:iCs/>
          <w:lang w:val="en-GB"/>
        </w:rPr>
        <w:t xml:space="preserve">Table </w:t>
      </w:r>
      <w:r w:rsidR="000C0355" w:rsidRPr="00077D95">
        <w:rPr>
          <w:rFonts w:ascii="Times New Roman" w:hAnsi="Times New Roman" w:cs="Times New Roman"/>
          <w:i/>
          <w:iCs/>
          <w:lang w:val="en-GB"/>
        </w:rPr>
        <w:fldChar w:fldCharType="begin"/>
      </w:r>
      <w:r w:rsidR="000C0355" w:rsidRPr="00077D95">
        <w:rPr>
          <w:rFonts w:ascii="Times New Roman" w:hAnsi="Times New Roman" w:cs="Times New Roman"/>
          <w:i/>
          <w:iCs/>
          <w:lang w:val="en-GB"/>
        </w:rPr>
        <w:instrText xml:space="preserve"> SEQ Table \* ARABIC </w:instrText>
      </w:r>
      <w:r w:rsidR="000C0355" w:rsidRPr="00077D95">
        <w:rPr>
          <w:rFonts w:ascii="Times New Roman" w:hAnsi="Times New Roman" w:cs="Times New Roman"/>
          <w:i/>
          <w:iCs/>
          <w:lang w:val="en-GB"/>
        </w:rPr>
        <w:fldChar w:fldCharType="separate"/>
      </w:r>
      <w:r w:rsidR="000C0355" w:rsidRPr="00077D95">
        <w:rPr>
          <w:rFonts w:ascii="Times New Roman" w:hAnsi="Times New Roman" w:cs="Times New Roman"/>
          <w:i/>
          <w:iCs/>
          <w:lang w:val="en-GB"/>
        </w:rPr>
        <w:t>12</w:t>
      </w:r>
      <w:r w:rsidR="000C0355" w:rsidRPr="00077D95">
        <w:rPr>
          <w:rFonts w:ascii="Times New Roman" w:hAnsi="Times New Roman" w:cs="Times New Roman"/>
          <w:i/>
          <w:iCs/>
          <w:lang w:val="en-GB"/>
        </w:rPr>
        <w:fldChar w:fldCharType="end"/>
      </w:r>
      <w:r w:rsidRPr="00077D95">
        <w:rPr>
          <w:rFonts w:ascii="Times New Roman" w:hAnsi="Times New Roman" w:cs="Times New Roman"/>
          <w:i/>
          <w:iCs/>
          <w:lang w:val="en-GB"/>
        </w:rPr>
        <w:t xml:space="preserve">: </w:t>
      </w:r>
      <w:r w:rsidRPr="00077D95">
        <w:rPr>
          <w:rFonts w:ascii="Times New Roman" w:hAnsi="Times New Roman" w:cs="Times New Roman"/>
          <w:i/>
          <w:iCs/>
          <w:kern w:val="0"/>
          <w:sz w:val="24"/>
          <w:szCs w:val="24"/>
          <w:lang w:val="en-GB"/>
        </w:rPr>
        <w:t xml:space="preserve"> Technical Requirement for </w:t>
      </w:r>
      <w:r w:rsidRPr="00077D95">
        <w:rPr>
          <w:rFonts w:ascii="Times New Roman" w:hAnsi="Times New Roman" w:cs="Times New Roman"/>
          <w:i/>
          <w:iCs/>
          <w:sz w:val="24"/>
          <w:szCs w:val="24"/>
          <w:lang w:val="en-GB"/>
        </w:rPr>
        <w:t>High-Speed Earthing Switch</w:t>
      </w:r>
    </w:p>
    <w:p w14:paraId="4E4C8F44" w14:textId="77777777" w:rsidR="00B10C9D" w:rsidRPr="00077D95" w:rsidRDefault="00B10C9D" w:rsidP="00077D95">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423B6BC4" w14:textId="0D32A327" w:rsidR="00674E60" w:rsidRPr="00077D95" w:rsidRDefault="00394A75" w:rsidP="00077D95">
      <w:p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t xml:space="preserve">Technical Requirement for </w:t>
      </w:r>
      <w:r w:rsidRPr="00077D95">
        <w:rPr>
          <w:rFonts w:ascii="Times New Roman" w:hAnsi="Times New Roman" w:cs="Times New Roman"/>
          <w:b/>
          <w:bCs/>
          <w:sz w:val="24"/>
          <w:szCs w:val="24"/>
          <w:lang w:val="en-GB"/>
        </w:rPr>
        <w:t>Maintenance Earthing Switch</w:t>
      </w:r>
    </w:p>
    <w:tbl>
      <w:tblPr>
        <w:tblW w:w="9355" w:type="dxa"/>
        <w:jc w:val="center"/>
        <w:tblLook w:val="04A0" w:firstRow="1" w:lastRow="0" w:firstColumn="1" w:lastColumn="0" w:noHBand="0" w:noVBand="1"/>
      </w:tblPr>
      <w:tblGrid>
        <w:gridCol w:w="985"/>
        <w:gridCol w:w="4281"/>
        <w:gridCol w:w="4089"/>
      </w:tblGrid>
      <w:tr w:rsidR="00C46915" w:rsidRPr="00BB5567" w14:paraId="2058D235" w14:textId="77777777" w:rsidTr="008A4129">
        <w:trPr>
          <w:trHeight w:val="315"/>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9DC07" w14:textId="77777777" w:rsidR="00C46915" w:rsidRPr="00077D95" w:rsidRDefault="00C46915" w:rsidP="008A4129">
            <w:pPr>
              <w:spacing w:after="0" w:line="240" w:lineRule="auto"/>
              <w:ind w:left="227"/>
              <w:jc w:val="center"/>
              <w:rPr>
                <w:rFonts w:ascii="Times New Roman" w:eastAsia="Times New Roman" w:hAnsi="Times New Roman" w:cs="Times New Roman"/>
                <w:b/>
                <w:bCs/>
                <w:color w:val="000000"/>
                <w:kern w:val="0"/>
                <w:sz w:val="24"/>
                <w:szCs w:val="24"/>
                <w:lang w:val="en-GB"/>
                <w14:ligatures w14:val="none"/>
              </w:rPr>
            </w:pPr>
            <w:r w:rsidRPr="00077D95">
              <w:rPr>
                <w:rFonts w:ascii="Times New Roman" w:eastAsia="Times New Roman" w:hAnsi="Times New Roman" w:cs="Times New Roman"/>
                <w:b/>
                <w:bCs/>
                <w:color w:val="000000"/>
                <w:kern w:val="0"/>
                <w:sz w:val="24"/>
                <w:szCs w:val="24"/>
                <w:lang w:val="en-GB"/>
                <w14:ligatures w14:val="none"/>
              </w:rPr>
              <w:t>Item No.</w:t>
            </w:r>
          </w:p>
        </w:tc>
        <w:tc>
          <w:tcPr>
            <w:tcW w:w="4281" w:type="dxa"/>
            <w:tcBorders>
              <w:top w:val="single" w:sz="4" w:space="0" w:color="auto"/>
              <w:left w:val="nil"/>
              <w:bottom w:val="single" w:sz="4" w:space="0" w:color="auto"/>
              <w:right w:val="single" w:sz="4" w:space="0" w:color="auto"/>
            </w:tcBorders>
            <w:shd w:val="clear" w:color="auto" w:fill="auto"/>
            <w:noWrap/>
            <w:vAlign w:val="bottom"/>
            <w:hideMark/>
          </w:tcPr>
          <w:p w14:paraId="639AA593" w14:textId="77777777" w:rsidR="00C46915" w:rsidRPr="00077D95" w:rsidRDefault="00C46915" w:rsidP="008A4129">
            <w:pPr>
              <w:spacing w:after="0" w:line="240" w:lineRule="auto"/>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b/>
                <w:bCs/>
                <w:kern w:val="0"/>
                <w:sz w:val="24"/>
                <w:szCs w:val="24"/>
                <w:lang w:val="en-GB"/>
                <w14:ligatures w14:val="none"/>
              </w:rPr>
              <w:t>Particulars</w:t>
            </w:r>
          </w:p>
        </w:tc>
        <w:tc>
          <w:tcPr>
            <w:tcW w:w="4089" w:type="dxa"/>
            <w:tcBorders>
              <w:top w:val="single" w:sz="4" w:space="0" w:color="auto"/>
              <w:left w:val="nil"/>
              <w:bottom w:val="single" w:sz="4" w:space="0" w:color="auto"/>
              <w:right w:val="single" w:sz="4" w:space="0" w:color="auto"/>
            </w:tcBorders>
            <w:shd w:val="clear" w:color="auto" w:fill="auto"/>
            <w:noWrap/>
            <w:vAlign w:val="bottom"/>
            <w:hideMark/>
          </w:tcPr>
          <w:p w14:paraId="3ECED89D"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b/>
                <w:bCs/>
                <w:kern w:val="0"/>
                <w:sz w:val="24"/>
                <w:szCs w:val="24"/>
                <w:lang w:val="en-GB"/>
                <w14:ligatures w14:val="none"/>
              </w:rPr>
              <w:t>Parameters</w:t>
            </w:r>
          </w:p>
        </w:tc>
      </w:tr>
      <w:tr w:rsidR="00C46915" w:rsidRPr="00BB5567" w14:paraId="06349DBC" w14:textId="77777777" w:rsidTr="008A4129">
        <w:trPr>
          <w:trHeight w:val="31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A85068F"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1</w:t>
            </w:r>
          </w:p>
        </w:tc>
        <w:tc>
          <w:tcPr>
            <w:tcW w:w="4281" w:type="dxa"/>
            <w:tcBorders>
              <w:top w:val="nil"/>
              <w:left w:val="nil"/>
              <w:bottom w:val="single" w:sz="4" w:space="0" w:color="auto"/>
              <w:right w:val="single" w:sz="4" w:space="0" w:color="auto"/>
            </w:tcBorders>
            <w:shd w:val="clear" w:color="auto" w:fill="auto"/>
            <w:noWrap/>
            <w:vAlign w:val="bottom"/>
            <w:hideMark/>
          </w:tcPr>
          <w:p w14:paraId="2C59647B"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Enclosure</w:t>
            </w:r>
          </w:p>
        </w:tc>
        <w:tc>
          <w:tcPr>
            <w:tcW w:w="4089" w:type="dxa"/>
            <w:tcBorders>
              <w:top w:val="nil"/>
              <w:left w:val="nil"/>
              <w:bottom w:val="single" w:sz="4" w:space="0" w:color="auto"/>
              <w:right w:val="single" w:sz="4" w:space="0" w:color="auto"/>
            </w:tcBorders>
            <w:shd w:val="clear" w:color="auto" w:fill="auto"/>
            <w:noWrap/>
            <w:vAlign w:val="bottom"/>
            <w:hideMark/>
          </w:tcPr>
          <w:p w14:paraId="7C7095ED" w14:textId="4740690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 xml:space="preserve">Three </w:t>
            </w:r>
            <w:r w:rsidR="0037770C" w:rsidRPr="00077D95">
              <w:rPr>
                <w:rFonts w:ascii="Times New Roman" w:eastAsia="Times New Roman" w:hAnsi="Times New Roman" w:cs="Times New Roman"/>
                <w:kern w:val="0"/>
                <w:sz w:val="24"/>
                <w:szCs w:val="24"/>
                <w:lang w:val="en-GB"/>
                <w14:ligatures w14:val="none"/>
              </w:rPr>
              <w:t>phases</w:t>
            </w:r>
          </w:p>
        </w:tc>
      </w:tr>
      <w:tr w:rsidR="00C46915" w:rsidRPr="00BB5567" w14:paraId="5114E5B3" w14:textId="77777777" w:rsidTr="008A4129">
        <w:trPr>
          <w:trHeight w:val="31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B93F9DC"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2</w:t>
            </w:r>
          </w:p>
        </w:tc>
        <w:tc>
          <w:tcPr>
            <w:tcW w:w="4281" w:type="dxa"/>
            <w:tcBorders>
              <w:top w:val="nil"/>
              <w:left w:val="nil"/>
              <w:bottom w:val="single" w:sz="4" w:space="0" w:color="auto"/>
              <w:right w:val="single" w:sz="4" w:space="0" w:color="auto"/>
            </w:tcBorders>
            <w:shd w:val="clear" w:color="auto" w:fill="auto"/>
            <w:noWrap/>
            <w:vAlign w:val="bottom"/>
            <w:hideMark/>
          </w:tcPr>
          <w:p w14:paraId="66E5281D"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Enclosure material</w:t>
            </w:r>
          </w:p>
        </w:tc>
        <w:tc>
          <w:tcPr>
            <w:tcW w:w="4089" w:type="dxa"/>
            <w:tcBorders>
              <w:top w:val="nil"/>
              <w:left w:val="nil"/>
              <w:bottom w:val="single" w:sz="4" w:space="0" w:color="auto"/>
              <w:right w:val="single" w:sz="4" w:space="0" w:color="auto"/>
            </w:tcBorders>
            <w:shd w:val="clear" w:color="auto" w:fill="auto"/>
            <w:noWrap/>
            <w:vAlign w:val="bottom"/>
            <w:hideMark/>
          </w:tcPr>
          <w:p w14:paraId="0040CD69" w14:textId="42AD58AF" w:rsidR="00C46915" w:rsidRPr="00077D95" w:rsidRDefault="000D1B33"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Aluminium</w:t>
            </w:r>
            <w:r w:rsidR="00C46915" w:rsidRPr="00077D95">
              <w:rPr>
                <w:rFonts w:ascii="Times New Roman" w:eastAsia="Times New Roman" w:hAnsi="Times New Roman" w:cs="Times New Roman"/>
                <w:kern w:val="0"/>
                <w:sz w:val="24"/>
                <w:szCs w:val="24"/>
                <w:lang w:val="en-GB"/>
                <w14:ligatures w14:val="none"/>
              </w:rPr>
              <w:t xml:space="preserve"> Alloy</w:t>
            </w:r>
          </w:p>
        </w:tc>
      </w:tr>
      <w:tr w:rsidR="00C46915" w:rsidRPr="00BB5567" w14:paraId="39ACCD20" w14:textId="77777777" w:rsidTr="008A4129">
        <w:trPr>
          <w:trHeight w:val="31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9BCD27B"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3</w:t>
            </w:r>
          </w:p>
        </w:tc>
        <w:tc>
          <w:tcPr>
            <w:tcW w:w="4281" w:type="dxa"/>
            <w:tcBorders>
              <w:top w:val="nil"/>
              <w:left w:val="nil"/>
              <w:bottom w:val="single" w:sz="4" w:space="0" w:color="auto"/>
              <w:right w:val="single" w:sz="4" w:space="0" w:color="auto"/>
            </w:tcBorders>
            <w:shd w:val="clear" w:color="auto" w:fill="auto"/>
            <w:noWrap/>
            <w:vAlign w:val="bottom"/>
            <w:hideMark/>
          </w:tcPr>
          <w:p w14:paraId="4BE3815D"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voltage</w:t>
            </w:r>
          </w:p>
        </w:tc>
        <w:tc>
          <w:tcPr>
            <w:tcW w:w="4089" w:type="dxa"/>
            <w:tcBorders>
              <w:top w:val="nil"/>
              <w:left w:val="nil"/>
              <w:bottom w:val="single" w:sz="4" w:space="0" w:color="auto"/>
              <w:right w:val="single" w:sz="4" w:space="0" w:color="auto"/>
            </w:tcBorders>
            <w:shd w:val="clear" w:color="auto" w:fill="auto"/>
            <w:noWrap/>
            <w:vAlign w:val="bottom"/>
            <w:hideMark/>
          </w:tcPr>
          <w:p w14:paraId="71E6ADF7"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36 kV</w:t>
            </w:r>
          </w:p>
        </w:tc>
      </w:tr>
      <w:tr w:rsidR="00C46915" w:rsidRPr="00BB5567" w14:paraId="4A2753F6" w14:textId="77777777" w:rsidTr="008A4129">
        <w:trPr>
          <w:trHeight w:val="63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54609C9"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4</w:t>
            </w:r>
          </w:p>
        </w:tc>
        <w:tc>
          <w:tcPr>
            <w:tcW w:w="4281" w:type="dxa"/>
            <w:tcBorders>
              <w:top w:val="nil"/>
              <w:left w:val="nil"/>
              <w:bottom w:val="single" w:sz="4" w:space="0" w:color="auto"/>
              <w:right w:val="single" w:sz="4" w:space="0" w:color="auto"/>
            </w:tcBorders>
            <w:shd w:val="clear" w:color="auto" w:fill="auto"/>
            <w:noWrap/>
            <w:hideMark/>
          </w:tcPr>
          <w:p w14:paraId="5AF23098"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short-time current</w:t>
            </w:r>
          </w:p>
        </w:tc>
        <w:tc>
          <w:tcPr>
            <w:tcW w:w="4089" w:type="dxa"/>
            <w:tcBorders>
              <w:top w:val="nil"/>
              <w:left w:val="nil"/>
              <w:bottom w:val="single" w:sz="4" w:space="0" w:color="auto"/>
              <w:right w:val="single" w:sz="4" w:space="0" w:color="auto"/>
            </w:tcBorders>
            <w:shd w:val="clear" w:color="auto" w:fill="auto"/>
            <w:hideMark/>
          </w:tcPr>
          <w:p w14:paraId="183F297D"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40 kA rms 3 sec for bus coupler/ incomer and 31.5kA for bay module</w:t>
            </w:r>
          </w:p>
        </w:tc>
      </w:tr>
      <w:tr w:rsidR="00C46915" w:rsidRPr="00BB5567" w14:paraId="39B0F764" w14:textId="77777777" w:rsidTr="008A4129">
        <w:trPr>
          <w:trHeight w:val="31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1CCDD01"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5</w:t>
            </w:r>
          </w:p>
        </w:tc>
        <w:tc>
          <w:tcPr>
            <w:tcW w:w="4281" w:type="dxa"/>
            <w:tcBorders>
              <w:top w:val="nil"/>
              <w:left w:val="nil"/>
              <w:bottom w:val="single" w:sz="4" w:space="0" w:color="auto"/>
              <w:right w:val="single" w:sz="4" w:space="0" w:color="auto"/>
            </w:tcBorders>
            <w:shd w:val="clear" w:color="auto" w:fill="auto"/>
            <w:noWrap/>
            <w:vAlign w:val="bottom"/>
            <w:hideMark/>
          </w:tcPr>
          <w:p w14:paraId="0B476B00"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Type of operating mechanism</w:t>
            </w:r>
          </w:p>
        </w:tc>
        <w:tc>
          <w:tcPr>
            <w:tcW w:w="4089" w:type="dxa"/>
            <w:tcBorders>
              <w:top w:val="nil"/>
              <w:left w:val="nil"/>
              <w:bottom w:val="single" w:sz="4" w:space="0" w:color="auto"/>
              <w:right w:val="single" w:sz="4" w:space="0" w:color="auto"/>
            </w:tcBorders>
            <w:shd w:val="clear" w:color="auto" w:fill="auto"/>
            <w:noWrap/>
            <w:vAlign w:val="bottom"/>
            <w:hideMark/>
          </w:tcPr>
          <w:p w14:paraId="4DE0873C"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Motor operated</w:t>
            </w:r>
          </w:p>
        </w:tc>
      </w:tr>
      <w:tr w:rsidR="00C46915" w:rsidRPr="00BB5567" w14:paraId="7ED5F3FB" w14:textId="77777777" w:rsidTr="008A4129">
        <w:trPr>
          <w:trHeight w:val="31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50F9510"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6</w:t>
            </w:r>
          </w:p>
        </w:tc>
        <w:tc>
          <w:tcPr>
            <w:tcW w:w="4281" w:type="dxa"/>
            <w:tcBorders>
              <w:top w:val="nil"/>
              <w:left w:val="nil"/>
              <w:bottom w:val="single" w:sz="4" w:space="0" w:color="auto"/>
              <w:right w:val="single" w:sz="4" w:space="0" w:color="auto"/>
            </w:tcBorders>
            <w:shd w:val="clear" w:color="auto" w:fill="auto"/>
            <w:noWrap/>
            <w:vAlign w:val="bottom"/>
            <w:hideMark/>
          </w:tcPr>
          <w:p w14:paraId="51D66991"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Electrical Endurance class</w:t>
            </w:r>
          </w:p>
        </w:tc>
        <w:tc>
          <w:tcPr>
            <w:tcW w:w="4089" w:type="dxa"/>
            <w:tcBorders>
              <w:top w:val="nil"/>
              <w:left w:val="nil"/>
              <w:bottom w:val="single" w:sz="4" w:space="0" w:color="auto"/>
              <w:right w:val="single" w:sz="4" w:space="0" w:color="auto"/>
            </w:tcBorders>
            <w:shd w:val="clear" w:color="auto" w:fill="auto"/>
            <w:noWrap/>
            <w:vAlign w:val="bottom"/>
            <w:hideMark/>
          </w:tcPr>
          <w:p w14:paraId="299CC8F4"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E0</w:t>
            </w:r>
          </w:p>
        </w:tc>
      </w:tr>
      <w:tr w:rsidR="00C46915" w:rsidRPr="00BB5567" w14:paraId="4FDC0D6C" w14:textId="77777777" w:rsidTr="008A4129">
        <w:trPr>
          <w:trHeight w:val="31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0FDDEFD"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7</w:t>
            </w:r>
          </w:p>
        </w:tc>
        <w:tc>
          <w:tcPr>
            <w:tcW w:w="83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608506"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insulation levels as per IEC</w:t>
            </w:r>
          </w:p>
        </w:tc>
      </w:tr>
      <w:tr w:rsidR="00C46915" w:rsidRPr="00BB5567" w14:paraId="3ACED512" w14:textId="77777777" w:rsidTr="008A4129">
        <w:trPr>
          <w:trHeight w:val="31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7FBC4B2"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8</w:t>
            </w:r>
          </w:p>
        </w:tc>
        <w:tc>
          <w:tcPr>
            <w:tcW w:w="4281" w:type="dxa"/>
            <w:tcBorders>
              <w:top w:val="nil"/>
              <w:left w:val="nil"/>
              <w:bottom w:val="single" w:sz="4" w:space="0" w:color="auto"/>
              <w:right w:val="single" w:sz="4" w:space="0" w:color="auto"/>
            </w:tcBorders>
            <w:shd w:val="clear" w:color="auto" w:fill="auto"/>
            <w:noWrap/>
            <w:vAlign w:val="bottom"/>
            <w:hideMark/>
          </w:tcPr>
          <w:p w14:paraId="20B5C00D" w14:textId="22B86652" w:rsidR="00C46915" w:rsidRPr="00077D95" w:rsidRDefault="00C46915" w:rsidP="00077D95">
            <w:pPr>
              <w:spacing w:after="0" w:line="240" w:lineRule="auto"/>
              <w:ind w:left="227"/>
              <w:jc w:val="both"/>
              <w:rPr>
                <w:rFonts w:ascii="Times New Roman" w:eastAsia="Times New Roman" w:hAnsi="Times New Roman" w:cs="Times New Roman"/>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Power frequency withstand</w:t>
            </w:r>
            <w:r w:rsidR="008A4129">
              <w:rPr>
                <w:rFonts w:ascii="Times New Roman" w:eastAsia="Times New Roman" w:hAnsi="Times New Roman" w:cs="Times New Roman"/>
                <w:kern w:val="0"/>
                <w:sz w:val="24"/>
                <w:szCs w:val="24"/>
                <w:lang w:val="en-GB"/>
                <w14:ligatures w14:val="none"/>
              </w:rPr>
              <w:t>s</w:t>
            </w:r>
            <w:r w:rsidRPr="00077D95">
              <w:rPr>
                <w:rFonts w:ascii="Times New Roman" w:eastAsia="Times New Roman" w:hAnsi="Times New Roman" w:cs="Times New Roman"/>
                <w:kern w:val="0"/>
                <w:sz w:val="24"/>
                <w:szCs w:val="24"/>
                <w:lang w:val="en-GB"/>
                <w14:ligatures w14:val="none"/>
              </w:rPr>
              <w:t xml:space="preserve"> voltage to earth</w:t>
            </w:r>
          </w:p>
        </w:tc>
        <w:tc>
          <w:tcPr>
            <w:tcW w:w="4089" w:type="dxa"/>
            <w:tcBorders>
              <w:top w:val="nil"/>
              <w:left w:val="nil"/>
              <w:bottom w:val="single" w:sz="4" w:space="0" w:color="auto"/>
              <w:right w:val="single" w:sz="4" w:space="0" w:color="auto"/>
            </w:tcBorders>
            <w:shd w:val="clear" w:color="auto" w:fill="auto"/>
            <w:noWrap/>
            <w:vAlign w:val="bottom"/>
            <w:hideMark/>
          </w:tcPr>
          <w:p w14:paraId="77956EF6"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70kV rms</w:t>
            </w:r>
          </w:p>
        </w:tc>
      </w:tr>
      <w:tr w:rsidR="00C46915" w:rsidRPr="00BB5567" w14:paraId="4D6BEA7A" w14:textId="77777777" w:rsidTr="008A4129">
        <w:trPr>
          <w:trHeight w:val="31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BD0D733" w14:textId="63ADEF0B"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p>
        </w:tc>
        <w:tc>
          <w:tcPr>
            <w:tcW w:w="4281" w:type="dxa"/>
            <w:tcBorders>
              <w:top w:val="nil"/>
              <w:left w:val="nil"/>
              <w:bottom w:val="single" w:sz="4" w:space="0" w:color="auto"/>
              <w:right w:val="single" w:sz="4" w:space="0" w:color="auto"/>
            </w:tcBorders>
            <w:shd w:val="clear" w:color="auto" w:fill="auto"/>
            <w:noWrap/>
            <w:vAlign w:val="bottom"/>
            <w:hideMark/>
          </w:tcPr>
          <w:p w14:paraId="05DC9A32"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across the open gap</w:t>
            </w:r>
          </w:p>
        </w:tc>
        <w:tc>
          <w:tcPr>
            <w:tcW w:w="4089" w:type="dxa"/>
            <w:tcBorders>
              <w:top w:val="nil"/>
              <w:left w:val="nil"/>
              <w:bottom w:val="single" w:sz="4" w:space="0" w:color="auto"/>
              <w:right w:val="single" w:sz="4" w:space="0" w:color="auto"/>
            </w:tcBorders>
            <w:shd w:val="clear" w:color="auto" w:fill="auto"/>
            <w:noWrap/>
            <w:vAlign w:val="bottom"/>
            <w:hideMark/>
          </w:tcPr>
          <w:p w14:paraId="7B141B65"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90 kV rms</w:t>
            </w:r>
          </w:p>
        </w:tc>
      </w:tr>
      <w:tr w:rsidR="00C46915" w:rsidRPr="00BB5567" w14:paraId="037FD901" w14:textId="77777777" w:rsidTr="008A4129">
        <w:trPr>
          <w:trHeight w:val="31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00F1CAB"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9</w:t>
            </w:r>
          </w:p>
        </w:tc>
        <w:tc>
          <w:tcPr>
            <w:tcW w:w="83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CB9780"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Rated insulation levels: 1.2/ 50 ps</w:t>
            </w:r>
          </w:p>
        </w:tc>
      </w:tr>
      <w:tr w:rsidR="00C46915" w:rsidRPr="00BB5567" w14:paraId="1BE0D0CE" w14:textId="77777777" w:rsidTr="008A4129">
        <w:trPr>
          <w:trHeight w:val="31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AB4A41F"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10</w:t>
            </w:r>
          </w:p>
        </w:tc>
        <w:tc>
          <w:tcPr>
            <w:tcW w:w="4281" w:type="dxa"/>
            <w:tcBorders>
              <w:top w:val="nil"/>
              <w:left w:val="nil"/>
              <w:bottom w:val="single" w:sz="4" w:space="0" w:color="auto"/>
              <w:right w:val="single" w:sz="4" w:space="0" w:color="auto"/>
            </w:tcBorders>
            <w:shd w:val="clear" w:color="auto" w:fill="auto"/>
            <w:noWrap/>
            <w:vAlign w:val="bottom"/>
            <w:hideMark/>
          </w:tcPr>
          <w:p w14:paraId="5F093245"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Lightning impulse withstand voltage to earth</w:t>
            </w:r>
          </w:p>
        </w:tc>
        <w:tc>
          <w:tcPr>
            <w:tcW w:w="4089" w:type="dxa"/>
            <w:tcBorders>
              <w:top w:val="nil"/>
              <w:left w:val="nil"/>
              <w:bottom w:val="single" w:sz="4" w:space="0" w:color="auto"/>
              <w:right w:val="single" w:sz="4" w:space="0" w:color="auto"/>
            </w:tcBorders>
            <w:shd w:val="clear" w:color="auto" w:fill="auto"/>
            <w:noWrap/>
            <w:vAlign w:val="bottom"/>
            <w:hideMark/>
          </w:tcPr>
          <w:p w14:paraId="7EDA6850"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±170kVp</w:t>
            </w:r>
          </w:p>
        </w:tc>
      </w:tr>
      <w:tr w:rsidR="00C46915" w:rsidRPr="00BB5567" w14:paraId="7CC1963E" w14:textId="77777777" w:rsidTr="008A4129">
        <w:trPr>
          <w:trHeight w:val="31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AB73F89" w14:textId="77777777" w:rsidR="00C46915" w:rsidRPr="00077D95" w:rsidRDefault="00C46915" w:rsidP="008A4129">
            <w:pPr>
              <w:spacing w:after="0" w:line="240" w:lineRule="auto"/>
              <w:ind w:left="227"/>
              <w:jc w:val="center"/>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color w:val="000000"/>
                <w:kern w:val="0"/>
                <w:sz w:val="24"/>
                <w:szCs w:val="24"/>
                <w:lang w:val="en-GB"/>
                <w14:ligatures w14:val="none"/>
              </w:rPr>
              <w:t>11</w:t>
            </w:r>
          </w:p>
        </w:tc>
        <w:tc>
          <w:tcPr>
            <w:tcW w:w="4281" w:type="dxa"/>
            <w:tcBorders>
              <w:top w:val="nil"/>
              <w:left w:val="nil"/>
              <w:bottom w:val="single" w:sz="4" w:space="0" w:color="auto"/>
              <w:right w:val="single" w:sz="4" w:space="0" w:color="auto"/>
            </w:tcBorders>
            <w:shd w:val="clear" w:color="auto" w:fill="auto"/>
            <w:noWrap/>
            <w:vAlign w:val="bottom"/>
            <w:hideMark/>
          </w:tcPr>
          <w:p w14:paraId="030D364D" w14:textId="77777777" w:rsidR="00C46915" w:rsidRPr="00077D95" w:rsidRDefault="00C46915" w:rsidP="00077D95">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across the open gap</w:t>
            </w:r>
          </w:p>
        </w:tc>
        <w:tc>
          <w:tcPr>
            <w:tcW w:w="4089" w:type="dxa"/>
            <w:tcBorders>
              <w:top w:val="nil"/>
              <w:left w:val="nil"/>
              <w:bottom w:val="single" w:sz="4" w:space="0" w:color="auto"/>
              <w:right w:val="single" w:sz="4" w:space="0" w:color="auto"/>
            </w:tcBorders>
            <w:shd w:val="clear" w:color="auto" w:fill="auto"/>
            <w:noWrap/>
            <w:vAlign w:val="bottom"/>
            <w:hideMark/>
          </w:tcPr>
          <w:p w14:paraId="2CE8DF0C" w14:textId="77777777" w:rsidR="00C46915" w:rsidRPr="00077D95" w:rsidRDefault="00C46915" w:rsidP="00077D95">
            <w:pPr>
              <w:keepNext/>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077D95">
              <w:rPr>
                <w:rFonts w:ascii="Times New Roman" w:eastAsia="Times New Roman" w:hAnsi="Times New Roman" w:cs="Times New Roman"/>
                <w:kern w:val="0"/>
                <w:sz w:val="24"/>
                <w:szCs w:val="24"/>
                <w:lang w:val="en-GB"/>
                <w14:ligatures w14:val="none"/>
              </w:rPr>
              <w:t>±170kVp</w:t>
            </w:r>
          </w:p>
        </w:tc>
      </w:tr>
    </w:tbl>
    <w:p w14:paraId="7A50B7AE" w14:textId="03955313" w:rsidR="00952B30" w:rsidRDefault="008E160E" w:rsidP="00077D95">
      <w:pPr>
        <w:autoSpaceDE w:val="0"/>
        <w:autoSpaceDN w:val="0"/>
        <w:adjustRightInd w:val="0"/>
        <w:spacing w:after="0" w:line="240" w:lineRule="auto"/>
        <w:jc w:val="both"/>
        <w:rPr>
          <w:rFonts w:ascii="Times New Roman" w:hAnsi="Times New Roman" w:cs="Times New Roman"/>
          <w:i/>
          <w:iCs/>
          <w:sz w:val="24"/>
          <w:szCs w:val="24"/>
          <w:lang w:val="en-GB"/>
        </w:rPr>
      </w:pPr>
      <w:r w:rsidRPr="00077D95">
        <w:rPr>
          <w:rFonts w:ascii="Times New Roman" w:hAnsi="Times New Roman" w:cs="Times New Roman"/>
          <w:i/>
          <w:iCs/>
          <w:lang w:val="en-GB"/>
        </w:rPr>
        <w:t xml:space="preserve">Table </w:t>
      </w:r>
      <w:r w:rsidR="000C0355" w:rsidRPr="00077D95">
        <w:rPr>
          <w:rFonts w:ascii="Times New Roman" w:hAnsi="Times New Roman" w:cs="Times New Roman"/>
          <w:i/>
          <w:iCs/>
          <w:lang w:val="en-GB"/>
        </w:rPr>
        <w:fldChar w:fldCharType="begin"/>
      </w:r>
      <w:r w:rsidR="000C0355" w:rsidRPr="00077D95">
        <w:rPr>
          <w:rFonts w:ascii="Times New Roman" w:hAnsi="Times New Roman" w:cs="Times New Roman"/>
          <w:i/>
          <w:iCs/>
          <w:lang w:val="en-GB"/>
        </w:rPr>
        <w:instrText xml:space="preserve"> SEQ Table \* ARABIC </w:instrText>
      </w:r>
      <w:r w:rsidR="000C0355" w:rsidRPr="00077D95">
        <w:rPr>
          <w:rFonts w:ascii="Times New Roman" w:hAnsi="Times New Roman" w:cs="Times New Roman"/>
          <w:i/>
          <w:iCs/>
          <w:lang w:val="en-GB"/>
        </w:rPr>
        <w:fldChar w:fldCharType="separate"/>
      </w:r>
      <w:r w:rsidR="000C0355" w:rsidRPr="00077D95">
        <w:rPr>
          <w:rFonts w:ascii="Times New Roman" w:hAnsi="Times New Roman" w:cs="Times New Roman"/>
          <w:i/>
          <w:iCs/>
          <w:lang w:val="en-GB"/>
        </w:rPr>
        <w:t>13</w:t>
      </w:r>
      <w:r w:rsidR="000C0355" w:rsidRPr="00077D95">
        <w:rPr>
          <w:rFonts w:ascii="Times New Roman" w:hAnsi="Times New Roman" w:cs="Times New Roman"/>
          <w:i/>
          <w:iCs/>
          <w:lang w:val="en-GB"/>
        </w:rPr>
        <w:fldChar w:fldCharType="end"/>
      </w:r>
      <w:r w:rsidRPr="00077D95">
        <w:rPr>
          <w:rFonts w:ascii="Times New Roman" w:hAnsi="Times New Roman" w:cs="Times New Roman"/>
          <w:i/>
          <w:iCs/>
          <w:lang w:val="en-GB"/>
        </w:rPr>
        <w:t xml:space="preserve"> : </w:t>
      </w:r>
      <w:r w:rsidRPr="00077D95">
        <w:rPr>
          <w:rFonts w:ascii="Times New Roman" w:hAnsi="Times New Roman" w:cs="Times New Roman"/>
          <w:i/>
          <w:iCs/>
          <w:color w:val="000000"/>
          <w:kern w:val="0"/>
          <w:sz w:val="24"/>
          <w:szCs w:val="24"/>
          <w:lang w:val="en-GB"/>
        </w:rPr>
        <w:t xml:space="preserve">Technical Requirement for </w:t>
      </w:r>
      <w:r w:rsidRPr="00077D95">
        <w:rPr>
          <w:rFonts w:ascii="Times New Roman" w:hAnsi="Times New Roman" w:cs="Times New Roman"/>
          <w:i/>
          <w:iCs/>
          <w:sz w:val="24"/>
          <w:szCs w:val="24"/>
          <w:lang w:val="en-GB"/>
        </w:rPr>
        <w:t>Maintenance Earthing Switch</w:t>
      </w:r>
    </w:p>
    <w:p w14:paraId="08AC2DCA" w14:textId="77777777" w:rsidR="00767F16" w:rsidRPr="00077D95" w:rsidRDefault="00767F16" w:rsidP="00077D95">
      <w:pPr>
        <w:autoSpaceDE w:val="0"/>
        <w:autoSpaceDN w:val="0"/>
        <w:adjustRightInd w:val="0"/>
        <w:spacing w:after="0" w:line="240" w:lineRule="auto"/>
        <w:jc w:val="both"/>
        <w:rPr>
          <w:rFonts w:ascii="Times New Roman" w:hAnsi="Times New Roman" w:cs="Times New Roman"/>
          <w:i/>
          <w:iCs/>
          <w:color w:val="000000"/>
          <w:kern w:val="0"/>
          <w:sz w:val="24"/>
          <w:szCs w:val="24"/>
          <w:lang w:val="en-GB"/>
        </w:rPr>
      </w:pPr>
    </w:p>
    <w:p w14:paraId="19F4E543" w14:textId="5A20821B" w:rsidR="00952B30" w:rsidRPr="00077D95" w:rsidRDefault="00952B30"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Bushings</w:t>
      </w:r>
    </w:p>
    <w:p w14:paraId="5C8211D6" w14:textId="6C900FF7" w:rsidR="00952B30" w:rsidRPr="008A4129"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A4129">
        <w:rPr>
          <w:rFonts w:ascii="Times New Roman" w:hAnsi="Times New Roman" w:cs="Times New Roman"/>
          <w:color w:val="000000"/>
          <w:kern w:val="0"/>
          <w:lang w:val="en-GB"/>
        </w:rPr>
        <w:t xml:space="preserve">Outdoor bushings, for the connection of conventional external conductors to the SF6 </w:t>
      </w:r>
      <w:r w:rsidR="00C86017" w:rsidRPr="008A4129">
        <w:rPr>
          <w:rFonts w:ascii="Times New Roman" w:hAnsi="Times New Roman" w:cs="Times New Roman"/>
          <w:color w:val="000000"/>
          <w:kern w:val="0"/>
          <w:lang w:val="en-GB"/>
        </w:rPr>
        <w:t>metal-enclosed</w:t>
      </w:r>
      <w:r w:rsidRPr="008A4129">
        <w:rPr>
          <w:rFonts w:ascii="Times New Roman" w:hAnsi="Times New Roman" w:cs="Times New Roman"/>
          <w:color w:val="000000"/>
          <w:kern w:val="0"/>
          <w:lang w:val="en-GB"/>
        </w:rPr>
        <w:t xml:space="preserve"> switchgear, shall be provided where specified and shall conform to the requirements given in GTP</w:t>
      </w:r>
    </w:p>
    <w:p w14:paraId="0021F9DA" w14:textId="2F2986B1" w:rsidR="00952B30" w:rsidRPr="008A4129"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A4129">
        <w:rPr>
          <w:rFonts w:ascii="Times New Roman" w:hAnsi="Times New Roman" w:cs="Times New Roman"/>
          <w:color w:val="000000"/>
          <w:kern w:val="0"/>
          <w:lang w:val="en-GB"/>
        </w:rPr>
        <w:t xml:space="preserve">The dimensional and clearance requirements for the metal enclosure will be the responsibility of the manufacturer and their dimensions must be coordinated with the switchgear. </w:t>
      </w:r>
    </w:p>
    <w:p w14:paraId="327AD878" w14:textId="76ADFC95" w:rsidR="00952B30" w:rsidRPr="008A4129"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A4129">
        <w:rPr>
          <w:rFonts w:ascii="Times New Roman" w:hAnsi="Times New Roman" w:cs="Times New Roman"/>
          <w:color w:val="000000"/>
          <w:kern w:val="0"/>
          <w:lang w:val="en-GB"/>
        </w:rPr>
        <w:t xml:space="preserve">Bushings shall generally be in accordance with the requirements of IEC publication 60137 as applicable. </w:t>
      </w:r>
    </w:p>
    <w:p w14:paraId="134D0FFE" w14:textId="2EA6C70F" w:rsidR="00952B30" w:rsidRPr="008A4129"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A4129">
        <w:rPr>
          <w:rFonts w:ascii="Times New Roman" w:hAnsi="Times New Roman" w:cs="Times New Roman"/>
          <w:color w:val="000000"/>
          <w:kern w:val="0"/>
          <w:lang w:val="en-GB"/>
        </w:rPr>
        <w:t xml:space="preserve">Outdoor bushings shall be provided for </w:t>
      </w:r>
      <w:r w:rsidR="00C86017" w:rsidRPr="008A4129">
        <w:rPr>
          <w:rFonts w:ascii="Times New Roman" w:hAnsi="Times New Roman" w:cs="Times New Roman"/>
          <w:color w:val="000000"/>
          <w:kern w:val="0"/>
          <w:lang w:val="en-GB"/>
        </w:rPr>
        <w:t xml:space="preserve">the </w:t>
      </w:r>
      <w:r w:rsidRPr="008A4129">
        <w:rPr>
          <w:rFonts w:ascii="Times New Roman" w:hAnsi="Times New Roman" w:cs="Times New Roman"/>
          <w:color w:val="000000"/>
          <w:kern w:val="0"/>
          <w:lang w:val="en-GB"/>
        </w:rPr>
        <w:t xml:space="preserve">connection of conventional external conductors to SF6 GIS if asked in </w:t>
      </w:r>
      <w:r w:rsidR="00C86017" w:rsidRPr="008A4129">
        <w:rPr>
          <w:rFonts w:ascii="Times New Roman" w:hAnsi="Times New Roman" w:cs="Times New Roman"/>
          <w:color w:val="000000"/>
          <w:kern w:val="0"/>
          <w:lang w:val="en-GB"/>
        </w:rPr>
        <w:t xml:space="preserve">the </w:t>
      </w:r>
      <w:r w:rsidRPr="008A4129">
        <w:rPr>
          <w:rFonts w:ascii="Times New Roman" w:hAnsi="Times New Roman" w:cs="Times New Roman"/>
          <w:color w:val="000000"/>
          <w:kern w:val="0"/>
          <w:lang w:val="en-GB"/>
        </w:rPr>
        <w:t>general layout plan.</w:t>
      </w:r>
    </w:p>
    <w:p w14:paraId="31A78087" w14:textId="3CC1ABB4" w:rsidR="00952B30" w:rsidRPr="008A4129"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A4129">
        <w:rPr>
          <w:rFonts w:ascii="Times New Roman" w:hAnsi="Times New Roman" w:cs="Times New Roman"/>
          <w:color w:val="000000"/>
          <w:kern w:val="0"/>
          <w:lang w:val="en-GB"/>
        </w:rPr>
        <w:t xml:space="preserve">Suitable </w:t>
      </w:r>
      <w:r w:rsidR="00C86017" w:rsidRPr="008A4129">
        <w:rPr>
          <w:rFonts w:ascii="Times New Roman" w:hAnsi="Times New Roman" w:cs="Times New Roman"/>
          <w:color w:val="000000"/>
          <w:kern w:val="0"/>
          <w:lang w:val="en-GB"/>
        </w:rPr>
        <w:t>clamps</w:t>
      </w:r>
      <w:r w:rsidRPr="008A4129">
        <w:rPr>
          <w:rFonts w:ascii="Times New Roman" w:hAnsi="Times New Roman" w:cs="Times New Roman"/>
          <w:color w:val="000000"/>
          <w:kern w:val="0"/>
          <w:lang w:val="en-GB"/>
        </w:rPr>
        <w:t xml:space="preserve"> &amp; connectors shall be supplied with bushing. The dimensional and clearance requirements for the </w:t>
      </w:r>
      <w:r w:rsidR="00C86017" w:rsidRPr="008A4129">
        <w:rPr>
          <w:rFonts w:ascii="Times New Roman" w:hAnsi="Times New Roman" w:cs="Times New Roman"/>
          <w:color w:val="000000"/>
          <w:kern w:val="0"/>
          <w:lang w:val="en-GB"/>
        </w:rPr>
        <w:t>metal-clad</w:t>
      </w:r>
      <w:r w:rsidRPr="008A4129">
        <w:rPr>
          <w:rFonts w:ascii="Times New Roman" w:hAnsi="Times New Roman" w:cs="Times New Roman"/>
          <w:color w:val="000000"/>
          <w:kern w:val="0"/>
          <w:lang w:val="en-GB"/>
        </w:rPr>
        <w:t xml:space="preserve"> enclosure shall be maintained as per </w:t>
      </w:r>
      <w:r w:rsidR="00C86017" w:rsidRPr="008A4129">
        <w:rPr>
          <w:rFonts w:ascii="Times New Roman" w:hAnsi="Times New Roman" w:cs="Times New Roman"/>
          <w:color w:val="000000"/>
          <w:kern w:val="0"/>
          <w:lang w:val="en-GB"/>
        </w:rPr>
        <w:t>the requirements</w:t>
      </w:r>
      <w:r w:rsidRPr="008A4129">
        <w:rPr>
          <w:rFonts w:ascii="Times New Roman" w:hAnsi="Times New Roman" w:cs="Times New Roman"/>
          <w:color w:val="000000"/>
          <w:kern w:val="0"/>
          <w:lang w:val="en-GB"/>
        </w:rPr>
        <w:t xml:space="preserve"> of relevant standards.</w:t>
      </w:r>
    </w:p>
    <w:p w14:paraId="5D715E0C" w14:textId="77777777" w:rsidR="00C86017" w:rsidRPr="00077D95" w:rsidRDefault="00C86017" w:rsidP="00077D95">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2B78BD55" w14:textId="686AC668" w:rsidR="00952B30" w:rsidRPr="00077D95" w:rsidRDefault="00952B30"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Insulation levels and creepage distances </w:t>
      </w:r>
    </w:p>
    <w:p w14:paraId="7B82B8D2" w14:textId="6A06FA4D" w:rsidR="00952B30" w:rsidRPr="008A4129"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A4129">
        <w:rPr>
          <w:rFonts w:ascii="Times New Roman" w:hAnsi="Times New Roman" w:cs="Times New Roman"/>
          <w:color w:val="000000"/>
          <w:kern w:val="0"/>
          <w:lang w:val="en-GB"/>
        </w:rPr>
        <w:t xml:space="preserve">All bushings shall have an impulse and power frequency withstand level that is greater than or equal to the levels specified for GIS. The creepage distance over the external surface of outdoor bushings shall not be less than 31 mm/kV. </w:t>
      </w:r>
    </w:p>
    <w:p w14:paraId="4BE73729" w14:textId="77777777" w:rsidR="00C86017" w:rsidRPr="00077D95" w:rsidRDefault="00C86017" w:rsidP="00077D95">
      <w:pPr>
        <w:pStyle w:val="ListParagraph"/>
        <w:autoSpaceDE w:val="0"/>
        <w:autoSpaceDN w:val="0"/>
        <w:adjustRightInd w:val="0"/>
        <w:spacing w:after="0" w:line="240" w:lineRule="auto"/>
        <w:ind w:left="227"/>
        <w:jc w:val="both"/>
        <w:rPr>
          <w:rFonts w:ascii="Times New Roman" w:hAnsi="Times New Roman" w:cs="Times New Roman"/>
          <w:color w:val="000000"/>
          <w:kern w:val="0"/>
          <w:sz w:val="23"/>
          <w:szCs w:val="23"/>
          <w:lang w:val="en-GB"/>
        </w:rPr>
      </w:pPr>
    </w:p>
    <w:p w14:paraId="55755BD5" w14:textId="49CB5F37" w:rsidR="00952B30" w:rsidRPr="00077D95" w:rsidRDefault="00952B30"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Bushing types and fitting </w:t>
      </w:r>
    </w:p>
    <w:p w14:paraId="64DC0E86" w14:textId="288A5A94" w:rsidR="00952B30" w:rsidRPr="008A4129"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A4129">
        <w:rPr>
          <w:rFonts w:ascii="Times New Roman" w:hAnsi="Times New Roman" w:cs="Times New Roman"/>
          <w:color w:val="000000"/>
          <w:kern w:val="0"/>
          <w:lang w:val="en-GB"/>
        </w:rPr>
        <w:t xml:space="preserve"> </w:t>
      </w:r>
      <w:r w:rsidR="007A6C47" w:rsidRPr="008A4129">
        <w:rPr>
          <w:rFonts w:ascii="Times New Roman" w:hAnsi="Times New Roman" w:cs="Times New Roman"/>
          <w:color w:val="000000"/>
          <w:kern w:val="0"/>
          <w:lang w:val="en-GB"/>
        </w:rPr>
        <w:t xml:space="preserve">The bushings shall be of the </w:t>
      </w:r>
      <w:r w:rsidR="005942BA" w:rsidRPr="008A4129">
        <w:rPr>
          <w:rFonts w:ascii="Times New Roman" w:hAnsi="Times New Roman" w:cs="Times New Roman"/>
          <w:color w:val="000000"/>
          <w:kern w:val="0"/>
          <w:lang w:val="en-GB"/>
        </w:rPr>
        <w:t xml:space="preserve">solid </w:t>
      </w:r>
      <w:r w:rsidRPr="008A4129">
        <w:rPr>
          <w:rFonts w:ascii="Times New Roman" w:hAnsi="Times New Roman" w:cs="Times New Roman"/>
          <w:color w:val="000000"/>
          <w:kern w:val="0"/>
          <w:lang w:val="en-GB"/>
        </w:rPr>
        <w:t xml:space="preserve">type. </w:t>
      </w:r>
    </w:p>
    <w:p w14:paraId="094CC4C2" w14:textId="77777777" w:rsidR="009A24CC" w:rsidRPr="001A5318" w:rsidRDefault="009A24CC" w:rsidP="00077D95">
      <w:pPr>
        <w:autoSpaceDE w:val="0"/>
        <w:autoSpaceDN w:val="0"/>
        <w:adjustRightInd w:val="0"/>
        <w:spacing w:after="0" w:line="240" w:lineRule="auto"/>
        <w:ind w:left="227"/>
        <w:jc w:val="both"/>
        <w:rPr>
          <w:rFonts w:ascii="Times New Roman" w:hAnsi="Times New Roman" w:cs="Times New Roman"/>
          <w:b/>
          <w:bCs/>
          <w:color w:val="000000"/>
          <w:kern w:val="0"/>
          <w:sz w:val="23"/>
          <w:szCs w:val="23"/>
          <w:lang w:val="en-GB"/>
        </w:rPr>
      </w:pPr>
    </w:p>
    <w:p w14:paraId="74BB9AA3" w14:textId="7866997D" w:rsidR="00952B30" w:rsidRPr="001A5318" w:rsidRDefault="00952B30" w:rsidP="00077D95">
      <w:pPr>
        <w:pStyle w:val="ListParagraph"/>
        <w:numPr>
          <w:ilvl w:val="0"/>
          <w:numId w:val="6"/>
        </w:numPr>
        <w:autoSpaceDE w:val="0"/>
        <w:autoSpaceDN w:val="0"/>
        <w:adjustRightInd w:val="0"/>
        <w:spacing w:after="0" w:line="240" w:lineRule="auto"/>
        <w:ind w:left="-72"/>
        <w:jc w:val="both"/>
        <w:rPr>
          <w:rFonts w:ascii="Times New Roman" w:hAnsi="Times New Roman" w:cs="Times New Roman"/>
          <w:b/>
          <w:bCs/>
          <w:color w:val="000000"/>
          <w:kern w:val="0"/>
          <w:sz w:val="24"/>
          <w:szCs w:val="24"/>
          <w:lang w:val="en-GB"/>
        </w:rPr>
      </w:pPr>
      <w:r w:rsidRPr="001A5318">
        <w:rPr>
          <w:rFonts w:ascii="Times New Roman" w:hAnsi="Times New Roman" w:cs="Times New Roman"/>
          <w:b/>
          <w:bCs/>
          <w:color w:val="000000"/>
          <w:kern w:val="0"/>
          <w:sz w:val="24"/>
          <w:szCs w:val="24"/>
          <w:lang w:val="en-GB"/>
        </w:rPr>
        <w:t xml:space="preserve">Mechanical forces on bushing terminals </w:t>
      </w:r>
    </w:p>
    <w:p w14:paraId="5C285CDE" w14:textId="206C3E16" w:rsidR="00952B30" w:rsidRPr="008A4129"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A4129">
        <w:rPr>
          <w:rFonts w:ascii="Times New Roman" w:hAnsi="Times New Roman" w:cs="Times New Roman"/>
          <w:color w:val="000000"/>
          <w:kern w:val="0"/>
          <w:lang w:val="en-GB"/>
        </w:rPr>
        <w:t xml:space="preserve">Outdoor bushings must be capable of withstanding cantilever forces due to </w:t>
      </w:r>
      <w:r w:rsidR="009A24CC" w:rsidRPr="008A4129">
        <w:rPr>
          <w:rFonts w:ascii="Times New Roman" w:hAnsi="Times New Roman" w:cs="Times New Roman"/>
          <w:color w:val="000000"/>
          <w:kern w:val="0"/>
          <w:lang w:val="en-GB"/>
        </w:rPr>
        <w:t xml:space="preserve">the </w:t>
      </w:r>
      <w:r w:rsidRPr="008A4129">
        <w:rPr>
          <w:rFonts w:ascii="Times New Roman" w:hAnsi="Times New Roman" w:cs="Times New Roman"/>
          <w:color w:val="000000"/>
          <w:kern w:val="0"/>
          <w:lang w:val="en-GB"/>
        </w:rPr>
        <w:t xml:space="preserve">weight of </w:t>
      </w:r>
      <w:r w:rsidR="009A24CC" w:rsidRPr="008A4129">
        <w:rPr>
          <w:rFonts w:ascii="Times New Roman" w:hAnsi="Times New Roman" w:cs="Times New Roman"/>
          <w:color w:val="000000"/>
          <w:kern w:val="0"/>
          <w:lang w:val="en-GB"/>
        </w:rPr>
        <w:t xml:space="preserve">the </w:t>
      </w:r>
      <w:r w:rsidRPr="008A4129">
        <w:rPr>
          <w:rFonts w:ascii="Times New Roman" w:hAnsi="Times New Roman" w:cs="Times New Roman"/>
          <w:color w:val="000000"/>
          <w:kern w:val="0"/>
          <w:lang w:val="en-GB"/>
        </w:rPr>
        <w:t>conductor, wind force and short circuit forces</w:t>
      </w:r>
      <w:r w:rsidR="00FE0FE2" w:rsidRPr="008A4129">
        <w:rPr>
          <w:rFonts w:ascii="Times New Roman" w:hAnsi="Times New Roman" w:cs="Times New Roman"/>
          <w:color w:val="000000"/>
          <w:kern w:val="0"/>
          <w:lang w:val="en-GB"/>
        </w:rPr>
        <w:t>,</w:t>
      </w:r>
      <w:r w:rsidRPr="008A4129">
        <w:rPr>
          <w:rFonts w:ascii="Times New Roman" w:hAnsi="Times New Roman" w:cs="Times New Roman"/>
          <w:color w:val="000000"/>
          <w:kern w:val="0"/>
          <w:lang w:val="en-GB"/>
        </w:rPr>
        <w:t xml:space="preserve"> etc. Design calculations in support of the cantilever strength chosen shall be submitted </w:t>
      </w:r>
      <w:r w:rsidR="00E474D2" w:rsidRPr="008A4129">
        <w:rPr>
          <w:rFonts w:ascii="Times New Roman" w:hAnsi="Times New Roman" w:cs="Times New Roman"/>
          <w:color w:val="000000"/>
          <w:kern w:val="0"/>
          <w:lang w:val="en-GB"/>
        </w:rPr>
        <w:t>for review</w:t>
      </w:r>
      <w:r w:rsidRPr="008A4129">
        <w:rPr>
          <w:rFonts w:ascii="Times New Roman" w:hAnsi="Times New Roman" w:cs="Times New Roman"/>
          <w:color w:val="000000"/>
          <w:kern w:val="0"/>
          <w:lang w:val="en-GB"/>
        </w:rPr>
        <w:t xml:space="preserve"> and approval. </w:t>
      </w:r>
    </w:p>
    <w:p w14:paraId="3462A48B" w14:textId="151C8F24" w:rsidR="000D1B33"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A4129">
        <w:rPr>
          <w:rFonts w:ascii="Times New Roman" w:hAnsi="Times New Roman" w:cs="Times New Roman"/>
          <w:color w:val="000000"/>
          <w:kern w:val="0"/>
          <w:lang w:val="en-GB"/>
        </w:rPr>
        <w:t>Transition buses shall be provided for connections on all outdoor bushings to prevent straining the actual bushing. This includes all feeders, 33kv incomers</w:t>
      </w:r>
      <w:r w:rsidR="00FE0FE2" w:rsidRPr="008A4129">
        <w:rPr>
          <w:rFonts w:ascii="Times New Roman" w:hAnsi="Times New Roman" w:cs="Times New Roman"/>
          <w:color w:val="000000"/>
          <w:kern w:val="0"/>
          <w:lang w:val="en-GB"/>
        </w:rPr>
        <w:t>,</w:t>
      </w:r>
      <w:r w:rsidRPr="008A4129">
        <w:rPr>
          <w:rFonts w:ascii="Times New Roman" w:hAnsi="Times New Roman" w:cs="Times New Roman"/>
          <w:color w:val="000000"/>
          <w:kern w:val="0"/>
          <w:lang w:val="en-GB"/>
        </w:rPr>
        <w:t xml:space="preserve"> and 33/11kv transformer bushings</w:t>
      </w:r>
      <w:r w:rsidRPr="001A5318">
        <w:rPr>
          <w:rFonts w:ascii="Times New Roman" w:hAnsi="Times New Roman" w:cs="Times New Roman"/>
          <w:color w:val="000000"/>
          <w:kern w:val="0"/>
          <w:sz w:val="24"/>
          <w:szCs w:val="24"/>
          <w:lang w:val="en-GB"/>
        </w:rPr>
        <w:t xml:space="preserve">. </w:t>
      </w:r>
    </w:p>
    <w:p w14:paraId="28E32079" w14:textId="77777777" w:rsidR="008A4129" w:rsidRPr="001A5318" w:rsidRDefault="008A4129" w:rsidP="008A4129">
      <w:pPr>
        <w:pStyle w:val="ListParagraph"/>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4C4253FA" w14:textId="2607E633" w:rsidR="00952B30" w:rsidRPr="001A5318" w:rsidRDefault="00952B30" w:rsidP="00077D95">
      <w:p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1A5318">
        <w:rPr>
          <w:rFonts w:ascii="Times New Roman" w:hAnsi="Times New Roman" w:cs="Times New Roman"/>
          <w:b/>
          <w:bCs/>
          <w:color w:val="000000"/>
          <w:kern w:val="0"/>
          <w:sz w:val="23"/>
          <w:szCs w:val="23"/>
          <w:lang w:val="en-GB"/>
        </w:rPr>
        <w:t xml:space="preserve">The </w:t>
      </w:r>
      <w:r w:rsidR="000D1B33" w:rsidRPr="001A5318">
        <w:rPr>
          <w:rFonts w:ascii="Times New Roman" w:hAnsi="Times New Roman" w:cs="Times New Roman"/>
          <w:b/>
          <w:bCs/>
          <w:color w:val="000000"/>
          <w:kern w:val="0"/>
          <w:sz w:val="23"/>
          <w:szCs w:val="23"/>
          <w:lang w:val="en-GB"/>
        </w:rPr>
        <w:t>M</w:t>
      </w:r>
      <w:r w:rsidRPr="001A5318">
        <w:rPr>
          <w:rFonts w:ascii="Times New Roman" w:hAnsi="Times New Roman" w:cs="Times New Roman"/>
          <w:b/>
          <w:bCs/>
          <w:color w:val="000000"/>
          <w:kern w:val="0"/>
          <w:sz w:val="23"/>
          <w:szCs w:val="23"/>
          <w:lang w:val="en-GB"/>
        </w:rPr>
        <w:t xml:space="preserve">ajor </w:t>
      </w:r>
      <w:r w:rsidR="000D1B33" w:rsidRPr="001A5318">
        <w:rPr>
          <w:rFonts w:ascii="Times New Roman" w:hAnsi="Times New Roman" w:cs="Times New Roman"/>
          <w:b/>
          <w:bCs/>
          <w:color w:val="000000"/>
          <w:kern w:val="0"/>
          <w:sz w:val="23"/>
          <w:szCs w:val="23"/>
          <w:lang w:val="en-GB"/>
        </w:rPr>
        <w:t>P</w:t>
      </w:r>
      <w:r w:rsidRPr="001A5318">
        <w:rPr>
          <w:rFonts w:ascii="Times New Roman" w:hAnsi="Times New Roman" w:cs="Times New Roman"/>
          <w:b/>
          <w:bCs/>
          <w:color w:val="000000"/>
          <w:kern w:val="0"/>
          <w:sz w:val="23"/>
          <w:szCs w:val="23"/>
          <w:lang w:val="en-GB"/>
        </w:rPr>
        <w:t xml:space="preserve">arameters of the </w:t>
      </w:r>
      <w:r w:rsidR="000D1B33" w:rsidRPr="001A5318">
        <w:rPr>
          <w:rFonts w:ascii="Times New Roman" w:hAnsi="Times New Roman" w:cs="Times New Roman"/>
          <w:b/>
          <w:bCs/>
          <w:color w:val="000000"/>
          <w:kern w:val="0"/>
          <w:sz w:val="23"/>
          <w:szCs w:val="23"/>
          <w:lang w:val="en-GB"/>
        </w:rPr>
        <w:t>B</w:t>
      </w:r>
      <w:r w:rsidRPr="001A5318">
        <w:rPr>
          <w:rFonts w:ascii="Times New Roman" w:hAnsi="Times New Roman" w:cs="Times New Roman"/>
          <w:b/>
          <w:bCs/>
          <w:color w:val="000000"/>
          <w:kern w:val="0"/>
          <w:sz w:val="23"/>
          <w:szCs w:val="23"/>
          <w:lang w:val="en-GB"/>
        </w:rPr>
        <w:t>ushings shall be as follows</w:t>
      </w:r>
      <w:r w:rsidR="008E160E" w:rsidRPr="001A5318">
        <w:rPr>
          <w:rFonts w:ascii="Times New Roman" w:hAnsi="Times New Roman" w:cs="Times New Roman"/>
          <w:b/>
          <w:bCs/>
          <w:color w:val="000000"/>
          <w:kern w:val="0"/>
          <w:sz w:val="23"/>
          <w:szCs w:val="23"/>
          <w:lang w:val="en-GB"/>
        </w:rPr>
        <w:t xml:space="preserve"> </w:t>
      </w:r>
    </w:p>
    <w:tbl>
      <w:tblPr>
        <w:tblW w:w="8669" w:type="dxa"/>
        <w:tblInd w:w="265" w:type="dxa"/>
        <w:tblLook w:val="04A0" w:firstRow="1" w:lastRow="0" w:firstColumn="1" w:lastColumn="0" w:noHBand="0" w:noVBand="1"/>
      </w:tblPr>
      <w:tblGrid>
        <w:gridCol w:w="1080"/>
        <w:gridCol w:w="4590"/>
        <w:gridCol w:w="2999"/>
      </w:tblGrid>
      <w:tr w:rsidR="00952B30" w:rsidRPr="00BB5567" w14:paraId="15046200" w14:textId="77777777" w:rsidTr="0062458B">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4162" w14:textId="77777777" w:rsidR="00952B30" w:rsidRPr="001A5318" w:rsidRDefault="00952B30" w:rsidP="00077D95">
            <w:pPr>
              <w:spacing w:after="0" w:line="240" w:lineRule="auto"/>
              <w:ind w:left="227"/>
              <w:jc w:val="both"/>
              <w:rPr>
                <w:rFonts w:ascii="Times New Roman" w:eastAsia="Times New Roman" w:hAnsi="Times New Roman" w:cs="Times New Roman"/>
                <w:b/>
                <w:bCs/>
                <w:color w:val="000000"/>
                <w:kern w:val="0"/>
                <w:sz w:val="24"/>
                <w:szCs w:val="24"/>
                <w:lang w:val="en-GB"/>
                <w14:ligatures w14:val="none"/>
              </w:rPr>
            </w:pPr>
            <w:r w:rsidRPr="001A5318">
              <w:rPr>
                <w:rFonts w:ascii="Times New Roman" w:eastAsia="Times New Roman" w:hAnsi="Times New Roman" w:cs="Times New Roman"/>
                <w:b/>
                <w:bCs/>
                <w:kern w:val="0"/>
                <w:sz w:val="24"/>
                <w:szCs w:val="24"/>
                <w:lang w:val="en-GB"/>
                <w14:ligatures w14:val="none"/>
              </w:rPr>
              <w:t>S. No</w:t>
            </w:r>
          </w:p>
        </w:tc>
        <w:tc>
          <w:tcPr>
            <w:tcW w:w="4590" w:type="dxa"/>
            <w:tcBorders>
              <w:top w:val="single" w:sz="4" w:space="0" w:color="auto"/>
              <w:left w:val="nil"/>
              <w:bottom w:val="single" w:sz="4" w:space="0" w:color="auto"/>
              <w:right w:val="single" w:sz="4" w:space="0" w:color="auto"/>
            </w:tcBorders>
            <w:shd w:val="clear" w:color="auto" w:fill="auto"/>
            <w:noWrap/>
            <w:vAlign w:val="bottom"/>
            <w:hideMark/>
          </w:tcPr>
          <w:p w14:paraId="609D38E0" w14:textId="77777777" w:rsidR="00952B30" w:rsidRPr="001A5318" w:rsidRDefault="00952B30" w:rsidP="00077D95">
            <w:pPr>
              <w:spacing w:after="0" w:line="240" w:lineRule="auto"/>
              <w:jc w:val="both"/>
              <w:rPr>
                <w:rFonts w:ascii="Times New Roman" w:eastAsia="Times New Roman" w:hAnsi="Times New Roman" w:cs="Times New Roman"/>
                <w:b/>
                <w:bCs/>
                <w:color w:val="000000"/>
                <w:kern w:val="0"/>
                <w:sz w:val="24"/>
                <w:szCs w:val="24"/>
                <w:lang w:val="en-GB"/>
                <w14:ligatures w14:val="none"/>
              </w:rPr>
            </w:pPr>
            <w:r w:rsidRPr="001A5318">
              <w:rPr>
                <w:rFonts w:ascii="Times New Roman" w:eastAsia="Times New Roman" w:hAnsi="Times New Roman" w:cs="Times New Roman"/>
                <w:b/>
                <w:bCs/>
                <w:kern w:val="0"/>
                <w:sz w:val="24"/>
                <w:szCs w:val="24"/>
                <w:lang w:val="en-GB"/>
                <w14:ligatures w14:val="none"/>
              </w:rPr>
              <w:t>Particulars</w:t>
            </w:r>
          </w:p>
        </w:tc>
        <w:tc>
          <w:tcPr>
            <w:tcW w:w="2999" w:type="dxa"/>
            <w:tcBorders>
              <w:top w:val="single" w:sz="4" w:space="0" w:color="auto"/>
              <w:left w:val="nil"/>
              <w:bottom w:val="single" w:sz="4" w:space="0" w:color="auto"/>
              <w:right w:val="single" w:sz="4" w:space="0" w:color="auto"/>
            </w:tcBorders>
            <w:shd w:val="clear" w:color="auto" w:fill="auto"/>
            <w:noWrap/>
            <w:hideMark/>
          </w:tcPr>
          <w:p w14:paraId="0A9BC5EA" w14:textId="1917CC18" w:rsidR="00952B30" w:rsidRPr="001A5318" w:rsidRDefault="00952B30" w:rsidP="00077D95">
            <w:pPr>
              <w:spacing w:after="0" w:line="240" w:lineRule="auto"/>
              <w:ind w:left="227"/>
              <w:jc w:val="both"/>
              <w:rPr>
                <w:rFonts w:ascii="Times New Roman" w:eastAsia="Times New Roman" w:hAnsi="Times New Roman" w:cs="Times New Roman"/>
                <w:b/>
                <w:bCs/>
                <w:color w:val="000000"/>
                <w:kern w:val="0"/>
                <w:sz w:val="24"/>
                <w:szCs w:val="24"/>
                <w:lang w:val="en-GB"/>
                <w14:ligatures w14:val="none"/>
              </w:rPr>
            </w:pPr>
            <w:r w:rsidRPr="001A5318">
              <w:rPr>
                <w:rFonts w:ascii="Times New Roman" w:eastAsia="Times New Roman" w:hAnsi="Times New Roman" w:cs="Times New Roman"/>
                <w:b/>
                <w:bCs/>
                <w:color w:val="000000"/>
                <w:kern w:val="0"/>
                <w:sz w:val="24"/>
                <w:szCs w:val="24"/>
                <w:lang w:val="en-GB"/>
                <w14:ligatures w14:val="none"/>
              </w:rPr>
              <w:t> </w:t>
            </w:r>
            <w:r w:rsidR="002E0349" w:rsidRPr="001A5318">
              <w:rPr>
                <w:rFonts w:ascii="Times New Roman" w:eastAsia="Times New Roman" w:hAnsi="Times New Roman" w:cs="Times New Roman"/>
                <w:b/>
                <w:bCs/>
                <w:color w:val="000000"/>
                <w:kern w:val="0"/>
                <w:sz w:val="24"/>
                <w:szCs w:val="24"/>
                <w:lang w:val="en-GB"/>
                <w14:ligatures w14:val="none"/>
              </w:rPr>
              <w:t xml:space="preserve">Rating </w:t>
            </w:r>
          </w:p>
        </w:tc>
      </w:tr>
      <w:tr w:rsidR="006F6941" w:rsidRPr="00BB5567" w14:paraId="5D3CC5DE" w14:textId="77777777" w:rsidTr="0062458B">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AB686" w14:textId="77777777" w:rsidR="006F6941" w:rsidRPr="0062458B" w:rsidRDefault="006F6941" w:rsidP="00077D95">
            <w:pPr>
              <w:spacing w:after="0" w:line="240" w:lineRule="auto"/>
              <w:ind w:left="227"/>
              <w:jc w:val="both"/>
              <w:rPr>
                <w:rFonts w:ascii="Times New Roman" w:eastAsia="Times New Roman" w:hAnsi="Times New Roman" w:cs="Times New Roman"/>
                <w:b/>
                <w:bCs/>
                <w:kern w:val="0"/>
                <w:lang w:val="en-GB"/>
                <w14:ligatures w14:val="none"/>
              </w:rPr>
            </w:pPr>
          </w:p>
        </w:tc>
        <w:tc>
          <w:tcPr>
            <w:tcW w:w="4590" w:type="dxa"/>
            <w:tcBorders>
              <w:top w:val="single" w:sz="4" w:space="0" w:color="auto"/>
              <w:left w:val="nil"/>
              <w:bottom w:val="single" w:sz="4" w:space="0" w:color="auto"/>
              <w:right w:val="single" w:sz="4" w:space="0" w:color="auto"/>
            </w:tcBorders>
            <w:shd w:val="clear" w:color="auto" w:fill="auto"/>
            <w:noWrap/>
            <w:vAlign w:val="bottom"/>
          </w:tcPr>
          <w:p w14:paraId="2A892566" w14:textId="4AEBEBF8" w:rsidR="006F6941" w:rsidRPr="0062458B" w:rsidRDefault="006F6941" w:rsidP="00077D95">
            <w:pPr>
              <w:spacing w:after="0" w:line="240" w:lineRule="auto"/>
              <w:jc w:val="both"/>
              <w:rPr>
                <w:rFonts w:ascii="Times New Roman" w:eastAsia="Times New Roman" w:hAnsi="Times New Roman" w:cs="Times New Roman"/>
                <w:b/>
                <w:bCs/>
                <w:kern w:val="0"/>
                <w:lang w:val="en-GB"/>
                <w14:ligatures w14:val="none"/>
              </w:rPr>
            </w:pPr>
            <w:r w:rsidRPr="0062458B">
              <w:rPr>
                <w:rFonts w:ascii="Times New Roman" w:eastAsia="Times New Roman" w:hAnsi="Times New Roman" w:cs="Times New Roman"/>
                <w:b/>
                <w:bCs/>
                <w:kern w:val="0"/>
                <w:lang w:val="en-GB"/>
                <w14:ligatures w14:val="none"/>
              </w:rPr>
              <w:t>Type</w:t>
            </w:r>
          </w:p>
        </w:tc>
        <w:tc>
          <w:tcPr>
            <w:tcW w:w="2999" w:type="dxa"/>
            <w:tcBorders>
              <w:top w:val="single" w:sz="4" w:space="0" w:color="auto"/>
              <w:left w:val="nil"/>
              <w:bottom w:val="single" w:sz="4" w:space="0" w:color="auto"/>
              <w:right w:val="single" w:sz="4" w:space="0" w:color="auto"/>
            </w:tcBorders>
            <w:shd w:val="clear" w:color="auto" w:fill="auto"/>
            <w:noWrap/>
          </w:tcPr>
          <w:p w14:paraId="6A6C7120" w14:textId="096D1305" w:rsidR="006F6941" w:rsidRPr="0062458B" w:rsidRDefault="005942BA" w:rsidP="00077D95">
            <w:pPr>
              <w:spacing w:after="0" w:line="240" w:lineRule="auto"/>
              <w:ind w:left="227"/>
              <w:jc w:val="both"/>
              <w:rPr>
                <w:rFonts w:ascii="Times New Roman" w:eastAsia="Times New Roman" w:hAnsi="Times New Roman" w:cs="Times New Roman"/>
                <w:b/>
                <w:bCs/>
                <w:color w:val="000000"/>
                <w:kern w:val="0"/>
                <w:lang w:val="en-GB"/>
                <w14:ligatures w14:val="none"/>
              </w:rPr>
            </w:pPr>
            <w:r w:rsidRPr="0062458B">
              <w:rPr>
                <w:rFonts w:ascii="Times New Roman" w:eastAsia="Times New Roman" w:hAnsi="Times New Roman" w:cs="Times New Roman"/>
                <w:b/>
                <w:bCs/>
                <w:color w:val="000000"/>
                <w:kern w:val="0"/>
                <w:lang w:val="en-GB"/>
                <w14:ligatures w14:val="none"/>
              </w:rPr>
              <w:t>Solid</w:t>
            </w:r>
          </w:p>
        </w:tc>
      </w:tr>
      <w:tr w:rsidR="00952B30" w:rsidRPr="00BB5567" w14:paraId="67AF7B8D" w14:textId="77777777" w:rsidTr="0062458B">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430521F"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color w:val="000000"/>
                <w:kern w:val="0"/>
                <w:lang w:val="en-GB"/>
                <w14:ligatures w14:val="none"/>
              </w:rPr>
              <w:t>1</w:t>
            </w:r>
          </w:p>
        </w:tc>
        <w:tc>
          <w:tcPr>
            <w:tcW w:w="4590" w:type="dxa"/>
            <w:tcBorders>
              <w:top w:val="nil"/>
              <w:left w:val="nil"/>
              <w:bottom w:val="single" w:sz="4" w:space="0" w:color="auto"/>
              <w:right w:val="single" w:sz="4" w:space="0" w:color="auto"/>
            </w:tcBorders>
            <w:shd w:val="clear" w:color="auto" w:fill="auto"/>
            <w:noWrap/>
            <w:vAlign w:val="bottom"/>
            <w:hideMark/>
          </w:tcPr>
          <w:p w14:paraId="2CCB4AFA"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Rated voltage (kV), U</w:t>
            </w:r>
          </w:p>
        </w:tc>
        <w:tc>
          <w:tcPr>
            <w:tcW w:w="2999" w:type="dxa"/>
            <w:tcBorders>
              <w:top w:val="nil"/>
              <w:left w:val="nil"/>
              <w:bottom w:val="single" w:sz="4" w:space="0" w:color="auto"/>
              <w:right w:val="single" w:sz="4" w:space="0" w:color="auto"/>
            </w:tcBorders>
            <w:shd w:val="clear" w:color="auto" w:fill="auto"/>
            <w:noWrap/>
            <w:vAlign w:val="bottom"/>
            <w:hideMark/>
          </w:tcPr>
          <w:p w14:paraId="0E0818E3"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33kV</w:t>
            </w:r>
          </w:p>
        </w:tc>
      </w:tr>
      <w:tr w:rsidR="00952B30" w:rsidRPr="00BB5567" w14:paraId="6E9B0FA5" w14:textId="77777777" w:rsidTr="0062458B">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223CE2D"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color w:val="000000"/>
                <w:kern w:val="0"/>
                <w:lang w:val="en-GB"/>
                <w14:ligatures w14:val="none"/>
              </w:rPr>
              <w:t>2</w:t>
            </w:r>
          </w:p>
        </w:tc>
        <w:tc>
          <w:tcPr>
            <w:tcW w:w="4590" w:type="dxa"/>
            <w:tcBorders>
              <w:top w:val="nil"/>
              <w:left w:val="nil"/>
              <w:bottom w:val="single" w:sz="4" w:space="0" w:color="auto"/>
              <w:right w:val="single" w:sz="4" w:space="0" w:color="auto"/>
            </w:tcBorders>
            <w:shd w:val="clear" w:color="auto" w:fill="auto"/>
            <w:noWrap/>
            <w:vAlign w:val="bottom"/>
            <w:hideMark/>
          </w:tcPr>
          <w:p w14:paraId="42A97B26"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Rated voltage (kV), Um</w:t>
            </w:r>
          </w:p>
        </w:tc>
        <w:tc>
          <w:tcPr>
            <w:tcW w:w="2999" w:type="dxa"/>
            <w:tcBorders>
              <w:top w:val="nil"/>
              <w:left w:val="nil"/>
              <w:bottom w:val="single" w:sz="4" w:space="0" w:color="auto"/>
              <w:right w:val="single" w:sz="4" w:space="0" w:color="auto"/>
            </w:tcBorders>
            <w:shd w:val="clear" w:color="auto" w:fill="auto"/>
            <w:noWrap/>
            <w:vAlign w:val="bottom"/>
            <w:hideMark/>
          </w:tcPr>
          <w:p w14:paraId="7AE642BC"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36kV</w:t>
            </w:r>
          </w:p>
        </w:tc>
      </w:tr>
      <w:tr w:rsidR="00952B30" w:rsidRPr="00BB5567" w14:paraId="78BAAFF2" w14:textId="77777777" w:rsidTr="0062458B">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DB415C4"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color w:val="000000"/>
                <w:kern w:val="0"/>
                <w:lang w:val="en-GB"/>
                <w14:ligatures w14:val="none"/>
              </w:rPr>
              <w:t>3</w:t>
            </w:r>
          </w:p>
        </w:tc>
        <w:tc>
          <w:tcPr>
            <w:tcW w:w="4590" w:type="dxa"/>
            <w:tcBorders>
              <w:top w:val="nil"/>
              <w:left w:val="nil"/>
              <w:bottom w:val="single" w:sz="4" w:space="0" w:color="auto"/>
              <w:right w:val="single" w:sz="4" w:space="0" w:color="auto"/>
            </w:tcBorders>
            <w:shd w:val="clear" w:color="auto" w:fill="auto"/>
            <w:noWrap/>
            <w:vAlign w:val="bottom"/>
            <w:hideMark/>
          </w:tcPr>
          <w:p w14:paraId="10B3DE8B"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Rated current</w:t>
            </w:r>
          </w:p>
        </w:tc>
        <w:tc>
          <w:tcPr>
            <w:tcW w:w="2999" w:type="dxa"/>
            <w:tcBorders>
              <w:top w:val="nil"/>
              <w:left w:val="nil"/>
              <w:bottom w:val="single" w:sz="4" w:space="0" w:color="auto"/>
              <w:right w:val="single" w:sz="4" w:space="0" w:color="auto"/>
            </w:tcBorders>
            <w:shd w:val="clear" w:color="auto" w:fill="auto"/>
            <w:noWrap/>
            <w:vAlign w:val="bottom"/>
            <w:hideMark/>
          </w:tcPr>
          <w:p w14:paraId="5F6D21E8"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2000A</w:t>
            </w:r>
          </w:p>
        </w:tc>
      </w:tr>
      <w:tr w:rsidR="00952B30" w:rsidRPr="00BB5567" w14:paraId="53204CBC" w14:textId="77777777" w:rsidTr="0062458B">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CFCE1FC"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color w:val="000000"/>
                <w:kern w:val="0"/>
                <w:lang w:val="en-GB"/>
                <w14:ligatures w14:val="none"/>
              </w:rPr>
              <w:t>4</w:t>
            </w:r>
          </w:p>
        </w:tc>
        <w:tc>
          <w:tcPr>
            <w:tcW w:w="4590" w:type="dxa"/>
            <w:tcBorders>
              <w:top w:val="nil"/>
              <w:left w:val="nil"/>
              <w:bottom w:val="single" w:sz="4" w:space="0" w:color="auto"/>
              <w:right w:val="single" w:sz="4" w:space="0" w:color="auto"/>
            </w:tcBorders>
            <w:shd w:val="clear" w:color="auto" w:fill="auto"/>
            <w:noWrap/>
            <w:vAlign w:val="bottom"/>
            <w:hideMark/>
          </w:tcPr>
          <w:p w14:paraId="7C7638D1"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Lightning impulse withstand voltage (kVp)</w:t>
            </w:r>
          </w:p>
        </w:tc>
        <w:tc>
          <w:tcPr>
            <w:tcW w:w="2999" w:type="dxa"/>
            <w:tcBorders>
              <w:top w:val="nil"/>
              <w:left w:val="nil"/>
              <w:bottom w:val="single" w:sz="4" w:space="0" w:color="auto"/>
              <w:right w:val="single" w:sz="4" w:space="0" w:color="auto"/>
            </w:tcBorders>
            <w:shd w:val="clear" w:color="auto" w:fill="auto"/>
            <w:noWrap/>
            <w:vAlign w:val="bottom"/>
            <w:hideMark/>
          </w:tcPr>
          <w:p w14:paraId="5E6E9393"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±170 kVp</w:t>
            </w:r>
          </w:p>
        </w:tc>
      </w:tr>
      <w:tr w:rsidR="00952B30" w:rsidRPr="00BB5567" w14:paraId="7F32B574" w14:textId="77777777" w:rsidTr="0062458B">
        <w:trPr>
          <w:trHeight w:val="63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92CBC70"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color w:val="000000"/>
                <w:kern w:val="0"/>
                <w:lang w:val="en-GB"/>
                <w14:ligatures w14:val="none"/>
              </w:rPr>
              <w:t>5</w:t>
            </w:r>
          </w:p>
        </w:tc>
        <w:tc>
          <w:tcPr>
            <w:tcW w:w="4590" w:type="dxa"/>
            <w:tcBorders>
              <w:top w:val="nil"/>
              <w:left w:val="nil"/>
              <w:bottom w:val="single" w:sz="4" w:space="0" w:color="auto"/>
              <w:right w:val="single" w:sz="4" w:space="0" w:color="auto"/>
            </w:tcBorders>
            <w:shd w:val="clear" w:color="auto" w:fill="auto"/>
            <w:vAlign w:val="bottom"/>
            <w:hideMark/>
          </w:tcPr>
          <w:p w14:paraId="6445DCFE" w14:textId="46BB8705" w:rsidR="00952B30" w:rsidRPr="0062458B" w:rsidRDefault="00EB269D"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One-minute</w:t>
            </w:r>
            <w:r w:rsidR="00952B30" w:rsidRPr="0062458B">
              <w:rPr>
                <w:rFonts w:ascii="Times New Roman" w:eastAsia="Times New Roman" w:hAnsi="Times New Roman" w:cs="Times New Roman"/>
                <w:kern w:val="0"/>
                <w:lang w:val="en-GB"/>
                <w14:ligatures w14:val="none"/>
              </w:rPr>
              <w:t xml:space="preserve"> power frequency withstands voltage kV (rms)</w:t>
            </w:r>
          </w:p>
        </w:tc>
        <w:tc>
          <w:tcPr>
            <w:tcW w:w="2999" w:type="dxa"/>
            <w:tcBorders>
              <w:top w:val="nil"/>
              <w:left w:val="nil"/>
              <w:bottom w:val="single" w:sz="4" w:space="0" w:color="auto"/>
              <w:right w:val="single" w:sz="4" w:space="0" w:color="auto"/>
            </w:tcBorders>
            <w:shd w:val="clear" w:color="auto" w:fill="auto"/>
            <w:noWrap/>
            <w:hideMark/>
          </w:tcPr>
          <w:p w14:paraId="673BE0FA"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70 kV (rms)</w:t>
            </w:r>
          </w:p>
        </w:tc>
      </w:tr>
      <w:tr w:rsidR="00952B30" w:rsidRPr="00BB5567" w14:paraId="242D3312" w14:textId="77777777" w:rsidTr="0062458B">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7680CCA"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color w:val="000000"/>
                <w:kern w:val="0"/>
                <w:lang w:val="en-GB"/>
                <w14:ligatures w14:val="none"/>
              </w:rPr>
              <w:t>6</w:t>
            </w:r>
          </w:p>
        </w:tc>
        <w:tc>
          <w:tcPr>
            <w:tcW w:w="4590" w:type="dxa"/>
            <w:tcBorders>
              <w:top w:val="nil"/>
              <w:left w:val="nil"/>
              <w:bottom w:val="single" w:sz="4" w:space="0" w:color="auto"/>
              <w:right w:val="single" w:sz="4" w:space="0" w:color="auto"/>
            </w:tcBorders>
            <w:shd w:val="clear" w:color="auto" w:fill="auto"/>
            <w:noWrap/>
            <w:vAlign w:val="bottom"/>
            <w:hideMark/>
          </w:tcPr>
          <w:p w14:paraId="4DBF7FB8" w14:textId="77777777" w:rsidR="00952B30" w:rsidRPr="0062458B" w:rsidRDefault="00952B30" w:rsidP="00077D95">
            <w:pPr>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Minimum total creepage distances (mm)</w:t>
            </w:r>
          </w:p>
        </w:tc>
        <w:tc>
          <w:tcPr>
            <w:tcW w:w="2999" w:type="dxa"/>
            <w:tcBorders>
              <w:top w:val="nil"/>
              <w:left w:val="nil"/>
              <w:bottom w:val="single" w:sz="4" w:space="0" w:color="auto"/>
              <w:right w:val="single" w:sz="4" w:space="0" w:color="auto"/>
            </w:tcBorders>
            <w:shd w:val="clear" w:color="auto" w:fill="auto"/>
            <w:noWrap/>
            <w:vAlign w:val="bottom"/>
            <w:hideMark/>
          </w:tcPr>
          <w:p w14:paraId="4693839F" w14:textId="77777777" w:rsidR="00952B30" w:rsidRPr="0062458B" w:rsidRDefault="00952B30" w:rsidP="00077D95">
            <w:pPr>
              <w:keepNext/>
              <w:spacing w:after="0" w:line="240" w:lineRule="auto"/>
              <w:ind w:left="227"/>
              <w:jc w:val="both"/>
              <w:rPr>
                <w:rFonts w:ascii="Times New Roman" w:eastAsia="Times New Roman" w:hAnsi="Times New Roman" w:cs="Times New Roman"/>
                <w:color w:val="000000"/>
                <w:kern w:val="0"/>
                <w:lang w:val="en-GB"/>
                <w14:ligatures w14:val="none"/>
              </w:rPr>
            </w:pPr>
            <w:r w:rsidRPr="0062458B">
              <w:rPr>
                <w:rFonts w:ascii="Times New Roman" w:eastAsia="Times New Roman" w:hAnsi="Times New Roman" w:cs="Times New Roman"/>
                <w:kern w:val="0"/>
                <w:lang w:val="en-GB"/>
                <w14:ligatures w14:val="none"/>
              </w:rPr>
              <w:t>2250 mm</w:t>
            </w:r>
          </w:p>
        </w:tc>
      </w:tr>
    </w:tbl>
    <w:p w14:paraId="561C48FD" w14:textId="099003A2" w:rsidR="00952B30" w:rsidRPr="00077D95" w:rsidRDefault="008E160E" w:rsidP="005B276C">
      <w:pPr>
        <w:pStyle w:val="Caption"/>
        <w:ind w:firstLine="360"/>
        <w:jc w:val="both"/>
        <w:rPr>
          <w:rFonts w:ascii="Times New Roman" w:hAnsi="Times New Roman" w:cs="Times New Roman"/>
          <w:color w:val="000000"/>
          <w:kern w:val="0"/>
          <w:sz w:val="23"/>
          <w:szCs w:val="23"/>
          <w:lang w:val="en-GB"/>
        </w:rPr>
      </w:pPr>
      <w:r w:rsidRPr="00077D95">
        <w:rPr>
          <w:rFonts w:ascii="Times New Roman" w:hAnsi="Times New Roman" w:cs="Times New Roman"/>
          <w:color w:val="auto"/>
          <w:sz w:val="22"/>
          <w:szCs w:val="22"/>
          <w:lang w:val="en-GB"/>
        </w:rPr>
        <w:t xml:space="preserve">Table </w:t>
      </w:r>
      <w:r w:rsidR="000C0355" w:rsidRPr="00077D95">
        <w:rPr>
          <w:rFonts w:ascii="Times New Roman" w:hAnsi="Times New Roman" w:cs="Times New Roman"/>
          <w:color w:val="auto"/>
          <w:sz w:val="22"/>
          <w:szCs w:val="22"/>
          <w:lang w:val="en-GB"/>
        </w:rPr>
        <w:fldChar w:fldCharType="begin"/>
      </w:r>
      <w:r w:rsidR="000C0355" w:rsidRPr="00077D95">
        <w:rPr>
          <w:rFonts w:ascii="Times New Roman" w:hAnsi="Times New Roman" w:cs="Times New Roman"/>
          <w:color w:val="auto"/>
          <w:sz w:val="22"/>
          <w:szCs w:val="22"/>
          <w:lang w:val="en-GB"/>
        </w:rPr>
        <w:instrText xml:space="preserve"> SEQ Table \* ARABIC </w:instrText>
      </w:r>
      <w:r w:rsidR="000C0355" w:rsidRPr="00077D95">
        <w:rPr>
          <w:rFonts w:ascii="Times New Roman" w:hAnsi="Times New Roman" w:cs="Times New Roman"/>
          <w:color w:val="auto"/>
          <w:sz w:val="22"/>
          <w:szCs w:val="22"/>
          <w:lang w:val="en-GB"/>
        </w:rPr>
        <w:fldChar w:fldCharType="separate"/>
      </w:r>
      <w:r w:rsidR="000C0355" w:rsidRPr="00077D95">
        <w:rPr>
          <w:rFonts w:ascii="Times New Roman" w:hAnsi="Times New Roman" w:cs="Times New Roman"/>
          <w:color w:val="auto"/>
          <w:sz w:val="22"/>
          <w:szCs w:val="22"/>
          <w:lang w:val="en-GB"/>
        </w:rPr>
        <w:t>14</w:t>
      </w:r>
      <w:r w:rsidR="000C0355" w:rsidRPr="00077D95">
        <w:rPr>
          <w:rFonts w:ascii="Times New Roman" w:hAnsi="Times New Roman" w:cs="Times New Roman"/>
          <w:color w:val="auto"/>
          <w:sz w:val="22"/>
          <w:szCs w:val="22"/>
          <w:lang w:val="en-GB"/>
        </w:rPr>
        <w:fldChar w:fldCharType="end"/>
      </w:r>
      <w:r w:rsidRPr="00077D95">
        <w:rPr>
          <w:rFonts w:ascii="Times New Roman" w:hAnsi="Times New Roman" w:cs="Times New Roman"/>
          <w:color w:val="auto"/>
          <w:sz w:val="22"/>
          <w:szCs w:val="22"/>
          <w:lang w:val="en-GB"/>
        </w:rPr>
        <w:t>: Parameters of the Bushings</w:t>
      </w:r>
    </w:p>
    <w:p w14:paraId="3C375A7D" w14:textId="6128835C" w:rsidR="00952B30" w:rsidRPr="00077D95" w:rsidRDefault="00952B30" w:rsidP="00077D95">
      <w:pPr>
        <w:pStyle w:val="ListParagraph"/>
        <w:numPr>
          <w:ilvl w:val="0"/>
          <w:numId w:val="6"/>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t xml:space="preserve">Metal-Enclosed Surge Arresters. </w:t>
      </w:r>
    </w:p>
    <w:p w14:paraId="71B786DB" w14:textId="28D15169" w:rsidR="00952B30" w:rsidRPr="0062458B"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62458B">
        <w:rPr>
          <w:rFonts w:ascii="Times New Roman" w:hAnsi="Times New Roman" w:cs="Times New Roman"/>
          <w:color w:val="000000"/>
          <w:kern w:val="0"/>
          <w:lang w:val="en-GB"/>
        </w:rPr>
        <w:t xml:space="preserve">The 28 kV, hermetically sealed, gapless, ZnO, outdoor surge arrestor, for each phase, at the </w:t>
      </w:r>
      <w:r w:rsidR="00EB269D" w:rsidRPr="0062458B">
        <w:rPr>
          <w:rFonts w:ascii="Times New Roman" w:hAnsi="Times New Roman" w:cs="Times New Roman"/>
          <w:color w:val="000000"/>
          <w:kern w:val="0"/>
          <w:lang w:val="en-GB"/>
        </w:rPr>
        <w:t>33-kV</w:t>
      </w:r>
      <w:r w:rsidRPr="0062458B">
        <w:rPr>
          <w:rFonts w:ascii="Times New Roman" w:hAnsi="Times New Roman" w:cs="Times New Roman"/>
          <w:color w:val="000000"/>
          <w:kern w:val="0"/>
          <w:lang w:val="en-GB"/>
        </w:rPr>
        <w:t xml:space="preserve"> line underground cable terminals on the transition bus structure to the entry of GIS bushings shall be provided. </w:t>
      </w:r>
    </w:p>
    <w:p w14:paraId="09A7447C" w14:textId="08A00721" w:rsidR="00952B30" w:rsidRPr="0062458B"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62458B">
        <w:rPr>
          <w:rFonts w:ascii="Times New Roman" w:hAnsi="Times New Roman" w:cs="Times New Roman"/>
          <w:color w:val="000000"/>
          <w:kern w:val="0"/>
          <w:lang w:val="en-GB"/>
        </w:rPr>
        <w:t xml:space="preserve">Each surge arrester shall be provided with </w:t>
      </w:r>
      <w:r w:rsidR="008145D4" w:rsidRPr="0062458B">
        <w:rPr>
          <w:rFonts w:ascii="Times New Roman" w:hAnsi="Times New Roman" w:cs="Times New Roman"/>
          <w:color w:val="000000"/>
          <w:kern w:val="0"/>
          <w:lang w:val="en-GB"/>
        </w:rPr>
        <w:t xml:space="preserve">a </w:t>
      </w:r>
      <w:r w:rsidRPr="0062458B">
        <w:rPr>
          <w:rFonts w:ascii="Times New Roman" w:hAnsi="Times New Roman" w:cs="Times New Roman"/>
          <w:color w:val="000000"/>
          <w:kern w:val="0"/>
          <w:lang w:val="en-GB"/>
        </w:rPr>
        <w:t xml:space="preserve">self-leakage current monitoring device at </w:t>
      </w:r>
      <w:r w:rsidR="008145D4" w:rsidRPr="0062458B">
        <w:rPr>
          <w:rFonts w:ascii="Times New Roman" w:hAnsi="Times New Roman" w:cs="Times New Roman"/>
          <w:color w:val="000000"/>
          <w:kern w:val="0"/>
          <w:lang w:val="en-GB"/>
        </w:rPr>
        <w:t xml:space="preserve">a </w:t>
      </w:r>
      <w:r w:rsidRPr="0062458B">
        <w:rPr>
          <w:rFonts w:ascii="Times New Roman" w:hAnsi="Times New Roman" w:cs="Times New Roman"/>
          <w:color w:val="000000"/>
          <w:kern w:val="0"/>
          <w:lang w:val="en-GB"/>
        </w:rPr>
        <w:t>convenient elevation.</w:t>
      </w:r>
    </w:p>
    <w:p w14:paraId="70FAF1F4" w14:textId="09772D18" w:rsidR="00952B30" w:rsidRPr="0062458B"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62458B">
        <w:rPr>
          <w:rFonts w:ascii="Times New Roman" w:hAnsi="Times New Roman" w:cs="Times New Roman"/>
          <w:color w:val="000000"/>
          <w:kern w:val="0"/>
          <w:lang w:val="en-GB"/>
        </w:rPr>
        <w:t>They shall have adequate thermal discharge capacity for severe switching surges, long</w:t>
      </w:r>
      <w:r w:rsidR="0062458B">
        <w:rPr>
          <w:rFonts w:ascii="Times New Roman" w:hAnsi="Times New Roman" w:cs="Times New Roman"/>
          <w:color w:val="000000"/>
          <w:kern w:val="0"/>
          <w:lang w:val="en-GB"/>
        </w:rPr>
        <w:t>-</w:t>
      </w:r>
      <w:r w:rsidRPr="0062458B">
        <w:rPr>
          <w:rFonts w:ascii="Times New Roman" w:hAnsi="Times New Roman" w:cs="Times New Roman"/>
          <w:color w:val="000000"/>
          <w:kern w:val="0"/>
          <w:lang w:val="en-GB"/>
        </w:rPr>
        <w:t>duration surges</w:t>
      </w:r>
      <w:r w:rsidR="003E2015" w:rsidRPr="0062458B">
        <w:rPr>
          <w:rFonts w:ascii="Times New Roman" w:hAnsi="Times New Roman" w:cs="Times New Roman"/>
          <w:color w:val="000000"/>
          <w:kern w:val="0"/>
          <w:lang w:val="en-GB"/>
        </w:rPr>
        <w:t>,</w:t>
      </w:r>
      <w:r w:rsidRPr="0062458B">
        <w:rPr>
          <w:rFonts w:ascii="Times New Roman" w:hAnsi="Times New Roman" w:cs="Times New Roman"/>
          <w:color w:val="000000"/>
          <w:kern w:val="0"/>
          <w:lang w:val="en-GB"/>
        </w:rPr>
        <w:t xml:space="preserve"> and multiple strokes. </w:t>
      </w:r>
    </w:p>
    <w:p w14:paraId="66212496" w14:textId="260BE5E8" w:rsidR="00952B30" w:rsidRPr="0062458B"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62458B">
        <w:rPr>
          <w:rFonts w:ascii="Times New Roman" w:hAnsi="Times New Roman" w:cs="Times New Roman"/>
          <w:color w:val="000000"/>
          <w:kern w:val="0"/>
          <w:lang w:val="en-GB"/>
        </w:rPr>
        <w:t xml:space="preserve">The surge arresters when provided with pressure relief devices shall be capable of withstanding the internal pressures developed during the above discharges without operation of the pressure relief devices. </w:t>
      </w:r>
    </w:p>
    <w:p w14:paraId="381794C1" w14:textId="6CEB4C6C" w:rsidR="008145D4" w:rsidRDefault="00952B30"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62458B">
        <w:rPr>
          <w:rFonts w:ascii="Times New Roman" w:hAnsi="Times New Roman" w:cs="Times New Roman"/>
          <w:color w:val="000000"/>
          <w:kern w:val="0"/>
          <w:lang w:val="en-GB"/>
        </w:rPr>
        <w:t xml:space="preserve">Access to the arrester ground connection, when it is provided with means for leakage current monitoring should not be obstructed. </w:t>
      </w:r>
    </w:p>
    <w:p w14:paraId="5BD66105" w14:textId="77777777" w:rsidR="0062458B" w:rsidRPr="0062458B" w:rsidRDefault="0062458B" w:rsidP="0062458B">
      <w:pPr>
        <w:pStyle w:val="ListParagraph"/>
        <w:autoSpaceDE w:val="0"/>
        <w:autoSpaceDN w:val="0"/>
        <w:adjustRightInd w:val="0"/>
        <w:spacing w:after="0" w:line="240" w:lineRule="auto"/>
        <w:jc w:val="both"/>
        <w:rPr>
          <w:rFonts w:ascii="Times New Roman" w:hAnsi="Times New Roman" w:cs="Times New Roman"/>
          <w:color w:val="000000"/>
          <w:kern w:val="0"/>
          <w:lang w:val="en-GB"/>
        </w:rPr>
      </w:pPr>
    </w:p>
    <w:p w14:paraId="3D501ABF" w14:textId="7FB8E98C" w:rsidR="00952B30" w:rsidRPr="00077D95" w:rsidRDefault="00952B30" w:rsidP="00077D95">
      <w:pPr>
        <w:autoSpaceDE w:val="0"/>
        <w:autoSpaceDN w:val="0"/>
        <w:adjustRightInd w:val="0"/>
        <w:spacing w:after="0" w:line="240" w:lineRule="auto"/>
        <w:jc w:val="both"/>
        <w:rPr>
          <w:rFonts w:ascii="Times New Roman" w:hAnsi="Times New Roman" w:cs="Times New Roman"/>
          <w:color w:val="000000"/>
          <w:kern w:val="0"/>
          <w:sz w:val="24"/>
          <w:szCs w:val="24"/>
          <w:lang w:val="en-GB"/>
        </w:rPr>
      </w:pPr>
      <w:bookmarkStart w:id="112" w:name="_Hlk178963618"/>
      <w:r w:rsidRPr="00077D95">
        <w:rPr>
          <w:rFonts w:ascii="Times New Roman" w:hAnsi="Times New Roman" w:cs="Times New Roman"/>
          <w:b/>
          <w:bCs/>
          <w:sz w:val="24"/>
          <w:szCs w:val="24"/>
          <w:lang w:val="en-GB"/>
        </w:rPr>
        <w:t>Technical particulars of Surge Arrestors</w:t>
      </w:r>
    </w:p>
    <w:tbl>
      <w:tblPr>
        <w:tblW w:w="85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709"/>
        <w:gridCol w:w="2761"/>
      </w:tblGrid>
      <w:tr w:rsidR="00952B30" w:rsidRPr="00BB5567" w14:paraId="4D8E9F8B" w14:textId="77777777" w:rsidTr="005B276C">
        <w:trPr>
          <w:trHeight w:val="285"/>
        </w:trPr>
        <w:tc>
          <w:tcPr>
            <w:tcW w:w="1080" w:type="dxa"/>
            <w:shd w:val="clear" w:color="auto" w:fill="auto"/>
            <w:noWrap/>
            <w:vAlign w:val="bottom"/>
            <w:hideMark/>
          </w:tcPr>
          <w:bookmarkEnd w:id="112"/>
          <w:p w14:paraId="0719612F" w14:textId="77777777" w:rsidR="00952B30" w:rsidRPr="00077D95" w:rsidRDefault="00952B30" w:rsidP="00077D95">
            <w:pPr>
              <w:spacing w:after="0" w:line="240" w:lineRule="auto"/>
              <w:ind w:left="227"/>
              <w:jc w:val="both"/>
              <w:rPr>
                <w:rFonts w:ascii="Times New Roman" w:eastAsia="Times New Roman" w:hAnsi="Times New Roman" w:cs="Times New Roman"/>
                <w:kern w:val="0"/>
                <w:sz w:val="20"/>
                <w:szCs w:val="20"/>
                <w:lang w:val="en-GB"/>
                <w14:ligatures w14:val="none"/>
              </w:rPr>
            </w:pPr>
            <w:r w:rsidRPr="00077D95">
              <w:rPr>
                <w:rFonts w:ascii="Times New Roman" w:eastAsia="Times New Roman" w:hAnsi="Times New Roman" w:cs="Times New Roman"/>
                <w:b/>
                <w:bCs/>
                <w:kern w:val="0"/>
                <w:lang w:val="en-GB"/>
                <w14:ligatures w14:val="none"/>
              </w:rPr>
              <w:t>S. No.</w:t>
            </w:r>
          </w:p>
        </w:tc>
        <w:tc>
          <w:tcPr>
            <w:tcW w:w="4709" w:type="dxa"/>
            <w:shd w:val="clear" w:color="auto" w:fill="auto"/>
            <w:noWrap/>
            <w:vAlign w:val="bottom"/>
            <w:hideMark/>
          </w:tcPr>
          <w:p w14:paraId="73B1F208" w14:textId="77777777" w:rsidR="00952B30" w:rsidRPr="00077D95" w:rsidRDefault="00952B30" w:rsidP="00077D95">
            <w:pPr>
              <w:spacing w:after="0" w:line="240" w:lineRule="auto"/>
              <w:ind w:left="227"/>
              <w:jc w:val="both"/>
              <w:rPr>
                <w:rFonts w:ascii="Times New Roman" w:eastAsia="Times New Roman" w:hAnsi="Times New Roman" w:cs="Times New Roman"/>
                <w:kern w:val="0"/>
                <w:sz w:val="20"/>
                <w:szCs w:val="20"/>
                <w:lang w:val="en-GB"/>
                <w14:ligatures w14:val="none"/>
              </w:rPr>
            </w:pPr>
            <w:r w:rsidRPr="00077D95">
              <w:rPr>
                <w:rFonts w:ascii="Times New Roman" w:eastAsia="Times New Roman" w:hAnsi="Times New Roman" w:cs="Times New Roman"/>
                <w:b/>
                <w:bCs/>
                <w:kern w:val="0"/>
                <w:lang w:val="en-GB"/>
                <w14:ligatures w14:val="none"/>
              </w:rPr>
              <w:t>Description</w:t>
            </w:r>
          </w:p>
        </w:tc>
        <w:tc>
          <w:tcPr>
            <w:tcW w:w="2761" w:type="dxa"/>
            <w:shd w:val="clear" w:color="auto" w:fill="auto"/>
            <w:noWrap/>
            <w:vAlign w:val="bottom"/>
            <w:hideMark/>
          </w:tcPr>
          <w:p w14:paraId="0C9F1253" w14:textId="77777777" w:rsidR="00952B30" w:rsidRPr="00077D95" w:rsidRDefault="00952B30" w:rsidP="00077D95">
            <w:pPr>
              <w:spacing w:after="0" w:line="240" w:lineRule="auto"/>
              <w:ind w:left="227"/>
              <w:jc w:val="both"/>
              <w:rPr>
                <w:rFonts w:ascii="Times New Roman" w:eastAsia="Times New Roman" w:hAnsi="Times New Roman" w:cs="Times New Roman"/>
                <w:kern w:val="0"/>
                <w:sz w:val="20"/>
                <w:szCs w:val="20"/>
                <w:lang w:val="en-GB"/>
                <w14:ligatures w14:val="none"/>
              </w:rPr>
            </w:pPr>
            <w:r w:rsidRPr="00077D95">
              <w:rPr>
                <w:rFonts w:ascii="Times New Roman" w:eastAsia="Times New Roman" w:hAnsi="Times New Roman" w:cs="Times New Roman"/>
                <w:b/>
                <w:bCs/>
                <w:kern w:val="0"/>
                <w:lang w:val="en-GB"/>
                <w14:ligatures w14:val="none"/>
              </w:rPr>
              <w:t>Requirement</w:t>
            </w:r>
          </w:p>
        </w:tc>
      </w:tr>
      <w:tr w:rsidR="00952B30" w:rsidRPr="00BB5567" w14:paraId="18308CA4" w14:textId="77777777" w:rsidTr="005B276C">
        <w:trPr>
          <w:trHeight w:val="300"/>
        </w:trPr>
        <w:tc>
          <w:tcPr>
            <w:tcW w:w="1080" w:type="dxa"/>
            <w:shd w:val="clear" w:color="auto" w:fill="auto"/>
            <w:noWrap/>
            <w:vAlign w:val="bottom"/>
            <w:hideMark/>
          </w:tcPr>
          <w:p w14:paraId="738B6378"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1)</w:t>
            </w:r>
          </w:p>
        </w:tc>
        <w:tc>
          <w:tcPr>
            <w:tcW w:w="4709" w:type="dxa"/>
            <w:shd w:val="clear" w:color="auto" w:fill="auto"/>
            <w:noWrap/>
            <w:vAlign w:val="bottom"/>
            <w:hideMark/>
          </w:tcPr>
          <w:p w14:paraId="4573F9D7"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Rated voltage</w:t>
            </w:r>
          </w:p>
        </w:tc>
        <w:tc>
          <w:tcPr>
            <w:tcW w:w="2761" w:type="dxa"/>
            <w:shd w:val="clear" w:color="auto" w:fill="auto"/>
            <w:noWrap/>
            <w:vAlign w:val="bottom"/>
            <w:hideMark/>
          </w:tcPr>
          <w:p w14:paraId="0D4481B4"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33 kV (rms)</w:t>
            </w:r>
          </w:p>
        </w:tc>
      </w:tr>
      <w:tr w:rsidR="00952B30" w:rsidRPr="00BB5567" w14:paraId="576C4F97" w14:textId="77777777" w:rsidTr="005B276C">
        <w:trPr>
          <w:trHeight w:val="300"/>
        </w:trPr>
        <w:tc>
          <w:tcPr>
            <w:tcW w:w="1080" w:type="dxa"/>
            <w:shd w:val="clear" w:color="auto" w:fill="auto"/>
            <w:noWrap/>
            <w:vAlign w:val="bottom"/>
            <w:hideMark/>
          </w:tcPr>
          <w:p w14:paraId="1990368A"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2)</w:t>
            </w:r>
          </w:p>
        </w:tc>
        <w:tc>
          <w:tcPr>
            <w:tcW w:w="4709" w:type="dxa"/>
            <w:shd w:val="clear" w:color="auto" w:fill="auto"/>
            <w:noWrap/>
            <w:vAlign w:val="bottom"/>
            <w:hideMark/>
          </w:tcPr>
          <w:p w14:paraId="4C890022"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System highest voltage Um</w:t>
            </w:r>
          </w:p>
        </w:tc>
        <w:tc>
          <w:tcPr>
            <w:tcW w:w="2761" w:type="dxa"/>
            <w:shd w:val="clear" w:color="auto" w:fill="auto"/>
            <w:noWrap/>
            <w:vAlign w:val="bottom"/>
            <w:hideMark/>
          </w:tcPr>
          <w:p w14:paraId="3ED6F470"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36 kV (rms)</w:t>
            </w:r>
          </w:p>
        </w:tc>
      </w:tr>
      <w:tr w:rsidR="00952B30" w:rsidRPr="00BB5567" w14:paraId="6E85BF4D" w14:textId="77777777" w:rsidTr="005B276C">
        <w:trPr>
          <w:trHeight w:val="300"/>
        </w:trPr>
        <w:tc>
          <w:tcPr>
            <w:tcW w:w="1080" w:type="dxa"/>
            <w:shd w:val="clear" w:color="auto" w:fill="auto"/>
            <w:noWrap/>
            <w:vAlign w:val="bottom"/>
            <w:hideMark/>
          </w:tcPr>
          <w:p w14:paraId="71364B10"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3)</w:t>
            </w:r>
          </w:p>
        </w:tc>
        <w:tc>
          <w:tcPr>
            <w:tcW w:w="4709" w:type="dxa"/>
            <w:shd w:val="clear" w:color="auto" w:fill="auto"/>
            <w:noWrap/>
            <w:vAlign w:val="bottom"/>
            <w:hideMark/>
          </w:tcPr>
          <w:p w14:paraId="4AEAA4A4"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Rated frequency</w:t>
            </w:r>
          </w:p>
        </w:tc>
        <w:tc>
          <w:tcPr>
            <w:tcW w:w="2761" w:type="dxa"/>
            <w:shd w:val="clear" w:color="auto" w:fill="auto"/>
            <w:noWrap/>
            <w:vAlign w:val="bottom"/>
            <w:hideMark/>
          </w:tcPr>
          <w:p w14:paraId="26BAFCEC"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50Hz</w:t>
            </w:r>
          </w:p>
        </w:tc>
      </w:tr>
      <w:tr w:rsidR="00952B30" w:rsidRPr="00BB5567" w14:paraId="258F9492" w14:textId="77777777" w:rsidTr="005B276C">
        <w:trPr>
          <w:trHeight w:val="300"/>
        </w:trPr>
        <w:tc>
          <w:tcPr>
            <w:tcW w:w="1080" w:type="dxa"/>
            <w:shd w:val="clear" w:color="auto" w:fill="auto"/>
            <w:noWrap/>
            <w:vAlign w:val="bottom"/>
            <w:hideMark/>
          </w:tcPr>
          <w:p w14:paraId="1C08D773"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4)</w:t>
            </w:r>
          </w:p>
        </w:tc>
        <w:tc>
          <w:tcPr>
            <w:tcW w:w="4709" w:type="dxa"/>
            <w:shd w:val="clear" w:color="auto" w:fill="auto"/>
            <w:noWrap/>
            <w:vAlign w:val="bottom"/>
            <w:hideMark/>
          </w:tcPr>
          <w:p w14:paraId="1A3E0E9A"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Nominal discharge current</w:t>
            </w:r>
          </w:p>
        </w:tc>
        <w:tc>
          <w:tcPr>
            <w:tcW w:w="2761" w:type="dxa"/>
            <w:shd w:val="clear" w:color="auto" w:fill="auto"/>
            <w:noWrap/>
            <w:vAlign w:val="bottom"/>
            <w:hideMark/>
          </w:tcPr>
          <w:p w14:paraId="59C2E9C8"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10 kA</w:t>
            </w:r>
          </w:p>
        </w:tc>
      </w:tr>
      <w:tr w:rsidR="00952B30" w:rsidRPr="00BB5567" w14:paraId="26AF618E" w14:textId="77777777" w:rsidTr="005B276C">
        <w:trPr>
          <w:trHeight w:val="300"/>
        </w:trPr>
        <w:tc>
          <w:tcPr>
            <w:tcW w:w="1080" w:type="dxa"/>
            <w:shd w:val="clear" w:color="auto" w:fill="auto"/>
            <w:noWrap/>
            <w:vAlign w:val="bottom"/>
            <w:hideMark/>
          </w:tcPr>
          <w:p w14:paraId="104362A2"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5)</w:t>
            </w:r>
          </w:p>
        </w:tc>
        <w:tc>
          <w:tcPr>
            <w:tcW w:w="4709" w:type="dxa"/>
            <w:shd w:val="clear" w:color="auto" w:fill="auto"/>
            <w:noWrap/>
            <w:vAlign w:val="bottom"/>
            <w:hideMark/>
          </w:tcPr>
          <w:p w14:paraId="042BA02C" w14:textId="4893D2D2" w:rsidR="00952B30" w:rsidRPr="005B276C" w:rsidRDefault="00926CBC"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Long-duration</w:t>
            </w:r>
            <w:r w:rsidR="00952B30" w:rsidRPr="005B276C">
              <w:rPr>
                <w:rFonts w:ascii="Times New Roman" w:eastAsia="Times New Roman" w:hAnsi="Times New Roman" w:cs="Times New Roman"/>
                <w:kern w:val="0"/>
                <w:lang w:val="en-GB"/>
                <w14:ligatures w14:val="none"/>
              </w:rPr>
              <w:t xml:space="preserve"> discharge class</w:t>
            </w:r>
          </w:p>
        </w:tc>
        <w:tc>
          <w:tcPr>
            <w:tcW w:w="2761" w:type="dxa"/>
            <w:shd w:val="clear" w:color="auto" w:fill="auto"/>
            <w:noWrap/>
            <w:vAlign w:val="bottom"/>
            <w:hideMark/>
          </w:tcPr>
          <w:p w14:paraId="18AC57C2"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2</w:t>
            </w:r>
          </w:p>
        </w:tc>
      </w:tr>
      <w:tr w:rsidR="00952B30" w:rsidRPr="00BB5567" w14:paraId="730B5CDA" w14:textId="77777777" w:rsidTr="005B276C">
        <w:trPr>
          <w:trHeight w:val="300"/>
        </w:trPr>
        <w:tc>
          <w:tcPr>
            <w:tcW w:w="1080" w:type="dxa"/>
            <w:shd w:val="clear" w:color="auto" w:fill="auto"/>
            <w:noWrap/>
            <w:vAlign w:val="bottom"/>
            <w:hideMark/>
          </w:tcPr>
          <w:p w14:paraId="313E4147"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6)</w:t>
            </w:r>
          </w:p>
        </w:tc>
        <w:tc>
          <w:tcPr>
            <w:tcW w:w="4709" w:type="dxa"/>
            <w:shd w:val="clear" w:color="auto" w:fill="auto"/>
            <w:noWrap/>
            <w:vAlign w:val="bottom"/>
            <w:hideMark/>
          </w:tcPr>
          <w:p w14:paraId="3C5B1F94"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Earth fault factor, k</w:t>
            </w:r>
          </w:p>
        </w:tc>
        <w:tc>
          <w:tcPr>
            <w:tcW w:w="2761" w:type="dxa"/>
            <w:shd w:val="clear" w:color="auto" w:fill="auto"/>
            <w:noWrap/>
            <w:vAlign w:val="bottom"/>
            <w:hideMark/>
          </w:tcPr>
          <w:p w14:paraId="0ED741FE"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1.4</w:t>
            </w:r>
          </w:p>
        </w:tc>
      </w:tr>
      <w:tr w:rsidR="00952B30" w:rsidRPr="00BB5567" w14:paraId="1C6CA00B" w14:textId="77777777" w:rsidTr="005B276C">
        <w:trPr>
          <w:trHeight w:val="300"/>
        </w:trPr>
        <w:tc>
          <w:tcPr>
            <w:tcW w:w="1080" w:type="dxa"/>
            <w:shd w:val="clear" w:color="auto" w:fill="auto"/>
            <w:noWrap/>
            <w:vAlign w:val="bottom"/>
            <w:hideMark/>
          </w:tcPr>
          <w:p w14:paraId="15F5FE26"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lastRenderedPageBreak/>
              <w:t>7)</w:t>
            </w:r>
          </w:p>
        </w:tc>
        <w:tc>
          <w:tcPr>
            <w:tcW w:w="4709" w:type="dxa"/>
            <w:shd w:val="clear" w:color="auto" w:fill="auto"/>
            <w:noWrap/>
            <w:vAlign w:val="bottom"/>
            <w:hideMark/>
          </w:tcPr>
          <w:p w14:paraId="1923C176"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Continuous operating voltage</w:t>
            </w:r>
          </w:p>
        </w:tc>
        <w:tc>
          <w:tcPr>
            <w:tcW w:w="2761" w:type="dxa"/>
            <w:shd w:val="clear" w:color="auto" w:fill="auto"/>
            <w:noWrap/>
            <w:vAlign w:val="bottom"/>
            <w:hideMark/>
          </w:tcPr>
          <w:p w14:paraId="0BC1948D"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28 kV</w:t>
            </w:r>
          </w:p>
        </w:tc>
      </w:tr>
      <w:tr w:rsidR="00952B30" w:rsidRPr="00BB5567" w14:paraId="47DF7025" w14:textId="77777777" w:rsidTr="005B276C">
        <w:trPr>
          <w:trHeight w:val="300"/>
        </w:trPr>
        <w:tc>
          <w:tcPr>
            <w:tcW w:w="1080" w:type="dxa"/>
            <w:shd w:val="clear" w:color="auto" w:fill="auto"/>
            <w:noWrap/>
            <w:vAlign w:val="bottom"/>
            <w:hideMark/>
          </w:tcPr>
          <w:p w14:paraId="0E449007"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8)</w:t>
            </w:r>
          </w:p>
        </w:tc>
        <w:tc>
          <w:tcPr>
            <w:tcW w:w="4709" w:type="dxa"/>
            <w:shd w:val="clear" w:color="auto" w:fill="auto"/>
            <w:noWrap/>
            <w:vAlign w:val="bottom"/>
            <w:hideMark/>
          </w:tcPr>
          <w:p w14:paraId="775621B3"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Maximum short circuit current</w:t>
            </w:r>
          </w:p>
        </w:tc>
        <w:tc>
          <w:tcPr>
            <w:tcW w:w="2761" w:type="dxa"/>
            <w:shd w:val="clear" w:color="auto" w:fill="auto"/>
            <w:noWrap/>
            <w:vAlign w:val="bottom"/>
            <w:hideMark/>
          </w:tcPr>
          <w:p w14:paraId="3E57C2F8"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40 kA for 3 seconds</w:t>
            </w:r>
          </w:p>
        </w:tc>
      </w:tr>
      <w:tr w:rsidR="00952B30" w:rsidRPr="00BB5567" w14:paraId="133A7BED" w14:textId="77777777" w:rsidTr="005B276C">
        <w:trPr>
          <w:trHeight w:val="300"/>
        </w:trPr>
        <w:tc>
          <w:tcPr>
            <w:tcW w:w="1080" w:type="dxa"/>
            <w:shd w:val="clear" w:color="auto" w:fill="auto"/>
            <w:noWrap/>
            <w:vAlign w:val="bottom"/>
            <w:hideMark/>
          </w:tcPr>
          <w:p w14:paraId="61DE234A"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9)</w:t>
            </w:r>
          </w:p>
        </w:tc>
        <w:tc>
          <w:tcPr>
            <w:tcW w:w="4709" w:type="dxa"/>
            <w:shd w:val="clear" w:color="auto" w:fill="auto"/>
            <w:noWrap/>
            <w:vAlign w:val="bottom"/>
            <w:hideMark/>
          </w:tcPr>
          <w:p w14:paraId="21FCC4A5"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Creepage distance, minimum</w:t>
            </w:r>
          </w:p>
        </w:tc>
        <w:tc>
          <w:tcPr>
            <w:tcW w:w="2761" w:type="dxa"/>
            <w:shd w:val="clear" w:color="auto" w:fill="auto"/>
            <w:noWrap/>
            <w:vAlign w:val="bottom"/>
            <w:hideMark/>
          </w:tcPr>
          <w:p w14:paraId="7910C3F5"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2250 mm</w:t>
            </w:r>
          </w:p>
        </w:tc>
      </w:tr>
      <w:tr w:rsidR="00952B30" w:rsidRPr="00BB5567" w14:paraId="6D78C522" w14:textId="77777777" w:rsidTr="005B276C">
        <w:trPr>
          <w:trHeight w:val="300"/>
        </w:trPr>
        <w:tc>
          <w:tcPr>
            <w:tcW w:w="1080" w:type="dxa"/>
            <w:shd w:val="clear" w:color="auto" w:fill="auto"/>
            <w:noWrap/>
            <w:vAlign w:val="bottom"/>
            <w:hideMark/>
          </w:tcPr>
          <w:p w14:paraId="45B0F88E"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10)</w:t>
            </w:r>
          </w:p>
        </w:tc>
        <w:tc>
          <w:tcPr>
            <w:tcW w:w="4709" w:type="dxa"/>
            <w:shd w:val="clear" w:color="auto" w:fill="auto"/>
            <w:noWrap/>
            <w:vAlign w:val="bottom"/>
            <w:hideMark/>
          </w:tcPr>
          <w:p w14:paraId="313C480A"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Internal partial discharges</w:t>
            </w:r>
          </w:p>
        </w:tc>
        <w:tc>
          <w:tcPr>
            <w:tcW w:w="2761" w:type="dxa"/>
            <w:shd w:val="clear" w:color="auto" w:fill="auto"/>
            <w:noWrap/>
            <w:vAlign w:val="bottom"/>
            <w:hideMark/>
          </w:tcPr>
          <w:p w14:paraId="70A4630C"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&lt; lOpC</w:t>
            </w:r>
          </w:p>
        </w:tc>
      </w:tr>
      <w:tr w:rsidR="00952B30" w:rsidRPr="00BB5567" w14:paraId="4A12FBE6" w14:textId="77777777" w:rsidTr="005B276C">
        <w:trPr>
          <w:trHeight w:val="300"/>
        </w:trPr>
        <w:tc>
          <w:tcPr>
            <w:tcW w:w="1080" w:type="dxa"/>
            <w:shd w:val="clear" w:color="auto" w:fill="auto"/>
            <w:noWrap/>
            <w:vAlign w:val="bottom"/>
            <w:hideMark/>
          </w:tcPr>
          <w:p w14:paraId="4D2F9A45"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11)</w:t>
            </w:r>
          </w:p>
        </w:tc>
        <w:tc>
          <w:tcPr>
            <w:tcW w:w="4709" w:type="dxa"/>
            <w:shd w:val="clear" w:color="auto" w:fill="auto"/>
            <w:noWrap/>
            <w:vAlign w:val="bottom"/>
            <w:hideMark/>
          </w:tcPr>
          <w:p w14:paraId="363E18B7"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Lightning impulse withstand voltage (kVp)</w:t>
            </w:r>
          </w:p>
        </w:tc>
        <w:tc>
          <w:tcPr>
            <w:tcW w:w="2761" w:type="dxa"/>
            <w:shd w:val="clear" w:color="auto" w:fill="auto"/>
            <w:noWrap/>
            <w:vAlign w:val="bottom"/>
            <w:hideMark/>
          </w:tcPr>
          <w:p w14:paraId="0747018C" w14:textId="77777777" w:rsidR="00952B30" w:rsidRPr="005B276C" w:rsidRDefault="00952B30" w:rsidP="00077D95">
            <w:pPr>
              <w:spacing w:after="0" w:line="240" w:lineRule="auto"/>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±170kVp</w:t>
            </w:r>
          </w:p>
        </w:tc>
      </w:tr>
      <w:tr w:rsidR="00952B30" w:rsidRPr="00BB5567" w14:paraId="13C2DC0C" w14:textId="77777777" w:rsidTr="005B276C">
        <w:trPr>
          <w:trHeight w:val="600"/>
        </w:trPr>
        <w:tc>
          <w:tcPr>
            <w:tcW w:w="1080" w:type="dxa"/>
            <w:shd w:val="clear" w:color="auto" w:fill="auto"/>
            <w:noWrap/>
            <w:hideMark/>
          </w:tcPr>
          <w:p w14:paraId="55568E8E" w14:textId="77777777" w:rsidR="00952B30" w:rsidRPr="005B276C" w:rsidRDefault="00952B30"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12)</w:t>
            </w:r>
          </w:p>
        </w:tc>
        <w:tc>
          <w:tcPr>
            <w:tcW w:w="4709" w:type="dxa"/>
            <w:shd w:val="clear" w:color="auto" w:fill="auto"/>
            <w:vAlign w:val="bottom"/>
            <w:hideMark/>
          </w:tcPr>
          <w:p w14:paraId="74A7BBEB" w14:textId="3659D4E9" w:rsidR="00952B30" w:rsidRPr="005B276C" w:rsidRDefault="00EB269D" w:rsidP="00077D95">
            <w:pPr>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One-minute</w:t>
            </w:r>
            <w:r w:rsidR="00952B30" w:rsidRPr="005B276C">
              <w:rPr>
                <w:rFonts w:ascii="Times New Roman" w:eastAsia="Times New Roman" w:hAnsi="Times New Roman" w:cs="Times New Roman"/>
                <w:kern w:val="0"/>
                <w:lang w:val="en-GB"/>
                <w14:ligatures w14:val="none"/>
              </w:rPr>
              <w:t xml:space="preserve"> power frequency withstands voltage kV (rms)</w:t>
            </w:r>
          </w:p>
        </w:tc>
        <w:tc>
          <w:tcPr>
            <w:tcW w:w="2761" w:type="dxa"/>
            <w:shd w:val="clear" w:color="auto" w:fill="auto"/>
            <w:noWrap/>
            <w:hideMark/>
          </w:tcPr>
          <w:p w14:paraId="61E11A82" w14:textId="77777777" w:rsidR="00952B30" w:rsidRPr="005B276C" w:rsidRDefault="00952B30" w:rsidP="00077D95">
            <w:pPr>
              <w:keepNext/>
              <w:spacing w:after="0" w:line="240" w:lineRule="auto"/>
              <w:ind w:left="227"/>
              <w:jc w:val="both"/>
              <w:rPr>
                <w:rFonts w:ascii="Times New Roman" w:eastAsia="Times New Roman" w:hAnsi="Times New Roman" w:cs="Times New Roman"/>
                <w:kern w:val="0"/>
                <w:lang w:val="en-GB"/>
                <w14:ligatures w14:val="none"/>
              </w:rPr>
            </w:pPr>
            <w:r w:rsidRPr="005B276C">
              <w:rPr>
                <w:rFonts w:ascii="Times New Roman" w:eastAsia="Times New Roman" w:hAnsi="Times New Roman" w:cs="Times New Roman"/>
                <w:kern w:val="0"/>
                <w:lang w:val="en-GB"/>
                <w14:ligatures w14:val="none"/>
              </w:rPr>
              <w:t>70 kV (rms)</w:t>
            </w:r>
          </w:p>
        </w:tc>
      </w:tr>
    </w:tbl>
    <w:p w14:paraId="4C277F32" w14:textId="4DAAEDEB" w:rsidR="008200C8" w:rsidRDefault="008E160E" w:rsidP="005B276C">
      <w:pPr>
        <w:autoSpaceDE w:val="0"/>
        <w:autoSpaceDN w:val="0"/>
        <w:adjustRightInd w:val="0"/>
        <w:spacing w:after="0" w:line="240" w:lineRule="auto"/>
        <w:ind w:firstLine="360"/>
        <w:jc w:val="both"/>
        <w:rPr>
          <w:rFonts w:ascii="Times New Roman" w:hAnsi="Times New Roman" w:cs="Times New Roman"/>
          <w:i/>
          <w:iCs/>
          <w:sz w:val="24"/>
          <w:szCs w:val="24"/>
          <w:lang w:val="en-GB"/>
        </w:rPr>
      </w:pPr>
      <w:r w:rsidRPr="00077D95">
        <w:rPr>
          <w:i/>
          <w:iCs/>
          <w:lang w:val="en-GB"/>
        </w:rPr>
        <w:t xml:space="preserve">Table </w:t>
      </w:r>
      <w:r w:rsidR="000C0355" w:rsidRPr="00077D95">
        <w:rPr>
          <w:i/>
          <w:iCs/>
          <w:lang w:val="en-GB"/>
        </w:rPr>
        <w:fldChar w:fldCharType="begin"/>
      </w:r>
      <w:r w:rsidR="000C0355" w:rsidRPr="00077D95">
        <w:rPr>
          <w:i/>
          <w:iCs/>
          <w:lang w:val="en-GB"/>
        </w:rPr>
        <w:instrText xml:space="preserve"> SEQ Table \* ARABIC </w:instrText>
      </w:r>
      <w:r w:rsidR="000C0355" w:rsidRPr="00077D95">
        <w:rPr>
          <w:i/>
          <w:iCs/>
          <w:lang w:val="en-GB"/>
        </w:rPr>
        <w:fldChar w:fldCharType="separate"/>
      </w:r>
      <w:r w:rsidR="000C0355" w:rsidRPr="00077D95">
        <w:rPr>
          <w:i/>
          <w:iCs/>
          <w:lang w:val="en-GB"/>
        </w:rPr>
        <w:t>15</w:t>
      </w:r>
      <w:r w:rsidR="000C0355" w:rsidRPr="00077D95">
        <w:rPr>
          <w:i/>
          <w:iCs/>
          <w:lang w:val="en-GB"/>
        </w:rPr>
        <w:fldChar w:fldCharType="end"/>
      </w:r>
      <w:r w:rsidRPr="00077D95">
        <w:rPr>
          <w:i/>
          <w:iCs/>
          <w:lang w:val="en-GB"/>
        </w:rPr>
        <w:t xml:space="preserve"> </w:t>
      </w:r>
      <w:r w:rsidRPr="00077D95">
        <w:rPr>
          <w:rFonts w:ascii="Times New Roman" w:hAnsi="Times New Roman" w:cs="Times New Roman"/>
          <w:i/>
          <w:iCs/>
          <w:sz w:val="24"/>
          <w:szCs w:val="24"/>
          <w:lang w:val="en-GB"/>
        </w:rPr>
        <w:t>Technical particulars of Surge Arrestors</w:t>
      </w:r>
      <w:r w:rsidR="005B276C">
        <w:rPr>
          <w:rFonts w:ascii="Times New Roman" w:hAnsi="Times New Roman" w:cs="Times New Roman"/>
          <w:i/>
          <w:iCs/>
          <w:sz w:val="24"/>
          <w:szCs w:val="24"/>
          <w:lang w:val="en-GB"/>
        </w:rPr>
        <w:t>.</w:t>
      </w:r>
    </w:p>
    <w:p w14:paraId="1FF8ABDD" w14:textId="77777777" w:rsidR="005B276C" w:rsidRPr="00077D95" w:rsidRDefault="005B276C" w:rsidP="00077D95">
      <w:pPr>
        <w:autoSpaceDE w:val="0"/>
        <w:autoSpaceDN w:val="0"/>
        <w:adjustRightInd w:val="0"/>
        <w:spacing w:after="0" w:line="240" w:lineRule="auto"/>
        <w:jc w:val="both"/>
        <w:rPr>
          <w:rFonts w:ascii="Times New Roman" w:hAnsi="Times New Roman" w:cs="Times New Roman"/>
          <w:i/>
          <w:iCs/>
          <w:color w:val="000000"/>
          <w:kern w:val="0"/>
          <w:sz w:val="24"/>
          <w:szCs w:val="24"/>
          <w:lang w:val="en-GB"/>
        </w:rPr>
      </w:pPr>
    </w:p>
    <w:p w14:paraId="3D70D6FA" w14:textId="4864ED02" w:rsidR="009A6F3C" w:rsidRPr="00077D95" w:rsidRDefault="009A6F3C" w:rsidP="00077D95">
      <w:pPr>
        <w:pStyle w:val="ListParagraph"/>
        <w:numPr>
          <w:ilvl w:val="0"/>
          <w:numId w:val="6"/>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077D95">
        <w:rPr>
          <w:rFonts w:ascii="Times New Roman" w:hAnsi="Times New Roman" w:cs="Times New Roman"/>
          <w:b/>
          <w:bCs/>
          <w:color w:val="000000"/>
          <w:kern w:val="0"/>
          <w:sz w:val="24"/>
          <w:szCs w:val="24"/>
          <w:lang w:val="en-GB"/>
        </w:rPr>
        <w:t xml:space="preserve">Insulating gas and gas leakage rate. </w:t>
      </w:r>
    </w:p>
    <w:p w14:paraId="26A76050" w14:textId="7443B0E1" w:rsidR="009A6F3C" w:rsidRPr="001B5702" w:rsidRDefault="009A6F3C"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GIS shall be furnished with sufficient </w:t>
      </w:r>
      <w:r w:rsidR="000D1B33" w:rsidRPr="001B5702">
        <w:rPr>
          <w:rFonts w:ascii="Times New Roman" w:hAnsi="Times New Roman" w:cs="Times New Roman"/>
          <w:color w:val="000000"/>
          <w:kern w:val="0"/>
          <w:lang w:val="en-GB"/>
        </w:rPr>
        <w:t>sulphur</w:t>
      </w:r>
      <w:r w:rsidRPr="001B5702">
        <w:rPr>
          <w:rFonts w:ascii="Times New Roman" w:hAnsi="Times New Roman" w:cs="Times New Roman"/>
          <w:color w:val="000000"/>
          <w:kern w:val="0"/>
          <w:lang w:val="en-GB"/>
        </w:rPr>
        <w:t xml:space="preserve"> hexafluoride (SF6) gas to pressurize the complete system in a sequential approach, one zone or compartment at a time to the rated nominal density. </w:t>
      </w:r>
    </w:p>
    <w:p w14:paraId="60A71A0E" w14:textId="1931289D" w:rsidR="005C5103" w:rsidRPr="001B5702" w:rsidRDefault="009A6F3C"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guaranteed leakage rate of each individual gas compartment and between compartments must be less than 0.5% p.a. for the service life of </w:t>
      </w:r>
      <w:r w:rsidR="00451C0A" w:rsidRPr="001B5702">
        <w:rPr>
          <w:rFonts w:ascii="Times New Roman" w:hAnsi="Times New Roman" w:cs="Times New Roman"/>
          <w:color w:val="000000"/>
          <w:kern w:val="0"/>
          <w:lang w:val="en-GB"/>
        </w:rPr>
        <w:t xml:space="preserve">the </w:t>
      </w:r>
      <w:r w:rsidRPr="001B5702">
        <w:rPr>
          <w:rFonts w:ascii="Times New Roman" w:hAnsi="Times New Roman" w:cs="Times New Roman"/>
          <w:color w:val="000000"/>
          <w:kern w:val="0"/>
          <w:lang w:val="en-GB"/>
        </w:rPr>
        <w:t xml:space="preserve">equipment. </w:t>
      </w:r>
    </w:p>
    <w:p w14:paraId="6489E59F" w14:textId="77777777" w:rsidR="009A6F3C" w:rsidRPr="001B5702" w:rsidRDefault="009A6F3C"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quality of new filled-in SF6 gas shall meet the following requirements in line with IEC 60376. </w:t>
      </w:r>
    </w:p>
    <w:p w14:paraId="193AE559" w14:textId="226FC731" w:rsidR="009A6F3C" w:rsidRPr="001B5702" w:rsidRDefault="009A6F3C" w:rsidP="00077D95">
      <w:pPr>
        <w:pStyle w:val="ListParagraph"/>
        <w:numPr>
          <w:ilvl w:val="0"/>
          <w:numId w:val="63"/>
        </w:numPr>
        <w:autoSpaceDE w:val="0"/>
        <w:autoSpaceDN w:val="0"/>
        <w:adjustRightInd w:val="0"/>
        <w:spacing w:after="83"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SF6 purity&gt; 99.90 % by weight </w:t>
      </w:r>
    </w:p>
    <w:p w14:paraId="037D3FFB" w14:textId="63E59A01" w:rsidR="009A6F3C" w:rsidRPr="001B5702" w:rsidRDefault="009A6F3C" w:rsidP="00077D95">
      <w:pPr>
        <w:pStyle w:val="ListParagraph"/>
        <w:numPr>
          <w:ilvl w:val="0"/>
          <w:numId w:val="63"/>
        </w:numPr>
        <w:autoSpaceDE w:val="0"/>
        <w:autoSpaceDN w:val="0"/>
        <w:adjustRightInd w:val="0"/>
        <w:spacing w:after="83"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Air &lt; 500 ppm by weight (0.25 vol.%) </w:t>
      </w:r>
    </w:p>
    <w:p w14:paraId="770C3FF2" w14:textId="7A51F259" w:rsidR="009A6F3C" w:rsidRPr="001B5702" w:rsidRDefault="009A6F3C" w:rsidP="00077D95">
      <w:pPr>
        <w:pStyle w:val="ListParagraph"/>
        <w:numPr>
          <w:ilvl w:val="0"/>
          <w:numId w:val="63"/>
        </w:numPr>
        <w:autoSpaceDE w:val="0"/>
        <w:autoSpaceDN w:val="0"/>
        <w:adjustRightInd w:val="0"/>
        <w:spacing w:after="83"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CF4 &lt; 500 ppm by weight (0.1 vol.%) </w:t>
      </w:r>
    </w:p>
    <w:p w14:paraId="2BFE16DC" w14:textId="34CB464E" w:rsidR="009A6F3C" w:rsidRPr="001B5702" w:rsidRDefault="009A6F3C" w:rsidP="00077D95">
      <w:pPr>
        <w:pStyle w:val="ListParagraph"/>
        <w:numPr>
          <w:ilvl w:val="0"/>
          <w:numId w:val="63"/>
        </w:numPr>
        <w:autoSpaceDE w:val="0"/>
        <w:autoSpaceDN w:val="0"/>
        <w:adjustRightInd w:val="0"/>
        <w:spacing w:after="83"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H2O &lt; 15 ppm by weight (0.012 vol.%) </w:t>
      </w:r>
    </w:p>
    <w:p w14:paraId="4DBFB7C9" w14:textId="25AC78DE" w:rsidR="009A6F3C" w:rsidRPr="001B5702" w:rsidRDefault="009A6F3C" w:rsidP="00077D95">
      <w:pPr>
        <w:pStyle w:val="ListParagraph"/>
        <w:numPr>
          <w:ilvl w:val="0"/>
          <w:numId w:val="63"/>
        </w:numPr>
        <w:autoSpaceDE w:val="0"/>
        <w:autoSpaceDN w:val="0"/>
        <w:adjustRightInd w:val="0"/>
        <w:spacing w:after="83"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Mineral oil &lt; 10 ppm by weight </w:t>
      </w:r>
    </w:p>
    <w:p w14:paraId="4EFA66E5" w14:textId="22BF76AD" w:rsidR="009A6F3C" w:rsidRPr="001B5702" w:rsidRDefault="009A6F3C" w:rsidP="00077D95">
      <w:pPr>
        <w:pStyle w:val="ListParagraph"/>
        <w:numPr>
          <w:ilvl w:val="0"/>
          <w:numId w:val="63"/>
        </w:numPr>
        <w:autoSpaceDE w:val="0"/>
        <w:autoSpaceDN w:val="0"/>
        <w:adjustRightInd w:val="0"/>
        <w:spacing w:after="83"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Acidity, in terms of HF &lt; 0.3 ppm by weight </w:t>
      </w:r>
    </w:p>
    <w:p w14:paraId="774A46F7" w14:textId="62FC390E" w:rsidR="009A6F3C" w:rsidRPr="001B5702" w:rsidRDefault="009A6F3C" w:rsidP="00077D95">
      <w:pPr>
        <w:pStyle w:val="ListParagraph"/>
        <w:numPr>
          <w:ilvl w:val="0"/>
          <w:numId w:val="63"/>
        </w:numPr>
        <w:autoSpaceDE w:val="0"/>
        <w:autoSpaceDN w:val="0"/>
        <w:adjustRightInd w:val="0"/>
        <w:spacing w:after="83"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Hydrolysable fluorides, </w:t>
      </w:r>
    </w:p>
    <w:p w14:paraId="77916185" w14:textId="6CFDB280" w:rsidR="009A6F3C" w:rsidRPr="001B5702" w:rsidRDefault="009A6F3C" w:rsidP="00077D95">
      <w:pPr>
        <w:pStyle w:val="ListParagraph"/>
        <w:numPr>
          <w:ilvl w:val="0"/>
          <w:numId w:val="63"/>
        </w:numPr>
        <w:autoSpaceDE w:val="0"/>
        <w:autoSpaceDN w:val="0"/>
        <w:adjustRightInd w:val="0"/>
        <w:spacing w:after="0"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In terms of HF &lt; 1 ppm by weight </w:t>
      </w:r>
    </w:p>
    <w:p w14:paraId="25A64A10" w14:textId="77777777" w:rsidR="009A6F3C" w:rsidRPr="001B5702" w:rsidRDefault="009A6F3C" w:rsidP="00077D95">
      <w:pPr>
        <w:autoSpaceDE w:val="0"/>
        <w:autoSpaceDN w:val="0"/>
        <w:adjustRightInd w:val="0"/>
        <w:spacing w:after="0" w:line="240" w:lineRule="auto"/>
        <w:jc w:val="both"/>
        <w:rPr>
          <w:rFonts w:ascii="Times New Roman" w:hAnsi="Times New Roman" w:cs="Times New Roman"/>
          <w:color w:val="000000"/>
          <w:kern w:val="0"/>
          <w:lang w:val="en-GB"/>
        </w:rPr>
      </w:pPr>
    </w:p>
    <w:p w14:paraId="3AAC72D4" w14:textId="00DDBA0F" w:rsidR="009A6F3C" w:rsidRPr="00077D95" w:rsidRDefault="009A6F3C"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Reuse or recycling of removed gas </w:t>
      </w:r>
    </w:p>
    <w:p w14:paraId="066FAD60" w14:textId="3C16D683" w:rsidR="009A6F3C" w:rsidRPr="001B5702" w:rsidRDefault="009A6F3C"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supplier should provide guidelines or recommended practices for the reuse or recycling of SF6 gas removed from the equipment. </w:t>
      </w:r>
    </w:p>
    <w:p w14:paraId="0E9CCA5A" w14:textId="6BA732B0" w:rsidR="009A6F3C" w:rsidRPr="001B5702" w:rsidRDefault="009A6F3C"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These guidelines should be consistent with current industry practices, as they pertain to the effect of SF6 on global warming; i.e. SF6 gas should be reused and recycled whenever possible and never be unnecessarily released into the atmosphere. </w:t>
      </w:r>
    </w:p>
    <w:p w14:paraId="462FFC73" w14:textId="520DC025" w:rsidR="009A6F3C" w:rsidRPr="001B5702" w:rsidRDefault="009A6F3C"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Clear instructions shall be provided by </w:t>
      </w:r>
      <w:r w:rsidR="008918D6" w:rsidRPr="001B5702">
        <w:rPr>
          <w:rFonts w:ascii="Times New Roman" w:hAnsi="Times New Roman" w:cs="Times New Roman"/>
          <w:color w:val="000000"/>
          <w:kern w:val="0"/>
          <w:lang w:val="en-GB"/>
        </w:rPr>
        <w:t xml:space="preserve">the </w:t>
      </w:r>
      <w:r w:rsidRPr="001B5702">
        <w:rPr>
          <w:rFonts w:ascii="Times New Roman" w:hAnsi="Times New Roman" w:cs="Times New Roman"/>
          <w:color w:val="000000"/>
          <w:kern w:val="0"/>
          <w:lang w:val="en-GB"/>
        </w:rPr>
        <w:t xml:space="preserve">bidder about handling, recycling &amp; treatment of new and used SF6 gas. </w:t>
      </w:r>
    </w:p>
    <w:p w14:paraId="7A9828AB" w14:textId="05D4DC22" w:rsidR="009A6F3C" w:rsidRPr="001B5702" w:rsidRDefault="009A6F3C"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During commissioning dew point of SF6 gas shall be measured and documented. This measurement of the moisture content after erection on site shall not exceed the maximum limit permitted by the manufacturer. </w:t>
      </w:r>
    </w:p>
    <w:p w14:paraId="3A5D2387" w14:textId="74912354" w:rsidR="009A6F3C" w:rsidRPr="001B5702" w:rsidRDefault="009A6F3C" w:rsidP="00077D95">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Components may be filled with N2 for transportation and refilled with SF6 at </w:t>
      </w:r>
      <w:r w:rsidR="008918D6" w:rsidRPr="001B5702">
        <w:rPr>
          <w:rFonts w:ascii="Times New Roman" w:hAnsi="Times New Roman" w:cs="Times New Roman"/>
          <w:color w:val="000000"/>
          <w:kern w:val="0"/>
          <w:lang w:val="en-GB"/>
        </w:rPr>
        <w:t xml:space="preserve">the </w:t>
      </w:r>
      <w:r w:rsidRPr="001B5702">
        <w:rPr>
          <w:rFonts w:ascii="Times New Roman" w:hAnsi="Times New Roman" w:cs="Times New Roman"/>
          <w:color w:val="000000"/>
          <w:kern w:val="0"/>
          <w:lang w:val="en-GB"/>
        </w:rPr>
        <w:t xml:space="preserve">site. </w:t>
      </w:r>
    </w:p>
    <w:p w14:paraId="3E9C22F5" w14:textId="77777777" w:rsidR="009A6F3C" w:rsidRPr="00077D95" w:rsidRDefault="009A6F3C" w:rsidP="00077D95">
      <w:pPr>
        <w:pStyle w:val="ListParagraph"/>
        <w:autoSpaceDE w:val="0"/>
        <w:autoSpaceDN w:val="0"/>
        <w:adjustRightInd w:val="0"/>
        <w:spacing w:after="0" w:line="240" w:lineRule="auto"/>
        <w:ind w:left="227"/>
        <w:jc w:val="both"/>
        <w:rPr>
          <w:rFonts w:ascii="Times New Roman" w:hAnsi="Times New Roman" w:cs="Times New Roman"/>
          <w:color w:val="000000"/>
          <w:kern w:val="0"/>
          <w:sz w:val="24"/>
          <w:szCs w:val="24"/>
          <w:lang w:val="en-GB"/>
        </w:rPr>
      </w:pPr>
    </w:p>
    <w:p w14:paraId="2062331F" w14:textId="7A31AFC8" w:rsidR="009A6F3C" w:rsidRPr="00077D95" w:rsidRDefault="009A6F3C"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 xml:space="preserve">Gas sections </w:t>
      </w:r>
    </w:p>
    <w:p w14:paraId="7F77AE1C" w14:textId="62FE0977" w:rsidR="009A6F3C" w:rsidRPr="001B5702" w:rsidRDefault="009A6F3C"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GIS enclosures (one enclosure for all three phases) shall be divided into several gas sections separated by gas-tight barriers. </w:t>
      </w:r>
    </w:p>
    <w:p w14:paraId="407339C7" w14:textId="51141167" w:rsidR="009A6F3C" w:rsidRPr="001B5702" w:rsidRDefault="009A6F3C"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Each section shall be provided with necessary valves to allow evacuation and refill of gas without evacuation of any other section. </w:t>
      </w:r>
    </w:p>
    <w:p w14:paraId="008A93D5" w14:textId="13DC99FE" w:rsidR="009A6F3C" w:rsidRPr="001B5702" w:rsidRDefault="008011EF"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The location</w:t>
      </w:r>
      <w:r w:rsidR="009A6F3C" w:rsidRPr="001B5702">
        <w:rPr>
          <w:rFonts w:ascii="Times New Roman" w:hAnsi="Times New Roman" w:cs="Times New Roman"/>
          <w:color w:val="000000"/>
          <w:kern w:val="0"/>
          <w:lang w:val="en-GB"/>
        </w:rPr>
        <w:t xml:space="preserve"> of gas barrier insulators is to be discriminated outside the enclosure by a band of distinct </w:t>
      </w:r>
      <w:r w:rsidRPr="001B5702">
        <w:rPr>
          <w:rFonts w:ascii="Times New Roman" w:hAnsi="Times New Roman" w:cs="Times New Roman"/>
          <w:color w:val="000000"/>
          <w:kern w:val="0"/>
          <w:lang w:val="en-GB"/>
        </w:rPr>
        <w:t>color</w:t>
      </w:r>
      <w:r w:rsidR="009A6F3C" w:rsidRPr="001B5702">
        <w:rPr>
          <w:rFonts w:ascii="Times New Roman" w:hAnsi="Times New Roman" w:cs="Times New Roman"/>
          <w:color w:val="000000"/>
          <w:kern w:val="0"/>
          <w:lang w:val="en-GB"/>
        </w:rPr>
        <w:t xml:space="preserve"> normally used for safety purposes. </w:t>
      </w:r>
    </w:p>
    <w:p w14:paraId="0B64DF3A" w14:textId="7126277E" w:rsidR="009A6F3C" w:rsidRPr="001B5702" w:rsidRDefault="009A6F3C"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gas system proposed shall be shown on a “gas single line diagram” and submitted with the technical bid and in the event of an order for approval. </w:t>
      </w:r>
    </w:p>
    <w:p w14:paraId="6C474400" w14:textId="6DDF35FD" w:rsidR="009A6F3C" w:rsidRPr="001B5702" w:rsidRDefault="009A6F3C"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Means of calibrating density monitors without de-energizing the equipment should be specified by the supplier. </w:t>
      </w:r>
    </w:p>
    <w:p w14:paraId="389FEFF4" w14:textId="3E4AA7CC" w:rsidR="009A6F3C" w:rsidRPr="001B5702" w:rsidRDefault="009B5F3B"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lastRenderedPageBreak/>
        <w:t>For</w:t>
      </w:r>
      <w:r w:rsidR="009A6F3C" w:rsidRPr="001B5702">
        <w:rPr>
          <w:rFonts w:ascii="Times New Roman" w:hAnsi="Times New Roman" w:cs="Times New Roman"/>
          <w:color w:val="000000"/>
          <w:kern w:val="0"/>
          <w:lang w:val="en-GB"/>
        </w:rPr>
        <w:t xml:space="preserve"> gas monitoring and maintenance, the GIS shall be divided into various individual zones in each bay. </w:t>
      </w:r>
    </w:p>
    <w:p w14:paraId="0000AD32" w14:textId="1C588EC8" w:rsidR="009A6F3C" w:rsidRPr="001B5702" w:rsidRDefault="009A6F3C"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CB gas zone shall be independent </w:t>
      </w:r>
      <w:r w:rsidR="008011EF" w:rsidRPr="001B5702">
        <w:rPr>
          <w:rFonts w:ascii="Times New Roman" w:hAnsi="Times New Roman" w:cs="Times New Roman"/>
          <w:color w:val="000000"/>
          <w:kern w:val="0"/>
          <w:lang w:val="en-GB"/>
        </w:rPr>
        <w:t>of</w:t>
      </w:r>
      <w:r w:rsidRPr="001B5702">
        <w:rPr>
          <w:rFonts w:ascii="Times New Roman" w:hAnsi="Times New Roman" w:cs="Times New Roman"/>
          <w:color w:val="000000"/>
          <w:kern w:val="0"/>
          <w:lang w:val="en-GB"/>
        </w:rPr>
        <w:t xml:space="preserve"> all other gas compartments and shall meet the </w:t>
      </w:r>
      <w:r w:rsidR="008011EF" w:rsidRPr="001B5702">
        <w:rPr>
          <w:rFonts w:ascii="Times New Roman" w:hAnsi="Times New Roman" w:cs="Times New Roman"/>
          <w:color w:val="000000"/>
          <w:kern w:val="0"/>
          <w:lang w:val="en-GB"/>
        </w:rPr>
        <w:t>requirements</w:t>
      </w:r>
      <w:r w:rsidRPr="001B5702">
        <w:rPr>
          <w:rFonts w:ascii="Times New Roman" w:hAnsi="Times New Roman" w:cs="Times New Roman"/>
          <w:color w:val="000000"/>
          <w:kern w:val="0"/>
          <w:lang w:val="en-GB"/>
        </w:rPr>
        <w:t xml:space="preserve"> of </w:t>
      </w:r>
      <w:r w:rsidR="008011EF" w:rsidRPr="001B5702">
        <w:rPr>
          <w:rFonts w:ascii="Times New Roman" w:hAnsi="Times New Roman" w:cs="Times New Roman"/>
          <w:color w:val="000000"/>
          <w:kern w:val="0"/>
          <w:lang w:val="en-GB"/>
        </w:rPr>
        <w:t xml:space="preserve">the </w:t>
      </w:r>
      <w:r w:rsidRPr="001B5702">
        <w:rPr>
          <w:rFonts w:ascii="Times New Roman" w:hAnsi="Times New Roman" w:cs="Times New Roman"/>
          <w:color w:val="000000"/>
          <w:kern w:val="0"/>
          <w:lang w:val="en-GB"/>
        </w:rPr>
        <w:t xml:space="preserve">relevant IEC. </w:t>
      </w:r>
    </w:p>
    <w:p w14:paraId="19140FC9" w14:textId="0C6A50F9" w:rsidR="009A6F3C" w:rsidRPr="001B5702" w:rsidRDefault="009A6F3C"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It should include the necessary valves, connections, density monitors, gas monitor system and controls, indication, orifices, and isolation to prevent current circulation.</w:t>
      </w:r>
    </w:p>
    <w:p w14:paraId="31AE51C9" w14:textId="77777777" w:rsidR="009A6F3C" w:rsidRPr="001B5702" w:rsidRDefault="009A6F3C"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Each gas zone shall be furnished with a gas monitoring system consisting of a gas density continuous monitoring device provided with two electrically independent contacts which operate in two stages as follows: </w:t>
      </w:r>
    </w:p>
    <w:p w14:paraId="0784559A" w14:textId="0B88CD96" w:rsidR="009A6F3C" w:rsidRPr="001B5702" w:rsidRDefault="009A6F3C" w:rsidP="001B5702">
      <w:pPr>
        <w:autoSpaceDE w:val="0"/>
        <w:autoSpaceDN w:val="0"/>
        <w:adjustRightInd w:val="0"/>
        <w:spacing w:after="63" w:line="276" w:lineRule="auto"/>
        <w:ind w:left="720"/>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       a) </w:t>
      </w:r>
      <w:r w:rsidRPr="001B5702">
        <w:rPr>
          <w:rFonts w:ascii="Times New Roman" w:hAnsi="Times New Roman" w:cs="Times New Roman"/>
          <w:b/>
          <w:bCs/>
          <w:color w:val="000000"/>
          <w:kern w:val="0"/>
          <w:lang w:val="en-GB"/>
        </w:rPr>
        <w:t>First alarm</w:t>
      </w:r>
      <w:r w:rsidRPr="001B5702">
        <w:rPr>
          <w:rFonts w:ascii="Times New Roman" w:hAnsi="Times New Roman" w:cs="Times New Roman"/>
          <w:color w:val="000000"/>
          <w:kern w:val="0"/>
          <w:lang w:val="en-GB"/>
        </w:rPr>
        <w:t xml:space="preserve">: At a gas density normally 5 to 10% below the nominal fill density. </w:t>
      </w:r>
    </w:p>
    <w:p w14:paraId="31298729" w14:textId="27AC5AC6" w:rsidR="009A6F3C" w:rsidRPr="001B5702" w:rsidRDefault="009A6F3C" w:rsidP="001B5702">
      <w:pPr>
        <w:autoSpaceDE w:val="0"/>
        <w:autoSpaceDN w:val="0"/>
        <w:adjustRightInd w:val="0"/>
        <w:spacing w:after="0" w:line="276" w:lineRule="auto"/>
        <w:ind w:left="720"/>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        b) </w:t>
      </w:r>
      <w:r w:rsidRPr="001B5702">
        <w:rPr>
          <w:rFonts w:ascii="Times New Roman" w:hAnsi="Times New Roman" w:cs="Times New Roman"/>
          <w:b/>
          <w:bCs/>
          <w:color w:val="000000"/>
          <w:kern w:val="0"/>
          <w:lang w:val="en-GB"/>
        </w:rPr>
        <w:t>Second alarm</w:t>
      </w:r>
      <w:r w:rsidRPr="001B5702">
        <w:rPr>
          <w:rFonts w:ascii="Times New Roman" w:hAnsi="Times New Roman" w:cs="Times New Roman"/>
          <w:color w:val="000000"/>
          <w:kern w:val="0"/>
          <w:lang w:val="en-GB"/>
        </w:rPr>
        <w:t xml:space="preserve">: Minimum gas density to achieve equipment ratings. </w:t>
      </w:r>
    </w:p>
    <w:p w14:paraId="3E0F02B6" w14:textId="3A2FD70C" w:rsidR="009A6F3C" w:rsidRPr="001B5702" w:rsidRDefault="009A6F3C"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In special cases determined by the supplier, a third stage with a set of contacts may be necessary in certain areas. Provisions shall be made for connecting pressure gauges, service cart, and moisture test instrumentation to any one of the gas sections. </w:t>
      </w:r>
    </w:p>
    <w:p w14:paraId="3853ECAE" w14:textId="4AC1FB1D" w:rsidR="009A6F3C" w:rsidRPr="001B5702" w:rsidRDefault="009A6F3C"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Permanent Gas Treatment Devices: Means shall be provided inside each enclosure for treating the SF6 gas by the use of Desiccants, driers, </w:t>
      </w:r>
      <w:r w:rsidR="008011EF" w:rsidRPr="001B5702">
        <w:rPr>
          <w:rFonts w:ascii="Times New Roman" w:hAnsi="Times New Roman" w:cs="Times New Roman"/>
          <w:color w:val="000000"/>
          <w:kern w:val="0"/>
          <w:lang w:val="en-GB"/>
        </w:rPr>
        <w:t>filters</w:t>
      </w:r>
      <w:r w:rsidRPr="001B5702">
        <w:rPr>
          <w:rFonts w:ascii="Times New Roman" w:hAnsi="Times New Roman" w:cs="Times New Roman"/>
          <w:color w:val="000000"/>
          <w:kern w:val="0"/>
          <w:lang w:val="en-GB"/>
        </w:rPr>
        <w:t xml:space="preserve">, etc. to remove impurities in the gas. </w:t>
      </w:r>
    </w:p>
    <w:p w14:paraId="7F568DDC" w14:textId="148B3560" w:rsidR="009A6F3C" w:rsidRPr="001B5702" w:rsidRDefault="009A6F3C"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All gas compartments shall be fitted with static filter material containers that will absorb residual and entering moisture inside the </w:t>
      </w:r>
      <w:r w:rsidR="008011EF" w:rsidRPr="001B5702">
        <w:rPr>
          <w:rFonts w:ascii="Times New Roman" w:hAnsi="Times New Roman" w:cs="Times New Roman"/>
          <w:color w:val="000000"/>
          <w:kern w:val="0"/>
          <w:lang w:val="en-GB"/>
        </w:rPr>
        <w:t>high-voltage</w:t>
      </w:r>
      <w:r w:rsidRPr="001B5702">
        <w:rPr>
          <w:rFonts w:ascii="Times New Roman" w:hAnsi="Times New Roman" w:cs="Times New Roman"/>
          <w:color w:val="000000"/>
          <w:kern w:val="0"/>
          <w:lang w:val="en-GB"/>
        </w:rPr>
        <w:t xml:space="preserve"> enclosures. </w:t>
      </w:r>
    </w:p>
    <w:p w14:paraId="368D3BEA" w14:textId="4EC92145" w:rsidR="009A6F3C" w:rsidRPr="001B5702" w:rsidRDefault="009A6F3C"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Filters inside the breaker compartment shall also be capable of absorbing gas decomposition products resulting from the switching arc </w:t>
      </w:r>
    </w:p>
    <w:p w14:paraId="427A10E7" w14:textId="77777777" w:rsidR="009A6F3C" w:rsidRPr="00077D95" w:rsidRDefault="009A6F3C" w:rsidP="00077D95">
      <w:pPr>
        <w:autoSpaceDE w:val="0"/>
        <w:autoSpaceDN w:val="0"/>
        <w:adjustRightInd w:val="0"/>
        <w:spacing w:after="0" w:line="240" w:lineRule="auto"/>
        <w:ind w:left="227"/>
        <w:jc w:val="both"/>
        <w:rPr>
          <w:rFonts w:ascii="Times New Roman" w:hAnsi="Times New Roman" w:cs="Times New Roman"/>
          <w:color w:val="000000"/>
          <w:kern w:val="0"/>
          <w:sz w:val="23"/>
          <w:szCs w:val="23"/>
          <w:lang w:val="en-GB"/>
        </w:rPr>
      </w:pPr>
    </w:p>
    <w:p w14:paraId="1F172C62" w14:textId="77777777" w:rsidR="00407A5E" w:rsidRPr="00077D95" w:rsidRDefault="00F257EB" w:rsidP="00077D95">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077D95">
        <w:rPr>
          <w:rFonts w:ascii="Times New Roman" w:hAnsi="Times New Roman" w:cs="Times New Roman"/>
          <w:b/>
          <w:bCs/>
          <w:color w:val="000000"/>
          <w:kern w:val="0"/>
          <w:sz w:val="24"/>
          <w:szCs w:val="24"/>
          <w:lang w:val="en-GB"/>
        </w:rPr>
        <w:t>GIS Connection</w:t>
      </w:r>
    </w:p>
    <w:p w14:paraId="5EE0F2E5" w14:textId="5DD16076" w:rsidR="00F257EB" w:rsidRPr="00077D95" w:rsidRDefault="00F257EB" w:rsidP="00077D95">
      <w:pPr>
        <w:pStyle w:val="ListParagraph"/>
        <w:numPr>
          <w:ilvl w:val="1"/>
          <w:numId w:val="6"/>
        </w:numPr>
        <w:autoSpaceDE w:val="0"/>
        <w:autoSpaceDN w:val="0"/>
        <w:adjustRightInd w:val="0"/>
        <w:spacing w:after="0" w:line="240" w:lineRule="auto"/>
        <w:jc w:val="both"/>
        <w:rPr>
          <w:rFonts w:ascii="Times New Roman" w:hAnsi="Times New Roman" w:cs="Times New Roman"/>
          <w:b/>
          <w:bCs/>
          <w:color w:val="000000"/>
          <w:kern w:val="0"/>
          <w:sz w:val="28"/>
          <w:szCs w:val="28"/>
          <w:lang w:val="en-GB"/>
        </w:rPr>
      </w:pPr>
      <w:r w:rsidRPr="00077D95">
        <w:rPr>
          <w:rFonts w:ascii="Times New Roman" w:hAnsi="Times New Roman" w:cs="Times New Roman"/>
          <w:b/>
          <w:bCs/>
          <w:sz w:val="24"/>
          <w:szCs w:val="24"/>
          <w:lang w:val="en-GB"/>
        </w:rPr>
        <w:t xml:space="preserve">GIS to Transformer </w:t>
      </w:r>
    </w:p>
    <w:p w14:paraId="76D31C5F" w14:textId="5EF6EFA3" w:rsidR="00F257EB" w:rsidRPr="001B5702" w:rsidRDefault="00F257EB" w:rsidP="001B5702">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Transformers shall be connected to the GIS termination bushing via a transition bus </w:t>
      </w:r>
    </w:p>
    <w:p w14:paraId="0B75F9D1" w14:textId="2308E4F2" w:rsidR="00F257EB" w:rsidRPr="001B5702" w:rsidRDefault="00F257EB" w:rsidP="001B5702">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connection between GIS and high voltage cable at </w:t>
      </w:r>
      <w:r w:rsidR="00407A5E" w:rsidRPr="001B5702">
        <w:rPr>
          <w:rFonts w:ascii="Times New Roman" w:hAnsi="Times New Roman" w:cs="Times New Roman"/>
          <w:color w:val="000000"/>
          <w:kern w:val="0"/>
          <w:lang w:val="en-GB"/>
        </w:rPr>
        <w:t xml:space="preserve">the </w:t>
      </w:r>
      <w:r w:rsidRPr="001B5702">
        <w:rPr>
          <w:rFonts w:ascii="Times New Roman" w:hAnsi="Times New Roman" w:cs="Times New Roman"/>
          <w:color w:val="000000"/>
          <w:kern w:val="0"/>
          <w:lang w:val="en-GB"/>
        </w:rPr>
        <w:t xml:space="preserve">GIS end shall be done through </w:t>
      </w:r>
      <w:r w:rsidR="00D011C4" w:rsidRPr="001B5702">
        <w:rPr>
          <w:rFonts w:ascii="Times New Roman" w:hAnsi="Times New Roman" w:cs="Times New Roman"/>
          <w:color w:val="000000"/>
          <w:kern w:val="0"/>
          <w:lang w:val="en-GB"/>
        </w:rPr>
        <w:t xml:space="preserve">the </w:t>
      </w:r>
      <w:r w:rsidRPr="001B5702">
        <w:rPr>
          <w:rFonts w:ascii="Times New Roman" w:hAnsi="Times New Roman" w:cs="Times New Roman"/>
          <w:color w:val="000000"/>
          <w:kern w:val="0"/>
          <w:lang w:val="en-GB"/>
        </w:rPr>
        <w:t xml:space="preserve">cable </w:t>
      </w:r>
      <w:r w:rsidR="00407A5E" w:rsidRPr="001B5702">
        <w:rPr>
          <w:rFonts w:ascii="Times New Roman" w:hAnsi="Times New Roman" w:cs="Times New Roman"/>
          <w:color w:val="000000"/>
          <w:kern w:val="0"/>
          <w:lang w:val="en-GB"/>
        </w:rPr>
        <w:t>termination/cable</w:t>
      </w:r>
      <w:r w:rsidRPr="001B5702">
        <w:rPr>
          <w:rFonts w:ascii="Times New Roman" w:hAnsi="Times New Roman" w:cs="Times New Roman"/>
          <w:color w:val="000000"/>
          <w:kern w:val="0"/>
          <w:lang w:val="en-GB"/>
        </w:rPr>
        <w:t xml:space="preserve"> sealing end. For transformer end connection the cable termination on </w:t>
      </w:r>
      <w:r w:rsidR="00D011C4" w:rsidRPr="001B5702">
        <w:rPr>
          <w:rFonts w:ascii="Times New Roman" w:hAnsi="Times New Roman" w:cs="Times New Roman"/>
          <w:color w:val="000000"/>
          <w:kern w:val="0"/>
          <w:lang w:val="en-GB"/>
        </w:rPr>
        <w:t xml:space="preserve">the </w:t>
      </w:r>
      <w:r w:rsidRPr="001B5702">
        <w:rPr>
          <w:rFonts w:ascii="Times New Roman" w:hAnsi="Times New Roman" w:cs="Times New Roman"/>
          <w:color w:val="000000"/>
          <w:kern w:val="0"/>
          <w:lang w:val="en-GB"/>
        </w:rPr>
        <w:t xml:space="preserve">structure shall be provided </w:t>
      </w:r>
      <w:r w:rsidR="00573450" w:rsidRPr="001B5702">
        <w:rPr>
          <w:rFonts w:ascii="Times New Roman" w:hAnsi="Times New Roman" w:cs="Times New Roman"/>
          <w:color w:val="000000"/>
          <w:kern w:val="0"/>
          <w:lang w:val="en-GB"/>
        </w:rPr>
        <w:t>outdoors</w:t>
      </w:r>
      <w:r w:rsidRPr="001B5702">
        <w:rPr>
          <w:rFonts w:ascii="Times New Roman" w:hAnsi="Times New Roman" w:cs="Times New Roman"/>
          <w:color w:val="000000"/>
          <w:kern w:val="0"/>
          <w:lang w:val="en-GB"/>
        </w:rPr>
        <w:t xml:space="preserve"> if specified in </w:t>
      </w:r>
      <w:r w:rsidR="00D011C4" w:rsidRPr="001B5702">
        <w:rPr>
          <w:rFonts w:ascii="Times New Roman" w:hAnsi="Times New Roman" w:cs="Times New Roman"/>
          <w:color w:val="000000"/>
          <w:kern w:val="0"/>
          <w:lang w:val="en-GB"/>
        </w:rPr>
        <w:t xml:space="preserve">the </w:t>
      </w:r>
      <w:r w:rsidRPr="001B5702">
        <w:rPr>
          <w:rFonts w:ascii="Times New Roman" w:hAnsi="Times New Roman" w:cs="Times New Roman"/>
          <w:color w:val="000000"/>
          <w:kern w:val="0"/>
          <w:lang w:val="en-GB"/>
        </w:rPr>
        <w:t xml:space="preserve">schedule of requirements. </w:t>
      </w:r>
    </w:p>
    <w:p w14:paraId="29D59080" w14:textId="1DF8DF4E" w:rsidR="00F257EB" w:rsidRPr="001B5702" w:rsidRDefault="00F257EB" w:rsidP="001B5702">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w:t>
      </w:r>
      <w:r w:rsidR="00573450" w:rsidRPr="001B5702">
        <w:rPr>
          <w:rFonts w:ascii="Times New Roman" w:hAnsi="Times New Roman" w:cs="Times New Roman"/>
          <w:color w:val="000000"/>
          <w:kern w:val="0"/>
          <w:lang w:val="en-GB"/>
        </w:rPr>
        <w:t>plug-in</w:t>
      </w:r>
      <w:r w:rsidRPr="001B5702">
        <w:rPr>
          <w:rFonts w:ascii="Times New Roman" w:hAnsi="Times New Roman" w:cs="Times New Roman"/>
          <w:color w:val="000000"/>
          <w:kern w:val="0"/>
          <w:lang w:val="en-GB"/>
        </w:rPr>
        <w:t xml:space="preserve"> cable sealing ends for XLPE cables shall consist of </w:t>
      </w:r>
      <w:r w:rsidR="00573450" w:rsidRPr="001B5702">
        <w:rPr>
          <w:rFonts w:ascii="Times New Roman" w:hAnsi="Times New Roman" w:cs="Times New Roman"/>
          <w:color w:val="000000"/>
          <w:kern w:val="0"/>
          <w:lang w:val="en-GB"/>
        </w:rPr>
        <w:t>gas-tight</w:t>
      </w:r>
      <w:r w:rsidRPr="001B5702">
        <w:rPr>
          <w:rFonts w:ascii="Times New Roman" w:hAnsi="Times New Roman" w:cs="Times New Roman"/>
          <w:color w:val="000000"/>
          <w:kern w:val="0"/>
          <w:lang w:val="en-GB"/>
        </w:rPr>
        <w:t xml:space="preserve"> plug-in sockets and prefabricated plugs with grading elements of silicone rubber. </w:t>
      </w:r>
    </w:p>
    <w:p w14:paraId="0FF88386" w14:textId="77777777" w:rsidR="00407A5E" w:rsidRPr="00077D95" w:rsidRDefault="00407A5E" w:rsidP="00077D95">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highlight w:val="yellow"/>
          <w:lang w:val="en-GB"/>
        </w:rPr>
      </w:pPr>
    </w:p>
    <w:p w14:paraId="27643BE3" w14:textId="04902DE5" w:rsidR="00F257EB" w:rsidRPr="00077D95" w:rsidRDefault="00F257EB" w:rsidP="00077D95">
      <w:pPr>
        <w:pStyle w:val="ListParagraph"/>
        <w:numPr>
          <w:ilvl w:val="1"/>
          <w:numId w:val="6"/>
        </w:numPr>
        <w:autoSpaceDE w:val="0"/>
        <w:autoSpaceDN w:val="0"/>
        <w:adjustRightInd w:val="0"/>
        <w:spacing w:after="0" w:line="240" w:lineRule="auto"/>
        <w:jc w:val="both"/>
        <w:rPr>
          <w:rFonts w:ascii="Times New Roman" w:hAnsi="Times New Roman" w:cs="Times New Roman"/>
          <w:b/>
          <w:bCs/>
          <w:sz w:val="24"/>
          <w:szCs w:val="24"/>
          <w:lang w:val="en-GB"/>
        </w:rPr>
      </w:pPr>
      <w:r w:rsidRPr="00077D95">
        <w:rPr>
          <w:rFonts w:ascii="Times New Roman" w:hAnsi="Times New Roman" w:cs="Times New Roman"/>
          <w:b/>
          <w:bCs/>
          <w:sz w:val="24"/>
          <w:szCs w:val="24"/>
          <w:lang w:val="en-GB"/>
        </w:rPr>
        <w:t xml:space="preserve">GIS to Line. </w:t>
      </w:r>
    </w:p>
    <w:p w14:paraId="317B8DE6" w14:textId="2838CD2D" w:rsidR="00F257EB" w:rsidRPr="001B5702" w:rsidRDefault="00F257EB" w:rsidP="001B5702">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33 kV lines and cables shall be connected to the GIS termination bushings via a transition bus. </w:t>
      </w:r>
    </w:p>
    <w:p w14:paraId="7341E7D8" w14:textId="77777777" w:rsidR="009B5F3B" w:rsidRPr="00077D95" w:rsidRDefault="009B5F3B" w:rsidP="00077D95">
      <w:pPr>
        <w:pStyle w:val="ListParagraph"/>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62F6947B" w14:textId="28D39852" w:rsidR="00F257EB" w:rsidRPr="00077D95" w:rsidRDefault="00F257EB" w:rsidP="00077D95">
      <w:pPr>
        <w:pStyle w:val="ListParagraph"/>
        <w:numPr>
          <w:ilvl w:val="1"/>
          <w:numId w:val="6"/>
        </w:numPr>
        <w:autoSpaceDE w:val="0"/>
        <w:autoSpaceDN w:val="0"/>
        <w:adjustRightInd w:val="0"/>
        <w:spacing w:after="0" w:line="240" w:lineRule="auto"/>
        <w:jc w:val="both"/>
        <w:rPr>
          <w:rFonts w:ascii="Times New Roman" w:hAnsi="Times New Roman" w:cs="Times New Roman"/>
          <w:b/>
          <w:bCs/>
          <w:sz w:val="24"/>
          <w:szCs w:val="24"/>
          <w:lang w:val="en-GB"/>
        </w:rPr>
      </w:pPr>
      <w:r w:rsidRPr="00077D95">
        <w:rPr>
          <w:rFonts w:ascii="Times New Roman" w:hAnsi="Times New Roman" w:cs="Times New Roman"/>
          <w:b/>
          <w:bCs/>
          <w:sz w:val="24"/>
          <w:szCs w:val="24"/>
          <w:lang w:val="en-GB"/>
        </w:rPr>
        <w:t xml:space="preserve">33 kV Power Cable connection. </w:t>
      </w:r>
    </w:p>
    <w:p w14:paraId="7C9622A3" w14:textId="0DEC572B" w:rsidR="00F257EB" w:rsidRPr="001B5702" w:rsidRDefault="00F257EB" w:rsidP="001B5702">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connection between GIS and high voltage cable at GIS end is done through cable </w:t>
      </w:r>
      <w:r w:rsidR="009546A5" w:rsidRPr="001B5702">
        <w:rPr>
          <w:rFonts w:ascii="Times New Roman" w:hAnsi="Times New Roman" w:cs="Times New Roman"/>
          <w:color w:val="000000"/>
          <w:kern w:val="0"/>
          <w:lang w:val="en-GB"/>
        </w:rPr>
        <w:t>termination/cable</w:t>
      </w:r>
      <w:r w:rsidRPr="001B5702">
        <w:rPr>
          <w:rFonts w:ascii="Times New Roman" w:hAnsi="Times New Roman" w:cs="Times New Roman"/>
          <w:color w:val="000000"/>
          <w:kern w:val="0"/>
          <w:lang w:val="en-GB"/>
        </w:rPr>
        <w:t xml:space="preserve"> sealing end. Plug in cable sealing ends for XLPE cables shall consist of gas tight plug-in sockets, and prefabricated plugs with grading elements of silicone rubber. </w:t>
      </w:r>
    </w:p>
    <w:p w14:paraId="0DB5BBFF" w14:textId="48FCB9FF" w:rsidR="00F257EB" w:rsidRPr="001B5702" w:rsidRDefault="00F257EB" w:rsidP="001B5702">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A separate cable basement is provided for cable entry, its distribution and installation. </w:t>
      </w:r>
    </w:p>
    <w:p w14:paraId="00BD0BAF" w14:textId="2956ED1F" w:rsidR="00F257EB" w:rsidRPr="001B5702" w:rsidRDefault="00F257EB" w:rsidP="001B5702">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The design of the cable end box shall fully comply with the IEC standard. The type and size of cable is specified. </w:t>
      </w:r>
    </w:p>
    <w:p w14:paraId="18976FCA" w14:textId="61391CCB" w:rsidR="00F257EB" w:rsidRPr="001B5702" w:rsidRDefault="00F257EB" w:rsidP="001B5702">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All end cable modules shall be suitable for connecting </w:t>
      </w:r>
      <w:r w:rsidR="00863FB0" w:rsidRPr="001B5702">
        <w:rPr>
          <w:rFonts w:ascii="Times New Roman" w:hAnsi="Times New Roman" w:cs="Times New Roman"/>
          <w:color w:val="000000"/>
          <w:kern w:val="0"/>
          <w:lang w:val="en-GB"/>
        </w:rPr>
        <w:t>single-core</w:t>
      </w:r>
      <w:r w:rsidRPr="001B5702">
        <w:rPr>
          <w:rFonts w:ascii="Times New Roman" w:hAnsi="Times New Roman" w:cs="Times New Roman"/>
          <w:color w:val="000000"/>
          <w:kern w:val="0"/>
          <w:lang w:val="en-GB"/>
        </w:rPr>
        <w:t xml:space="preserve">, </w:t>
      </w:r>
      <w:r w:rsidR="00863FB0" w:rsidRPr="001B5702">
        <w:rPr>
          <w:rFonts w:ascii="Times New Roman" w:hAnsi="Times New Roman" w:cs="Times New Roman"/>
          <w:color w:val="000000"/>
          <w:kern w:val="0"/>
          <w:lang w:val="en-GB"/>
        </w:rPr>
        <w:t>XLPE-specified</w:t>
      </w:r>
      <w:r w:rsidRPr="001B5702">
        <w:rPr>
          <w:rFonts w:ascii="Times New Roman" w:hAnsi="Times New Roman" w:cs="Times New Roman"/>
          <w:color w:val="000000"/>
          <w:kern w:val="0"/>
          <w:lang w:val="en-GB"/>
        </w:rPr>
        <w:t xml:space="preserve"> cable. </w:t>
      </w:r>
    </w:p>
    <w:p w14:paraId="04A84EB6" w14:textId="67127794" w:rsidR="00F257EB" w:rsidRPr="001B5702" w:rsidRDefault="00F257EB" w:rsidP="001B5702">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Necessary provision for termination of specified nos. of such power cables shall be made in GIS. GIS supplier shall either carry out the work of termination or coordinate with </w:t>
      </w:r>
      <w:r w:rsidR="00863FB0" w:rsidRPr="001B5702">
        <w:rPr>
          <w:rFonts w:ascii="Times New Roman" w:hAnsi="Times New Roman" w:cs="Times New Roman"/>
          <w:color w:val="000000"/>
          <w:kern w:val="0"/>
          <w:lang w:val="en-GB"/>
        </w:rPr>
        <w:t xml:space="preserve">the </w:t>
      </w:r>
      <w:r w:rsidRPr="001B5702">
        <w:rPr>
          <w:rFonts w:ascii="Times New Roman" w:hAnsi="Times New Roman" w:cs="Times New Roman"/>
          <w:color w:val="000000"/>
          <w:kern w:val="0"/>
          <w:lang w:val="en-GB"/>
        </w:rPr>
        <w:t xml:space="preserve">cable terminator for such connection as specified in </w:t>
      </w:r>
      <w:r w:rsidR="00863FB0" w:rsidRPr="001B5702">
        <w:rPr>
          <w:rFonts w:ascii="Times New Roman" w:hAnsi="Times New Roman" w:cs="Times New Roman"/>
          <w:color w:val="000000"/>
          <w:kern w:val="0"/>
          <w:lang w:val="en-GB"/>
        </w:rPr>
        <w:t xml:space="preserve">the </w:t>
      </w:r>
      <w:r w:rsidRPr="001B5702">
        <w:rPr>
          <w:rFonts w:ascii="Times New Roman" w:hAnsi="Times New Roman" w:cs="Times New Roman"/>
          <w:color w:val="000000"/>
          <w:kern w:val="0"/>
          <w:lang w:val="en-GB"/>
        </w:rPr>
        <w:t xml:space="preserve">schedule of requirement. </w:t>
      </w:r>
    </w:p>
    <w:p w14:paraId="4FBAF690" w14:textId="77777777" w:rsidR="003D42F7" w:rsidRPr="00077D95" w:rsidRDefault="003D42F7" w:rsidP="00077D95">
      <w:pPr>
        <w:pStyle w:val="Default"/>
        <w:ind w:left="360"/>
        <w:jc w:val="both"/>
        <w:rPr>
          <w:rFonts w:ascii="Times New Roman" w:hAnsi="Times New Roman" w:cs="Times New Roman"/>
          <w:lang w:val="en-GB"/>
        </w:rPr>
      </w:pPr>
    </w:p>
    <w:p w14:paraId="36A29660" w14:textId="0D554724" w:rsidR="00EB6BE6" w:rsidRPr="00077D95" w:rsidRDefault="00223DB5" w:rsidP="00077D95">
      <w:pPr>
        <w:pStyle w:val="Heading1"/>
        <w:numPr>
          <w:ilvl w:val="1"/>
          <w:numId w:val="59"/>
        </w:numPr>
        <w:spacing w:line="240" w:lineRule="auto"/>
        <w:jc w:val="both"/>
        <w:rPr>
          <w:rFonts w:ascii="Times New Roman" w:hAnsi="Times New Roman" w:cs="Times New Roman"/>
          <w:b/>
          <w:bCs/>
          <w:color w:val="auto"/>
          <w:sz w:val="24"/>
          <w:szCs w:val="24"/>
          <w:lang w:val="en-GB"/>
        </w:rPr>
      </w:pPr>
      <w:bookmarkStart w:id="113" w:name="_Toc184114179"/>
      <w:r w:rsidRPr="00077D95">
        <w:rPr>
          <w:rFonts w:ascii="Times New Roman" w:hAnsi="Times New Roman" w:cs="Times New Roman"/>
          <w:b/>
          <w:bCs/>
          <w:color w:val="auto"/>
          <w:sz w:val="24"/>
          <w:szCs w:val="24"/>
          <w:lang w:val="en-GB"/>
        </w:rPr>
        <w:lastRenderedPageBreak/>
        <w:t>Battery</w:t>
      </w:r>
      <w:r w:rsidR="00EB6BE6" w:rsidRPr="00077D95">
        <w:rPr>
          <w:rFonts w:ascii="Times New Roman" w:hAnsi="Times New Roman" w:cs="Times New Roman"/>
          <w:b/>
          <w:bCs/>
          <w:color w:val="auto"/>
          <w:sz w:val="24"/>
          <w:szCs w:val="24"/>
          <w:lang w:val="en-GB"/>
        </w:rPr>
        <w:t xml:space="preserve"> Energy Storage System</w:t>
      </w:r>
      <w:r w:rsidR="0048447E">
        <w:rPr>
          <w:rFonts w:ascii="Times New Roman" w:hAnsi="Times New Roman" w:cs="Times New Roman"/>
          <w:b/>
          <w:bCs/>
          <w:color w:val="auto"/>
          <w:sz w:val="24"/>
          <w:szCs w:val="24"/>
          <w:lang w:val="en-GB"/>
        </w:rPr>
        <w:t xml:space="preserve"> (BESS)</w:t>
      </w:r>
      <w:bookmarkEnd w:id="113"/>
      <w:r w:rsidR="00EB6BE6" w:rsidRPr="00077D95">
        <w:rPr>
          <w:rFonts w:ascii="Times New Roman" w:hAnsi="Times New Roman" w:cs="Times New Roman"/>
          <w:b/>
          <w:bCs/>
          <w:color w:val="auto"/>
          <w:sz w:val="24"/>
          <w:szCs w:val="24"/>
          <w:lang w:val="en-GB"/>
        </w:rPr>
        <w:t xml:space="preserve"> </w:t>
      </w:r>
    </w:p>
    <w:p w14:paraId="5AABE762" w14:textId="3C03E502" w:rsidR="000D1B33" w:rsidRPr="001B5702" w:rsidRDefault="000D1B33" w:rsidP="001B5702">
      <w:pPr>
        <w:spacing w:before="240" w:line="240" w:lineRule="auto"/>
        <w:jc w:val="both"/>
        <w:rPr>
          <w:lang w:val="en-GB"/>
        </w:rPr>
      </w:pPr>
      <w:r w:rsidRPr="001B5702">
        <w:rPr>
          <w:rFonts w:ascii="Times New Roman" w:eastAsia="NSimSun" w:hAnsi="Times New Roman" w:cs="Times New Roman"/>
          <w:lang w:val="en-GB" w:bidi="hi-IN"/>
        </w:rPr>
        <w:t>The Contractor shall provide detailed engineering and design documents for the BESS systems, including sizing calculation (DC to AC) to achieve the point of connection required size, cooling system sizing, fire detection and suppression system design, EMS design and functional requirements and auxiliary system design</w:t>
      </w:r>
      <w:r w:rsidR="001B5702">
        <w:rPr>
          <w:rFonts w:ascii="Times New Roman" w:eastAsia="NSimSun" w:hAnsi="Times New Roman" w:cs="Times New Roman"/>
          <w:lang w:val="en-GB" w:bidi="hi-IN"/>
        </w:rPr>
        <w:t>.</w:t>
      </w:r>
    </w:p>
    <w:p w14:paraId="166FAD14" w14:textId="2222D9DB" w:rsidR="00EB6BE6" w:rsidRPr="00EC2CC7" w:rsidRDefault="00EB6BE6" w:rsidP="00EC2CC7">
      <w:pPr>
        <w:pStyle w:val="Heading1"/>
        <w:numPr>
          <w:ilvl w:val="0"/>
          <w:numId w:val="64"/>
        </w:numPr>
        <w:spacing w:line="240" w:lineRule="auto"/>
        <w:jc w:val="both"/>
        <w:rPr>
          <w:rFonts w:ascii="Times New Roman" w:hAnsi="Times New Roman" w:cs="Times New Roman"/>
          <w:b/>
          <w:bCs/>
          <w:color w:val="auto"/>
          <w:sz w:val="24"/>
          <w:szCs w:val="24"/>
          <w:lang w:val="en-GB"/>
        </w:rPr>
      </w:pPr>
      <w:bookmarkStart w:id="114" w:name="_Toc178961975"/>
      <w:bookmarkStart w:id="115" w:name="_Toc184114180"/>
      <w:r w:rsidRPr="00EC2CC7">
        <w:rPr>
          <w:rFonts w:ascii="Times New Roman" w:hAnsi="Times New Roman" w:cs="Times New Roman"/>
          <w:b/>
          <w:bCs/>
          <w:color w:val="auto"/>
          <w:sz w:val="24"/>
          <w:szCs w:val="24"/>
          <w:lang w:val="en-GB"/>
        </w:rPr>
        <w:t>Scope of Works</w:t>
      </w:r>
      <w:bookmarkEnd w:id="114"/>
      <w:bookmarkEnd w:id="115"/>
      <w:r w:rsidRPr="00EC2CC7">
        <w:rPr>
          <w:rFonts w:ascii="Times New Roman" w:hAnsi="Times New Roman" w:cs="Times New Roman"/>
          <w:b/>
          <w:bCs/>
          <w:color w:val="auto"/>
          <w:sz w:val="24"/>
          <w:szCs w:val="24"/>
          <w:lang w:val="en-GB"/>
        </w:rPr>
        <w:t xml:space="preserve"> </w:t>
      </w:r>
    </w:p>
    <w:p w14:paraId="0BFBDE0F" w14:textId="44F6027B" w:rsidR="000E2296" w:rsidRPr="001B5702" w:rsidRDefault="00EB6BE6" w:rsidP="001B5702">
      <w:pPr>
        <w:spacing w:before="240" w:line="240" w:lineRule="auto"/>
        <w:jc w:val="both"/>
        <w:rPr>
          <w:rFonts w:ascii="Times New Roman" w:eastAsia="NSimSun" w:hAnsi="Times New Roman" w:cs="Times New Roman"/>
          <w:lang w:val="en-GB" w:bidi="hi-IN"/>
        </w:rPr>
      </w:pPr>
      <w:r w:rsidRPr="001B5702">
        <w:rPr>
          <w:rFonts w:ascii="Times New Roman" w:eastAsia="NSimSun" w:hAnsi="Times New Roman" w:cs="Times New Roman"/>
          <w:lang w:val="en-GB" w:bidi="hi-IN"/>
        </w:rPr>
        <w:t>The Scope of Work covered under this specification shall be but not limited to the following:</w:t>
      </w:r>
    </w:p>
    <w:p w14:paraId="7A46C87F" w14:textId="639E4CDB" w:rsidR="00EB6BE6" w:rsidRPr="00EC2CC7" w:rsidRDefault="00EB6BE6" w:rsidP="00EC2CC7">
      <w:pPr>
        <w:pStyle w:val="Heading1"/>
        <w:numPr>
          <w:ilvl w:val="0"/>
          <w:numId w:val="64"/>
        </w:numPr>
        <w:spacing w:line="240" w:lineRule="auto"/>
        <w:jc w:val="both"/>
        <w:rPr>
          <w:rFonts w:ascii="Times New Roman" w:hAnsi="Times New Roman" w:cs="Times New Roman"/>
          <w:b/>
          <w:bCs/>
          <w:color w:val="auto"/>
          <w:sz w:val="24"/>
          <w:szCs w:val="24"/>
          <w:lang w:val="en-GB"/>
        </w:rPr>
      </w:pPr>
      <w:bookmarkStart w:id="116" w:name="_Toc178961976"/>
      <w:bookmarkStart w:id="117" w:name="_Toc184114181"/>
      <w:r w:rsidRPr="00EC2CC7">
        <w:rPr>
          <w:rFonts w:ascii="Times New Roman" w:hAnsi="Times New Roman" w:cs="Times New Roman"/>
          <w:b/>
          <w:bCs/>
          <w:color w:val="auto"/>
          <w:sz w:val="24"/>
          <w:szCs w:val="24"/>
          <w:lang w:val="en-GB"/>
        </w:rPr>
        <w:t>Design and Fabrication</w:t>
      </w:r>
      <w:bookmarkEnd w:id="116"/>
      <w:bookmarkEnd w:id="117"/>
      <w:r w:rsidRPr="00EC2CC7">
        <w:rPr>
          <w:rFonts w:ascii="Times New Roman" w:hAnsi="Times New Roman" w:cs="Times New Roman"/>
          <w:b/>
          <w:bCs/>
          <w:color w:val="auto"/>
          <w:sz w:val="24"/>
          <w:szCs w:val="24"/>
          <w:lang w:val="en-GB"/>
        </w:rPr>
        <w:t xml:space="preserve"> </w:t>
      </w:r>
    </w:p>
    <w:p w14:paraId="356C07E5" w14:textId="16FB774A" w:rsidR="00C033A2" w:rsidRPr="001B5702" w:rsidRDefault="00EB6BE6" w:rsidP="001B5702">
      <w:pPr>
        <w:spacing w:before="240" w:line="240" w:lineRule="auto"/>
        <w:jc w:val="both"/>
        <w:rPr>
          <w:rFonts w:ascii="Times New Roman" w:eastAsia="NSimSun" w:hAnsi="Times New Roman" w:cs="Times New Roman"/>
          <w:lang w:val="en-GB" w:bidi="hi-IN"/>
        </w:rPr>
      </w:pPr>
      <w:r w:rsidRPr="001B5702">
        <w:rPr>
          <w:rFonts w:ascii="Times New Roman" w:eastAsia="NSimSun" w:hAnsi="Times New Roman" w:cs="Times New Roman"/>
          <w:lang w:val="en-GB" w:bidi="hi-IN"/>
        </w:rPr>
        <w:t xml:space="preserve">For </w:t>
      </w:r>
      <w:r w:rsidR="00C033A2" w:rsidRPr="001B5702">
        <w:rPr>
          <w:rFonts w:ascii="Times New Roman" w:eastAsia="NSimSun" w:hAnsi="Times New Roman" w:cs="Times New Roman"/>
          <w:lang w:val="en-GB" w:bidi="hi-IN"/>
        </w:rPr>
        <w:t>the design</w:t>
      </w:r>
      <w:r w:rsidRPr="001B5702">
        <w:rPr>
          <w:rFonts w:ascii="Times New Roman" w:eastAsia="NSimSun" w:hAnsi="Times New Roman" w:cs="Times New Roman"/>
          <w:lang w:val="en-GB" w:bidi="hi-IN"/>
        </w:rPr>
        <w:t xml:space="preserve"> and fabrication of the equipment, the Contractor shall</w:t>
      </w:r>
      <w:r w:rsidR="001B5702">
        <w:rPr>
          <w:rFonts w:ascii="Times New Roman" w:eastAsia="NSimSun" w:hAnsi="Times New Roman" w:cs="Times New Roman"/>
          <w:lang w:val="en-GB" w:bidi="hi-IN"/>
        </w:rPr>
        <w:t>:</w:t>
      </w:r>
      <w:r w:rsidRPr="001B5702">
        <w:rPr>
          <w:rFonts w:ascii="Times New Roman" w:eastAsia="NSimSun" w:hAnsi="Times New Roman" w:cs="Times New Roman"/>
          <w:lang w:val="en-GB" w:bidi="hi-IN"/>
        </w:rPr>
        <w:t xml:space="preserve"> </w:t>
      </w:r>
    </w:p>
    <w:p w14:paraId="319DD190" w14:textId="3AB463F9" w:rsidR="00EB6BE6" w:rsidRPr="001B5702" w:rsidRDefault="00EB6BE6"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Design, fabricate, and assemble a fully functional, transportable BESS that meets the requirements delineated herein. This shall include a control system that provides standard input/output channels and appropriate control actions for all required operational and protective features. </w:t>
      </w:r>
    </w:p>
    <w:p w14:paraId="0E7D414E" w14:textId="44C3A353" w:rsidR="00EB6BE6" w:rsidRPr="001B5702" w:rsidRDefault="00EB6BE6"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Fully document the design and expected performance of the BESS by means of documents, drawings, reports, data, and other submittals, as required herein. </w:t>
      </w:r>
    </w:p>
    <w:p w14:paraId="763F0574" w14:textId="65F5671D" w:rsidR="00EB6BE6" w:rsidRPr="001B5702" w:rsidRDefault="00EB6BE6"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Perform factory acceptance testing of the BESS. </w:t>
      </w:r>
    </w:p>
    <w:p w14:paraId="6AC13537" w14:textId="237AEEF0" w:rsidR="00EB6BE6" w:rsidRPr="001B5702" w:rsidRDefault="00EB6BE6"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Account for the geographical/climatic conditions of the Project site in the design. </w:t>
      </w:r>
    </w:p>
    <w:p w14:paraId="0EDAC8A0" w14:textId="7A417A25" w:rsidR="00EB6BE6" w:rsidRPr="001B5702" w:rsidRDefault="00EB6BE6"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Obtain site-specific data in preparation for developing installation implementation plans. </w:t>
      </w:r>
    </w:p>
    <w:p w14:paraId="3AAEA31A" w14:textId="3E9BD08A" w:rsidR="00EB6BE6" w:rsidRPr="001B5702" w:rsidRDefault="00EB6BE6"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Provide warranty for the entire BESS and its constituent equipment. </w:t>
      </w:r>
    </w:p>
    <w:p w14:paraId="05178135" w14:textId="77777777" w:rsidR="00EB6BE6" w:rsidRPr="001B5702" w:rsidRDefault="00EB6BE6"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Develop site installation/construction drawings, specifications, and calculations </w:t>
      </w:r>
    </w:p>
    <w:p w14:paraId="6C3E6171" w14:textId="2E3A916E" w:rsidR="00EB6BE6" w:rsidRPr="001B5702" w:rsidRDefault="00EB6BE6"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Supply an initial complement of spare parts (as per OEM recommendations and to meet the BESS Availability Guarantee). </w:t>
      </w:r>
    </w:p>
    <w:p w14:paraId="50064B2A" w14:textId="597C0B1A" w:rsidR="00B11DC7" w:rsidRPr="00EC2CC7" w:rsidRDefault="00EB6BE6" w:rsidP="001B570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sz w:val="24"/>
          <w:szCs w:val="24"/>
          <w:lang w:val="en-GB"/>
        </w:rPr>
      </w:pPr>
      <w:r w:rsidRPr="001B5702">
        <w:rPr>
          <w:rFonts w:ascii="Times New Roman" w:hAnsi="Times New Roman" w:cs="Times New Roman"/>
          <w:color w:val="000000"/>
          <w:kern w:val="0"/>
          <w:lang w:val="en-GB"/>
        </w:rPr>
        <w:t>Provide warranty for the entire BESS and its constituent equipment</w:t>
      </w:r>
      <w:r w:rsidRPr="00EC2CC7">
        <w:rPr>
          <w:rFonts w:ascii="Times New Roman" w:hAnsi="Times New Roman" w:cs="Times New Roman"/>
          <w:color w:val="000000"/>
          <w:kern w:val="0"/>
          <w:sz w:val="24"/>
          <w:szCs w:val="24"/>
          <w:lang w:val="en-GB"/>
        </w:rPr>
        <w:t xml:space="preserve">. </w:t>
      </w:r>
    </w:p>
    <w:p w14:paraId="461E928D" w14:textId="4A4DEA74" w:rsidR="00EB6BE6" w:rsidRPr="00EC2CC7" w:rsidRDefault="00DC7EB8" w:rsidP="00EC2CC7">
      <w:pPr>
        <w:pStyle w:val="Heading1"/>
        <w:numPr>
          <w:ilvl w:val="0"/>
          <w:numId w:val="64"/>
        </w:numPr>
        <w:spacing w:line="240" w:lineRule="auto"/>
        <w:jc w:val="both"/>
        <w:rPr>
          <w:rFonts w:ascii="Times New Roman" w:hAnsi="Times New Roman" w:cs="Times New Roman"/>
          <w:b/>
          <w:bCs/>
          <w:color w:val="auto"/>
          <w:sz w:val="24"/>
          <w:szCs w:val="24"/>
          <w:lang w:val="en-GB"/>
        </w:rPr>
      </w:pPr>
      <w:bookmarkStart w:id="118" w:name="_Toc178961977"/>
      <w:bookmarkStart w:id="119" w:name="_Toc184114182"/>
      <w:r w:rsidRPr="00EC2CC7">
        <w:rPr>
          <w:rFonts w:ascii="Times New Roman" w:hAnsi="Times New Roman" w:cs="Times New Roman"/>
          <w:b/>
          <w:bCs/>
          <w:color w:val="auto"/>
          <w:sz w:val="24"/>
          <w:szCs w:val="24"/>
          <w:lang w:val="en-GB"/>
        </w:rPr>
        <w:t>DEFINITIONS</w:t>
      </w:r>
      <w:bookmarkEnd w:id="118"/>
      <w:bookmarkEnd w:id="119"/>
      <w:r w:rsidRPr="00EC2CC7">
        <w:rPr>
          <w:rFonts w:ascii="Times New Roman" w:hAnsi="Times New Roman" w:cs="Times New Roman"/>
          <w:b/>
          <w:bCs/>
          <w:color w:val="auto"/>
          <w:sz w:val="24"/>
          <w:szCs w:val="24"/>
          <w:lang w:val="en-GB"/>
        </w:rPr>
        <w:t xml:space="preserve"> </w:t>
      </w:r>
    </w:p>
    <w:p w14:paraId="1DE90CB5" w14:textId="3A60E57F" w:rsidR="00EB6BE6" w:rsidRPr="001B5702" w:rsidRDefault="00EB6BE6" w:rsidP="001B5702">
      <w:pPr>
        <w:pStyle w:val="ListParagraph"/>
        <w:numPr>
          <w:ilvl w:val="0"/>
          <w:numId w:val="60"/>
        </w:numPr>
        <w:autoSpaceDE w:val="0"/>
        <w:autoSpaceDN w:val="0"/>
        <w:adjustRightInd w:val="0"/>
        <w:spacing w:before="24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PCC – Point of common coupling, the electrical boundary between the Solar PV field of the Plant Facilities and the BESS at the common bus where the Energy injected from the BESS is metered. </w:t>
      </w:r>
    </w:p>
    <w:p w14:paraId="10993B4C" w14:textId="3BA21CB5" w:rsidR="00EB6BE6" w:rsidRPr="001B5702" w:rsidRDefault="00EB6BE6" w:rsidP="001B5702">
      <w:pPr>
        <w:pStyle w:val="ListParagraph"/>
        <w:numPr>
          <w:ilvl w:val="0"/>
          <w:numId w:val="60"/>
        </w:numPr>
        <w:autoSpaceDE w:val="0"/>
        <w:autoSpaceDN w:val="0"/>
        <w:adjustRightInd w:val="0"/>
        <w:spacing w:before="24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Unit battery – A unit battery is the minimum field-replaceable stored energy component or assembly. It may consist of one or more electrochemical cells, electrically interconnected in any series and/or series–parallel configuration. A unit battery has one (and not more than one) set of positive and negative terminals, by which it is interconnected with the rest of the storage system. </w:t>
      </w:r>
    </w:p>
    <w:p w14:paraId="61848748" w14:textId="77E28ED5" w:rsidR="00EB6BE6" w:rsidRPr="001B5702" w:rsidRDefault="00EB6BE6" w:rsidP="001B5702">
      <w:pPr>
        <w:pStyle w:val="ListParagraph"/>
        <w:numPr>
          <w:ilvl w:val="0"/>
          <w:numId w:val="60"/>
        </w:numPr>
        <w:autoSpaceDE w:val="0"/>
        <w:autoSpaceDN w:val="0"/>
        <w:adjustRightInd w:val="0"/>
        <w:spacing w:before="24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FAT – Factory Acceptance Test </w:t>
      </w:r>
    </w:p>
    <w:p w14:paraId="5CF3A8F4" w14:textId="6ADD35EE" w:rsidR="00EB6BE6" w:rsidRPr="001B5702" w:rsidRDefault="00EB6BE6" w:rsidP="001B5702">
      <w:pPr>
        <w:pStyle w:val="ListParagraph"/>
        <w:numPr>
          <w:ilvl w:val="0"/>
          <w:numId w:val="60"/>
        </w:numPr>
        <w:autoSpaceDE w:val="0"/>
        <w:autoSpaceDN w:val="0"/>
        <w:adjustRightInd w:val="0"/>
        <w:spacing w:before="24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BESS – AC Coupled energy storage system with electrochemical type accumulator subsystem, capable of receiving, storing and delivering electrical energy at specified rate(s) suitable for the application laid out in the specifications herein. </w:t>
      </w:r>
      <w:r w:rsidR="001D622E" w:rsidRPr="001B5702">
        <w:rPr>
          <w:rFonts w:ascii="Times New Roman" w:hAnsi="Times New Roman" w:cs="Times New Roman"/>
          <w:color w:val="000000"/>
          <w:kern w:val="0"/>
          <w:lang w:val="en-GB"/>
        </w:rPr>
        <w:t>For</w:t>
      </w:r>
      <w:r w:rsidRPr="001B5702">
        <w:rPr>
          <w:rFonts w:ascii="Times New Roman" w:hAnsi="Times New Roman" w:cs="Times New Roman"/>
          <w:color w:val="000000"/>
          <w:kern w:val="0"/>
          <w:lang w:val="en-GB"/>
        </w:rPr>
        <w:t xml:space="preserve"> common reference in these specifications, BESS shall comprise of following subsystems/components: </w:t>
      </w:r>
    </w:p>
    <w:p w14:paraId="0AA581EB" w14:textId="6B7CD923" w:rsidR="00EB6BE6" w:rsidRPr="001B5702" w:rsidRDefault="00EB6BE6" w:rsidP="00EC2CC7">
      <w:pPr>
        <w:pStyle w:val="Default"/>
        <w:numPr>
          <w:ilvl w:val="0"/>
          <w:numId w:val="8"/>
        </w:numPr>
        <w:ind w:left="1080"/>
        <w:jc w:val="both"/>
        <w:rPr>
          <w:rFonts w:ascii="Times New Roman" w:hAnsi="Times New Roman" w:cs="Times New Roman"/>
          <w:sz w:val="22"/>
          <w:szCs w:val="22"/>
          <w:lang w:val="en-GB"/>
        </w:rPr>
      </w:pPr>
      <w:r w:rsidRPr="001B5702">
        <w:rPr>
          <w:rFonts w:ascii="Times New Roman" w:hAnsi="Times New Roman" w:cs="Times New Roman"/>
          <w:sz w:val="22"/>
          <w:szCs w:val="22"/>
          <w:lang w:val="en-GB"/>
        </w:rPr>
        <w:t xml:space="preserve">Accumulation System, comprising unit batteries/battery packs/racks with battery management system (BMS) </w:t>
      </w:r>
    </w:p>
    <w:p w14:paraId="0A75CFB8" w14:textId="192DEE67" w:rsidR="00EB6BE6" w:rsidRPr="001B5702" w:rsidRDefault="00EB6BE6" w:rsidP="00EC2CC7">
      <w:pPr>
        <w:pStyle w:val="Default"/>
        <w:numPr>
          <w:ilvl w:val="0"/>
          <w:numId w:val="8"/>
        </w:numPr>
        <w:ind w:left="1080"/>
        <w:jc w:val="both"/>
        <w:rPr>
          <w:rFonts w:ascii="Times New Roman" w:hAnsi="Times New Roman" w:cs="Times New Roman"/>
          <w:sz w:val="22"/>
          <w:szCs w:val="22"/>
          <w:lang w:val="en-GB"/>
        </w:rPr>
      </w:pPr>
      <w:r w:rsidRPr="001B5702">
        <w:rPr>
          <w:rFonts w:ascii="Times New Roman" w:hAnsi="Times New Roman" w:cs="Times New Roman"/>
          <w:sz w:val="22"/>
          <w:szCs w:val="22"/>
          <w:lang w:val="en-GB"/>
        </w:rPr>
        <w:t xml:space="preserve">Conversion Subsystem - Bi-directional PCU </w:t>
      </w:r>
    </w:p>
    <w:p w14:paraId="64AE73EC" w14:textId="508CB261" w:rsidR="00EB6BE6" w:rsidRPr="001B5702" w:rsidRDefault="00EB6BE6" w:rsidP="00EC2CC7">
      <w:pPr>
        <w:pStyle w:val="Default"/>
        <w:numPr>
          <w:ilvl w:val="0"/>
          <w:numId w:val="8"/>
        </w:numPr>
        <w:ind w:left="1080"/>
        <w:jc w:val="both"/>
        <w:rPr>
          <w:rFonts w:ascii="Times New Roman" w:hAnsi="Times New Roman" w:cs="Times New Roman"/>
          <w:sz w:val="22"/>
          <w:szCs w:val="22"/>
          <w:lang w:val="en-GB"/>
        </w:rPr>
      </w:pPr>
      <w:r w:rsidRPr="001B5702">
        <w:rPr>
          <w:rFonts w:ascii="Times New Roman" w:hAnsi="Times New Roman" w:cs="Times New Roman"/>
          <w:sz w:val="22"/>
          <w:szCs w:val="22"/>
          <w:lang w:val="en-GB"/>
        </w:rPr>
        <w:t xml:space="preserve">Auxiliary sub-systems such as HVAC and fire suppression systems </w:t>
      </w:r>
    </w:p>
    <w:p w14:paraId="13A219C7" w14:textId="25DE3E03" w:rsidR="00EB6BE6" w:rsidRPr="001B5702" w:rsidRDefault="00EB6BE6" w:rsidP="00EC2CC7">
      <w:pPr>
        <w:pStyle w:val="Default"/>
        <w:numPr>
          <w:ilvl w:val="0"/>
          <w:numId w:val="8"/>
        </w:numPr>
        <w:ind w:left="1080"/>
        <w:jc w:val="both"/>
        <w:rPr>
          <w:rFonts w:ascii="Times New Roman" w:hAnsi="Times New Roman" w:cs="Times New Roman"/>
          <w:sz w:val="22"/>
          <w:szCs w:val="22"/>
          <w:lang w:val="en-GB"/>
        </w:rPr>
      </w:pPr>
      <w:r w:rsidRPr="001B5702">
        <w:rPr>
          <w:rFonts w:ascii="Times New Roman" w:hAnsi="Times New Roman" w:cs="Times New Roman"/>
          <w:sz w:val="22"/>
          <w:szCs w:val="22"/>
          <w:lang w:val="en-GB"/>
        </w:rPr>
        <w:t xml:space="preserve">Data Acquisition and Communication sub-systems </w:t>
      </w:r>
    </w:p>
    <w:p w14:paraId="4CC39021" w14:textId="5DC2FF4D" w:rsidR="00EB6BE6" w:rsidRPr="001B5702" w:rsidRDefault="00EB6BE6" w:rsidP="00EC2CC7">
      <w:pPr>
        <w:pStyle w:val="Default"/>
        <w:numPr>
          <w:ilvl w:val="0"/>
          <w:numId w:val="8"/>
        </w:numPr>
        <w:ind w:left="1080"/>
        <w:jc w:val="both"/>
        <w:rPr>
          <w:rFonts w:ascii="Times New Roman" w:hAnsi="Times New Roman" w:cs="Times New Roman"/>
          <w:sz w:val="22"/>
          <w:szCs w:val="22"/>
          <w:lang w:val="en-GB"/>
        </w:rPr>
      </w:pPr>
      <w:r w:rsidRPr="001B5702">
        <w:rPr>
          <w:rFonts w:ascii="Times New Roman" w:hAnsi="Times New Roman" w:cs="Times New Roman"/>
          <w:sz w:val="22"/>
          <w:szCs w:val="22"/>
          <w:lang w:val="en-GB"/>
        </w:rPr>
        <w:lastRenderedPageBreak/>
        <w:t xml:space="preserve">BESS Transformer. </w:t>
      </w:r>
    </w:p>
    <w:p w14:paraId="3D33316E" w14:textId="276E1C07" w:rsidR="00EB6BE6" w:rsidRPr="001B5702" w:rsidRDefault="00EB6BE6" w:rsidP="00EC2CC7">
      <w:pPr>
        <w:pStyle w:val="ListParagraph"/>
        <w:numPr>
          <w:ilvl w:val="0"/>
          <w:numId w:val="8"/>
        </w:numPr>
        <w:spacing w:line="240" w:lineRule="auto"/>
        <w:ind w:left="1080"/>
        <w:jc w:val="both"/>
        <w:rPr>
          <w:rFonts w:ascii="Times New Roman" w:hAnsi="Times New Roman" w:cs="Times New Roman"/>
          <w:lang w:val="en-GB"/>
        </w:rPr>
      </w:pPr>
      <w:r w:rsidRPr="001B5702">
        <w:rPr>
          <w:rFonts w:ascii="Times New Roman" w:hAnsi="Times New Roman" w:cs="Times New Roman"/>
          <w:lang w:val="en-GB"/>
        </w:rPr>
        <w:t>BESS Energy Management System (EMS)/ BESS Data Acquisition System (DAS)</w:t>
      </w:r>
    </w:p>
    <w:p w14:paraId="6693BA68" w14:textId="77777777" w:rsidR="00DC7EB8" w:rsidRPr="001B5702" w:rsidRDefault="00EB6BE6" w:rsidP="001B5702">
      <w:pPr>
        <w:pStyle w:val="ListParagraph"/>
        <w:numPr>
          <w:ilvl w:val="0"/>
          <w:numId w:val="60"/>
        </w:numPr>
        <w:autoSpaceDE w:val="0"/>
        <w:autoSpaceDN w:val="0"/>
        <w:adjustRightInd w:val="0"/>
        <w:spacing w:before="24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Note: The Accumulation system i.e. battery packs/modules/racks along with associated systems (BMS, HVAC, auxiliary subsystems etc.) deemed necessary to enable system operation shall be containerised. </w:t>
      </w:r>
    </w:p>
    <w:p w14:paraId="030C352F" w14:textId="136EAEB9" w:rsidR="00EB6BE6" w:rsidRPr="001B5702" w:rsidRDefault="00EB6BE6" w:rsidP="001B5702">
      <w:pPr>
        <w:pStyle w:val="ListParagraph"/>
        <w:numPr>
          <w:ilvl w:val="0"/>
          <w:numId w:val="60"/>
        </w:numPr>
        <w:autoSpaceDE w:val="0"/>
        <w:autoSpaceDN w:val="0"/>
        <w:adjustRightInd w:val="0"/>
        <w:spacing w:before="24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BMS - or Battery Management System, is any electronic system that manages a rechargeable battery (cell or battery pack), including protecting the battery from operating outside its Safe Operating Area, monitoring its state, calculating secondary data, reporting that data, controlling its environment, authenticating it and / or balancing it. </w:t>
      </w:r>
    </w:p>
    <w:p w14:paraId="0660FEE1" w14:textId="6998F25E" w:rsidR="00EB6BE6" w:rsidRPr="001B5702" w:rsidRDefault="00EB6BE6" w:rsidP="001B5702">
      <w:pPr>
        <w:pStyle w:val="ListParagraph"/>
        <w:numPr>
          <w:ilvl w:val="0"/>
          <w:numId w:val="60"/>
        </w:numPr>
        <w:autoSpaceDE w:val="0"/>
        <w:autoSpaceDN w:val="0"/>
        <w:adjustRightInd w:val="0"/>
        <w:spacing w:before="24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 xml:space="preserve">Available or Dispatchable or throughput energy is the total of energy (kWh) delivered from the BESS at the PCC. </w:t>
      </w:r>
    </w:p>
    <w:p w14:paraId="2E5DAFDF" w14:textId="724C25D0" w:rsidR="00053E36" w:rsidRPr="000D62A4" w:rsidRDefault="00EB6BE6" w:rsidP="000D62A4">
      <w:pPr>
        <w:pStyle w:val="ListParagraph"/>
        <w:numPr>
          <w:ilvl w:val="0"/>
          <w:numId w:val="60"/>
        </w:numPr>
        <w:autoSpaceDE w:val="0"/>
        <w:autoSpaceDN w:val="0"/>
        <w:adjustRightInd w:val="0"/>
        <w:spacing w:before="240" w:line="276" w:lineRule="auto"/>
        <w:jc w:val="both"/>
        <w:rPr>
          <w:rFonts w:ascii="Times New Roman" w:hAnsi="Times New Roman" w:cs="Times New Roman"/>
          <w:color w:val="000000"/>
          <w:kern w:val="0"/>
          <w:lang w:val="en-GB"/>
        </w:rPr>
      </w:pPr>
      <w:r w:rsidRPr="001B5702">
        <w:rPr>
          <w:rFonts w:ascii="Times New Roman" w:hAnsi="Times New Roman" w:cs="Times New Roman"/>
          <w:color w:val="000000"/>
          <w:kern w:val="0"/>
          <w:lang w:val="en-GB"/>
        </w:rPr>
        <w:t>Nameplate Energy is the total of the rated energy capacity of the energy storage units i.e. battery packs/modules/racks</w:t>
      </w:r>
      <w:r w:rsidR="00053E36" w:rsidRPr="001B5702">
        <w:rPr>
          <w:rFonts w:ascii="Times New Roman" w:hAnsi="Times New Roman" w:cs="Times New Roman"/>
          <w:color w:val="000000"/>
          <w:kern w:val="0"/>
          <w:lang w:val="en-GB"/>
        </w:rPr>
        <w:t>.</w:t>
      </w:r>
    </w:p>
    <w:p w14:paraId="2966A687" w14:textId="7FC2C0C2" w:rsidR="00EB6BE6" w:rsidRPr="00EC2CC7" w:rsidRDefault="0001581F" w:rsidP="00EC2CC7">
      <w:pPr>
        <w:pStyle w:val="Default"/>
        <w:jc w:val="both"/>
        <w:rPr>
          <w:rFonts w:ascii="Times New Roman" w:hAnsi="Times New Roman" w:cs="Times New Roman"/>
          <w:lang w:val="en-GB"/>
        </w:rPr>
      </w:pPr>
      <w:r w:rsidRPr="00EC2CC7">
        <w:rPr>
          <w:rFonts w:ascii="Times New Roman" w:hAnsi="Times New Roman" w:cs="Times New Roman"/>
          <w:b/>
          <w:color w:val="000000" w:themeColor="text1"/>
          <w:lang w:val="en-GB"/>
        </w:rPr>
        <w:t>4.9.2:</w:t>
      </w:r>
      <w:r w:rsidR="008E160E" w:rsidRPr="00EC2CC7">
        <w:rPr>
          <w:rFonts w:ascii="Times New Roman" w:hAnsi="Times New Roman" w:cs="Times New Roman"/>
          <w:b/>
          <w:color w:val="000000" w:themeColor="text1"/>
          <w:lang w:val="en-GB"/>
        </w:rPr>
        <w:t xml:space="preserve"> </w:t>
      </w:r>
      <w:r w:rsidR="00573450" w:rsidRPr="00EC2CC7">
        <w:rPr>
          <w:rFonts w:ascii="Times New Roman" w:hAnsi="Times New Roman" w:cs="Times New Roman"/>
          <w:b/>
          <w:color w:val="000000" w:themeColor="text1"/>
          <w:lang w:val="en-GB"/>
        </w:rPr>
        <w:t xml:space="preserve"> </w:t>
      </w:r>
      <w:r w:rsidR="000102F1" w:rsidRPr="00EC2CC7">
        <w:rPr>
          <w:rFonts w:ascii="Times New Roman" w:hAnsi="Times New Roman" w:cs="Times New Roman"/>
          <w:b/>
          <w:color w:val="000000" w:themeColor="text1"/>
          <w:lang w:val="en-GB"/>
        </w:rPr>
        <w:t xml:space="preserve">Codes &amp; Standards </w:t>
      </w:r>
    </w:p>
    <w:tbl>
      <w:tblPr>
        <w:tblStyle w:val="TableGrid"/>
        <w:tblW w:w="9535" w:type="dxa"/>
        <w:jc w:val="center"/>
        <w:tblLook w:val="04A0" w:firstRow="1" w:lastRow="0" w:firstColumn="1" w:lastColumn="0" w:noHBand="0" w:noVBand="1"/>
      </w:tblPr>
      <w:tblGrid>
        <w:gridCol w:w="3005"/>
        <w:gridCol w:w="3005"/>
        <w:gridCol w:w="3525"/>
      </w:tblGrid>
      <w:tr w:rsidR="000102F1" w:rsidRPr="000D62A4" w14:paraId="4191367D" w14:textId="77777777" w:rsidTr="00EC2CC7">
        <w:trPr>
          <w:jc w:val="center"/>
        </w:trPr>
        <w:tc>
          <w:tcPr>
            <w:tcW w:w="3005" w:type="dxa"/>
          </w:tcPr>
          <w:p w14:paraId="6F8E665C" w14:textId="0378BA9D" w:rsidR="000102F1" w:rsidRPr="000D62A4" w:rsidRDefault="000102F1" w:rsidP="00EC2CC7">
            <w:pPr>
              <w:ind w:left="227"/>
              <w:contextualSpacing/>
              <w:jc w:val="both"/>
              <w:rPr>
                <w:rFonts w:ascii="Times New Roman" w:eastAsia="Times New Roman" w:hAnsi="Times New Roman" w:cs="Times New Roman"/>
                <w:lang w:val="en-GB"/>
              </w:rPr>
            </w:pPr>
            <w:r w:rsidRPr="000D62A4">
              <w:rPr>
                <w:rFonts w:ascii="Times New Roman" w:eastAsia="Times New Roman" w:hAnsi="Times New Roman" w:cs="Times New Roman"/>
                <w:lang w:val="en-GB"/>
              </w:rPr>
              <w:t>IEC 62485-2</w:t>
            </w:r>
          </w:p>
        </w:tc>
        <w:tc>
          <w:tcPr>
            <w:tcW w:w="3005" w:type="dxa"/>
          </w:tcPr>
          <w:p w14:paraId="44F9CEA2" w14:textId="03AB8B2A"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Safety requirements for secondary batteries and battery installations - to meet requirements on safety aspects associated with the erection, use, inspection, maintenance and disposal </w:t>
            </w:r>
          </w:p>
        </w:tc>
        <w:tc>
          <w:tcPr>
            <w:tcW w:w="3525" w:type="dxa"/>
          </w:tcPr>
          <w:p w14:paraId="2B4CCBCC"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Applicable only for Lead Acid and NiCd / NiMH batteries </w:t>
            </w:r>
          </w:p>
          <w:p w14:paraId="3E78F664" w14:textId="77777777" w:rsidR="000102F1" w:rsidRPr="000D62A4" w:rsidRDefault="000102F1" w:rsidP="00EC2CC7">
            <w:pPr>
              <w:ind w:left="227"/>
              <w:contextualSpacing/>
              <w:jc w:val="both"/>
              <w:rPr>
                <w:rFonts w:ascii="Times New Roman" w:eastAsia="Times New Roman" w:hAnsi="Times New Roman" w:cs="Times New Roman"/>
                <w:b/>
                <w:bCs/>
                <w:lang w:val="en-GB"/>
              </w:rPr>
            </w:pPr>
          </w:p>
        </w:tc>
      </w:tr>
      <w:tr w:rsidR="000102F1" w:rsidRPr="000D62A4" w14:paraId="0437473F" w14:textId="77777777" w:rsidTr="00EC2CC7">
        <w:trPr>
          <w:jc w:val="center"/>
        </w:trPr>
        <w:tc>
          <w:tcPr>
            <w:tcW w:w="3005" w:type="dxa"/>
          </w:tcPr>
          <w:p w14:paraId="189C0AB3"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UL 1642 or UL 1973, Appendix </w:t>
            </w:r>
          </w:p>
          <w:p w14:paraId="3553389D"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E (cell) or IEC 62619 (cell) + IEC </w:t>
            </w:r>
          </w:p>
          <w:p w14:paraId="650CB47A" w14:textId="77777777" w:rsidR="000102F1" w:rsidRPr="000D62A4" w:rsidRDefault="000102F1" w:rsidP="00EC2CC7">
            <w:pPr>
              <w:ind w:left="227"/>
              <w:contextualSpacing/>
              <w:jc w:val="both"/>
              <w:rPr>
                <w:rFonts w:ascii="Times New Roman" w:hAnsi="Times New Roman" w:cs="Times New Roman"/>
                <w:lang w:val="en-GB"/>
              </w:rPr>
            </w:pPr>
            <w:r w:rsidRPr="000D62A4">
              <w:rPr>
                <w:rFonts w:ascii="Times New Roman" w:hAnsi="Times New Roman" w:cs="Times New Roman"/>
                <w:lang w:val="en-GB"/>
              </w:rPr>
              <w:t xml:space="preserve">63056 (cell) </w:t>
            </w:r>
          </w:p>
          <w:p w14:paraId="18F53CF0" w14:textId="77777777" w:rsidR="000102F1" w:rsidRPr="000D62A4" w:rsidRDefault="000102F1" w:rsidP="00EC2CC7">
            <w:pPr>
              <w:ind w:left="227"/>
              <w:contextualSpacing/>
              <w:jc w:val="both"/>
              <w:rPr>
                <w:rFonts w:ascii="Times New Roman" w:hAnsi="Times New Roman" w:cs="Times New Roman"/>
                <w:lang w:val="en-GB"/>
              </w:rPr>
            </w:pPr>
          </w:p>
          <w:p w14:paraId="7AE44348" w14:textId="1007DAB7" w:rsidR="000102F1" w:rsidRPr="000D62A4" w:rsidRDefault="000102F1" w:rsidP="00EC2CC7">
            <w:pPr>
              <w:ind w:left="227"/>
              <w:contextualSpacing/>
              <w:jc w:val="both"/>
              <w:rPr>
                <w:rFonts w:ascii="Times New Roman" w:eastAsia="Times New Roman" w:hAnsi="Times New Roman" w:cs="Times New Roman"/>
                <w:b/>
                <w:bCs/>
                <w:lang w:val="en-GB"/>
              </w:rPr>
            </w:pPr>
            <w:r w:rsidRPr="000D62A4">
              <w:rPr>
                <w:rFonts w:ascii="Times New Roman" w:hAnsi="Times New Roman" w:cs="Times New Roman"/>
                <w:lang w:val="en-GB"/>
              </w:rPr>
              <w:t xml:space="preserve"> </w:t>
            </w:r>
          </w:p>
        </w:tc>
        <w:tc>
          <w:tcPr>
            <w:tcW w:w="3005" w:type="dxa"/>
          </w:tcPr>
          <w:p w14:paraId="6E7B2517"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Secondary cells and batteries containing alkaline or other non-acid electrolytes – Safety requirements for secondary lithium cells and batteries, for use in industrial applications </w:t>
            </w:r>
          </w:p>
          <w:p w14:paraId="21F61440" w14:textId="620A77FB" w:rsidR="000102F1" w:rsidRPr="000D62A4" w:rsidRDefault="000102F1" w:rsidP="00EC2CC7">
            <w:pPr>
              <w:ind w:left="227"/>
              <w:contextualSpacing/>
              <w:jc w:val="both"/>
              <w:rPr>
                <w:rFonts w:ascii="Times New Roman" w:eastAsia="Times New Roman" w:hAnsi="Times New Roman" w:cs="Times New Roman"/>
                <w:b/>
                <w:bCs/>
                <w:lang w:val="en-GB"/>
              </w:rPr>
            </w:pPr>
            <w:r w:rsidRPr="000D62A4">
              <w:rPr>
                <w:rFonts w:ascii="Times New Roman" w:hAnsi="Times New Roman" w:cs="Times New Roman"/>
                <w:lang w:val="en-GB"/>
              </w:rPr>
              <w:t xml:space="preserve"> </w:t>
            </w:r>
          </w:p>
        </w:tc>
        <w:tc>
          <w:tcPr>
            <w:tcW w:w="3525" w:type="dxa"/>
          </w:tcPr>
          <w:p w14:paraId="7A7685EE"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Required for Cell </w:t>
            </w:r>
          </w:p>
          <w:p w14:paraId="78738EB9" w14:textId="77777777" w:rsidR="000102F1" w:rsidRPr="000D62A4" w:rsidRDefault="000102F1" w:rsidP="00EC2CC7">
            <w:pPr>
              <w:ind w:left="227"/>
              <w:contextualSpacing/>
              <w:jc w:val="both"/>
              <w:rPr>
                <w:rFonts w:ascii="Times New Roman" w:eastAsia="Times New Roman" w:hAnsi="Times New Roman" w:cs="Times New Roman"/>
                <w:b/>
                <w:bCs/>
                <w:lang w:val="en-GB"/>
              </w:rPr>
            </w:pPr>
          </w:p>
        </w:tc>
      </w:tr>
      <w:tr w:rsidR="000102F1" w:rsidRPr="000D62A4" w14:paraId="002C4F9C" w14:textId="77777777" w:rsidTr="00EC2CC7">
        <w:trPr>
          <w:jc w:val="center"/>
        </w:trPr>
        <w:tc>
          <w:tcPr>
            <w:tcW w:w="3005" w:type="dxa"/>
          </w:tcPr>
          <w:p w14:paraId="185E4645"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UL 1973 (battery) or (IEC 62619 </w:t>
            </w:r>
          </w:p>
          <w:p w14:paraId="57B4EF10" w14:textId="5D3C1103"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(battery) + IEC 63056 (battery))</w:t>
            </w:r>
          </w:p>
        </w:tc>
        <w:tc>
          <w:tcPr>
            <w:tcW w:w="3005" w:type="dxa"/>
          </w:tcPr>
          <w:p w14:paraId="46A9CC19"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Batteries for Use in Stationary, Vehicle Auxiliary Power and Light Electric Rail (LER) Applications / Secondary cells and batteries containing alkaline or other non-acid electrolytes - Safety requirements for </w:t>
            </w:r>
          </w:p>
          <w:p w14:paraId="534414F9" w14:textId="7B07B4D8" w:rsidR="000102F1" w:rsidRPr="000D62A4" w:rsidRDefault="000102F1" w:rsidP="00EC2CC7">
            <w:pPr>
              <w:ind w:left="227"/>
              <w:contextualSpacing/>
              <w:jc w:val="both"/>
              <w:rPr>
                <w:rFonts w:ascii="Times New Roman" w:eastAsia="Times New Roman" w:hAnsi="Times New Roman" w:cs="Times New Roman"/>
                <w:b/>
                <w:bCs/>
                <w:lang w:val="en-GB"/>
              </w:rPr>
            </w:pPr>
            <w:r w:rsidRPr="000D62A4">
              <w:rPr>
                <w:rFonts w:ascii="Times New Roman" w:hAnsi="Times New Roman" w:cs="Times New Roman"/>
                <w:lang w:val="en-GB"/>
              </w:rPr>
              <w:t>secondary lithium cells and batteries, for use in industrial applications</w:t>
            </w:r>
          </w:p>
        </w:tc>
        <w:tc>
          <w:tcPr>
            <w:tcW w:w="3525" w:type="dxa"/>
          </w:tcPr>
          <w:p w14:paraId="600ADF96"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Required for Battery </w:t>
            </w:r>
          </w:p>
          <w:p w14:paraId="75E57E54" w14:textId="77777777" w:rsidR="000102F1" w:rsidRPr="000D62A4" w:rsidRDefault="000102F1" w:rsidP="00EC2CC7">
            <w:pPr>
              <w:ind w:left="227"/>
              <w:contextualSpacing/>
              <w:jc w:val="both"/>
              <w:rPr>
                <w:rFonts w:ascii="Times New Roman" w:eastAsia="Times New Roman" w:hAnsi="Times New Roman" w:cs="Times New Roman"/>
                <w:b/>
                <w:bCs/>
                <w:lang w:val="en-GB"/>
              </w:rPr>
            </w:pPr>
          </w:p>
        </w:tc>
      </w:tr>
      <w:tr w:rsidR="000102F1" w:rsidRPr="000D62A4" w14:paraId="4B0EB683" w14:textId="77777777" w:rsidTr="00EC2CC7">
        <w:trPr>
          <w:jc w:val="center"/>
        </w:trPr>
        <w:tc>
          <w:tcPr>
            <w:tcW w:w="3005" w:type="dxa"/>
          </w:tcPr>
          <w:p w14:paraId="3EF6C726" w14:textId="6465858A"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IEC 62281 / UN 38.3 </w:t>
            </w:r>
          </w:p>
        </w:tc>
        <w:tc>
          <w:tcPr>
            <w:tcW w:w="3005" w:type="dxa"/>
          </w:tcPr>
          <w:p w14:paraId="7F327A70" w14:textId="37F3BF31"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Safety of primary and secondary lithium cells and batteries during transport: Applicable for storage systems using Lithium-Ion chemistries </w:t>
            </w:r>
          </w:p>
          <w:p w14:paraId="1C42CE7B" w14:textId="77777777" w:rsidR="000102F1" w:rsidRPr="000D62A4" w:rsidRDefault="000102F1" w:rsidP="00EC2CC7">
            <w:pPr>
              <w:ind w:left="227"/>
              <w:contextualSpacing/>
              <w:jc w:val="both"/>
              <w:rPr>
                <w:rFonts w:ascii="Times New Roman" w:eastAsia="Times New Roman" w:hAnsi="Times New Roman" w:cs="Times New Roman"/>
                <w:b/>
                <w:bCs/>
                <w:lang w:val="en-GB"/>
              </w:rPr>
            </w:pPr>
          </w:p>
        </w:tc>
        <w:tc>
          <w:tcPr>
            <w:tcW w:w="3525" w:type="dxa"/>
          </w:tcPr>
          <w:p w14:paraId="03605F55"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Required for the unit transported </w:t>
            </w:r>
          </w:p>
          <w:p w14:paraId="49F80619" w14:textId="77777777" w:rsidR="000102F1" w:rsidRPr="000D62A4" w:rsidRDefault="000102F1" w:rsidP="00EC2CC7">
            <w:pPr>
              <w:ind w:left="227"/>
              <w:contextualSpacing/>
              <w:jc w:val="both"/>
              <w:rPr>
                <w:rFonts w:ascii="Times New Roman" w:eastAsia="Times New Roman" w:hAnsi="Times New Roman" w:cs="Times New Roman"/>
                <w:b/>
                <w:bCs/>
                <w:lang w:val="en-GB"/>
              </w:rPr>
            </w:pPr>
          </w:p>
        </w:tc>
      </w:tr>
      <w:tr w:rsidR="000102F1" w:rsidRPr="000D62A4" w14:paraId="21556B90" w14:textId="77777777" w:rsidTr="00EC2CC7">
        <w:trPr>
          <w:trHeight w:val="3095"/>
          <w:jc w:val="center"/>
        </w:trPr>
        <w:tc>
          <w:tcPr>
            <w:tcW w:w="3005" w:type="dxa"/>
          </w:tcPr>
          <w:p w14:paraId="1153D971" w14:textId="25C0FD1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lastRenderedPageBreak/>
              <w:t xml:space="preserve">UL 9540 or (IEC TS 62933-5-1 </w:t>
            </w:r>
          </w:p>
          <w:p w14:paraId="062B10FF" w14:textId="73AF14C8" w:rsidR="000102F1" w:rsidRPr="000D62A4" w:rsidRDefault="000102F1" w:rsidP="00EC2CC7">
            <w:pPr>
              <w:ind w:left="227"/>
              <w:contextualSpacing/>
              <w:jc w:val="both"/>
              <w:rPr>
                <w:rFonts w:ascii="Times New Roman" w:eastAsia="Times New Roman" w:hAnsi="Times New Roman" w:cs="Times New Roman"/>
                <w:b/>
                <w:bCs/>
                <w:lang w:val="en-GB"/>
              </w:rPr>
            </w:pPr>
            <w:r w:rsidRPr="000D62A4">
              <w:rPr>
                <w:rFonts w:ascii="Times New Roman" w:hAnsi="Times New Roman" w:cs="Times New Roman"/>
                <w:lang w:val="en-GB"/>
              </w:rPr>
              <w:t xml:space="preserve">+ IEC 62933-5-2) </w:t>
            </w:r>
          </w:p>
          <w:p w14:paraId="0E7C99BB" w14:textId="18FFDE75" w:rsidR="000102F1" w:rsidRPr="000D62A4" w:rsidRDefault="000102F1" w:rsidP="00EC2CC7">
            <w:pPr>
              <w:ind w:left="227"/>
              <w:contextualSpacing/>
              <w:jc w:val="both"/>
              <w:rPr>
                <w:rFonts w:ascii="Times New Roman" w:eastAsia="Times New Roman" w:hAnsi="Times New Roman" w:cs="Times New Roman"/>
                <w:b/>
                <w:bCs/>
                <w:lang w:val="en-GB"/>
              </w:rPr>
            </w:pPr>
          </w:p>
        </w:tc>
        <w:tc>
          <w:tcPr>
            <w:tcW w:w="3005" w:type="dxa"/>
          </w:tcPr>
          <w:p w14:paraId="6B86B234"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Electrical energy storage (EES) systems - Part 5-1: Safety considerations for grid integrated EES systems – General </w:t>
            </w:r>
          </w:p>
          <w:p w14:paraId="5D22621D" w14:textId="3FE7339B"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specification / Standard for Energy Storage Systems and Equipment </w:t>
            </w:r>
          </w:p>
        </w:tc>
        <w:tc>
          <w:tcPr>
            <w:tcW w:w="3525" w:type="dxa"/>
          </w:tcPr>
          <w:p w14:paraId="65F2C97C"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Either UL9540 or (IEC 62933-5-1 + IEC 62933-5-2) is required for BESS system level </w:t>
            </w:r>
          </w:p>
          <w:p w14:paraId="0B1AE1CF" w14:textId="77777777" w:rsidR="000102F1" w:rsidRPr="000D62A4" w:rsidRDefault="000102F1" w:rsidP="00EC2CC7">
            <w:pPr>
              <w:ind w:left="227"/>
              <w:contextualSpacing/>
              <w:jc w:val="both"/>
              <w:rPr>
                <w:rFonts w:ascii="Times New Roman" w:eastAsia="Times New Roman" w:hAnsi="Times New Roman" w:cs="Times New Roman"/>
                <w:b/>
                <w:bCs/>
                <w:lang w:val="en-GB"/>
              </w:rPr>
            </w:pPr>
          </w:p>
        </w:tc>
      </w:tr>
      <w:tr w:rsidR="000102F1" w:rsidRPr="000D62A4" w14:paraId="7EC0691E" w14:textId="77777777" w:rsidTr="00EC2CC7">
        <w:trPr>
          <w:jc w:val="center"/>
        </w:trPr>
        <w:tc>
          <w:tcPr>
            <w:tcW w:w="3005" w:type="dxa"/>
          </w:tcPr>
          <w:p w14:paraId="42EBE483" w14:textId="77777777" w:rsidR="000102F1" w:rsidRPr="000D62A4" w:rsidRDefault="000102F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UL 9540A </w:t>
            </w:r>
          </w:p>
          <w:p w14:paraId="650C30FA" w14:textId="77777777" w:rsidR="000102F1" w:rsidRPr="000D62A4" w:rsidRDefault="000102F1" w:rsidP="00EC2CC7">
            <w:pPr>
              <w:ind w:left="227"/>
              <w:contextualSpacing/>
              <w:jc w:val="both"/>
              <w:rPr>
                <w:rFonts w:ascii="Times New Roman" w:eastAsia="Times New Roman" w:hAnsi="Times New Roman" w:cs="Times New Roman"/>
                <w:b/>
                <w:bCs/>
                <w:lang w:val="en-GB"/>
              </w:rPr>
            </w:pPr>
          </w:p>
        </w:tc>
        <w:tc>
          <w:tcPr>
            <w:tcW w:w="3005" w:type="dxa"/>
          </w:tcPr>
          <w:p w14:paraId="7E6D92AD" w14:textId="77777777" w:rsidR="006B6E45" w:rsidRPr="000D62A4" w:rsidRDefault="006B6E45"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Standard for Thermal runaway </w:t>
            </w:r>
          </w:p>
          <w:p w14:paraId="1FBFD378" w14:textId="77777777" w:rsidR="000102F1" w:rsidRPr="000D62A4" w:rsidRDefault="000102F1" w:rsidP="00EC2CC7">
            <w:pPr>
              <w:ind w:left="227"/>
              <w:contextualSpacing/>
              <w:jc w:val="both"/>
              <w:rPr>
                <w:rFonts w:ascii="Times New Roman" w:eastAsia="Times New Roman" w:hAnsi="Times New Roman" w:cs="Times New Roman"/>
                <w:b/>
                <w:bCs/>
                <w:lang w:val="en-GB"/>
              </w:rPr>
            </w:pPr>
          </w:p>
        </w:tc>
        <w:tc>
          <w:tcPr>
            <w:tcW w:w="3525" w:type="dxa"/>
          </w:tcPr>
          <w:p w14:paraId="5A619E41" w14:textId="77777777" w:rsidR="006B6E45" w:rsidRPr="000D62A4" w:rsidRDefault="006B6E45"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At cell/module/rack /system level, as required by standard </w:t>
            </w:r>
          </w:p>
          <w:p w14:paraId="1D20649C" w14:textId="77777777" w:rsidR="000102F1" w:rsidRPr="000D62A4" w:rsidRDefault="000102F1" w:rsidP="00EC2CC7">
            <w:pPr>
              <w:keepNext/>
              <w:ind w:left="227"/>
              <w:contextualSpacing/>
              <w:jc w:val="both"/>
              <w:rPr>
                <w:rFonts w:ascii="Times New Roman" w:eastAsia="Times New Roman" w:hAnsi="Times New Roman" w:cs="Times New Roman"/>
                <w:b/>
                <w:bCs/>
                <w:lang w:val="en-GB"/>
              </w:rPr>
            </w:pPr>
          </w:p>
        </w:tc>
      </w:tr>
    </w:tbl>
    <w:p w14:paraId="794CB9B4" w14:textId="6D69DFA4" w:rsidR="00B10C9D" w:rsidRPr="0001581F" w:rsidRDefault="008E160E" w:rsidP="0001581F">
      <w:pPr>
        <w:pStyle w:val="Caption"/>
        <w:jc w:val="both"/>
        <w:rPr>
          <w:rFonts w:ascii="Times New Roman" w:eastAsia="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0C0355" w:rsidRPr="00EC2CC7">
        <w:rPr>
          <w:rFonts w:ascii="Times New Roman" w:hAnsi="Times New Roman" w:cs="Times New Roman"/>
          <w:color w:val="auto"/>
          <w:sz w:val="22"/>
          <w:szCs w:val="22"/>
          <w:lang w:val="en-GB"/>
        </w:rPr>
        <w:fldChar w:fldCharType="begin"/>
      </w:r>
      <w:r w:rsidR="000C0355" w:rsidRPr="00EC2CC7">
        <w:rPr>
          <w:rFonts w:ascii="Times New Roman" w:hAnsi="Times New Roman" w:cs="Times New Roman"/>
          <w:color w:val="auto"/>
          <w:sz w:val="22"/>
          <w:szCs w:val="22"/>
          <w:lang w:val="en-GB"/>
        </w:rPr>
        <w:instrText xml:space="preserve"> SEQ Table \* ARABIC </w:instrText>
      </w:r>
      <w:r w:rsidR="000C0355" w:rsidRPr="00EC2CC7">
        <w:rPr>
          <w:rFonts w:ascii="Times New Roman" w:hAnsi="Times New Roman" w:cs="Times New Roman"/>
          <w:color w:val="auto"/>
          <w:sz w:val="22"/>
          <w:szCs w:val="22"/>
          <w:lang w:val="en-GB"/>
        </w:rPr>
        <w:fldChar w:fldCharType="separate"/>
      </w:r>
      <w:r w:rsidR="000C0355" w:rsidRPr="00EC2CC7">
        <w:rPr>
          <w:rFonts w:ascii="Times New Roman" w:hAnsi="Times New Roman" w:cs="Times New Roman"/>
          <w:color w:val="auto"/>
          <w:sz w:val="22"/>
          <w:szCs w:val="22"/>
          <w:lang w:val="en-GB"/>
        </w:rPr>
        <w:t>16</w:t>
      </w:r>
      <w:r w:rsidR="000C0355" w:rsidRPr="00EC2CC7">
        <w:rPr>
          <w:rFonts w:ascii="Times New Roman" w:hAnsi="Times New Roman" w:cs="Times New Roman"/>
          <w:color w:val="auto"/>
          <w:sz w:val="22"/>
          <w:szCs w:val="22"/>
          <w:lang w:val="en-GB"/>
        </w:rPr>
        <w:fldChar w:fldCharType="end"/>
      </w:r>
      <w:r w:rsidRPr="00EC2CC7">
        <w:rPr>
          <w:rFonts w:ascii="Times New Roman" w:hAnsi="Times New Roman" w:cs="Times New Roman"/>
          <w:color w:val="auto"/>
          <w:sz w:val="22"/>
          <w:szCs w:val="22"/>
          <w:lang w:val="en-GB"/>
        </w:rPr>
        <w:t xml:space="preserve"> : Codes &amp; Standards</w:t>
      </w:r>
    </w:p>
    <w:p w14:paraId="645EE4E7" w14:textId="519C3F9D" w:rsidR="00EB6BE6" w:rsidRPr="00EC2CC7" w:rsidRDefault="00B209EA" w:rsidP="00EC2CC7">
      <w:pPr>
        <w:pStyle w:val="Heading1"/>
        <w:spacing w:line="240" w:lineRule="auto"/>
        <w:jc w:val="both"/>
        <w:rPr>
          <w:rFonts w:ascii="Times New Roman" w:hAnsi="Times New Roman" w:cs="Times New Roman"/>
          <w:b/>
          <w:color w:val="000000" w:themeColor="text1"/>
          <w:sz w:val="24"/>
          <w:lang w:val="en-GB"/>
        </w:rPr>
      </w:pPr>
      <w:bookmarkStart w:id="120" w:name="_Toc184114183"/>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EB6BE6" w:rsidRPr="00EC2CC7">
        <w:rPr>
          <w:rFonts w:ascii="Times New Roman" w:hAnsi="Times New Roman" w:cs="Times New Roman"/>
          <w:b/>
          <w:color w:val="000000" w:themeColor="text1"/>
          <w:sz w:val="24"/>
          <w:lang w:val="en-GB"/>
        </w:rPr>
        <w:t>3 Technical Specification of Battery Energy Storage System</w:t>
      </w:r>
      <w:bookmarkEnd w:id="120"/>
      <w:r w:rsidR="00EB6BE6" w:rsidRPr="00EC2CC7">
        <w:rPr>
          <w:rFonts w:ascii="Times New Roman" w:hAnsi="Times New Roman" w:cs="Times New Roman"/>
          <w:b/>
          <w:color w:val="000000" w:themeColor="text1"/>
          <w:sz w:val="24"/>
          <w:lang w:val="en-GB"/>
        </w:rPr>
        <w:t xml:space="preserve"> </w:t>
      </w:r>
    </w:p>
    <w:p w14:paraId="0FEA81A7" w14:textId="77777777" w:rsidR="00B209EA" w:rsidRPr="00EC2CC7" w:rsidRDefault="00B209EA" w:rsidP="00EC2CC7">
      <w:pPr>
        <w:pStyle w:val="Default"/>
        <w:ind w:left="227"/>
        <w:jc w:val="both"/>
        <w:rPr>
          <w:rFonts w:ascii="Times New Roman" w:hAnsi="Times New Roman" w:cs="Times New Roman"/>
          <w:sz w:val="22"/>
          <w:szCs w:val="22"/>
          <w:lang w:val="en-GB"/>
        </w:rPr>
      </w:pPr>
    </w:p>
    <w:p w14:paraId="7EC7BB79" w14:textId="2C26CA78" w:rsidR="00EB6BE6" w:rsidRPr="000D62A4" w:rsidRDefault="00EB6BE6" w:rsidP="00EC2CC7">
      <w:pPr>
        <w:spacing w:line="240" w:lineRule="auto"/>
        <w:jc w:val="both"/>
        <w:rPr>
          <w:rFonts w:ascii="Times New Roman" w:hAnsi="Times New Roman" w:cs="Times New Roman"/>
          <w:lang w:val="en-GB"/>
        </w:rPr>
      </w:pPr>
      <w:r w:rsidRPr="000D62A4">
        <w:rPr>
          <w:rFonts w:ascii="Times New Roman" w:hAnsi="Times New Roman" w:cs="Times New Roman"/>
          <w:lang w:val="en-GB"/>
        </w:rPr>
        <w:t xml:space="preserve">Specific Ratings and Requirements: </w:t>
      </w:r>
      <w:r w:rsidR="00D47F9B" w:rsidRPr="000D62A4">
        <w:rPr>
          <w:rFonts w:ascii="Times New Roman" w:hAnsi="Times New Roman" w:cs="Times New Roman"/>
          <w:lang w:val="en-GB"/>
        </w:rPr>
        <w:t xml:space="preserve">The </w:t>
      </w:r>
      <w:r w:rsidRPr="000D62A4">
        <w:rPr>
          <w:rFonts w:ascii="Times New Roman" w:hAnsi="Times New Roman" w:cs="Times New Roman"/>
          <w:lang w:val="en-GB"/>
        </w:rPr>
        <w:t>below</w:t>
      </w:r>
      <w:r w:rsidR="00B209EA" w:rsidRPr="000D62A4">
        <w:rPr>
          <w:rFonts w:ascii="Times New Roman" w:hAnsi="Times New Roman" w:cs="Times New Roman"/>
          <w:lang w:val="en-GB"/>
        </w:rPr>
        <w:t xml:space="preserve"> table</w:t>
      </w:r>
      <w:r w:rsidRPr="000D62A4">
        <w:rPr>
          <w:rFonts w:ascii="Times New Roman" w:hAnsi="Times New Roman" w:cs="Times New Roman"/>
          <w:lang w:val="en-GB"/>
        </w:rPr>
        <w:t xml:space="preserve"> specifies project-specific BESS capabilities and ratings for this Project</w:t>
      </w:r>
      <w:r w:rsidR="006472A7" w:rsidRPr="000D62A4">
        <w:rPr>
          <w:rFonts w:ascii="Times New Roman" w:hAnsi="Times New Roman" w:cs="Times New Roman"/>
          <w:lang w:val="en-GB"/>
        </w:rPr>
        <w:t>, Below Table 16: Technical specifications of BESS</w:t>
      </w:r>
    </w:p>
    <w:tbl>
      <w:tblPr>
        <w:tblStyle w:val="TableGrid"/>
        <w:tblW w:w="9175" w:type="dxa"/>
        <w:tblLook w:val="04A0" w:firstRow="1" w:lastRow="0" w:firstColumn="1" w:lastColumn="0" w:noHBand="0" w:noVBand="1"/>
      </w:tblPr>
      <w:tblGrid>
        <w:gridCol w:w="3624"/>
        <w:gridCol w:w="5551"/>
      </w:tblGrid>
      <w:tr w:rsidR="00B209EA" w:rsidRPr="00BB5567" w14:paraId="410C0E91" w14:textId="77777777" w:rsidTr="003A0FCE">
        <w:tc>
          <w:tcPr>
            <w:tcW w:w="3624" w:type="dxa"/>
          </w:tcPr>
          <w:p w14:paraId="25757DDE" w14:textId="77777777" w:rsidR="00B209EA" w:rsidRPr="00EC2CC7" w:rsidRDefault="00B209EA" w:rsidP="00EC2CC7">
            <w:pPr>
              <w:pStyle w:val="Default"/>
              <w:ind w:left="227"/>
              <w:jc w:val="both"/>
              <w:rPr>
                <w:rFonts w:ascii="Times New Roman" w:hAnsi="Times New Roman" w:cs="Times New Roman"/>
                <w:lang w:val="en-GB"/>
              </w:rPr>
            </w:pPr>
            <w:r w:rsidRPr="00EC2CC7">
              <w:rPr>
                <w:rFonts w:ascii="Times New Roman" w:hAnsi="Times New Roman" w:cs="Times New Roman"/>
                <w:b/>
                <w:bCs/>
                <w:lang w:val="en-GB"/>
              </w:rPr>
              <w:t xml:space="preserve">Item Description </w:t>
            </w:r>
          </w:p>
          <w:p w14:paraId="02E21B1B" w14:textId="77777777" w:rsidR="00B209EA" w:rsidRPr="00EC2CC7" w:rsidRDefault="00B209EA" w:rsidP="00EC2CC7">
            <w:pPr>
              <w:pStyle w:val="ListParagraph"/>
              <w:ind w:left="227"/>
              <w:jc w:val="both"/>
              <w:rPr>
                <w:rFonts w:ascii="Times New Roman" w:hAnsi="Times New Roman" w:cs="Times New Roman"/>
                <w:sz w:val="24"/>
                <w:szCs w:val="24"/>
                <w:lang w:val="en-GB"/>
              </w:rPr>
            </w:pPr>
          </w:p>
        </w:tc>
        <w:tc>
          <w:tcPr>
            <w:tcW w:w="5551" w:type="dxa"/>
          </w:tcPr>
          <w:p w14:paraId="57A64337" w14:textId="77777777" w:rsidR="00B209EA" w:rsidRPr="00EC2CC7" w:rsidRDefault="00B209EA" w:rsidP="00EC2CC7">
            <w:pPr>
              <w:pStyle w:val="Default"/>
              <w:ind w:left="227"/>
              <w:jc w:val="both"/>
              <w:rPr>
                <w:rFonts w:ascii="Times New Roman" w:hAnsi="Times New Roman" w:cs="Times New Roman"/>
                <w:lang w:val="en-GB"/>
              </w:rPr>
            </w:pPr>
            <w:r w:rsidRPr="00EC2CC7">
              <w:rPr>
                <w:rFonts w:ascii="Times New Roman" w:hAnsi="Times New Roman" w:cs="Times New Roman"/>
                <w:b/>
                <w:bCs/>
                <w:lang w:val="en-GB"/>
              </w:rPr>
              <w:t xml:space="preserve">Requirement </w:t>
            </w:r>
          </w:p>
          <w:p w14:paraId="37368153" w14:textId="77777777" w:rsidR="00B209EA" w:rsidRPr="00EC2CC7" w:rsidRDefault="00B209EA" w:rsidP="00EC2CC7">
            <w:pPr>
              <w:pStyle w:val="ListParagraph"/>
              <w:ind w:left="227"/>
              <w:jc w:val="both"/>
              <w:rPr>
                <w:rFonts w:ascii="Times New Roman" w:hAnsi="Times New Roman" w:cs="Times New Roman"/>
                <w:sz w:val="24"/>
                <w:szCs w:val="24"/>
                <w:lang w:val="en-GB"/>
              </w:rPr>
            </w:pPr>
          </w:p>
        </w:tc>
      </w:tr>
      <w:tr w:rsidR="00B209EA" w:rsidRPr="00BB5567" w14:paraId="307D48E5" w14:textId="77777777" w:rsidTr="003A0FCE">
        <w:tc>
          <w:tcPr>
            <w:tcW w:w="3624" w:type="dxa"/>
          </w:tcPr>
          <w:p w14:paraId="062AC104" w14:textId="77777777" w:rsidR="00B209EA" w:rsidRPr="000D62A4" w:rsidRDefault="00B209EA"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Battery Technology </w:t>
            </w:r>
          </w:p>
          <w:p w14:paraId="0697B11D" w14:textId="77777777" w:rsidR="00B209EA" w:rsidRPr="000D62A4" w:rsidRDefault="00B209EA" w:rsidP="00EC2CC7">
            <w:pPr>
              <w:pStyle w:val="ListParagraph"/>
              <w:ind w:left="227"/>
              <w:jc w:val="both"/>
              <w:rPr>
                <w:rFonts w:ascii="Times New Roman" w:hAnsi="Times New Roman" w:cs="Times New Roman"/>
                <w:lang w:val="en-GB"/>
              </w:rPr>
            </w:pPr>
          </w:p>
        </w:tc>
        <w:tc>
          <w:tcPr>
            <w:tcW w:w="5551" w:type="dxa"/>
          </w:tcPr>
          <w:p w14:paraId="04725040" w14:textId="6CA4CD8F" w:rsidR="00B209EA" w:rsidRPr="000D62A4" w:rsidRDefault="00B209EA" w:rsidP="00EC2CC7">
            <w:pPr>
              <w:pStyle w:val="ListParagraph"/>
              <w:ind w:left="227"/>
              <w:jc w:val="both"/>
              <w:rPr>
                <w:rFonts w:ascii="Times New Roman" w:hAnsi="Times New Roman" w:cs="Times New Roman"/>
                <w:lang w:val="en-GB"/>
              </w:rPr>
            </w:pPr>
            <w:r w:rsidRPr="000D62A4">
              <w:rPr>
                <w:rFonts w:ascii="Times New Roman" w:hAnsi="Times New Roman" w:cs="Times New Roman"/>
                <w:lang w:val="en-GB"/>
              </w:rPr>
              <w:t xml:space="preserve">LFP suitable for operation in site-specific climatic conditions can be used. </w:t>
            </w:r>
          </w:p>
        </w:tc>
      </w:tr>
      <w:tr w:rsidR="00B209EA" w:rsidRPr="00BB5567" w14:paraId="25DCC0FA" w14:textId="77777777" w:rsidTr="003A0FCE">
        <w:tc>
          <w:tcPr>
            <w:tcW w:w="3624" w:type="dxa"/>
          </w:tcPr>
          <w:p w14:paraId="132C1985" w14:textId="77777777" w:rsidR="00B209EA" w:rsidRPr="000D62A4" w:rsidRDefault="00B209EA"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Rated No of Cycles (Minimum) </w:t>
            </w:r>
          </w:p>
          <w:p w14:paraId="51624205" w14:textId="77777777" w:rsidR="00B209EA" w:rsidRPr="000D62A4" w:rsidRDefault="00B209EA" w:rsidP="00EC2CC7">
            <w:pPr>
              <w:pStyle w:val="ListParagraph"/>
              <w:ind w:left="227"/>
              <w:jc w:val="both"/>
              <w:rPr>
                <w:rFonts w:ascii="Times New Roman" w:hAnsi="Times New Roman" w:cs="Times New Roman"/>
                <w:lang w:val="en-GB"/>
              </w:rPr>
            </w:pPr>
          </w:p>
        </w:tc>
        <w:tc>
          <w:tcPr>
            <w:tcW w:w="5551" w:type="dxa"/>
          </w:tcPr>
          <w:p w14:paraId="76C6F9DB" w14:textId="2FBD0EDA" w:rsidR="00B209EA" w:rsidRPr="000D62A4" w:rsidRDefault="0001581F" w:rsidP="00EC2CC7">
            <w:pPr>
              <w:pStyle w:val="Default"/>
              <w:ind w:left="227"/>
              <w:jc w:val="both"/>
              <w:rPr>
                <w:rFonts w:ascii="Times New Roman" w:hAnsi="Times New Roman" w:cs="Times New Roman"/>
                <w:sz w:val="22"/>
                <w:szCs w:val="22"/>
                <w:lang w:val="en-GB"/>
              </w:rPr>
            </w:pPr>
            <w:r w:rsidRPr="0001581F">
              <w:rPr>
                <w:rFonts w:ascii="Times New Roman" w:hAnsi="Times New Roman" w:cs="Times New Roman"/>
                <w:sz w:val="22"/>
                <w:szCs w:val="22"/>
                <w:lang w:val="en-GB"/>
              </w:rPr>
              <w:t>6</w:t>
            </w:r>
            <w:r w:rsidR="00B209EA" w:rsidRPr="0001581F">
              <w:rPr>
                <w:rFonts w:ascii="Times New Roman" w:hAnsi="Times New Roman" w:cs="Times New Roman"/>
                <w:sz w:val="22"/>
                <w:szCs w:val="22"/>
                <w:lang w:val="en-GB"/>
              </w:rPr>
              <w:t xml:space="preserve">000 cycles at rated energy capacity at </w:t>
            </w:r>
            <w:r w:rsidR="00F36AD6" w:rsidRPr="0001581F">
              <w:rPr>
                <w:rFonts w:ascii="Times New Roman" w:hAnsi="Times New Roman" w:cs="Times New Roman"/>
                <w:sz w:val="22"/>
                <w:szCs w:val="22"/>
                <w:lang w:val="en-GB"/>
              </w:rPr>
              <w:t xml:space="preserve">a </w:t>
            </w:r>
            <w:r w:rsidR="00B209EA" w:rsidRPr="0001581F">
              <w:rPr>
                <w:rFonts w:ascii="Times New Roman" w:hAnsi="Times New Roman" w:cs="Times New Roman"/>
                <w:sz w:val="22"/>
                <w:szCs w:val="22"/>
                <w:lang w:val="en-GB"/>
              </w:rPr>
              <w:t>minimum 9</w:t>
            </w:r>
            <w:r w:rsidR="00882421" w:rsidRPr="0001581F">
              <w:rPr>
                <w:rFonts w:ascii="Times New Roman" w:hAnsi="Times New Roman" w:cs="Times New Roman"/>
                <w:sz w:val="22"/>
                <w:szCs w:val="22"/>
                <w:lang w:val="en-GB"/>
              </w:rPr>
              <w:t>5</w:t>
            </w:r>
            <w:r w:rsidR="00B209EA" w:rsidRPr="0001581F">
              <w:rPr>
                <w:rFonts w:ascii="Times New Roman" w:hAnsi="Times New Roman" w:cs="Times New Roman"/>
                <w:sz w:val="22"/>
                <w:szCs w:val="22"/>
                <w:lang w:val="en-GB"/>
              </w:rPr>
              <w:t>% Depth of Discharge (DoD) at 25⁰C and 0.</w:t>
            </w:r>
            <w:r w:rsidRPr="0001581F">
              <w:rPr>
                <w:rFonts w:ascii="Times New Roman" w:hAnsi="Times New Roman" w:cs="Times New Roman"/>
                <w:sz w:val="22"/>
                <w:szCs w:val="22"/>
                <w:lang w:val="en-GB"/>
              </w:rPr>
              <w:t>25</w:t>
            </w:r>
            <w:r w:rsidR="00B209EA" w:rsidRPr="0001581F">
              <w:rPr>
                <w:rFonts w:ascii="Times New Roman" w:hAnsi="Times New Roman" w:cs="Times New Roman"/>
                <w:sz w:val="22"/>
                <w:szCs w:val="22"/>
                <w:lang w:val="en-GB"/>
              </w:rPr>
              <w:t xml:space="preserve"> C Rate of Discharge</w:t>
            </w:r>
            <w:r w:rsidR="00B209EA" w:rsidRPr="000D62A4">
              <w:rPr>
                <w:rFonts w:ascii="Times New Roman" w:hAnsi="Times New Roman" w:cs="Times New Roman"/>
                <w:sz w:val="22"/>
                <w:szCs w:val="22"/>
                <w:lang w:val="en-GB"/>
              </w:rPr>
              <w:t xml:space="preserve"> </w:t>
            </w:r>
          </w:p>
          <w:p w14:paraId="418BA8EF" w14:textId="77777777" w:rsidR="00B209EA" w:rsidRPr="000D62A4" w:rsidRDefault="00B209EA" w:rsidP="00EC2CC7">
            <w:pPr>
              <w:pStyle w:val="ListParagraph"/>
              <w:ind w:left="227"/>
              <w:jc w:val="both"/>
              <w:rPr>
                <w:rFonts w:ascii="Times New Roman" w:hAnsi="Times New Roman" w:cs="Times New Roman"/>
                <w:lang w:val="en-GB"/>
              </w:rPr>
            </w:pPr>
          </w:p>
        </w:tc>
      </w:tr>
      <w:tr w:rsidR="00B209EA" w:rsidRPr="00BB5567" w14:paraId="2F1F5FA6" w14:textId="77777777" w:rsidTr="003A0FCE">
        <w:tc>
          <w:tcPr>
            <w:tcW w:w="3624" w:type="dxa"/>
          </w:tcPr>
          <w:p w14:paraId="20F3AAD5" w14:textId="77777777" w:rsidR="00B209EA" w:rsidRPr="000D62A4" w:rsidRDefault="00B209EA"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Power rating </w:t>
            </w:r>
          </w:p>
          <w:p w14:paraId="20E3FCBB" w14:textId="77777777" w:rsidR="00B209EA" w:rsidRPr="000D62A4" w:rsidRDefault="00B209EA" w:rsidP="00EC2CC7">
            <w:pPr>
              <w:pStyle w:val="ListParagraph"/>
              <w:ind w:left="227"/>
              <w:jc w:val="both"/>
              <w:rPr>
                <w:rFonts w:ascii="Times New Roman" w:hAnsi="Times New Roman" w:cs="Times New Roman"/>
                <w:lang w:val="en-GB"/>
              </w:rPr>
            </w:pPr>
          </w:p>
        </w:tc>
        <w:tc>
          <w:tcPr>
            <w:tcW w:w="5551" w:type="dxa"/>
          </w:tcPr>
          <w:p w14:paraId="6DF66A54" w14:textId="74E08040" w:rsidR="00B209EA" w:rsidRPr="000D62A4" w:rsidRDefault="00B209EA"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5MW, continuous </w:t>
            </w:r>
          </w:p>
          <w:p w14:paraId="65635777" w14:textId="77777777" w:rsidR="00B209EA" w:rsidRPr="000D62A4" w:rsidRDefault="00B209EA" w:rsidP="00EC2CC7">
            <w:pPr>
              <w:pStyle w:val="ListParagraph"/>
              <w:ind w:left="227"/>
              <w:jc w:val="both"/>
              <w:rPr>
                <w:rFonts w:ascii="Times New Roman" w:hAnsi="Times New Roman" w:cs="Times New Roman"/>
                <w:lang w:val="en-GB"/>
              </w:rPr>
            </w:pPr>
          </w:p>
        </w:tc>
      </w:tr>
      <w:tr w:rsidR="009F59EE" w:rsidRPr="00BB5567" w14:paraId="345E25DB" w14:textId="77777777" w:rsidTr="003A0FCE">
        <w:tc>
          <w:tcPr>
            <w:tcW w:w="3624" w:type="dxa"/>
          </w:tcPr>
          <w:p w14:paraId="281F4CCD" w14:textId="77777777" w:rsidR="009F59EE" w:rsidRPr="000D62A4" w:rsidRDefault="009F59EE"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Use case requirements </w:t>
            </w:r>
          </w:p>
          <w:p w14:paraId="70011356" w14:textId="77777777" w:rsidR="009F59EE" w:rsidRPr="000D62A4" w:rsidRDefault="009F59EE" w:rsidP="00EC2CC7">
            <w:pPr>
              <w:pStyle w:val="Default"/>
              <w:ind w:left="227"/>
              <w:jc w:val="both"/>
              <w:rPr>
                <w:rFonts w:ascii="Times New Roman" w:hAnsi="Times New Roman" w:cs="Times New Roman"/>
                <w:sz w:val="22"/>
                <w:szCs w:val="22"/>
                <w:lang w:val="en-GB"/>
              </w:rPr>
            </w:pPr>
          </w:p>
        </w:tc>
        <w:tc>
          <w:tcPr>
            <w:tcW w:w="5551" w:type="dxa"/>
          </w:tcPr>
          <w:p w14:paraId="78E73ADD" w14:textId="77777777" w:rsidR="009F59EE" w:rsidRPr="000D62A4" w:rsidRDefault="009F59EE"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Peak Management </w:t>
            </w:r>
          </w:p>
          <w:p w14:paraId="744FCC51" w14:textId="77777777" w:rsidR="009F59EE" w:rsidRPr="000D62A4" w:rsidRDefault="009F59EE" w:rsidP="00EC2CC7">
            <w:pPr>
              <w:pStyle w:val="Default"/>
              <w:ind w:left="227"/>
              <w:jc w:val="both"/>
              <w:rPr>
                <w:rFonts w:ascii="Times New Roman" w:hAnsi="Times New Roman" w:cs="Times New Roman"/>
                <w:sz w:val="22"/>
                <w:szCs w:val="22"/>
                <w:lang w:val="en-GB"/>
              </w:rPr>
            </w:pPr>
          </w:p>
        </w:tc>
      </w:tr>
      <w:tr w:rsidR="00B209EA" w:rsidRPr="00BB5567" w14:paraId="4E57F859" w14:textId="77777777" w:rsidTr="003A0FCE">
        <w:tc>
          <w:tcPr>
            <w:tcW w:w="3624" w:type="dxa"/>
          </w:tcPr>
          <w:p w14:paraId="58B011B5" w14:textId="77777777" w:rsidR="00B209EA" w:rsidRPr="000D62A4" w:rsidRDefault="00B209EA"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Energy rating </w:t>
            </w:r>
          </w:p>
          <w:p w14:paraId="61A540F7" w14:textId="77777777" w:rsidR="00B209EA" w:rsidRPr="000D62A4" w:rsidRDefault="00B209EA" w:rsidP="00EC2CC7">
            <w:pPr>
              <w:pStyle w:val="ListParagraph"/>
              <w:ind w:left="227"/>
              <w:jc w:val="both"/>
              <w:rPr>
                <w:rFonts w:ascii="Times New Roman" w:hAnsi="Times New Roman" w:cs="Times New Roman"/>
                <w:lang w:val="en-GB"/>
              </w:rPr>
            </w:pPr>
          </w:p>
        </w:tc>
        <w:tc>
          <w:tcPr>
            <w:tcW w:w="5551" w:type="dxa"/>
          </w:tcPr>
          <w:p w14:paraId="1BBA1F85" w14:textId="766E3F6B" w:rsidR="00B209EA" w:rsidRPr="00EC0B4B" w:rsidRDefault="00B209EA" w:rsidP="00EC2CC7">
            <w:pPr>
              <w:pStyle w:val="Default"/>
              <w:ind w:left="227"/>
              <w:jc w:val="both"/>
              <w:rPr>
                <w:rFonts w:ascii="Times New Roman" w:hAnsi="Times New Roman" w:cs="Times New Roman"/>
                <w:sz w:val="22"/>
                <w:szCs w:val="22"/>
                <w:highlight w:val="yellow"/>
                <w:lang w:val="en-GB"/>
              </w:rPr>
            </w:pPr>
            <w:r w:rsidRPr="00202C4E">
              <w:rPr>
                <w:rFonts w:ascii="Times New Roman" w:hAnsi="Times New Roman" w:cs="Times New Roman"/>
                <w:sz w:val="22"/>
                <w:szCs w:val="22"/>
                <w:lang w:val="en-GB"/>
              </w:rPr>
              <w:t xml:space="preserve">Minimum 20 MWh Nameplate capacity with at least 19 MWh dispatchable at the beginning of life and not less than </w:t>
            </w:r>
            <w:r w:rsidR="00202C4E" w:rsidRPr="00202C4E">
              <w:rPr>
                <w:rFonts w:ascii="Times New Roman" w:hAnsi="Times New Roman" w:cs="Times New Roman"/>
                <w:sz w:val="22"/>
                <w:szCs w:val="22"/>
                <w:lang w:val="en-GB"/>
              </w:rPr>
              <w:t>7</w:t>
            </w:r>
            <w:r w:rsidRPr="00202C4E">
              <w:rPr>
                <w:rFonts w:ascii="Times New Roman" w:hAnsi="Times New Roman" w:cs="Times New Roman"/>
                <w:sz w:val="22"/>
                <w:szCs w:val="22"/>
                <w:lang w:val="en-GB"/>
              </w:rPr>
              <w:t xml:space="preserve">0% of this capacity at any point of time up to End of Battery Life. </w:t>
            </w:r>
          </w:p>
        </w:tc>
      </w:tr>
      <w:tr w:rsidR="00B209EA" w:rsidRPr="00BB5567" w14:paraId="7CC2107C" w14:textId="77777777" w:rsidTr="003A0FCE">
        <w:tc>
          <w:tcPr>
            <w:tcW w:w="3624" w:type="dxa"/>
          </w:tcPr>
          <w:p w14:paraId="1FDF4FAB" w14:textId="29614817" w:rsidR="00B209EA" w:rsidRPr="000D62A4" w:rsidRDefault="00B209EA"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BESS </w:t>
            </w:r>
            <w:r w:rsidR="00882421" w:rsidRPr="000D62A4">
              <w:rPr>
                <w:rFonts w:ascii="Times New Roman" w:hAnsi="Times New Roman" w:cs="Times New Roman"/>
                <w:sz w:val="22"/>
                <w:szCs w:val="22"/>
                <w:lang w:val="en-GB"/>
              </w:rPr>
              <w:t xml:space="preserve">Availability </w:t>
            </w:r>
            <w:r w:rsidR="00882421" w:rsidRPr="000D62A4">
              <w:rPr>
                <w:rFonts w:ascii="Times New Roman" w:eastAsia="Arial" w:hAnsi="Times New Roman" w:cs="Times New Roman"/>
                <w:sz w:val="22"/>
                <w:szCs w:val="22"/>
                <w:lang w:val="en-GB"/>
              </w:rPr>
              <w:t>(including scheduled and unscheduled maintenance)</w:t>
            </w:r>
          </w:p>
        </w:tc>
        <w:tc>
          <w:tcPr>
            <w:tcW w:w="5551" w:type="dxa"/>
          </w:tcPr>
          <w:p w14:paraId="550004B9" w14:textId="70E8824F" w:rsidR="00B209EA" w:rsidRPr="000D62A4" w:rsidRDefault="00787D23"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About 9</w:t>
            </w:r>
            <w:r w:rsidR="00882421" w:rsidRPr="000D62A4">
              <w:rPr>
                <w:rFonts w:ascii="Times New Roman" w:hAnsi="Times New Roman" w:cs="Times New Roman"/>
                <w:sz w:val="22"/>
                <w:szCs w:val="22"/>
                <w:lang w:val="en-GB"/>
              </w:rPr>
              <w:t>5</w:t>
            </w:r>
            <w:r w:rsidRPr="000D62A4">
              <w:rPr>
                <w:rFonts w:ascii="Times New Roman" w:hAnsi="Times New Roman" w:cs="Times New Roman"/>
                <w:sz w:val="22"/>
                <w:szCs w:val="22"/>
                <w:lang w:val="en-GB"/>
              </w:rPr>
              <w:t xml:space="preserve">% </w:t>
            </w:r>
          </w:p>
        </w:tc>
      </w:tr>
      <w:tr w:rsidR="00B209EA" w:rsidRPr="00BB5567" w14:paraId="59EC3862" w14:textId="77777777" w:rsidTr="003A0FCE">
        <w:tc>
          <w:tcPr>
            <w:tcW w:w="3624" w:type="dxa"/>
          </w:tcPr>
          <w:p w14:paraId="3BFF58BD" w14:textId="68B1A9EA" w:rsidR="00B209EA" w:rsidRPr="000D62A4" w:rsidRDefault="00787D23"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System </w:t>
            </w:r>
            <w:r w:rsidR="00882421" w:rsidRPr="000D62A4">
              <w:rPr>
                <w:rFonts w:ascii="Times New Roman" w:hAnsi="Times New Roman" w:cs="Times New Roman"/>
                <w:sz w:val="22"/>
                <w:szCs w:val="22"/>
                <w:lang w:val="en-GB"/>
              </w:rPr>
              <w:t>AC</w:t>
            </w:r>
            <w:r w:rsidRPr="000D62A4">
              <w:rPr>
                <w:rFonts w:ascii="Times New Roman" w:hAnsi="Times New Roman" w:cs="Times New Roman"/>
                <w:sz w:val="22"/>
                <w:szCs w:val="22"/>
                <w:lang w:val="en-GB"/>
              </w:rPr>
              <w:t>-</w:t>
            </w:r>
            <w:r w:rsidR="00882421" w:rsidRPr="000D62A4">
              <w:rPr>
                <w:rFonts w:ascii="Times New Roman" w:hAnsi="Times New Roman" w:cs="Times New Roman"/>
                <w:sz w:val="22"/>
                <w:szCs w:val="22"/>
                <w:lang w:val="en-GB"/>
              </w:rPr>
              <w:t>DC</w:t>
            </w:r>
            <w:r w:rsidRPr="000D62A4">
              <w:rPr>
                <w:rFonts w:ascii="Times New Roman" w:hAnsi="Times New Roman" w:cs="Times New Roman"/>
                <w:sz w:val="22"/>
                <w:szCs w:val="22"/>
                <w:lang w:val="en-GB"/>
              </w:rPr>
              <w:t>-</w:t>
            </w:r>
            <w:r w:rsidR="00882421" w:rsidRPr="000D62A4">
              <w:rPr>
                <w:rFonts w:ascii="Times New Roman" w:hAnsi="Times New Roman" w:cs="Times New Roman"/>
                <w:sz w:val="22"/>
                <w:szCs w:val="22"/>
                <w:lang w:val="en-GB"/>
              </w:rPr>
              <w:t>AC</w:t>
            </w:r>
            <w:r w:rsidRPr="000D62A4">
              <w:rPr>
                <w:rFonts w:ascii="Times New Roman" w:hAnsi="Times New Roman" w:cs="Times New Roman"/>
                <w:sz w:val="22"/>
                <w:szCs w:val="22"/>
                <w:lang w:val="en-GB"/>
              </w:rPr>
              <w:t xml:space="preserve"> </w:t>
            </w:r>
            <w:r w:rsidR="000303B4" w:rsidRPr="000D62A4">
              <w:rPr>
                <w:rFonts w:ascii="Times New Roman" w:hAnsi="Times New Roman" w:cs="Times New Roman"/>
                <w:sz w:val="22"/>
                <w:szCs w:val="22"/>
                <w:lang w:val="en-GB"/>
              </w:rPr>
              <w:t>E</w:t>
            </w:r>
            <w:r w:rsidRPr="000D62A4">
              <w:rPr>
                <w:rFonts w:ascii="Times New Roman" w:hAnsi="Times New Roman" w:cs="Times New Roman"/>
                <w:sz w:val="22"/>
                <w:szCs w:val="22"/>
                <w:lang w:val="en-GB"/>
              </w:rPr>
              <w:t>fficiency</w:t>
            </w:r>
          </w:p>
        </w:tc>
        <w:tc>
          <w:tcPr>
            <w:tcW w:w="5551" w:type="dxa"/>
          </w:tcPr>
          <w:p w14:paraId="4DFC0F85" w14:textId="4C2F7472" w:rsidR="00B209EA" w:rsidRPr="000D62A4" w:rsidRDefault="00787D23" w:rsidP="00EC2CC7">
            <w:pPr>
              <w:pStyle w:val="Default"/>
              <w:ind w:left="227"/>
              <w:jc w:val="both"/>
              <w:rPr>
                <w:rFonts w:ascii="Times New Roman" w:hAnsi="Times New Roman" w:cs="Times New Roman"/>
                <w:sz w:val="22"/>
                <w:szCs w:val="22"/>
                <w:lang w:val="en-GB"/>
              </w:rPr>
            </w:pPr>
            <w:r w:rsidRPr="0001581F">
              <w:rPr>
                <w:rFonts w:ascii="Times New Roman" w:hAnsi="Times New Roman" w:cs="Times New Roman"/>
                <w:sz w:val="22"/>
                <w:szCs w:val="22"/>
                <w:lang w:val="en-GB"/>
              </w:rPr>
              <w:t>&gt;9</w:t>
            </w:r>
            <w:r w:rsidR="0001581F" w:rsidRPr="0001581F">
              <w:rPr>
                <w:rFonts w:ascii="Times New Roman" w:hAnsi="Times New Roman" w:cs="Times New Roman"/>
                <w:sz w:val="22"/>
                <w:szCs w:val="22"/>
                <w:lang w:val="en-GB"/>
              </w:rPr>
              <w:t xml:space="preserve">0% </w:t>
            </w:r>
          </w:p>
        </w:tc>
      </w:tr>
      <w:tr w:rsidR="00787D23" w:rsidRPr="00BB5567" w14:paraId="043969DB" w14:textId="77777777" w:rsidTr="003A0FCE">
        <w:tc>
          <w:tcPr>
            <w:tcW w:w="3624" w:type="dxa"/>
          </w:tcPr>
          <w:p w14:paraId="4C72B6CA" w14:textId="77777777" w:rsidR="000303B4" w:rsidRPr="000D62A4" w:rsidRDefault="00787D23"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Charge-discharge cycles </w:t>
            </w:r>
          </w:p>
          <w:p w14:paraId="0DA76623" w14:textId="265E9B77" w:rsidR="00787D23" w:rsidRPr="000D62A4" w:rsidRDefault="000303B4"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(Cycling</w:t>
            </w:r>
            <w:r w:rsidRPr="000D62A4">
              <w:rPr>
                <w:rFonts w:ascii="Times New Roman" w:eastAsia="Arial" w:hAnsi="Times New Roman" w:cs="Times New Roman"/>
                <w:sz w:val="22"/>
                <w:szCs w:val="22"/>
                <w:lang w:val="en-GB"/>
              </w:rPr>
              <w:t>/throughput)</w:t>
            </w:r>
          </w:p>
        </w:tc>
        <w:tc>
          <w:tcPr>
            <w:tcW w:w="5551" w:type="dxa"/>
          </w:tcPr>
          <w:p w14:paraId="6A0606A2" w14:textId="7D3BCEE0" w:rsidR="00787D23" w:rsidRPr="000D62A4" w:rsidRDefault="00787D23"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One discharge cycle per day </w:t>
            </w:r>
          </w:p>
        </w:tc>
      </w:tr>
      <w:tr w:rsidR="00787D23" w:rsidRPr="00BB5567" w14:paraId="4AFF1CC5" w14:textId="77777777" w:rsidTr="003A0FCE">
        <w:tc>
          <w:tcPr>
            <w:tcW w:w="3624" w:type="dxa"/>
          </w:tcPr>
          <w:p w14:paraId="14109356" w14:textId="77777777" w:rsidR="00787D23" w:rsidRPr="000D62A4" w:rsidRDefault="00787D23"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Ventilation System inside the Container </w:t>
            </w:r>
          </w:p>
          <w:p w14:paraId="0D15699E" w14:textId="77777777" w:rsidR="00787D23" w:rsidRPr="000D62A4" w:rsidRDefault="00787D23" w:rsidP="00EC2CC7">
            <w:pPr>
              <w:pStyle w:val="Default"/>
              <w:ind w:left="227"/>
              <w:jc w:val="both"/>
              <w:rPr>
                <w:rFonts w:ascii="Times New Roman" w:hAnsi="Times New Roman" w:cs="Times New Roman"/>
                <w:sz w:val="22"/>
                <w:szCs w:val="22"/>
                <w:lang w:val="en-GB"/>
              </w:rPr>
            </w:pPr>
          </w:p>
        </w:tc>
        <w:tc>
          <w:tcPr>
            <w:tcW w:w="5551" w:type="dxa"/>
          </w:tcPr>
          <w:p w14:paraId="0981935D" w14:textId="22AB0FA0" w:rsidR="00787D23" w:rsidRPr="000D62A4" w:rsidRDefault="00787D23"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Should be such as to maintain minimum and maximum Temperature as recommended by the manufacturer for optimum performance of the batteries. </w:t>
            </w:r>
          </w:p>
        </w:tc>
      </w:tr>
      <w:tr w:rsidR="00787D23" w:rsidRPr="00BB5567" w14:paraId="018953BF" w14:textId="77777777" w:rsidTr="003A0FCE">
        <w:tc>
          <w:tcPr>
            <w:tcW w:w="3624" w:type="dxa"/>
          </w:tcPr>
          <w:p w14:paraId="135306BD" w14:textId="0F08E490" w:rsidR="00787D23" w:rsidRPr="000D62A4" w:rsidRDefault="00787D23"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 xml:space="preserve">Grid Charging </w:t>
            </w:r>
          </w:p>
        </w:tc>
        <w:tc>
          <w:tcPr>
            <w:tcW w:w="5551" w:type="dxa"/>
          </w:tcPr>
          <w:p w14:paraId="73363482" w14:textId="1CEBFB1F" w:rsidR="00787D23" w:rsidRPr="000D62A4" w:rsidRDefault="00787D23"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No</w:t>
            </w:r>
          </w:p>
        </w:tc>
      </w:tr>
      <w:tr w:rsidR="00882421" w:rsidRPr="00BB5567" w14:paraId="60238050" w14:textId="77777777" w:rsidTr="003A0FCE">
        <w:tc>
          <w:tcPr>
            <w:tcW w:w="3624" w:type="dxa"/>
          </w:tcPr>
          <w:p w14:paraId="3F1A7E99" w14:textId="0FBF7884" w:rsidR="00882421" w:rsidRPr="000D62A4" w:rsidRDefault="00882421" w:rsidP="00EC2CC7">
            <w:pPr>
              <w:pStyle w:val="Default"/>
              <w:ind w:left="227"/>
              <w:jc w:val="both"/>
              <w:rPr>
                <w:rFonts w:ascii="Times New Roman" w:hAnsi="Times New Roman" w:cs="Times New Roman"/>
                <w:sz w:val="22"/>
                <w:szCs w:val="22"/>
                <w:lang w:val="en-GB"/>
              </w:rPr>
            </w:pPr>
            <w:r w:rsidRPr="000D62A4">
              <w:rPr>
                <w:rFonts w:ascii="Times New Roman" w:eastAsia="Arial" w:hAnsi="Times New Roman" w:cs="Times New Roman"/>
                <w:sz w:val="22"/>
                <w:szCs w:val="22"/>
                <w:lang w:val="en-GB"/>
              </w:rPr>
              <w:t>BESS point of connection (POC)</w:t>
            </w:r>
          </w:p>
        </w:tc>
        <w:tc>
          <w:tcPr>
            <w:tcW w:w="5551" w:type="dxa"/>
          </w:tcPr>
          <w:p w14:paraId="7677772A" w14:textId="6AED02ED" w:rsidR="00882421" w:rsidRPr="000D62A4" w:rsidRDefault="00882421" w:rsidP="00EC2CC7">
            <w:pPr>
              <w:pStyle w:val="Default"/>
              <w:ind w:left="227"/>
              <w:jc w:val="both"/>
              <w:rPr>
                <w:rFonts w:ascii="Times New Roman" w:hAnsi="Times New Roman" w:cs="Times New Roman"/>
                <w:sz w:val="22"/>
                <w:szCs w:val="22"/>
                <w:lang w:val="en-GB"/>
              </w:rPr>
            </w:pPr>
            <w:r w:rsidRPr="000D62A4">
              <w:rPr>
                <w:rFonts w:ascii="Times New Roman" w:hAnsi="Times New Roman" w:cs="Times New Roman"/>
                <w:sz w:val="22"/>
                <w:szCs w:val="22"/>
                <w:lang w:val="en-GB"/>
              </w:rPr>
              <w:t>33kV</w:t>
            </w:r>
          </w:p>
        </w:tc>
      </w:tr>
      <w:tr w:rsidR="00882421" w:rsidRPr="00BB5567" w14:paraId="2497412E" w14:textId="77777777" w:rsidTr="003A0FCE">
        <w:tc>
          <w:tcPr>
            <w:tcW w:w="3624" w:type="dxa"/>
          </w:tcPr>
          <w:p w14:paraId="0BE3F16B" w14:textId="536251ED" w:rsidR="00882421" w:rsidRPr="000D62A4" w:rsidRDefault="00882421" w:rsidP="00EC2CC7">
            <w:pPr>
              <w:pStyle w:val="Default"/>
              <w:ind w:left="227"/>
              <w:jc w:val="both"/>
              <w:rPr>
                <w:rFonts w:ascii="Times New Roman" w:eastAsia="Arial" w:hAnsi="Times New Roman" w:cs="Times New Roman"/>
                <w:sz w:val="22"/>
                <w:szCs w:val="22"/>
                <w:lang w:val="en-GB"/>
              </w:rPr>
            </w:pPr>
            <w:r w:rsidRPr="000D62A4">
              <w:rPr>
                <w:rFonts w:ascii="Times New Roman" w:eastAsia="Arial" w:hAnsi="Times New Roman" w:cs="Times New Roman"/>
                <w:sz w:val="22"/>
                <w:szCs w:val="22"/>
                <w:lang w:val="en-GB"/>
              </w:rPr>
              <w:t>Power Factor (PF) at POC</w:t>
            </w:r>
          </w:p>
        </w:tc>
        <w:tc>
          <w:tcPr>
            <w:tcW w:w="5551" w:type="dxa"/>
          </w:tcPr>
          <w:p w14:paraId="42B13DA8" w14:textId="5751DC62" w:rsidR="00882421" w:rsidRPr="000D62A4" w:rsidRDefault="00E2402A" w:rsidP="00EC2CC7">
            <w:pPr>
              <w:pStyle w:val="Default"/>
              <w:ind w:left="227"/>
              <w:jc w:val="both"/>
              <w:rPr>
                <w:rFonts w:ascii="Times New Roman" w:hAnsi="Times New Roman" w:cs="Times New Roman"/>
                <w:sz w:val="22"/>
                <w:szCs w:val="22"/>
                <w:lang w:val="en-GB"/>
              </w:rPr>
            </w:pPr>
            <w:r w:rsidRPr="00202C4E">
              <w:rPr>
                <w:rFonts w:ascii="Times New Roman" w:hAnsi="Times New Roman" w:cs="Times New Roman"/>
                <w:sz w:val="22"/>
                <w:szCs w:val="22"/>
                <w:lang w:val="en-GB"/>
              </w:rPr>
              <w:t>0.9</w:t>
            </w:r>
            <w:r w:rsidR="00202C4E" w:rsidRPr="00202C4E">
              <w:rPr>
                <w:rFonts w:ascii="Times New Roman" w:hAnsi="Times New Roman" w:cs="Times New Roman"/>
                <w:sz w:val="22"/>
                <w:szCs w:val="22"/>
                <w:lang w:val="en-GB"/>
              </w:rPr>
              <w:t>0</w:t>
            </w:r>
          </w:p>
        </w:tc>
      </w:tr>
      <w:tr w:rsidR="00882421" w:rsidRPr="00BB5567" w14:paraId="2B2A7858" w14:textId="77777777" w:rsidTr="003A0FCE">
        <w:tc>
          <w:tcPr>
            <w:tcW w:w="3624" w:type="dxa"/>
          </w:tcPr>
          <w:p w14:paraId="536DD37D" w14:textId="543253FA" w:rsidR="00882421" w:rsidRPr="000D62A4" w:rsidRDefault="00882421" w:rsidP="00EC2CC7">
            <w:pPr>
              <w:pStyle w:val="Default"/>
              <w:ind w:left="227"/>
              <w:jc w:val="both"/>
              <w:rPr>
                <w:rFonts w:ascii="Times New Roman" w:eastAsia="Arial" w:hAnsi="Times New Roman" w:cs="Times New Roman"/>
                <w:sz w:val="22"/>
                <w:szCs w:val="22"/>
                <w:lang w:val="en-GB"/>
              </w:rPr>
            </w:pPr>
            <w:r w:rsidRPr="000D62A4">
              <w:rPr>
                <w:rFonts w:ascii="Times New Roman" w:eastAsia="Arial" w:hAnsi="Times New Roman" w:cs="Times New Roman"/>
                <w:sz w:val="22"/>
                <w:szCs w:val="22"/>
                <w:lang w:val="en-GB"/>
              </w:rPr>
              <w:t>PV coupling</w:t>
            </w:r>
          </w:p>
        </w:tc>
        <w:tc>
          <w:tcPr>
            <w:tcW w:w="5551" w:type="dxa"/>
          </w:tcPr>
          <w:p w14:paraId="37574CCF" w14:textId="4DD5BE8D" w:rsidR="00882421" w:rsidRPr="000D62A4" w:rsidRDefault="00882421" w:rsidP="00EC2CC7">
            <w:pPr>
              <w:pStyle w:val="Default"/>
              <w:keepNext/>
              <w:ind w:left="227"/>
              <w:jc w:val="both"/>
              <w:rPr>
                <w:rFonts w:ascii="Times New Roman" w:eastAsia="Arial" w:hAnsi="Times New Roman" w:cs="Times New Roman"/>
                <w:sz w:val="22"/>
                <w:szCs w:val="22"/>
                <w:lang w:val="en-GB"/>
              </w:rPr>
            </w:pPr>
            <w:r w:rsidRPr="000D62A4">
              <w:rPr>
                <w:rFonts w:ascii="Times New Roman" w:eastAsia="Arial" w:hAnsi="Times New Roman" w:cs="Times New Roman"/>
                <w:sz w:val="22"/>
                <w:szCs w:val="22"/>
                <w:lang w:val="en-GB"/>
              </w:rPr>
              <w:t>AC</w:t>
            </w:r>
          </w:p>
        </w:tc>
      </w:tr>
      <w:tr w:rsidR="00FE01E0" w:rsidRPr="00BB5567" w14:paraId="07C65D73" w14:textId="77777777" w:rsidTr="003A0FCE">
        <w:tc>
          <w:tcPr>
            <w:tcW w:w="3624" w:type="dxa"/>
          </w:tcPr>
          <w:p w14:paraId="35BB029A" w14:textId="53675504" w:rsidR="00FE01E0" w:rsidRPr="000D62A4" w:rsidRDefault="00FE01E0" w:rsidP="00EC2CC7">
            <w:pPr>
              <w:pStyle w:val="Default"/>
              <w:ind w:left="227"/>
              <w:jc w:val="both"/>
              <w:rPr>
                <w:rFonts w:ascii="Times New Roman" w:eastAsia="Arial" w:hAnsi="Times New Roman" w:cs="Times New Roman"/>
                <w:sz w:val="22"/>
                <w:szCs w:val="22"/>
                <w:lang w:val="en-GB"/>
              </w:rPr>
            </w:pPr>
            <w:r>
              <w:rPr>
                <w:rFonts w:ascii="Times New Roman" w:eastAsia="Arial" w:hAnsi="Times New Roman" w:cs="Times New Roman"/>
                <w:sz w:val="22"/>
                <w:szCs w:val="22"/>
                <w:lang w:val="en-GB"/>
              </w:rPr>
              <w:t>Grid Forming</w:t>
            </w:r>
            <w:r w:rsidR="00DF0D63">
              <w:rPr>
                <w:rFonts w:ascii="Times New Roman" w:eastAsia="Arial" w:hAnsi="Times New Roman" w:cs="Times New Roman"/>
                <w:sz w:val="22"/>
                <w:szCs w:val="22"/>
                <w:lang w:val="en-GB"/>
              </w:rPr>
              <w:t xml:space="preserve"> Capability</w:t>
            </w:r>
          </w:p>
        </w:tc>
        <w:tc>
          <w:tcPr>
            <w:tcW w:w="5551" w:type="dxa"/>
          </w:tcPr>
          <w:p w14:paraId="625F943A" w14:textId="2AC3090E" w:rsidR="00FE01E0" w:rsidRPr="000D62A4" w:rsidRDefault="00FE01E0" w:rsidP="00EC2CC7">
            <w:pPr>
              <w:pStyle w:val="Default"/>
              <w:keepNext/>
              <w:ind w:left="227"/>
              <w:jc w:val="both"/>
              <w:rPr>
                <w:rFonts w:ascii="Times New Roman" w:eastAsia="Arial" w:hAnsi="Times New Roman" w:cs="Times New Roman"/>
                <w:sz w:val="22"/>
                <w:szCs w:val="22"/>
                <w:lang w:val="en-GB"/>
              </w:rPr>
            </w:pPr>
            <w:r>
              <w:rPr>
                <w:rFonts w:ascii="Times New Roman" w:eastAsia="Arial" w:hAnsi="Times New Roman" w:cs="Times New Roman"/>
                <w:sz w:val="22"/>
                <w:szCs w:val="22"/>
                <w:lang w:val="en-GB"/>
              </w:rPr>
              <w:t>Required</w:t>
            </w:r>
          </w:p>
        </w:tc>
      </w:tr>
    </w:tbl>
    <w:p w14:paraId="1BCF0EED" w14:textId="2BBE24BE" w:rsidR="00787D23" w:rsidRPr="00EC2CC7" w:rsidRDefault="000303B4" w:rsidP="00EC2CC7">
      <w:pPr>
        <w:pStyle w:val="Caption"/>
        <w:jc w:val="both"/>
        <w:rPr>
          <w:rFonts w:ascii="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0C0355" w:rsidRPr="00EC2CC7">
        <w:rPr>
          <w:rFonts w:ascii="Times New Roman" w:hAnsi="Times New Roman" w:cs="Times New Roman"/>
          <w:color w:val="auto"/>
          <w:sz w:val="22"/>
          <w:szCs w:val="22"/>
          <w:lang w:val="en-GB"/>
        </w:rPr>
        <w:fldChar w:fldCharType="begin"/>
      </w:r>
      <w:r w:rsidR="000C0355" w:rsidRPr="00EC2CC7">
        <w:rPr>
          <w:rFonts w:ascii="Times New Roman" w:hAnsi="Times New Roman" w:cs="Times New Roman"/>
          <w:color w:val="auto"/>
          <w:sz w:val="22"/>
          <w:szCs w:val="22"/>
          <w:lang w:val="en-GB"/>
        </w:rPr>
        <w:instrText xml:space="preserve"> SEQ Table \* ARABIC </w:instrText>
      </w:r>
      <w:r w:rsidR="000C0355" w:rsidRPr="00EC2CC7">
        <w:rPr>
          <w:rFonts w:ascii="Times New Roman" w:hAnsi="Times New Roman" w:cs="Times New Roman"/>
          <w:color w:val="auto"/>
          <w:sz w:val="22"/>
          <w:szCs w:val="22"/>
          <w:lang w:val="en-GB"/>
        </w:rPr>
        <w:fldChar w:fldCharType="separate"/>
      </w:r>
      <w:r w:rsidR="000C0355" w:rsidRPr="00EC2CC7">
        <w:rPr>
          <w:rFonts w:ascii="Times New Roman" w:hAnsi="Times New Roman" w:cs="Times New Roman"/>
          <w:color w:val="auto"/>
          <w:sz w:val="22"/>
          <w:szCs w:val="22"/>
          <w:lang w:val="en-GB"/>
        </w:rPr>
        <w:t>17</w:t>
      </w:r>
      <w:r w:rsidR="000C0355" w:rsidRPr="00EC2CC7">
        <w:rPr>
          <w:rFonts w:ascii="Times New Roman" w:hAnsi="Times New Roman" w:cs="Times New Roman"/>
          <w:color w:val="auto"/>
          <w:sz w:val="22"/>
          <w:szCs w:val="22"/>
          <w:lang w:val="en-GB"/>
        </w:rPr>
        <w:fldChar w:fldCharType="end"/>
      </w:r>
      <w:r w:rsidRPr="00EC2CC7">
        <w:rPr>
          <w:rFonts w:ascii="Times New Roman" w:hAnsi="Times New Roman" w:cs="Times New Roman"/>
          <w:color w:val="auto"/>
          <w:sz w:val="22"/>
          <w:szCs w:val="22"/>
          <w:lang w:val="en-GB"/>
        </w:rPr>
        <w:t xml:space="preserve"> </w:t>
      </w:r>
      <w:r w:rsidR="008E160E" w:rsidRPr="00EC2CC7">
        <w:rPr>
          <w:rFonts w:ascii="Times New Roman" w:hAnsi="Times New Roman" w:cs="Times New Roman"/>
          <w:color w:val="auto"/>
          <w:sz w:val="22"/>
          <w:szCs w:val="22"/>
          <w:lang w:val="en-GB"/>
        </w:rPr>
        <w:t>: Technical Specification of Battery Energy Storage System</w:t>
      </w:r>
    </w:p>
    <w:p w14:paraId="2C6BF3C6" w14:textId="77777777" w:rsidR="000303B4" w:rsidRPr="000D62A4" w:rsidRDefault="000303B4" w:rsidP="002E3F64">
      <w:pPr>
        <w:suppressAutoHyphens/>
        <w:overflowPunct w:val="0"/>
        <w:spacing w:after="120" w:line="240" w:lineRule="auto"/>
        <w:jc w:val="both"/>
        <w:rPr>
          <w:rFonts w:ascii="Times New Roman" w:eastAsia="Arial" w:hAnsi="Times New Roman" w:cs="Times New Roman"/>
          <w:lang w:val="en-GB" w:eastAsia="zh-CN" w:bidi="hi-IN"/>
          <w14:ligatures w14:val="none"/>
        </w:rPr>
      </w:pPr>
      <w:r w:rsidRPr="000D62A4">
        <w:rPr>
          <w:rFonts w:ascii="Times New Roman" w:eastAsia="Arial" w:hAnsi="Times New Roman" w:cs="Times New Roman"/>
          <w:lang w:val="en-GB" w:eastAsia="zh-CN" w:bidi="hi-IN"/>
          <w14:ligatures w14:val="none"/>
        </w:rPr>
        <w:lastRenderedPageBreak/>
        <w:t xml:space="preserve">Specified services/ operation modes/use cases: </w:t>
      </w:r>
    </w:p>
    <w:p w14:paraId="4473CFB1" w14:textId="77777777" w:rsidR="000303B4" w:rsidRPr="000D62A4" w:rsidRDefault="000303B4" w:rsidP="000D62A4">
      <w:pPr>
        <w:numPr>
          <w:ilvl w:val="0"/>
          <w:numId w:val="98"/>
        </w:numPr>
        <w:suppressAutoHyphens/>
        <w:overflowPunct w:val="0"/>
        <w:spacing w:after="0" w:line="276" w:lineRule="auto"/>
        <w:jc w:val="both"/>
        <w:textAlignment w:val="baseline"/>
        <w:rPr>
          <w:rFonts w:ascii="Times New Roman" w:eastAsia="Arial" w:hAnsi="Times New Roman" w:cs="Times New Roman"/>
          <w:lang w:val="en-GB" w:eastAsia="zh-CN"/>
          <w14:ligatures w14:val="none"/>
        </w:rPr>
      </w:pPr>
      <w:r w:rsidRPr="000D62A4">
        <w:rPr>
          <w:rFonts w:ascii="Times New Roman" w:eastAsia="Arial" w:hAnsi="Times New Roman" w:cs="Times New Roman"/>
          <w:lang w:val="en-GB" w:eastAsia="zh-CN"/>
          <w14:ligatures w14:val="none"/>
        </w:rPr>
        <w:t>PV shifting: BESS shall be capable of providing PV shifting, charging from PV and discharging during the evening peak hours. The system shall be configured to charge from PV only.</w:t>
      </w:r>
    </w:p>
    <w:p w14:paraId="29F38E32" w14:textId="77777777" w:rsidR="000303B4" w:rsidRPr="000D62A4" w:rsidRDefault="000303B4" w:rsidP="000D62A4">
      <w:pPr>
        <w:numPr>
          <w:ilvl w:val="0"/>
          <w:numId w:val="98"/>
        </w:numPr>
        <w:suppressAutoHyphens/>
        <w:overflowPunct w:val="0"/>
        <w:spacing w:after="0" w:line="276" w:lineRule="auto"/>
        <w:jc w:val="both"/>
        <w:textAlignment w:val="baseline"/>
        <w:rPr>
          <w:rFonts w:ascii="Times New Roman" w:eastAsia="Arial" w:hAnsi="Times New Roman" w:cs="Times New Roman"/>
          <w:lang w:val="en-GB" w:eastAsia="zh-CN"/>
          <w14:ligatures w14:val="none"/>
        </w:rPr>
      </w:pPr>
      <w:r w:rsidRPr="000D62A4">
        <w:rPr>
          <w:rFonts w:ascii="Times New Roman" w:eastAsia="Arial" w:hAnsi="Times New Roman" w:cs="Times New Roman"/>
          <w:lang w:val="en-GB" w:eastAsia="zh-CN"/>
          <w14:ligatures w14:val="none"/>
        </w:rPr>
        <w:t>PV smoothing: BESS shall be capable of minimizing PV output fluctuations.</w:t>
      </w:r>
    </w:p>
    <w:p w14:paraId="7FA2E648" w14:textId="77777777" w:rsidR="000303B4" w:rsidRPr="000D62A4" w:rsidRDefault="000303B4" w:rsidP="000D62A4">
      <w:pPr>
        <w:numPr>
          <w:ilvl w:val="0"/>
          <w:numId w:val="98"/>
        </w:numPr>
        <w:suppressAutoHyphens/>
        <w:overflowPunct w:val="0"/>
        <w:spacing w:after="0" w:line="276" w:lineRule="auto"/>
        <w:jc w:val="both"/>
        <w:textAlignment w:val="baseline"/>
        <w:rPr>
          <w:rFonts w:ascii="Times New Roman" w:eastAsia="Arial" w:hAnsi="Times New Roman" w:cs="Times New Roman"/>
          <w:lang w:val="en-GB" w:eastAsia="zh-CN"/>
          <w14:ligatures w14:val="none"/>
        </w:rPr>
      </w:pPr>
      <w:r w:rsidRPr="000D62A4">
        <w:rPr>
          <w:rFonts w:ascii="Times New Roman" w:eastAsia="Arial" w:hAnsi="Times New Roman" w:cs="Times New Roman"/>
          <w:lang w:val="en-GB" w:eastAsia="zh-CN"/>
          <w14:ligatures w14:val="none"/>
        </w:rPr>
        <w:t xml:space="preserve">Ancillary services: BESS shall be capable to provide frequency response and reactive power support. Employer expected to operate the BESS in these modes at future stage, therefore functionality shall be implemented during the construction stage. </w:t>
      </w:r>
    </w:p>
    <w:p w14:paraId="46C4BCD0" w14:textId="35F71E50" w:rsidR="000D62A4" w:rsidRPr="00202C4E" w:rsidRDefault="000A67F7" w:rsidP="000D62A4">
      <w:pPr>
        <w:numPr>
          <w:ilvl w:val="0"/>
          <w:numId w:val="98"/>
        </w:numPr>
        <w:suppressAutoHyphens/>
        <w:overflowPunct w:val="0"/>
        <w:spacing w:after="0" w:line="276" w:lineRule="auto"/>
        <w:jc w:val="both"/>
        <w:textAlignment w:val="baseline"/>
        <w:rPr>
          <w:rFonts w:ascii="Times New Roman" w:eastAsia="Arial" w:hAnsi="Times New Roman" w:cs="Times New Roman"/>
          <w:b/>
          <w:bCs/>
          <w:i/>
          <w:iCs/>
          <w:lang w:val="en-GB" w:eastAsia="zh-CN"/>
          <w14:ligatures w14:val="none"/>
        </w:rPr>
      </w:pPr>
      <w:r w:rsidRPr="00202C4E">
        <w:rPr>
          <w:rFonts w:ascii="Times New Roman" w:eastAsia="Arial" w:hAnsi="Times New Roman" w:cs="Times New Roman"/>
          <w:b/>
          <w:bCs/>
          <w:i/>
          <w:iCs/>
          <w:lang w:val="en-GB" w:eastAsia="zh-CN"/>
          <w14:ligatures w14:val="none"/>
        </w:rPr>
        <w:t>Allowable containerized</w:t>
      </w:r>
      <w:r w:rsidR="000303B4" w:rsidRPr="00202C4E">
        <w:rPr>
          <w:rFonts w:ascii="Times New Roman" w:eastAsia="Arial" w:hAnsi="Times New Roman" w:cs="Times New Roman"/>
          <w:b/>
          <w:bCs/>
          <w:i/>
          <w:iCs/>
          <w:lang w:val="en-GB" w:eastAsia="zh-CN"/>
          <w14:ligatures w14:val="none"/>
        </w:rPr>
        <w:t xml:space="preserve"> minimum </w:t>
      </w:r>
      <w:r w:rsidR="00202C4E" w:rsidRPr="00202C4E">
        <w:rPr>
          <w:rFonts w:ascii="Times New Roman" w:eastAsia="Arial" w:hAnsi="Times New Roman" w:cs="Times New Roman"/>
          <w:b/>
          <w:bCs/>
          <w:i/>
          <w:iCs/>
          <w:lang w:val="en-GB" w:eastAsia="zh-CN"/>
          <w14:ligatures w14:val="none"/>
        </w:rPr>
        <w:t xml:space="preserve">utility </w:t>
      </w:r>
      <w:r w:rsidR="000303B4" w:rsidRPr="00202C4E">
        <w:rPr>
          <w:rFonts w:ascii="Times New Roman" w:eastAsia="Arial" w:hAnsi="Times New Roman" w:cs="Times New Roman"/>
          <w:b/>
          <w:bCs/>
          <w:i/>
          <w:iCs/>
          <w:lang w:val="en-GB" w:eastAsia="zh-CN"/>
          <w14:ligatures w14:val="none"/>
        </w:rPr>
        <w:t>BESS capacity is 2.0</w:t>
      </w:r>
      <w:r w:rsidR="00202C4E" w:rsidRPr="00202C4E">
        <w:rPr>
          <w:rFonts w:ascii="Times New Roman" w:eastAsia="Arial" w:hAnsi="Times New Roman" w:cs="Times New Roman"/>
          <w:b/>
          <w:bCs/>
          <w:i/>
          <w:iCs/>
          <w:lang w:val="en-GB" w:eastAsia="zh-CN"/>
          <w14:ligatures w14:val="none"/>
        </w:rPr>
        <w:t>MWhr</w:t>
      </w:r>
      <w:r w:rsidR="000303B4" w:rsidRPr="00202C4E">
        <w:rPr>
          <w:rFonts w:ascii="Times New Roman" w:eastAsia="Arial" w:hAnsi="Times New Roman" w:cs="Times New Roman"/>
          <w:b/>
          <w:bCs/>
          <w:i/>
          <w:iCs/>
          <w:lang w:val="en-GB" w:eastAsia="zh-CN"/>
          <w14:ligatures w14:val="none"/>
        </w:rPr>
        <w:t xml:space="preserve"> </w:t>
      </w:r>
    </w:p>
    <w:p w14:paraId="7AD08342" w14:textId="2616764A" w:rsidR="00B9469C" w:rsidRPr="000D62A4" w:rsidRDefault="00B9469C" w:rsidP="000D62A4">
      <w:pPr>
        <w:numPr>
          <w:ilvl w:val="0"/>
          <w:numId w:val="98"/>
        </w:numPr>
        <w:suppressAutoHyphens/>
        <w:overflowPunct w:val="0"/>
        <w:spacing w:after="0" w:line="276" w:lineRule="auto"/>
        <w:jc w:val="both"/>
        <w:textAlignment w:val="baseline"/>
        <w:rPr>
          <w:rFonts w:ascii="Times New Roman" w:eastAsia="Arial" w:hAnsi="Times New Roman" w:cs="Times New Roman"/>
          <w:b/>
          <w:bCs/>
          <w:i/>
          <w:iCs/>
          <w:lang w:val="en-GB" w:eastAsia="zh-CN"/>
          <w14:ligatures w14:val="none"/>
        </w:rPr>
      </w:pPr>
      <w:r w:rsidRPr="000D62A4">
        <w:rPr>
          <w:rFonts w:ascii="Times New Roman" w:eastAsia="NSimSun" w:hAnsi="Times New Roman" w:cs="Times New Roman"/>
          <w:lang w:val="en-GB" w:eastAsia="zh-CN" w:bidi="hi-IN"/>
          <w14:ligatures w14:val="none"/>
        </w:rPr>
        <w:t>All batteries and complete BESS projects must:</w:t>
      </w:r>
    </w:p>
    <w:p w14:paraId="2C488525" w14:textId="77777777" w:rsidR="00B9469C" w:rsidRPr="000D62A4" w:rsidRDefault="00B9469C" w:rsidP="00EC2CC7">
      <w:pPr>
        <w:pStyle w:val="ListParagraph"/>
        <w:numPr>
          <w:ilvl w:val="0"/>
          <w:numId w:val="102"/>
        </w:numPr>
        <w:tabs>
          <w:tab w:val="left" w:pos="4821"/>
        </w:tabs>
        <w:suppressAutoHyphens/>
        <w:overflowPunct w:val="0"/>
        <w:spacing w:before="60" w:after="60" w:line="240" w:lineRule="auto"/>
        <w:ind w:left="1080"/>
        <w:jc w:val="both"/>
        <w:rPr>
          <w:rFonts w:ascii="Times New Roman" w:eastAsia="NSimSun" w:hAnsi="Times New Roman" w:cs="Times New Roman"/>
          <w:lang w:val="en-GB" w:eastAsia="zh-CN" w:bidi="hi-IN"/>
          <w14:ligatures w14:val="none"/>
        </w:rPr>
      </w:pPr>
      <w:bookmarkStart w:id="121" w:name="__RefHeading___Toc173618_3268881506"/>
      <w:bookmarkEnd w:id="121"/>
      <w:r w:rsidRPr="000D62A4">
        <w:rPr>
          <w:rFonts w:ascii="Times New Roman" w:eastAsia="NSimSun" w:hAnsi="Times New Roman" w:cs="Times New Roman"/>
          <w:lang w:val="en-GB" w:eastAsia="zh-CN" w:bidi="hi-IN"/>
          <w14:ligatures w14:val="none"/>
        </w:rPr>
        <w:t xml:space="preserve">Include a containerized BESS system including a thermal management system (Heating, Ventilation &amp; Air-Conditioning HVAC system or suitable liquid cooling system) designed to ensure that the battery modules are kept within the operational temperature and humidity range as prescribed by the original equipment manufacturer (OEM) and within the nominal operation range as defined in the battery warranty. The thermal management system shall be designed for the site ambient climatic conditions existing on site throughout the year (site maximum temperature 45°C) </w:t>
      </w:r>
    </w:p>
    <w:p w14:paraId="7528B42E" w14:textId="55C27761" w:rsidR="00B9469C" w:rsidRPr="000D62A4" w:rsidRDefault="00B9469C" w:rsidP="00EC2CC7">
      <w:pPr>
        <w:pStyle w:val="ListParagraph"/>
        <w:numPr>
          <w:ilvl w:val="0"/>
          <w:numId w:val="102"/>
        </w:numPr>
        <w:tabs>
          <w:tab w:val="left" w:pos="4821"/>
        </w:tabs>
        <w:suppressAutoHyphens/>
        <w:overflowPunct w:val="0"/>
        <w:spacing w:before="60" w:after="60" w:line="240" w:lineRule="auto"/>
        <w:ind w:left="1080"/>
        <w:jc w:val="both"/>
        <w:rPr>
          <w:rFonts w:ascii="Times New Roman" w:eastAsia="NSimSun" w:hAnsi="Times New Roman" w:cs="Times New Roman"/>
          <w:lang w:val="en-GB" w:eastAsia="zh-CN" w:bidi="hi-IN"/>
          <w14:ligatures w14:val="none"/>
        </w:rPr>
      </w:pPr>
      <w:r w:rsidRPr="000D62A4">
        <w:rPr>
          <w:rFonts w:ascii="Times New Roman" w:eastAsia="NSimSun" w:hAnsi="Times New Roman" w:cs="Times New Roman"/>
          <w:lang w:val="en-GB" w:eastAsia="zh-CN" w:bidi="hi-IN"/>
          <w14:ligatures w14:val="none"/>
        </w:rPr>
        <w:t>Includes Power Conversion System (PCS), power transformer(s), balance of plant and auxiliary systems back-up supply system (as required).</w:t>
      </w:r>
    </w:p>
    <w:p w14:paraId="35953D73" w14:textId="3C4C5D38" w:rsidR="00B9469C" w:rsidRPr="000D62A4" w:rsidRDefault="00B9469C" w:rsidP="00EC2CC7">
      <w:pPr>
        <w:pStyle w:val="ListParagraph"/>
        <w:numPr>
          <w:ilvl w:val="0"/>
          <w:numId w:val="102"/>
        </w:numPr>
        <w:tabs>
          <w:tab w:val="left" w:pos="6522"/>
        </w:tabs>
        <w:suppressAutoHyphens/>
        <w:overflowPunct w:val="0"/>
        <w:spacing w:before="60" w:after="60" w:line="240" w:lineRule="auto"/>
        <w:ind w:left="1080"/>
        <w:jc w:val="both"/>
        <w:rPr>
          <w:rFonts w:ascii="Times New Roman" w:eastAsia="NSimSun" w:hAnsi="Times New Roman" w:cs="Times New Roman"/>
          <w:lang w:val="en-GB" w:eastAsia="zh-CN" w:bidi="hi-IN"/>
          <w14:ligatures w14:val="none"/>
        </w:rPr>
      </w:pPr>
      <w:r w:rsidRPr="000D62A4">
        <w:rPr>
          <w:rFonts w:ascii="Times New Roman" w:eastAsia="NSimSun" w:hAnsi="Times New Roman" w:cs="Times New Roman"/>
          <w:lang w:val="en-GB" w:eastAsia="zh-CN" w:bidi="hi-IN"/>
          <w14:ligatures w14:val="none"/>
        </w:rPr>
        <w:t>Includes a distributed Battery Management System (BMS) which monitors voltage, temperature, coolant flow/air-conditioning and current and is programmed to alarm when the battery is outside its safe operating area and shut down the battery when the temperature exceeds a set value. The BMS shall be supported by an Uninterrupted Power Supply.</w:t>
      </w:r>
    </w:p>
    <w:p w14:paraId="2F660512" w14:textId="23856042" w:rsidR="00B9469C" w:rsidRPr="000D62A4" w:rsidRDefault="00B9469C" w:rsidP="000D62A4">
      <w:pPr>
        <w:pStyle w:val="ListParagraph"/>
        <w:numPr>
          <w:ilvl w:val="0"/>
          <w:numId w:val="102"/>
        </w:numPr>
        <w:tabs>
          <w:tab w:val="left" w:pos="6522"/>
        </w:tabs>
        <w:suppressAutoHyphens/>
        <w:overflowPunct w:val="0"/>
        <w:spacing w:before="60" w:after="60" w:line="240" w:lineRule="auto"/>
        <w:ind w:left="1080"/>
        <w:jc w:val="both"/>
        <w:rPr>
          <w:rFonts w:ascii="Times New Roman" w:eastAsia="NSimSun" w:hAnsi="Times New Roman" w:cs="Times New Roman"/>
          <w:lang w:val="en-GB" w:eastAsia="zh-CN" w:bidi="hi-IN"/>
          <w14:ligatures w14:val="none"/>
        </w:rPr>
      </w:pPr>
      <w:r w:rsidRPr="000D62A4">
        <w:rPr>
          <w:rFonts w:ascii="Times New Roman" w:eastAsia="NSimSun" w:hAnsi="Times New Roman" w:cs="Times New Roman"/>
          <w:lang w:val="en-GB" w:eastAsia="zh-CN" w:bidi="hi-IN"/>
          <w14:ligatures w14:val="none"/>
        </w:rPr>
        <w:t xml:space="preserve">Includes an Energy management System (EMS) to coordinate the actions and performance of all the elements of the BESS, perform the specified services, receive dispatch signals from the TSO, perform state of charge management and interface with the master controller (for hybrid operation PV and BESS). </w:t>
      </w:r>
    </w:p>
    <w:p w14:paraId="48CB8592" w14:textId="04702610" w:rsidR="00B9469C" w:rsidRPr="000D62A4" w:rsidRDefault="00B9469C" w:rsidP="00EC2CC7">
      <w:pPr>
        <w:pStyle w:val="ListParagraph"/>
        <w:numPr>
          <w:ilvl w:val="0"/>
          <w:numId w:val="102"/>
        </w:numPr>
        <w:tabs>
          <w:tab w:val="left" w:pos="6522"/>
        </w:tabs>
        <w:suppressAutoHyphens/>
        <w:overflowPunct w:val="0"/>
        <w:spacing w:before="60" w:after="60" w:line="240" w:lineRule="auto"/>
        <w:ind w:left="1080"/>
        <w:jc w:val="both"/>
        <w:rPr>
          <w:rFonts w:ascii="Times New Roman" w:eastAsia="NSimSun" w:hAnsi="Times New Roman" w:cs="Times New Roman"/>
          <w:lang w:val="en-GB" w:eastAsia="zh-CN" w:bidi="hi-IN"/>
          <w14:ligatures w14:val="none"/>
        </w:rPr>
      </w:pPr>
      <w:bookmarkStart w:id="122" w:name="__RefHeading___Toc173616_3268881506"/>
      <w:bookmarkEnd w:id="122"/>
      <w:r w:rsidRPr="000D62A4">
        <w:rPr>
          <w:rFonts w:ascii="Times New Roman" w:eastAsia="NSimSun" w:hAnsi="Times New Roman" w:cs="Times New Roman"/>
          <w:lang w:val="en-GB" w:eastAsia="zh-CN" w:bidi="hi-IN"/>
          <w14:ligatures w14:val="none"/>
        </w:rPr>
        <w:t>Include a safety and security program with a fire detection and suppression system. A fire protection report must be completed to demonstrate system protection in the event of an external and internal fire risk. The fire detection and suppression system shall be included into the SCADA system, additionally a primary audible alarm shall be installed and a secondary alert system shall be designed and installed in the event that the SCADA system is offline in the event of a fire.</w:t>
      </w:r>
    </w:p>
    <w:p w14:paraId="4D1FADAA" w14:textId="77777777" w:rsidR="00B9469C" w:rsidRPr="000D62A4" w:rsidRDefault="00B9469C" w:rsidP="000D62A4">
      <w:pPr>
        <w:pStyle w:val="ListParagraph"/>
        <w:numPr>
          <w:ilvl w:val="0"/>
          <w:numId w:val="102"/>
        </w:numPr>
        <w:tabs>
          <w:tab w:val="left" w:pos="6522"/>
        </w:tabs>
        <w:suppressAutoHyphens/>
        <w:overflowPunct w:val="0"/>
        <w:spacing w:before="60" w:after="60" w:line="240" w:lineRule="auto"/>
        <w:ind w:left="1080"/>
        <w:jc w:val="both"/>
        <w:rPr>
          <w:rFonts w:ascii="Times New Roman" w:eastAsia="NSimSun" w:hAnsi="Times New Roman" w:cs="Times New Roman"/>
          <w:lang w:val="en-GB" w:eastAsia="zh-CN" w:bidi="hi-IN"/>
          <w14:ligatures w14:val="none"/>
        </w:rPr>
      </w:pPr>
      <w:r w:rsidRPr="000D62A4">
        <w:rPr>
          <w:rFonts w:ascii="Times New Roman" w:eastAsia="NSimSun" w:hAnsi="Times New Roman" w:cs="Times New Roman"/>
          <w:lang w:val="en-GB" w:eastAsia="zh-CN" w:bidi="hi-IN"/>
          <w14:ligatures w14:val="none"/>
        </w:rPr>
        <w:t xml:space="preserve">The scope shall comprehensively mitigate the risk of fire on an as-low-as-reasonably-practicable (ALARP) basis. The Contractor shall address fire risk in the project risk assessments and the construction health and safety management plan for both construction and operational phases of the project. This shall include engaging with the local authority and emergency services regarding system design and incident response planning as appropriate. The scope shall include means for detection and venting of any potentially harmful, flammable or explosive gasses that may arise during operation or failure conditions (during a thermal runaway), and deflagration features to mitigate the effects of any deflagration events. The design shall account for NFPA 855 guidelines and best practices for the fire safety components. </w:t>
      </w:r>
      <w:bookmarkStart w:id="123" w:name="__RefHeading___Toc173614_3268881506"/>
      <w:bookmarkEnd w:id="123"/>
      <w:r w:rsidRPr="000D62A4">
        <w:rPr>
          <w:rFonts w:ascii="Times New Roman" w:eastAsia="NSimSun" w:hAnsi="Times New Roman" w:cs="Times New Roman"/>
          <w:lang w:val="en-GB" w:eastAsia="zh-CN" w:bidi="hi-IN"/>
          <w14:ligatures w14:val="none"/>
        </w:rPr>
        <w:t xml:space="preserve"> </w:t>
      </w:r>
    </w:p>
    <w:p w14:paraId="0C083E74" w14:textId="0C1769EB" w:rsidR="00946A80" w:rsidRPr="000D62A4" w:rsidRDefault="00946A80" w:rsidP="00EC2CC7">
      <w:pPr>
        <w:pStyle w:val="ListParagraph"/>
        <w:numPr>
          <w:ilvl w:val="0"/>
          <w:numId w:val="102"/>
        </w:numPr>
        <w:tabs>
          <w:tab w:val="left" w:pos="6522"/>
        </w:tabs>
        <w:suppressAutoHyphens/>
        <w:overflowPunct w:val="0"/>
        <w:spacing w:before="60" w:after="60" w:line="240" w:lineRule="auto"/>
        <w:ind w:left="1080"/>
        <w:jc w:val="both"/>
        <w:rPr>
          <w:rFonts w:ascii="Times New Roman" w:eastAsia="NSimSun" w:hAnsi="Times New Roman" w:cs="Times New Roman"/>
          <w:lang w:val="en-GB" w:eastAsia="zh-CN" w:bidi="hi-IN"/>
          <w14:ligatures w14:val="none"/>
        </w:rPr>
      </w:pPr>
      <w:r w:rsidRPr="000D62A4">
        <w:rPr>
          <w:rFonts w:ascii="Times New Roman" w:eastAsia="NSimSun" w:hAnsi="Times New Roman" w:cs="Times New Roman"/>
          <w:lang w:val="en-GB" w:eastAsia="zh-CN" w:bidi="hi-IN"/>
          <w14:ligatures w14:val="none"/>
        </w:rPr>
        <w:t xml:space="preserve">Shall </w:t>
      </w:r>
      <w:r w:rsidR="008E160E" w:rsidRPr="000D62A4">
        <w:rPr>
          <w:rFonts w:ascii="Times New Roman" w:eastAsia="NSimSun" w:hAnsi="Times New Roman" w:cs="Times New Roman"/>
          <w:lang w:val="en-GB" w:eastAsia="zh-CN" w:bidi="hi-IN"/>
          <w14:ligatures w14:val="none"/>
        </w:rPr>
        <w:t>be of</w:t>
      </w:r>
      <w:r w:rsidRPr="000D62A4">
        <w:rPr>
          <w:rFonts w:ascii="Times New Roman" w:eastAsia="NSimSun" w:hAnsi="Times New Roman" w:cs="Times New Roman"/>
          <w:lang w:val="en-GB" w:eastAsia="zh-CN" w:bidi="hi-IN"/>
          <w14:ligatures w14:val="none"/>
        </w:rPr>
        <w:t xml:space="preserve"> the same type, from a single manufacturer.</w:t>
      </w:r>
    </w:p>
    <w:p w14:paraId="27695B5C" w14:textId="6BF6F533" w:rsidR="000303B4" w:rsidRPr="000D62A4" w:rsidRDefault="000303B4" w:rsidP="000D62A4">
      <w:pPr>
        <w:numPr>
          <w:ilvl w:val="0"/>
          <w:numId w:val="98"/>
        </w:numPr>
        <w:suppressAutoHyphens/>
        <w:overflowPunct w:val="0"/>
        <w:spacing w:after="120" w:line="240" w:lineRule="auto"/>
        <w:jc w:val="both"/>
        <w:textAlignment w:val="baseline"/>
        <w:rPr>
          <w:rFonts w:ascii="Times New Roman" w:eastAsia="Arial" w:hAnsi="Times New Roman" w:cs="Times New Roman"/>
          <w:b/>
          <w:bCs/>
          <w:i/>
          <w:iCs/>
          <w:lang w:val="en-GB" w:eastAsia="zh-CN"/>
          <w14:ligatures w14:val="none"/>
        </w:rPr>
      </w:pPr>
      <w:r w:rsidRPr="000D62A4">
        <w:rPr>
          <w:rFonts w:ascii="Times New Roman" w:eastAsia="Arial" w:hAnsi="Times New Roman" w:cs="Times New Roman"/>
          <w:lang w:val="en-GB" w:eastAsia="zh-CN" w:bidi="hi-IN"/>
          <w14:ligatures w14:val="none"/>
        </w:rPr>
        <w:t>During the above operation modes, the EMS shall monitor the BESS state of charge (SoC). The EMS shall continually calculate whether the SoC needs to be adjusted to maintain and shall calculate the level of the BESS power set-point required for each period.</w:t>
      </w:r>
    </w:p>
    <w:p w14:paraId="73C43FE1" w14:textId="32A0B9A2" w:rsidR="000303B4" w:rsidRPr="000D62A4" w:rsidRDefault="000303B4" w:rsidP="000D62A4">
      <w:pPr>
        <w:numPr>
          <w:ilvl w:val="0"/>
          <w:numId w:val="98"/>
        </w:numPr>
        <w:suppressAutoHyphens/>
        <w:overflowPunct w:val="0"/>
        <w:spacing w:after="120" w:line="240" w:lineRule="auto"/>
        <w:jc w:val="both"/>
        <w:textAlignment w:val="baseline"/>
        <w:rPr>
          <w:rFonts w:ascii="Times New Roman" w:eastAsia="Arial" w:hAnsi="Times New Roman" w:cs="Times New Roman"/>
          <w:lang w:val="en-GB" w:eastAsia="zh-CN"/>
          <w14:ligatures w14:val="none"/>
        </w:rPr>
      </w:pPr>
      <w:r w:rsidRPr="000D62A4">
        <w:rPr>
          <w:rFonts w:ascii="Times New Roman" w:eastAsia="Arial" w:hAnsi="Times New Roman" w:cs="Times New Roman"/>
          <w:lang w:val="en-GB" w:eastAsia="zh-CN"/>
          <w14:ligatures w14:val="none"/>
        </w:rPr>
        <w:t xml:space="preserve">Respond to external real power and reactive power commands: BESS shall include all the telemetry equipment required for remote dispatch operation. </w:t>
      </w:r>
    </w:p>
    <w:p w14:paraId="61B8EE60" w14:textId="4B576B3F" w:rsidR="00EB6BE6" w:rsidRPr="00EC2CC7" w:rsidRDefault="00787D23" w:rsidP="00EC2CC7">
      <w:pPr>
        <w:pStyle w:val="Heading1"/>
        <w:spacing w:line="240" w:lineRule="auto"/>
        <w:jc w:val="both"/>
        <w:rPr>
          <w:rFonts w:ascii="Times New Roman" w:eastAsia="Times New Roman" w:hAnsi="Times New Roman" w:cs="Times New Roman"/>
          <w:b/>
          <w:bCs/>
          <w:color w:val="000000" w:themeColor="text1"/>
          <w:sz w:val="20"/>
          <w:szCs w:val="24"/>
          <w:lang w:val="en-GB"/>
        </w:rPr>
      </w:pPr>
      <w:bookmarkStart w:id="124" w:name="_Toc184114184"/>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.4 System Ratings (Overall System Real Power and Energy Ratings)</w:t>
      </w:r>
      <w:bookmarkEnd w:id="124"/>
    </w:p>
    <w:p w14:paraId="1996B129" w14:textId="5934BFF1" w:rsidR="007E5E4F" w:rsidRPr="000D62A4" w:rsidRDefault="00787D23" w:rsidP="000D62A4">
      <w:pPr>
        <w:pStyle w:val="ListParagraph"/>
        <w:numPr>
          <w:ilvl w:val="0"/>
          <w:numId w:val="60"/>
        </w:numPr>
        <w:autoSpaceDE w:val="0"/>
        <w:autoSpaceDN w:val="0"/>
        <w:adjustRightInd w:val="0"/>
        <w:spacing w:line="240" w:lineRule="auto"/>
        <w:jc w:val="both"/>
        <w:rPr>
          <w:rFonts w:ascii="Times New Roman" w:hAnsi="Times New Roman" w:cs="Times New Roman"/>
          <w:color w:val="000000"/>
          <w:kern w:val="0"/>
          <w:lang w:val="en-GB"/>
        </w:rPr>
      </w:pPr>
      <w:r w:rsidRPr="000D62A4">
        <w:rPr>
          <w:rFonts w:ascii="Times New Roman" w:hAnsi="Times New Roman" w:cs="Times New Roman"/>
          <w:color w:val="000000"/>
          <w:kern w:val="0"/>
          <w:lang w:val="en-GB"/>
        </w:rPr>
        <w:t xml:space="preserve">During discharge, the BESS shall be rated to supply at the PCC, continuous net </w:t>
      </w:r>
      <w:r w:rsidR="000303B4" w:rsidRPr="000D62A4">
        <w:rPr>
          <w:rFonts w:ascii="Times New Roman" w:hAnsi="Times New Roman" w:cs="Times New Roman"/>
          <w:color w:val="000000"/>
          <w:kern w:val="0"/>
          <w:lang w:val="en-GB"/>
        </w:rPr>
        <w:t>AC</w:t>
      </w:r>
      <w:r w:rsidRPr="000D62A4">
        <w:rPr>
          <w:rFonts w:ascii="Times New Roman" w:hAnsi="Times New Roman" w:cs="Times New Roman"/>
          <w:color w:val="000000"/>
          <w:kern w:val="0"/>
          <w:lang w:val="en-GB"/>
        </w:rPr>
        <w:t xml:space="preserve"> real power and </w:t>
      </w:r>
      <w:r w:rsidR="000303B4" w:rsidRPr="000D62A4">
        <w:rPr>
          <w:rFonts w:ascii="Times New Roman" w:hAnsi="Times New Roman" w:cs="Times New Roman"/>
          <w:color w:val="000000"/>
          <w:kern w:val="0"/>
          <w:lang w:val="en-GB"/>
        </w:rPr>
        <w:t xml:space="preserve">AC </w:t>
      </w:r>
      <w:r w:rsidRPr="000D62A4">
        <w:rPr>
          <w:rFonts w:ascii="Times New Roman" w:hAnsi="Times New Roman" w:cs="Times New Roman"/>
          <w:color w:val="000000"/>
          <w:kern w:val="0"/>
          <w:lang w:val="en-GB"/>
        </w:rPr>
        <w:t xml:space="preserve">energy output specified in Table </w:t>
      </w:r>
      <w:r w:rsidR="006472A7" w:rsidRPr="000D62A4">
        <w:rPr>
          <w:rFonts w:ascii="Times New Roman" w:hAnsi="Times New Roman" w:cs="Times New Roman"/>
          <w:color w:val="000000"/>
          <w:kern w:val="0"/>
          <w:lang w:val="en-GB"/>
        </w:rPr>
        <w:t>1</w:t>
      </w:r>
      <w:r w:rsidR="008E160E" w:rsidRPr="000D62A4">
        <w:rPr>
          <w:rFonts w:ascii="Times New Roman" w:hAnsi="Times New Roman" w:cs="Times New Roman"/>
          <w:color w:val="000000"/>
          <w:kern w:val="0"/>
          <w:lang w:val="en-GB"/>
        </w:rPr>
        <w:t>7</w:t>
      </w:r>
      <w:r w:rsidR="006472A7" w:rsidRPr="000D62A4">
        <w:rPr>
          <w:rFonts w:ascii="Times New Roman" w:hAnsi="Times New Roman" w:cs="Times New Roman"/>
          <w:color w:val="000000"/>
          <w:kern w:val="0"/>
          <w:lang w:val="en-GB"/>
        </w:rPr>
        <w:t xml:space="preserve"> </w:t>
      </w:r>
      <w:r w:rsidRPr="000D62A4">
        <w:rPr>
          <w:rFonts w:ascii="Times New Roman" w:hAnsi="Times New Roman" w:cs="Times New Roman"/>
          <w:color w:val="000000"/>
          <w:kern w:val="0"/>
          <w:lang w:val="en-GB"/>
        </w:rPr>
        <w:t xml:space="preserve">above: Supply-Specific Ratings and Requirements </w:t>
      </w:r>
      <w:r w:rsidRPr="000D62A4">
        <w:rPr>
          <w:rFonts w:ascii="Times New Roman" w:hAnsi="Times New Roman" w:cs="Times New Roman"/>
          <w:color w:val="000000"/>
          <w:kern w:val="0"/>
          <w:lang w:val="en-GB"/>
        </w:rPr>
        <w:lastRenderedPageBreak/>
        <w:t>above. The Power and energy ratings shall be achievable during discharge for the full range of stated environmental conditions, provided that the battery is fully charged and the HVAC system has stabilized. In any case, the BESS shall be capable of being discharged at reduced power levels from that specified above. The Contractor shall account for efficiencies of the BESS components up to the PCC as well as the expected losses from auxiliaries for system sizing</w:t>
      </w:r>
      <w:r w:rsidR="009F59EE" w:rsidRPr="000D62A4">
        <w:rPr>
          <w:rFonts w:ascii="Times New Roman" w:hAnsi="Times New Roman" w:cs="Times New Roman"/>
          <w:color w:val="000000"/>
          <w:kern w:val="0"/>
          <w:lang w:val="en-GB"/>
        </w:rPr>
        <w:t>.</w:t>
      </w:r>
    </w:p>
    <w:p w14:paraId="58827F58" w14:textId="7A0BD906" w:rsidR="009F59EE" w:rsidRPr="00EC2CC7" w:rsidRDefault="009F59EE" w:rsidP="00EC2CC7">
      <w:pPr>
        <w:pStyle w:val="Heading1"/>
        <w:spacing w:line="240" w:lineRule="auto"/>
        <w:jc w:val="both"/>
        <w:rPr>
          <w:rFonts w:ascii="Times New Roman" w:hAnsi="Times New Roman" w:cs="Times New Roman"/>
          <w:b/>
          <w:lang w:val="en-GB"/>
        </w:rPr>
      </w:pPr>
      <w:bookmarkStart w:id="125" w:name="_Toc184114185"/>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5</w:t>
      </w:r>
      <w:r w:rsidRPr="00EC2CC7">
        <w:rPr>
          <w:rFonts w:ascii="Times New Roman" w:hAnsi="Times New Roman" w:cs="Times New Roman"/>
          <w:b/>
          <w:color w:val="000000" w:themeColor="text1"/>
          <w:sz w:val="24"/>
          <w:lang w:val="en-GB"/>
        </w:rPr>
        <w:t xml:space="preserve"> Peak Management (PM)</w:t>
      </w:r>
      <w:bookmarkEnd w:id="125"/>
      <w:r w:rsidRPr="00EC2CC7">
        <w:rPr>
          <w:rFonts w:ascii="Times New Roman" w:hAnsi="Times New Roman" w:cs="Times New Roman"/>
          <w:b/>
          <w:color w:val="000000" w:themeColor="text1"/>
          <w:sz w:val="24"/>
          <w:lang w:val="en-GB"/>
        </w:rPr>
        <w:t xml:space="preserve"> </w:t>
      </w:r>
    </w:p>
    <w:p w14:paraId="215C3ECB" w14:textId="4A04C90E" w:rsidR="009F59EE" w:rsidRPr="000D62A4" w:rsidRDefault="009F59EE"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0D62A4">
        <w:rPr>
          <w:rFonts w:ascii="Times New Roman" w:hAnsi="Times New Roman" w:cs="Times New Roman"/>
          <w:color w:val="000000"/>
          <w:kern w:val="0"/>
          <w:lang w:val="en-GB"/>
        </w:rPr>
        <w:t xml:space="preserve">In the Peak Management use case, the BESS is charged from the Solar PV bus at the PCC during solar hours and discharged at any power level up to the maximum power level specified in this document. In this Use case, each daily operation is expected to consist of one discharge and charge cycle, in either a variable or a constant power output. </w:t>
      </w:r>
    </w:p>
    <w:p w14:paraId="4261FE15" w14:textId="61208DDD" w:rsidR="007E5E4F" w:rsidRPr="000D62A4" w:rsidRDefault="009F59EE"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0D62A4">
        <w:rPr>
          <w:rFonts w:ascii="Times New Roman" w:hAnsi="Times New Roman" w:cs="Times New Roman"/>
          <w:b/>
          <w:bCs/>
          <w:color w:val="000000"/>
          <w:kern w:val="0"/>
          <w:lang w:val="en-GB"/>
        </w:rPr>
        <w:t>Note:</w:t>
      </w:r>
      <w:r w:rsidRPr="000D62A4">
        <w:rPr>
          <w:rFonts w:ascii="Times New Roman" w:hAnsi="Times New Roman" w:cs="Times New Roman"/>
          <w:color w:val="000000"/>
          <w:kern w:val="0"/>
          <w:lang w:val="en-GB"/>
        </w:rPr>
        <w:t xml:space="preserve"> For system nameplate sizing subject to the minimum specified in Table </w:t>
      </w:r>
      <w:r w:rsidR="006472A7" w:rsidRPr="000D62A4">
        <w:rPr>
          <w:rFonts w:ascii="Times New Roman" w:hAnsi="Times New Roman" w:cs="Times New Roman"/>
          <w:color w:val="000000"/>
          <w:kern w:val="0"/>
          <w:lang w:val="en-GB"/>
        </w:rPr>
        <w:t xml:space="preserve">16 </w:t>
      </w:r>
      <w:r w:rsidRPr="000D62A4">
        <w:rPr>
          <w:rFonts w:ascii="Times New Roman" w:hAnsi="Times New Roman" w:cs="Times New Roman"/>
          <w:color w:val="000000"/>
          <w:kern w:val="0"/>
          <w:lang w:val="en-GB"/>
        </w:rPr>
        <w:t>Supply-Specific Ratings and Requirements above, the Contractor shall consider 4 hours of discharge during the post-solar hours.</w:t>
      </w:r>
    </w:p>
    <w:p w14:paraId="15F19682" w14:textId="030E54A4" w:rsidR="009F59EE" w:rsidRPr="00EC2CC7" w:rsidRDefault="009F59EE" w:rsidP="00EC2CC7">
      <w:pPr>
        <w:pStyle w:val="Heading1"/>
        <w:spacing w:line="240" w:lineRule="auto"/>
        <w:jc w:val="both"/>
        <w:rPr>
          <w:rFonts w:ascii="Times New Roman" w:hAnsi="Times New Roman" w:cs="Times New Roman"/>
          <w:b/>
          <w:color w:val="000000" w:themeColor="text1"/>
          <w:sz w:val="24"/>
          <w:lang w:val="en-GB"/>
        </w:rPr>
      </w:pPr>
      <w:bookmarkStart w:id="126" w:name="_Toc184114186"/>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6</w:t>
      </w:r>
      <w:r w:rsidRPr="00EC2CC7">
        <w:rPr>
          <w:rFonts w:ascii="Times New Roman" w:hAnsi="Times New Roman" w:cs="Times New Roman"/>
          <w:b/>
          <w:color w:val="000000" w:themeColor="text1"/>
          <w:sz w:val="24"/>
          <w:lang w:val="en-GB"/>
        </w:rPr>
        <w:t xml:space="preserve"> Design, Fabrication, and Construction Requirements of BESS</w:t>
      </w:r>
      <w:bookmarkEnd w:id="126"/>
    </w:p>
    <w:p w14:paraId="62EA11F4" w14:textId="609C428D" w:rsidR="009F59EE" w:rsidRPr="00EC2CC7" w:rsidRDefault="009F59EE"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86CA4">
        <w:rPr>
          <w:rFonts w:ascii="Times New Roman" w:hAnsi="Times New Roman" w:cs="Times New Roman"/>
          <w:color w:val="000000"/>
          <w:kern w:val="0"/>
          <w:lang w:val="en-GB"/>
        </w:rPr>
        <w:t>The methods and materials specified in this technical specification are intended to represent minimum requirements. Reliance thereon shall not diminish the responsibility for meeting performance and other requirements stated herein. The design of the BESS shall incorporate the principle of modularity, with a view to reducing life-cycle costs and ease of replenishment of storage capacity while facilitating ease of maintenance, space requirements, and reliability. The design should also facilitate rapid and easy replacement of the unit batteries/battery packs/modules without significant downtime</w:t>
      </w:r>
      <w:r w:rsidRPr="00EC2CC7">
        <w:rPr>
          <w:rFonts w:ascii="Times New Roman" w:hAnsi="Times New Roman" w:cs="Times New Roman"/>
          <w:color w:val="000000"/>
          <w:kern w:val="0"/>
          <w:sz w:val="24"/>
          <w:szCs w:val="24"/>
          <w:lang w:val="en-GB"/>
        </w:rPr>
        <w:t>.</w:t>
      </w:r>
    </w:p>
    <w:p w14:paraId="7233EC89" w14:textId="77777777" w:rsidR="007E5E4F" w:rsidRPr="00EC2CC7" w:rsidRDefault="007E5E4F" w:rsidP="00EC2CC7">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435E18C0" w14:textId="776875DC" w:rsidR="009F59EE" w:rsidRPr="00EC2CC7" w:rsidRDefault="007E5E4F" w:rsidP="00EC2CC7">
      <w:pPr>
        <w:pStyle w:val="Default"/>
        <w:jc w:val="both"/>
        <w:rPr>
          <w:rFonts w:ascii="Times New Roman" w:hAnsi="Times New Roman" w:cs="Times New Roman"/>
          <w:b/>
          <w:bCs/>
          <w:lang w:val="en-GB"/>
        </w:rPr>
      </w:pPr>
      <w:r w:rsidRPr="00EC2CC7">
        <w:rPr>
          <w:rFonts w:ascii="Times New Roman" w:hAnsi="Times New Roman" w:cs="Times New Roman"/>
          <w:b/>
          <w:bCs/>
          <w:lang w:val="en-GB"/>
        </w:rPr>
        <w:t xml:space="preserve">4.9.7 </w:t>
      </w:r>
      <w:r w:rsidR="009F59EE" w:rsidRPr="00EC2CC7">
        <w:rPr>
          <w:rFonts w:ascii="Times New Roman" w:hAnsi="Times New Roman" w:cs="Times New Roman"/>
          <w:b/>
          <w:bCs/>
          <w:lang w:val="en-GB"/>
        </w:rPr>
        <w:t xml:space="preserve">System-Level Design and Performance Requirements </w:t>
      </w:r>
    </w:p>
    <w:p w14:paraId="5CD00BD0" w14:textId="5C675409" w:rsidR="009F59EE" w:rsidRPr="00886CA4" w:rsidRDefault="009F59EE"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86CA4">
        <w:rPr>
          <w:rFonts w:ascii="Times New Roman" w:hAnsi="Times New Roman" w:cs="Times New Roman"/>
          <w:color w:val="000000"/>
          <w:kern w:val="0"/>
          <w:lang w:val="en-GB"/>
        </w:rPr>
        <w:t>The major equipment items shall include battery packs/modules, battery management system (BMS), PCS, output/isolation transformer, and BESS EMS which is to be integrated with the solar plant SCADA system defined elsewhere in this document. Additional equipment shall include HVAC, wiring, connectors, protective devices, grounding, junction boxes and enclosures, instrumentation, enclosures, and all other items needed for a fully functional, grid-interactive BESS to meet the requirements set forth in this specification.</w:t>
      </w:r>
    </w:p>
    <w:p w14:paraId="6F81B076" w14:textId="77777777" w:rsidR="00B16A07" w:rsidRPr="00EC2CC7" w:rsidRDefault="00B16A07" w:rsidP="00EC2CC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5EBA418F" w14:textId="64186E68" w:rsidR="009F59EE" w:rsidRPr="00EC2CC7" w:rsidRDefault="009F59EE" w:rsidP="00EC2CC7">
      <w:pPr>
        <w:pStyle w:val="Default"/>
        <w:numPr>
          <w:ilvl w:val="0"/>
          <w:numId w:val="65"/>
        </w:numPr>
        <w:jc w:val="both"/>
        <w:rPr>
          <w:rFonts w:ascii="Times New Roman" w:hAnsi="Times New Roman" w:cs="Times New Roman"/>
          <w:b/>
          <w:bCs/>
          <w:lang w:val="en-GB"/>
        </w:rPr>
      </w:pPr>
      <w:r w:rsidRPr="00EC2CC7">
        <w:rPr>
          <w:rFonts w:ascii="Times New Roman" w:hAnsi="Times New Roman" w:cs="Times New Roman"/>
          <w:b/>
          <w:bCs/>
          <w:lang w:val="en-GB"/>
        </w:rPr>
        <w:t>Containerization and Transportability</w:t>
      </w:r>
      <w:r w:rsidR="00B16A07" w:rsidRPr="00EC2CC7">
        <w:rPr>
          <w:rFonts w:ascii="Times New Roman" w:hAnsi="Times New Roman" w:cs="Times New Roman"/>
          <w:b/>
          <w:bCs/>
          <w:lang w:val="en-GB"/>
        </w:rPr>
        <w:t>.</w:t>
      </w:r>
      <w:r w:rsidRPr="00EC2CC7">
        <w:rPr>
          <w:rFonts w:ascii="Times New Roman" w:hAnsi="Times New Roman" w:cs="Times New Roman"/>
          <w:b/>
          <w:bCs/>
          <w:lang w:val="en-GB"/>
        </w:rPr>
        <w:t xml:space="preserve"> </w:t>
      </w:r>
    </w:p>
    <w:p w14:paraId="6C9A4055" w14:textId="59F985FC" w:rsidR="009F59EE" w:rsidRPr="00886CA4" w:rsidRDefault="009F59EE"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86CA4">
        <w:rPr>
          <w:rFonts w:ascii="Times New Roman" w:hAnsi="Times New Roman" w:cs="Times New Roman"/>
          <w:color w:val="000000"/>
          <w:kern w:val="0"/>
          <w:lang w:val="en-GB"/>
        </w:rPr>
        <w:t xml:space="preserve">Containers for the accumulation subsystem shall comply with International Organization for Standardization (ISO) 668 or custom-designed power equipment </w:t>
      </w:r>
      <w:r w:rsidR="0025114D" w:rsidRPr="00886CA4">
        <w:rPr>
          <w:rFonts w:ascii="Times New Roman" w:hAnsi="Times New Roman" w:cs="Times New Roman"/>
          <w:color w:val="000000"/>
          <w:kern w:val="0"/>
          <w:lang w:val="en-GB"/>
        </w:rPr>
        <w:t>centers</w:t>
      </w:r>
      <w:r w:rsidRPr="00886CA4">
        <w:rPr>
          <w:rFonts w:ascii="Times New Roman" w:hAnsi="Times New Roman" w:cs="Times New Roman"/>
          <w:color w:val="000000"/>
          <w:kern w:val="0"/>
          <w:lang w:val="en-GB"/>
        </w:rPr>
        <w:t>. The container or containers shall be designed to be drop-shipped onto a properly prepared pad or foundation (such as compacted soil, concrete pad</w:t>
      </w:r>
      <w:r w:rsidR="0025114D" w:rsidRPr="00886CA4">
        <w:rPr>
          <w:rFonts w:ascii="Times New Roman" w:hAnsi="Times New Roman" w:cs="Times New Roman"/>
          <w:color w:val="000000"/>
          <w:kern w:val="0"/>
          <w:lang w:val="en-GB"/>
        </w:rPr>
        <w:t>,</w:t>
      </w:r>
      <w:r w:rsidRPr="00886CA4">
        <w:rPr>
          <w:rFonts w:ascii="Times New Roman" w:hAnsi="Times New Roman" w:cs="Times New Roman"/>
          <w:color w:val="000000"/>
          <w:kern w:val="0"/>
          <w:lang w:val="en-GB"/>
        </w:rPr>
        <w:t xml:space="preserve"> or platform).</w:t>
      </w:r>
    </w:p>
    <w:p w14:paraId="48F0D1F7" w14:textId="2C622F00" w:rsidR="009F59EE" w:rsidRPr="00886CA4" w:rsidRDefault="009F59EE"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86CA4">
        <w:rPr>
          <w:rFonts w:ascii="Times New Roman" w:hAnsi="Times New Roman" w:cs="Times New Roman"/>
          <w:color w:val="000000"/>
          <w:kern w:val="0"/>
          <w:lang w:val="en-GB"/>
        </w:rPr>
        <w:t xml:space="preserve">Containers shall be designed and constructed to meet IP54/NEMA 3R requirements. </w:t>
      </w:r>
      <w:r w:rsidR="005B52FA" w:rsidRPr="00886CA4">
        <w:rPr>
          <w:rFonts w:ascii="Times New Roman" w:eastAsia="Times New Roman" w:hAnsi="Times New Roman" w:cs="Times New Roman"/>
        </w:rPr>
        <w:t>The Outdoor enclosures shall be equipped to prevent condensation. The BESS container shall be designed for harshest expected environmental conditions which are coastal environments and corrosion protection requirements. The class of pollution shall be “e” (i.e. “very heavy”) in accordance with SANS 60815-1:2009 or equivalent. The enclosure material shall be 6mm, 3CR12 or stainless steel. All enclosures both outdoor and indoor shall be protected against vermin and insects.</w:t>
      </w:r>
    </w:p>
    <w:p w14:paraId="59B3CC11" w14:textId="489670A5" w:rsidR="009F59EE" w:rsidRPr="00886CA4" w:rsidRDefault="009F59EE"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86CA4">
        <w:rPr>
          <w:rFonts w:ascii="Times New Roman" w:hAnsi="Times New Roman" w:cs="Times New Roman"/>
          <w:color w:val="000000"/>
          <w:kern w:val="0"/>
          <w:lang w:val="en-GB"/>
        </w:rPr>
        <w:t xml:space="preserve">All containers and packaging of separately shipped components shall be suitable for land or sea transport, including offering suitable protection of the equipment inside against damage from weather and vibration or shock from transportation. </w:t>
      </w:r>
    </w:p>
    <w:p w14:paraId="2DF6DC3D" w14:textId="25B05E4B" w:rsidR="009F59EE" w:rsidRPr="00886CA4" w:rsidRDefault="009F59EE"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86CA4">
        <w:rPr>
          <w:rFonts w:ascii="Times New Roman" w:hAnsi="Times New Roman" w:cs="Times New Roman"/>
          <w:color w:val="000000"/>
          <w:kern w:val="0"/>
          <w:lang w:val="en-GB"/>
        </w:rPr>
        <w:t>The containers and their contents shall be designed to be easily prepared for transport, shipped, connected</w:t>
      </w:r>
      <w:r w:rsidR="009A534B" w:rsidRPr="00886CA4">
        <w:rPr>
          <w:rFonts w:ascii="Times New Roman" w:hAnsi="Times New Roman" w:cs="Times New Roman"/>
          <w:color w:val="000000"/>
          <w:kern w:val="0"/>
          <w:lang w:val="en-GB"/>
        </w:rPr>
        <w:t>,</w:t>
      </w:r>
      <w:r w:rsidRPr="00886CA4">
        <w:rPr>
          <w:rFonts w:ascii="Times New Roman" w:hAnsi="Times New Roman" w:cs="Times New Roman"/>
          <w:color w:val="000000"/>
          <w:kern w:val="0"/>
          <w:lang w:val="en-GB"/>
        </w:rPr>
        <w:t xml:space="preserve"> and operated at </w:t>
      </w:r>
      <w:r w:rsidR="00B678E8" w:rsidRPr="00886CA4">
        <w:rPr>
          <w:rFonts w:ascii="Times New Roman" w:hAnsi="Times New Roman" w:cs="Times New Roman"/>
          <w:color w:val="000000"/>
          <w:kern w:val="0"/>
          <w:lang w:val="en-GB"/>
        </w:rPr>
        <w:t xml:space="preserve">the </w:t>
      </w:r>
      <w:r w:rsidRPr="00886CA4">
        <w:rPr>
          <w:rFonts w:ascii="Times New Roman" w:hAnsi="Times New Roman" w:cs="Times New Roman"/>
          <w:color w:val="000000"/>
          <w:kern w:val="0"/>
          <w:lang w:val="en-GB"/>
        </w:rPr>
        <w:t>site. Containers shall be transported along with all requisite bracing and shipping stabilization equipment.</w:t>
      </w:r>
    </w:p>
    <w:p w14:paraId="6BB0823E" w14:textId="77777777" w:rsidR="009A534B" w:rsidRPr="00EC2CC7" w:rsidRDefault="009A534B" w:rsidP="00EC2CC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2679B3DA" w14:textId="37D51D1D" w:rsidR="009F59EE" w:rsidRPr="00EC2CC7" w:rsidRDefault="00CD42DB" w:rsidP="00EC2CC7">
      <w:pPr>
        <w:pStyle w:val="Default"/>
        <w:jc w:val="both"/>
        <w:rPr>
          <w:rFonts w:ascii="Times New Roman" w:hAnsi="Times New Roman" w:cs="Times New Roman"/>
          <w:b/>
          <w:bCs/>
          <w:lang w:val="en-GB"/>
        </w:rPr>
      </w:pPr>
      <w:r w:rsidRPr="00EC2CC7">
        <w:rPr>
          <w:rFonts w:ascii="Times New Roman" w:hAnsi="Times New Roman" w:cs="Times New Roman"/>
          <w:b/>
          <w:bCs/>
          <w:lang w:val="en-GB"/>
        </w:rPr>
        <w:t xml:space="preserve">4.9.8 </w:t>
      </w:r>
      <w:r w:rsidR="009F59EE" w:rsidRPr="00EC2CC7">
        <w:rPr>
          <w:rFonts w:ascii="Times New Roman" w:hAnsi="Times New Roman" w:cs="Times New Roman"/>
          <w:b/>
          <w:bCs/>
          <w:lang w:val="en-GB"/>
        </w:rPr>
        <w:t xml:space="preserve">Design Life and Life-Cycle Costs </w:t>
      </w:r>
    </w:p>
    <w:p w14:paraId="16DBE0DA" w14:textId="71645845" w:rsidR="009F59EE" w:rsidRPr="00886CA4" w:rsidRDefault="009F59EE"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86CA4">
        <w:rPr>
          <w:rFonts w:ascii="Times New Roman" w:hAnsi="Times New Roman" w:cs="Times New Roman"/>
          <w:color w:val="000000"/>
          <w:kern w:val="0"/>
          <w:lang w:val="en-GB"/>
        </w:rPr>
        <w:lastRenderedPageBreak/>
        <w:t xml:space="preserve">End of battery life – End of battery life is that point in time when the BESS can no longer meet the power and/or energy discharge requirements of this Specification due to age or non-repairable malfunction of the accumulation subsystem, and/or non-replaceable components. When the system is no longer able to provide these requirements, the system has reached its end of life. Battery End of life shall not be less </w:t>
      </w:r>
      <w:r w:rsidRPr="00202C4E">
        <w:rPr>
          <w:rFonts w:ascii="Times New Roman" w:hAnsi="Times New Roman" w:cs="Times New Roman"/>
          <w:color w:val="000000"/>
          <w:kern w:val="0"/>
          <w:lang w:val="en-GB"/>
        </w:rPr>
        <w:t xml:space="preserve">than </w:t>
      </w:r>
      <w:r w:rsidR="003B7F96" w:rsidRPr="00202C4E">
        <w:rPr>
          <w:rFonts w:ascii="Times New Roman" w:hAnsi="Times New Roman" w:cs="Times New Roman"/>
          <w:color w:val="000000"/>
          <w:kern w:val="0"/>
          <w:lang w:val="en-GB"/>
        </w:rPr>
        <w:t xml:space="preserve">20 </w:t>
      </w:r>
      <w:r w:rsidR="00EC0B4B" w:rsidRPr="00202C4E">
        <w:rPr>
          <w:rFonts w:ascii="Times New Roman" w:hAnsi="Times New Roman" w:cs="Times New Roman"/>
          <w:color w:val="000000"/>
          <w:kern w:val="0"/>
          <w:lang w:val="en-GB"/>
        </w:rPr>
        <w:t>years from</w:t>
      </w:r>
      <w:r w:rsidRPr="00886CA4">
        <w:rPr>
          <w:rFonts w:ascii="Times New Roman" w:hAnsi="Times New Roman" w:cs="Times New Roman"/>
          <w:color w:val="000000"/>
          <w:kern w:val="0"/>
          <w:lang w:val="en-GB"/>
        </w:rPr>
        <w:t xml:space="preserve"> the date of Commissioning. </w:t>
      </w:r>
    </w:p>
    <w:p w14:paraId="31A66C0B" w14:textId="1B69496A" w:rsidR="009F59EE" w:rsidRPr="00886CA4" w:rsidRDefault="0025674B"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86CA4">
        <w:rPr>
          <w:rFonts w:ascii="Times New Roman" w:hAnsi="Times New Roman" w:cs="Times New Roman"/>
          <w:color w:val="000000"/>
          <w:kern w:val="0"/>
          <w:lang w:val="en-GB"/>
        </w:rPr>
        <w:t xml:space="preserve">The BESS shall be capable of unattended operation, with </w:t>
      </w:r>
      <w:r w:rsidR="00B678E8" w:rsidRPr="00886CA4">
        <w:rPr>
          <w:rFonts w:ascii="Times New Roman" w:hAnsi="Times New Roman" w:cs="Times New Roman"/>
          <w:color w:val="000000"/>
          <w:kern w:val="0"/>
          <w:lang w:val="en-GB"/>
        </w:rPr>
        <w:t xml:space="preserve">the </w:t>
      </w:r>
      <w:r w:rsidRPr="00886CA4">
        <w:rPr>
          <w:rFonts w:ascii="Times New Roman" w:hAnsi="Times New Roman" w:cs="Times New Roman"/>
          <w:color w:val="000000"/>
          <w:kern w:val="0"/>
          <w:lang w:val="en-GB"/>
        </w:rPr>
        <w:t>provision of remote monitoring and control.</w:t>
      </w:r>
    </w:p>
    <w:p w14:paraId="503211CF" w14:textId="77777777" w:rsidR="00B10C9D" w:rsidRPr="00EC2CC7" w:rsidRDefault="00B10C9D" w:rsidP="00EC2CC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5CD3997B" w14:textId="77777777" w:rsidR="00886CA4" w:rsidRDefault="00A90074" w:rsidP="00EC2CC7">
      <w:pPr>
        <w:widowControl w:val="0"/>
        <w:spacing w:after="0"/>
        <w:ind w:left="360"/>
        <w:jc w:val="both"/>
        <w:rPr>
          <w:rFonts w:ascii="Times New Roman" w:eastAsia="Times New Roman" w:hAnsi="Times New Roman" w:cs="Times New Roman"/>
          <w:b/>
          <w:bCs/>
          <w:sz w:val="24"/>
          <w:szCs w:val="24"/>
        </w:rPr>
      </w:pPr>
      <w:r w:rsidRPr="00EC2CC7">
        <w:rPr>
          <w:rFonts w:ascii="Times New Roman" w:hAnsi="Times New Roman" w:cs="Times New Roman"/>
          <w:b/>
          <w:bCs/>
          <w:color w:val="000000"/>
          <w:kern w:val="0"/>
          <w:sz w:val="24"/>
          <w:szCs w:val="24"/>
          <w:lang w:val="en-GB"/>
        </w:rPr>
        <w:t>4.9.8.</w:t>
      </w:r>
      <w:r w:rsidR="00763F1B" w:rsidRPr="00EC2CC7">
        <w:rPr>
          <w:rFonts w:ascii="Times New Roman" w:hAnsi="Times New Roman" w:cs="Times New Roman"/>
          <w:b/>
          <w:bCs/>
          <w:color w:val="000000"/>
          <w:kern w:val="0"/>
          <w:sz w:val="24"/>
          <w:szCs w:val="24"/>
          <w:lang w:val="en-GB"/>
        </w:rPr>
        <w:t>1</w:t>
      </w:r>
      <w:r w:rsidR="00DF130D" w:rsidRPr="00EC2CC7">
        <w:rPr>
          <w:rFonts w:ascii="Times New Roman" w:eastAsia="Times New Roman" w:hAnsi="Times New Roman" w:cs="Times New Roman"/>
          <w:b/>
          <w:bCs/>
          <w:sz w:val="24"/>
          <w:szCs w:val="24"/>
        </w:rPr>
        <w:t xml:space="preserve"> BESS Reliability, Availability, and Operability</w:t>
      </w:r>
      <w:r w:rsidR="00886CA4">
        <w:rPr>
          <w:rFonts w:ascii="Times New Roman" w:eastAsia="Times New Roman" w:hAnsi="Times New Roman" w:cs="Times New Roman"/>
          <w:b/>
          <w:bCs/>
          <w:sz w:val="24"/>
          <w:szCs w:val="24"/>
        </w:rPr>
        <w:t>.</w:t>
      </w:r>
    </w:p>
    <w:p w14:paraId="5C98D539" w14:textId="67A91691" w:rsidR="00B40900" w:rsidRPr="00886CA4" w:rsidRDefault="00B40900" w:rsidP="00886CA4">
      <w:pPr>
        <w:widowControl w:val="0"/>
        <w:spacing w:before="240" w:after="0"/>
        <w:ind w:left="360"/>
        <w:jc w:val="both"/>
        <w:rPr>
          <w:rFonts w:ascii="Times New Roman" w:eastAsia="Times New Roman" w:hAnsi="Times New Roman" w:cs="Times New Roman"/>
        </w:rPr>
      </w:pPr>
      <w:r w:rsidRPr="00886CA4">
        <w:rPr>
          <w:rFonts w:ascii="Times New Roman" w:eastAsia="Times New Roman" w:hAnsi="Times New Roman" w:cs="Times New Roman"/>
        </w:rPr>
        <w:t>The BESS shall be designed for high reliability, defined in the following terms:</w:t>
      </w:r>
    </w:p>
    <w:p w14:paraId="6E38DF05" w14:textId="77777777" w:rsidR="00B40900" w:rsidRPr="00886CA4" w:rsidRDefault="00B40900" w:rsidP="00886CA4">
      <w:pPr>
        <w:widowControl w:val="0"/>
        <w:numPr>
          <w:ilvl w:val="0"/>
          <w:numId w:val="200"/>
        </w:numPr>
        <w:spacing w:before="240" w:after="0" w:line="240" w:lineRule="auto"/>
        <w:jc w:val="both"/>
        <w:rPr>
          <w:rFonts w:ascii="Times New Roman" w:eastAsia="Times New Roman" w:hAnsi="Times New Roman" w:cs="Times New Roman"/>
        </w:rPr>
      </w:pPr>
      <w:r w:rsidRPr="00886CA4">
        <w:rPr>
          <w:rFonts w:ascii="Times New Roman" w:eastAsia="Times New Roman" w:hAnsi="Times New Roman" w:cs="Times New Roman"/>
        </w:rPr>
        <w:t xml:space="preserve">Starting reliability: (99% starting reliability means that the unit shall start in 99 of 100 attempts) </w:t>
      </w:r>
    </w:p>
    <w:p w14:paraId="224D9B90" w14:textId="6C33C015" w:rsidR="00393887" w:rsidRPr="00886CA4" w:rsidRDefault="00B40900" w:rsidP="00886CA4">
      <w:pPr>
        <w:widowControl w:val="0"/>
        <w:numPr>
          <w:ilvl w:val="0"/>
          <w:numId w:val="200"/>
        </w:numPr>
        <w:spacing w:before="240" w:after="0" w:line="240" w:lineRule="auto"/>
        <w:jc w:val="both"/>
        <w:rPr>
          <w:rFonts w:ascii="Times New Roman" w:eastAsia="Times New Roman" w:hAnsi="Times New Roman" w:cs="Times New Roman"/>
        </w:rPr>
      </w:pPr>
      <w:r w:rsidRPr="00886CA4">
        <w:rPr>
          <w:rFonts w:ascii="Times New Roman" w:eastAsia="Times New Roman" w:hAnsi="Times New Roman" w:cs="Times New Roman"/>
        </w:rPr>
        <w:t>The BESS availability shall be at least 95% including planned maintenance.</w:t>
      </w:r>
      <w:r w:rsidRPr="00886CA4">
        <w:rPr>
          <w:rFonts w:ascii="Times New Roman" w:hAnsi="Times New Roman" w:cs="Times New Roman"/>
        </w:rPr>
        <w:t xml:space="preserve"> </w:t>
      </w:r>
      <w:r w:rsidRPr="00886CA4">
        <w:rPr>
          <w:rFonts w:ascii="Times New Roman" w:eastAsia="Times New Roman" w:hAnsi="Times New Roman" w:cs="Times New Roman"/>
        </w:rPr>
        <w:t>The Availability is defined as the BESS power capability compared to its rated Power Capacity, at the Point if Connection (POC) and shall consider downtime due to scheduled and unscheduled maintenance. The Availability of the BESS shall be calculated follows:</w:t>
      </w:r>
    </w:p>
    <w:p w14:paraId="0824AF2B" w14:textId="06FFFAFF" w:rsidR="00A72479" w:rsidRPr="00886CA4" w:rsidRDefault="00A72479" w:rsidP="00886CA4">
      <w:pPr>
        <w:widowControl w:val="0"/>
        <w:spacing w:before="240" w:after="0" w:line="240" w:lineRule="auto"/>
        <w:ind w:left="1440"/>
        <w:jc w:val="both"/>
        <w:rPr>
          <w:rFonts w:ascii="Times New Roman" w:eastAsia="Times New Roman" w:hAnsi="Times New Roman" w:cs="Times New Roman"/>
        </w:rPr>
      </w:pPr>
      <m:oMathPara>
        <m:oMath>
          <m:r>
            <w:rPr>
              <w:rFonts w:ascii="Cambria Math" w:hAnsi="Cambria Math" w:cs="Times New Roman"/>
            </w:rPr>
            <m:t>Availability=</m:t>
          </m:r>
          <m:d>
            <m:dPr>
              <m:ctrlPr>
                <w:rPr>
                  <w:rFonts w:ascii="Cambria Math" w:hAnsi="Cambria Math" w:cs="Times New Roman"/>
                  <w:lang w:val="pt-PT" w:eastAsia="zh-CN" w:bidi="hi-IN"/>
                </w:rPr>
              </m:ctrlPr>
            </m:dPr>
            <m:e>
              <m:sSub>
                <m:sSubPr>
                  <m:ctrlPr>
                    <w:rPr>
                      <w:rFonts w:ascii="Cambria Math" w:hAnsi="Cambria Math" w:cs="Times New Roman"/>
                      <w:lang w:val="pt-PT" w:eastAsia="zh-CN" w:bidi="hi-IN"/>
                    </w:rPr>
                  </m:ctrlPr>
                </m:sSubPr>
                <m:e>
                  <m:r>
                    <w:rPr>
                      <w:rFonts w:ascii="Cambria Math" w:hAnsi="Cambria Math" w:cs="Times New Roman"/>
                    </w:rPr>
                    <m:t>H</m:t>
                  </m:r>
                </m:e>
                <m:sub>
                  <m:r>
                    <w:rPr>
                      <w:rFonts w:ascii="Cambria Math" w:hAnsi="Cambria Math" w:cs="Times New Roman"/>
                    </w:rPr>
                    <m:t>year</m:t>
                  </m:r>
                </m:sub>
              </m:sSub>
              <m:r>
                <w:rPr>
                  <w:rFonts w:ascii="Cambria Math" w:hAnsi="Cambria Math" w:cs="Times New Roman"/>
                </w:rPr>
                <m:t>-SO-UO</m:t>
              </m:r>
            </m:e>
          </m:d>
          <m:r>
            <m:rPr>
              <m:lit/>
            </m:rPr>
            <w:rPr>
              <w:rFonts w:ascii="Cambria Math" w:hAnsi="Cambria Math" w:cs="Times New Roman"/>
            </w:rPr>
            <m:t>/</m:t>
          </m:r>
          <m:sSub>
            <m:sSubPr>
              <m:ctrlPr>
                <w:rPr>
                  <w:rFonts w:ascii="Cambria Math" w:hAnsi="Cambria Math" w:cs="Times New Roman"/>
                  <w:lang w:val="pt-PT" w:eastAsia="zh-CN" w:bidi="hi-IN"/>
                </w:rPr>
              </m:ctrlPr>
            </m:sSubPr>
            <m:e>
              <m:r>
                <w:rPr>
                  <w:rFonts w:ascii="Cambria Math" w:hAnsi="Cambria Math" w:cs="Times New Roman"/>
                </w:rPr>
                <m:t>H</m:t>
              </m:r>
            </m:e>
            <m:sub>
              <m:r>
                <w:rPr>
                  <w:rFonts w:ascii="Cambria Math" w:hAnsi="Cambria Math" w:cs="Times New Roman"/>
                </w:rPr>
                <m:t>year</m:t>
              </m:r>
            </m:sub>
          </m:sSub>
        </m:oMath>
      </m:oMathPara>
    </w:p>
    <w:p w14:paraId="7DCF5466" w14:textId="2366EE72" w:rsidR="00A72479" w:rsidRPr="00886CA4" w:rsidRDefault="00B75DC2" w:rsidP="00886CA4">
      <w:pPr>
        <w:widowControl w:val="0"/>
        <w:spacing w:before="240" w:after="0" w:line="240" w:lineRule="auto"/>
        <w:ind w:left="1440"/>
        <w:jc w:val="both"/>
        <w:rPr>
          <w:rFonts w:ascii="Times New Roman" w:eastAsia="Times New Roman" w:hAnsi="Times New Roman" w:cs="Times New Roman"/>
        </w:rPr>
      </w:pPr>
      <w:r w:rsidRPr="00886CA4">
        <w:rPr>
          <w:rFonts w:ascii="Times New Roman" w:eastAsia="Times New Roman" w:hAnsi="Times New Roman" w:cs="Times New Roman"/>
        </w:rPr>
        <w:t>Where</w:t>
      </w:r>
    </w:p>
    <w:p w14:paraId="10795FA0" w14:textId="77777777" w:rsidR="00B041A8" w:rsidRPr="00886CA4" w:rsidRDefault="00B041A8" w:rsidP="00886CA4">
      <w:pPr>
        <w:pStyle w:val="ListParagraph"/>
        <w:widowControl w:val="0"/>
        <w:numPr>
          <w:ilvl w:val="0"/>
          <w:numId w:val="201"/>
        </w:numPr>
        <w:spacing w:before="240" w:after="0" w:line="240" w:lineRule="auto"/>
        <w:jc w:val="both"/>
        <w:rPr>
          <w:rFonts w:ascii="Times New Roman" w:eastAsia="Times New Roman" w:hAnsi="Times New Roman" w:cs="Times New Roman"/>
          <w:lang w:val="en-GB"/>
        </w:rPr>
      </w:pPr>
      <w:r w:rsidRPr="00886CA4">
        <w:rPr>
          <w:rFonts w:ascii="Times New Roman" w:eastAsia="Times New Roman" w:hAnsi="Times New Roman" w:cs="Times New Roman"/>
          <w:lang w:val="en-GB"/>
        </w:rPr>
        <w:t>Hyear is number of hours within a year (e.g., 8760 hours on a normal year or 8784 hours on a leap year)</w:t>
      </w:r>
    </w:p>
    <w:p w14:paraId="1B5635A0" w14:textId="77777777" w:rsidR="00B041A8" w:rsidRPr="00886CA4" w:rsidRDefault="00B041A8" w:rsidP="00886CA4">
      <w:pPr>
        <w:pStyle w:val="ListParagraph"/>
        <w:widowControl w:val="0"/>
        <w:numPr>
          <w:ilvl w:val="0"/>
          <w:numId w:val="201"/>
        </w:numPr>
        <w:spacing w:before="240" w:after="0" w:line="240" w:lineRule="auto"/>
        <w:jc w:val="both"/>
        <w:rPr>
          <w:rFonts w:ascii="Times New Roman" w:eastAsia="Times New Roman" w:hAnsi="Times New Roman" w:cs="Times New Roman"/>
          <w:lang w:val="en-GB"/>
        </w:rPr>
      </w:pPr>
      <w:r w:rsidRPr="00886CA4">
        <w:rPr>
          <w:rFonts w:ascii="Times New Roman" w:eastAsia="Times New Roman" w:hAnsi="Times New Roman" w:cs="Times New Roman"/>
          <w:lang w:val="en-GB"/>
        </w:rPr>
        <w:t xml:space="preserve">SO= equivalent scheduled outages hours as defined as scheduled outages duration in hours multiplied by power unavailable during outage divided by rated power capacity at Delivery Point. Power defined as an absolute value to account for BESS charge and discharge. </w:t>
      </w:r>
    </w:p>
    <w:p w14:paraId="5553ECF4" w14:textId="40BE0C0C" w:rsidR="00B041A8" w:rsidRPr="00886CA4" w:rsidRDefault="00B041A8" w:rsidP="00886CA4">
      <w:pPr>
        <w:pStyle w:val="ListParagraph"/>
        <w:widowControl w:val="0"/>
        <w:numPr>
          <w:ilvl w:val="0"/>
          <w:numId w:val="201"/>
        </w:numPr>
        <w:spacing w:before="240" w:after="0" w:line="240" w:lineRule="auto"/>
        <w:jc w:val="both"/>
        <w:rPr>
          <w:rFonts w:ascii="Times New Roman" w:eastAsia="Times New Roman" w:hAnsi="Times New Roman" w:cs="Times New Roman"/>
          <w:lang w:val="en-GB"/>
        </w:rPr>
      </w:pPr>
      <w:r w:rsidRPr="00886CA4">
        <w:rPr>
          <w:rFonts w:ascii="Times New Roman" w:eastAsia="Times New Roman" w:hAnsi="Times New Roman" w:cs="Times New Roman"/>
          <w:lang w:val="en-GB"/>
        </w:rPr>
        <w:t xml:space="preserve">UO= equivalent unscheduled outages hours as defined as unscheduled outages duration in hours multiplied by power unavailable during outage divided by rated power capacity at Delivery Point. </w:t>
      </w:r>
    </w:p>
    <w:p w14:paraId="58BB7C31" w14:textId="59E4C2CA" w:rsidR="00B041A8" w:rsidRPr="00886CA4" w:rsidRDefault="00B041A8" w:rsidP="00886CA4">
      <w:pPr>
        <w:widowControl w:val="0"/>
        <w:spacing w:before="240" w:after="0" w:line="240" w:lineRule="auto"/>
        <w:ind w:left="360"/>
        <w:jc w:val="both"/>
        <w:rPr>
          <w:rFonts w:ascii="Times New Roman" w:eastAsia="Times New Roman" w:hAnsi="Times New Roman" w:cs="Times New Roman"/>
          <w:lang w:val="en-GB"/>
        </w:rPr>
      </w:pPr>
      <w:r w:rsidRPr="00886CA4">
        <w:rPr>
          <w:rFonts w:ascii="Times New Roman" w:eastAsia="Times New Roman" w:hAnsi="Times New Roman" w:cs="Times New Roman"/>
          <w:lang w:val="en-GB"/>
        </w:rPr>
        <w:t>The BESS Availability shall be shown and recorded in the SCADA system, with changes in Availability level recorded to a time-resolution of 1 second.</w:t>
      </w:r>
      <w:r w:rsidR="001F73EA" w:rsidRPr="00886CA4">
        <w:rPr>
          <w:rFonts w:ascii="Times New Roman" w:eastAsia="Times New Roman" w:hAnsi="Times New Roman" w:cs="Times New Roman"/>
          <w:lang w:val="en-GB"/>
        </w:rPr>
        <w:t xml:space="preserve"> </w:t>
      </w:r>
      <w:r w:rsidRPr="00886CA4">
        <w:rPr>
          <w:rFonts w:ascii="Times New Roman" w:eastAsia="Times New Roman" w:hAnsi="Times New Roman" w:cs="Times New Roman"/>
          <w:lang w:val="en-GB"/>
        </w:rPr>
        <w:t>Availability of the BESS based on projected scheduled outage hours and projected unscheduled outage hours shall be at least equal to or greater than 95% on an annual basis.</w:t>
      </w:r>
    </w:p>
    <w:p w14:paraId="779952EA" w14:textId="77777777" w:rsidR="00B75DC2" w:rsidRDefault="00B75DC2" w:rsidP="00EC2CC7">
      <w:pPr>
        <w:widowControl w:val="0"/>
        <w:spacing w:after="0" w:line="240" w:lineRule="auto"/>
        <w:ind w:left="1440"/>
        <w:jc w:val="both"/>
        <w:rPr>
          <w:rFonts w:ascii="Times New Roman" w:eastAsia="Times New Roman" w:hAnsi="Times New Roman" w:cs="Times New Roman"/>
        </w:rPr>
      </w:pPr>
    </w:p>
    <w:p w14:paraId="5A8988E3" w14:textId="77777777" w:rsidR="00DF130D" w:rsidRDefault="00DF130D" w:rsidP="00EC2CC7">
      <w:pPr>
        <w:autoSpaceDE w:val="0"/>
        <w:autoSpaceDN w:val="0"/>
        <w:adjustRightInd w:val="0"/>
        <w:spacing w:after="0" w:line="240" w:lineRule="auto"/>
        <w:jc w:val="both"/>
        <w:rPr>
          <w:rFonts w:ascii="Times New Roman" w:eastAsia="Times New Roman" w:hAnsi="Times New Roman" w:cs="Times New Roman"/>
          <w:b/>
        </w:rPr>
      </w:pPr>
    </w:p>
    <w:p w14:paraId="2CD7E95B" w14:textId="51295888" w:rsidR="004E215A" w:rsidRDefault="009821E4" w:rsidP="00EC2CC7">
      <w:pPr>
        <w:autoSpaceDE w:val="0"/>
        <w:autoSpaceDN w:val="0"/>
        <w:adjustRightInd w:val="0"/>
        <w:spacing w:after="0" w:line="240" w:lineRule="auto"/>
        <w:jc w:val="both"/>
        <w:rPr>
          <w:rFonts w:ascii="Times New Roman" w:eastAsia="Times New Roman" w:hAnsi="Times New Roman" w:cs="Times New Roman"/>
        </w:rPr>
      </w:pPr>
      <w:r w:rsidRPr="009821E4">
        <w:rPr>
          <w:rFonts w:ascii="Times New Roman" w:eastAsia="Times New Roman" w:hAnsi="Times New Roman" w:cs="Times New Roman"/>
          <w:b/>
          <w:bCs/>
          <w:sz w:val="24"/>
          <w:szCs w:val="24"/>
        </w:rPr>
        <w:t>4.9.8.2 Warranty</w:t>
      </w:r>
      <w:r w:rsidR="005532EC">
        <w:rPr>
          <w:rFonts w:ascii="Times New Roman" w:eastAsia="Times New Roman" w:hAnsi="Times New Roman" w:cs="Times New Roman"/>
        </w:rPr>
        <w:t xml:space="preserve">. </w:t>
      </w:r>
    </w:p>
    <w:p w14:paraId="02EFA191" w14:textId="113BF07D" w:rsidR="00DF130D" w:rsidRPr="00886CA4" w:rsidRDefault="005532EC" w:rsidP="00886CA4">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886CA4">
        <w:rPr>
          <w:rFonts w:ascii="Times New Roman" w:eastAsia="Times New Roman" w:hAnsi="Times New Roman" w:cs="Times New Roman"/>
        </w:rPr>
        <w:t xml:space="preserve">BESS equipment will be subject to a guarantee covering manufacturing defects for at least </w:t>
      </w:r>
      <w:r w:rsidR="00202C4E" w:rsidRPr="00202C4E">
        <w:rPr>
          <w:rFonts w:ascii="Times New Roman" w:eastAsia="Times New Roman" w:hAnsi="Times New Roman" w:cs="Times New Roman"/>
        </w:rPr>
        <w:t xml:space="preserve">10 </w:t>
      </w:r>
      <w:r w:rsidRPr="00202C4E">
        <w:rPr>
          <w:rFonts w:ascii="Times New Roman" w:eastAsia="Times New Roman" w:hAnsi="Times New Roman" w:cs="Times New Roman"/>
        </w:rPr>
        <w:t>years</w:t>
      </w:r>
      <w:r w:rsidRPr="00886CA4">
        <w:rPr>
          <w:rFonts w:ascii="Times New Roman" w:eastAsia="Times New Roman" w:hAnsi="Times New Roman" w:cs="Times New Roman"/>
        </w:rPr>
        <w:t xml:space="preserve"> and their replacement during this period, and a performance guarantee ensuring that the BESS will have at least </w:t>
      </w:r>
      <w:r w:rsidR="00202C4E">
        <w:rPr>
          <w:rFonts w:ascii="Times New Roman" w:eastAsia="Times New Roman" w:hAnsi="Times New Roman" w:cs="Times New Roman"/>
        </w:rPr>
        <w:t>7</w:t>
      </w:r>
      <w:r w:rsidRPr="00886CA4">
        <w:rPr>
          <w:rFonts w:ascii="Times New Roman" w:eastAsia="Times New Roman" w:hAnsi="Times New Roman" w:cs="Times New Roman"/>
        </w:rPr>
        <w:t xml:space="preserve">0% State of Health (SoH) (or equivalent end of life SOH </w:t>
      </w:r>
      <w:r w:rsidR="00202C4E">
        <w:rPr>
          <w:rFonts w:ascii="Times New Roman" w:eastAsia="Times New Roman" w:hAnsi="Times New Roman" w:cs="Times New Roman"/>
        </w:rPr>
        <w:t>o</w:t>
      </w:r>
      <w:r w:rsidRPr="00886CA4">
        <w:rPr>
          <w:rFonts w:ascii="Times New Roman" w:eastAsia="Times New Roman" w:hAnsi="Times New Roman" w:cs="Times New Roman"/>
        </w:rPr>
        <w:t xml:space="preserve">f higher than </w:t>
      </w:r>
      <w:r w:rsidR="00202C4E">
        <w:rPr>
          <w:rFonts w:ascii="Times New Roman" w:eastAsia="Times New Roman" w:hAnsi="Times New Roman" w:cs="Times New Roman"/>
        </w:rPr>
        <w:t>7</w:t>
      </w:r>
      <w:r w:rsidRPr="00886CA4">
        <w:rPr>
          <w:rFonts w:ascii="Times New Roman" w:eastAsia="Times New Roman" w:hAnsi="Times New Roman" w:cs="Times New Roman"/>
        </w:rPr>
        <w:t xml:space="preserve">0%) and RTE during 15 years at the point of connection.  Energy Capacity (or SOH) and RTE parameters will be verified and tested on a yearly </w:t>
      </w:r>
      <w:r w:rsidR="00202C4E" w:rsidRPr="00886CA4">
        <w:rPr>
          <w:rFonts w:ascii="Times New Roman" w:eastAsia="Times New Roman" w:hAnsi="Times New Roman" w:cs="Times New Roman"/>
        </w:rPr>
        <w:t>basis,</w:t>
      </w:r>
      <w:r w:rsidRPr="00886CA4">
        <w:rPr>
          <w:rFonts w:ascii="Times New Roman" w:eastAsia="Times New Roman" w:hAnsi="Times New Roman" w:cs="Times New Roman"/>
        </w:rPr>
        <w:t xml:space="preserve"> in case of shortfall, the contractor shall remedy such shortfall by doing one of the following: (i) </w:t>
      </w:r>
      <w:r w:rsidRPr="00DF0D63">
        <w:rPr>
          <w:rFonts w:ascii="Times New Roman" w:eastAsia="Times New Roman" w:hAnsi="Times New Roman" w:cs="Times New Roman"/>
        </w:rPr>
        <w:t>Replace previously installed BESS or relevant components, such as inverters, battery modules and BMS; or (ii) If the product is discontinued, and replacement of previously installed BESS with equivalent product is not possible, supplier shall pay liquidated damages. No BESS equipment will be accepted until the contractor presents a performance guarantee for the modules.  It is understood that any loss of performance over the first three years will be compensated under contract GCC 28</w:t>
      </w:r>
      <w:r w:rsidR="009C1310" w:rsidRPr="00DF0D63">
        <w:rPr>
          <w:rFonts w:ascii="Times New Roman" w:eastAsia="Times New Roman" w:hAnsi="Times New Roman" w:cs="Times New Roman"/>
        </w:rPr>
        <w:t>.</w:t>
      </w:r>
    </w:p>
    <w:p w14:paraId="215E962E" w14:textId="250A3287" w:rsidR="0025674B" w:rsidRPr="00EC2CC7" w:rsidRDefault="003118FC" w:rsidP="00EC2CC7">
      <w:pPr>
        <w:pStyle w:val="Heading1"/>
        <w:spacing w:line="240" w:lineRule="auto"/>
        <w:jc w:val="both"/>
        <w:rPr>
          <w:rFonts w:ascii="Times New Roman" w:hAnsi="Times New Roman" w:cs="Times New Roman"/>
          <w:b/>
          <w:color w:val="000000" w:themeColor="text1"/>
          <w:sz w:val="24"/>
          <w:lang w:val="en-GB"/>
        </w:rPr>
      </w:pPr>
      <w:bookmarkStart w:id="127" w:name="_Toc184114187"/>
      <w:r w:rsidRPr="00EC2CC7">
        <w:rPr>
          <w:rFonts w:ascii="Times New Roman" w:hAnsi="Times New Roman" w:cs="Times New Roman"/>
          <w:b/>
          <w:color w:val="000000" w:themeColor="text1"/>
          <w:sz w:val="24"/>
          <w:lang w:val="en-GB"/>
        </w:rPr>
        <w:lastRenderedPageBreak/>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0A67F7"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 xml:space="preserve"> </w:t>
      </w:r>
      <w:r w:rsidR="0025674B" w:rsidRPr="00EC2CC7">
        <w:rPr>
          <w:rFonts w:ascii="Times New Roman" w:hAnsi="Times New Roman" w:cs="Times New Roman"/>
          <w:b/>
          <w:color w:val="000000" w:themeColor="text1"/>
          <w:sz w:val="24"/>
          <w:lang w:val="en-GB"/>
        </w:rPr>
        <w:t>Battery Subsystem Design Requirements</w:t>
      </w:r>
      <w:bookmarkEnd w:id="127"/>
      <w:r w:rsidR="0025674B" w:rsidRPr="00EC2CC7">
        <w:rPr>
          <w:rFonts w:ascii="Times New Roman" w:hAnsi="Times New Roman" w:cs="Times New Roman"/>
          <w:b/>
          <w:color w:val="000000" w:themeColor="text1"/>
          <w:sz w:val="24"/>
          <w:lang w:val="en-GB"/>
        </w:rPr>
        <w:t xml:space="preserve"> </w:t>
      </w:r>
    </w:p>
    <w:p w14:paraId="44B42493" w14:textId="0BA26A89" w:rsidR="0025674B" w:rsidRPr="00EC2CC7" w:rsidRDefault="0025674B" w:rsidP="00EC2CC7">
      <w:pPr>
        <w:pStyle w:val="Default"/>
        <w:numPr>
          <w:ilvl w:val="0"/>
          <w:numId w:val="66"/>
        </w:numPr>
        <w:jc w:val="both"/>
        <w:rPr>
          <w:rFonts w:ascii="Times New Roman" w:hAnsi="Times New Roman" w:cs="Times New Roman"/>
          <w:b/>
          <w:bCs/>
          <w:lang w:val="en-GB"/>
        </w:rPr>
      </w:pPr>
      <w:r w:rsidRPr="00EC2CC7">
        <w:rPr>
          <w:rFonts w:ascii="Times New Roman" w:hAnsi="Times New Roman" w:cs="Times New Roman"/>
          <w:b/>
          <w:bCs/>
          <w:lang w:val="en-GB"/>
        </w:rPr>
        <w:t xml:space="preserve">Electrochemical Cells </w:t>
      </w:r>
    </w:p>
    <w:p w14:paraId="73D11A82" w14:textId="4C5C1694" w:rsidR="001B0946" w:rsidRPr="00E5664D" w:rsidRDefault="003450AC" w:rsidP="00A21F8B">
      <w:pPr>
        <w:pStyle w:val="ListParagraph"/>
        <w:numPr>
          <w:ilvl w:val="0"/>
          <w:numId w:val="6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E5664D">
        <w:rPr>
          <w:rFonts w:ascii="Times New Roman" w:eastAsia="Times New Roman" w:hAnsi="Times New Roman" w:cs="Times New Roman"/>
        </w:rPr>
        <w:t xml:space="preserve">Only cells that are commercially available and available on the open markert shall be accepted. For both premature </w:t>
      </w:r>
      <w:r w:rsidR="009821E4" w:rsidRPr="00E5664D">
        <w:rPr>
          <w:rFonts w:ascii="Times New Roman" w:eastAsia="Times New Roman" w:hAnsi="Times New Roman" w:cs="Times New Roman"/>
        </w:rPr>
        <w:t>cell failures</w:t>
      </w:r>
      <w:r w:rsidRPr="00E5664D">
        <w:rPr>
          <w:rFonts w:ascii="Times New Roman" w:eastAsia="Times New Roman" w:hAnsi="Times New Roman" w:cs="Times New Roman"/>
        </w:rPr>
        <w:t xml:space="preserve"> and end-of-battery-life replacement, the Contractor shall guarantee cell availability</w:t>
      </w:r>
      <w:r w:rsidR="00607409" w:rsidRPr="00E5664D">
        <w:rPr>
          <w:rFonts w:ascii="Times New Roman" w:eastAsia="Times New Roman" w:hAnsi="Times New Roman" w:cs="Times New Roman"/>
        </w:rPr>
        <w:t>.</w:t>
      </w:r>
      <w:r w:rsidRPr="00E5664D">
        <w:rPr>
          <w:rFonts w:ascii="Times New Roman" w:eastAsia="Times New Roman" w:hAnsi="Times New Roman" w:cs="Times New Roman"/>
        </w:rPr>
        <w:t xml:space="preserve"> The cells may be supplied as separate, individual units or as a group of cells combined into modules.</w:t>
      </w:r>
    </w:p>
    <w:p w14:paraId="4DEBE847" w14:textId="5BE8249A" w:rsidR="0025674B" w:rsidRPr="00E5664D" w:rsidRDefault="0025674B" w:rsidP="00EC2CC7">
      <w:pPr>
        <w:pStyle w:val="ListParagraph"/>
        <w:numPr>
          <w:ilvl w:val="0"/>
          <w:numId w:val="6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E5664D">
        <w:rPr>
          <w:rFonts w:ascii="Times New Roman" w:hAnsi="Times New Roman" w:cs="Times New Roman"/>
          <w:color w:val="000000"/>
          <w:kern w:val="0"/>
          <w:lang w:val="en-GB"/>
        </w:rPr>
        <w:t xml:space="preserve">Cell and module design shall accommodate the anticipated vibrations and shocks associated with the transportation of the BESS and shall resist deterioration due to vibrations resulting from the same. Associated hardware and paraphernalia should also be able to withstand the rigors of transportation. The transport plan shall be shared with the Employer and approved prior to dispatch. </w:t>
      </w:r>
    </w:p>
    <w:p w14:paraId="1F4D08F0" w14:textId="6B4AEAE9" w:rsidR="009F59EE" w:rsidRPr="00E5664D" w:rsidRDefault="0025674B" w:rsidP="00EC2CC7">
      <w:pPr>
        <w:pStyle w:val="ListParagraph"/>
        <w:numPr>
          <w:ilvl w:val="0"/>
          <w:numId w:val="6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E5664D">
        <w:rPr>
          <w:rFonts w:ascii="Times New Roman" w:hAnsi="Times New Roman" w:cs="Times New Roman"/>
          <w:color w:val="000000"/>
          <w:kern w:val="0"/>
          <w:lang w:val="en-GB"/>
        </w:rPr>
        <w:t xml:space="preserve">Labelling of the unit batteries/battery packs shall include manufacturer’s name, cell type, nameplate rating, and date of manufacture, in fully legible characters and traceable to the point of origin for </w:t>
      </w:r>
      <w:r w:rsidR="00CD6257" w:rsidRPr="00E5664D">
        <w:rPr>
          <w:rFonts w:ascii="Times New Roman" w:hAnsi="Times New Roman" w:cs="Times New Roman"/>
          <w:color w:val="000000"/>
          <w:kern w:val="0"/>
          <w:lang w:val="en-GB"/>
        </w:rPr>
        <w:t xml:space="preserve">the </w:t>
      </w:r>
      <w:r w:rsidRPr="00E5664D">
        <w:rPr>
          <w:rFonts w:ascii="Times New Roman" w:hAnsi="Times New Roman" w:cs="Times New Roman"/>
          <w:color w:val="000000"/>
          <w:kern w:val="0"/>
          <w:lang w:val="en-GB"/>
        </w:rPr>
        <w:t>purpose of addressing safety issues.</w:t>
      </w:r>
    </w:p>
    <w:p w14:paraId="7FB8C408" w14:textId="77777777" w:rsidR="0025674B" w:rsidRPr="00EC2CC7" w:rsidRDefault="0025674B" w:rsidP="00EC2CC7">
      <w:pPr>
        <w:pStyle w:val="Default"/>
        <w:ind w:left="227"/>
        <w:jc w:val="both"/>
        <w:rPr>
          <w:rFonts w:ascii="Times New Roman" w:hAnsi="Times New Roman" w:cs="Times New Roman"/>
          <w:lang w:val="en-GB"/>
        </w:rPr>
      </w:pPr>
    </w:p>
    <w:p w14:paraId="5FCAF441" w14:textId="77777777" w:rsidR="0025674B" w:rsidRPr="00EC2CC7" w:rsidRDefault="0025674B" w:rsidP="00EC2CC7">
      <w:pPr>
        <w:pStyle w:val="Default"/>
        <w:numPr>
          <w:ilvl w:val="0"/>
          <w:numId w:val="66"/>
        </w:numPr>
        <w:jc w:val="both"/>
        <w:rPr>
          <w:rFonts w:ascii="Times New Roman" w:hAnsi="Times New Roman" w:cs="Times New Roman"/>
          <w:b/>
          <w:bCs/>
          <w:lang w:val="en-GB"/>
        </w:rPr>
      </w:pPr>
      <w:r w:rsidRPr="00EC2CC7">
        <w:rPr>
          <w:rFonts w:ascii="Times New Roman" w:hAnsi="Times New Roman" w:cs="Times New Roman"/>
          <w:b/>
          <w:bCs/>
          <w:lang w:val="en-GB"/>
        </w:rPr>
        <w:t xml:space="preserve">Electrochemical Storage System </w:t>
      </w:r>
    </w:p>
    <w:p w14:paraId="08093C6E" w14:textId="161D8323" w:rsidR="0025674B" w:rsidRPr="00E5664D" w:rsidRDefault="0025674B" w:rsidP="00E5664D">
      <w:pPr>
        <w:pStyle w:val="ListParagraph"/>
        <w:numPr>
          <w:ilvl w:val="0"/>
          <w:numId w:val="60"/>
        </w:numPr>
        <w:autoSpaceDE w:val="0"/>
        <w:autoSpaceDN w:val="0"/>
        <w:adjustRightInd w:val="0"/>
        <w:spacing w:after="0" w:line="240" w:lineRule="auto"/>
        <w:ind w:left="1080"/>
        <w:jc w:val="both"/>
        <w:rPr>
          <w:rFonts w:ascii="Times New Roman" w:eastAsia="Times New Roman" w:hAnsi="Times New Roman" w:cs="Times New Roman"/>
        </w:rPr>
      </w:pPr>
      <w:r w:rsidRPr="00E5664D">
        <w:rPr>
          <w:rFonts w:ascii="Times New Roman" w:eastAsia="Times New Roman" w:hAnsi="Times New Roman" w:cs="Times New Roman"/>
        </w:rPr>
        <w:t xml:space="preserve">The storage system may consist of one or more-unit batteries/battery packs/racks. If the storage system consists of more than one unit battery, these may be electrically interconnected in any desirable series and parallel configuration to achieve the overall system storage and power rating requirements. </w:t>
      </w:r>
    </w:p>
    <w:p w14:paraId="65600121" w14:textId="631EB86E" w:rsidR="0025674B" w:rsidRPr="00E5664D" w:rsidRDefault="0025674B" w:rsidP="00E5664D">
      <w:pPr>
        <w:pStyle w:val="ListParagraph"/>
        <w:numPr>
          <w:ilvl w:val="0"/>
          <w:numId w:val="60"/>
        </w:numPr>
        <w:autoSpaceDE w:val="0"/>
        <w:autoSpaceDN w:val="0"/>
        <w:adjustRightInd w:val="0"/>
        <w:spacing w:after="0" w:line="240" w:lineRule="auto"/>
        <w:ind w:left="1080"/>
        <w:jc w:val="both"/>
        <w:rPr>
          <w:rFonts w:ascii="Times New Roman" w:eastAsia="Times New Roman" w:hAnsi="Times New Roman" w:cs="Times New Roman"/>
        </w:rPr>
      </w:pPr>
      <w:r w:rsidRPr="00E5664D">
        <w:rPr>
          <w:rFonts w:ascii="Times New Roman" w:eastAsia="Times New Roman" w:hAnsi="Times New Roman" w:cs="Times New Roman"/>
        </w:rPr>
        <w:t xml:space="preserve">Each electrically series-connected string of unit batteries shall include a means of disconnecting the string from the rest of the system and of providing over-current protection (during a fault). The means of disconnect shall provide for a physical interruption of the string electrical circuit, which shall be visible and accessible to maintenance personnel and shall be capable of being locked or secured in an open position. </w:t>
      </w:r>
    </w:p>
    <w:p w14:paraId="2F183F88" w14:textId="2F251DCA" w:rsidR="0025674B" w:rsidRPr="00E5664D" w:rsidRDefault="0025674B" w:rsidP="00E5664D">
      <w:pPr>
        <w:pStyle w:val="ListParagraph"/>
        <w:numPr>
          <w:ilvl w:val="0"/>
          <w:numId w:val="60"/>
        </w:numPr>
        <w:autoSpaceDE w:val="0"/>
        <w:autoSpaceDN w:val="0"/>
        <w:adjustRightInd w:val="0"/>
        <w:spacing w:after="0" w:line="240" w:lineRule="auto"/>
        <w:ind w:left="1080"/>
        <w:jc w:val="both"/>
        <w:rPr>
          <w:rFonts w:ascii="Times New Roman" w:eastAsia="Times New Roman" w:hAnsi="Times New Roman" w:cs="Times New Roman"/>
        </w:rPr>
      </w:pPr>
      <w:r w:rsidRPr="00E5664D">
        <w:rPr>
          <w:rFonts w:ascii="Times New Roman" w:eastAsia="Times New Roman" w:hAnsi="Times New Roman" w:cs="Times New Roman"/>
        </w:rPr>
        <w:t xml:space="preserve">If the disconnect means consists of removal of a unit battery, the storage system shall be designed to allow maintenance personnel to determine that there is no current flowing in the string and provisions to ensure that the PCS is off before the unit battery is removed. Procedures for maintenance and/or field replacement of unit batteries shall neither require nor recommend removal of the unit battery without first ensuring that no current is flowing in the string circuit. </w:t>
      </w:r>
    </w:p>
    <w:p w14:paraId="5F33DC42" w14:textId="1C3A3BE1" w:rsidR="0025674B" w:rsidRPr="00E5664D" w:rsidRDefault="0025674B" w:rsidP="00E5664D">
      <w:pPr>
        <w:pStyle w:val="ListParagraph"/>
        <w:numPr>
          <w:ilvl w:val="0"/>
          <w:numId w:val="60"/>
        </w:numPr>
        <w:autoSpaceDE w:val="0"/>
        <w:autoSpaceDN w:val="0"/>
        <w:adjustRightInd w:val="0"/>
        <w:spacing w:after="0" w:line="240" w:lineRule="auto"/>
        <w:ind w:left="1080"/>
        <w:jc w:val="both"/>
        <w:rPr>
          <w:rFonts w:ascii="Times New Roman" w:eastAsia="Times New Roman" w:hAnsi="Times New Roman" w:cs="Times New Roman"/>
        </w:rPr>
      </w:pPr>
      <w:r w:rsidRPr="00E5664D">
        <w:rPr>
          <w:rFonts w:ascii="Times New Roman" w:eastAsia="Times New Roman" w:hAnsi="Times New Roman" w:cs="Times New Roman"/>
        </w:rPr>
        <w:t xml:space="preserve">Protection shall include a </w:t>
      </w:r>
      <w:r w:rsidR="000A67F7" w:rsidRPr="00E5664D">
        <w:rPr>
          <w:rFonts w:ascii="Times New Roman" w:eastAsia="Times New Roman" w:hAnsi="Times New Roman" w:cs="Times New Roman"/>
        </w:rPr>
        <w:t>DC</w:t>
      </w:r>
      <w:r w:rsidRPr="00E5664D">
        <w:rPr>
          <w:rFonts w:ascii="Times New Roman" w:eastAsia="Times New Roman" w:hAnsi="Times New Roman" w:cs="Times New Roman"/>
        </w:rPr>
        <w:t xml:space="preserve"> breaker, fuse, or other current-limiting device on the battery bus. This protection shall be coordinated with the PCS capabilities and battery string protection. The Contractor shall produce a fault analysis and protection coordination study for the battery dc subsystem during final design. </w:t>
      </w:r>
    </w:p>
    <w:p w14:paraId="6395B20E" w14:textId="63D95826" w:rsidR="0025674B" w:rsidRPr="00E5664D" w:rsidRDefault="0025674B" w:rsidP="00E5664D">
      <w:pPr>
        <w:pStyle w:val="ListParagraph"/>
        <w:numPr>
          <w:ilvl w:val="0"/>
          <w:numId w:val="60"/>
        </w:numPr>
        <w:autoSpaceDE w:val="0"/>
        <w:autoSpaceDN w:val="0"/>
        <w:adjustRightInd w:val="0"/>
        <w:spacing w:after="0" w:line="240" w:lineRule="auto"/>
        <w:ind w:left="1080"/>
        <w:jc w:val="both"/>
        <w:rPr>
          <w:rFonts w:ascii="Times New Roman" w:eastAsia="Times New Roman" w:hAnsi="Times New Roman" w:cs="Times New Roman"/>
        </w:rPr>
      </w:pPr>
      <w:r w:rsidRPr="00E5664D">
        <w:rPr>
          <w:rFonts w:ascii="Times New Roman" w:eastAsia="Times New Roman" w:hAnsi="Times New Roman" w:cs="Times New Roman"/>
        </w:rPr>
        <w:t xml:space="preserve"> Cells, wiring, switch gear, and all </w:t>
      </w:r>
      <w:r w:rsidR="000A67F7" w:rsidRPr="00E5664D">
        <w:rPr>
          <w:rFonts w:ascii="Times New Roman" w:eastAsia="Times New Roman" w:hAnsi="Times New Roman" w:cs="Times New Roman"/>
        </w:rPr>
        <w:t>DC</w:t>
      </w:r>
      <w:r w:rsidRPr="00E5664D">
        <w:rPr>
          <w:rFonts w:ascii="Times New Roman" w:eastAsia="Times New Roman" w:hAnsi="Times New Roman" w:cs="Times New Roman"/>
        </w:rPr>
        <w:t xml:space="preserve"> electrical components shall be insulated for the maximum expected voltages plus a suitable factor of safety. </w:t>
      </w:r>
    </w:p>
    <w:p w14:paraId="00DCBA60" w14:textId="06720592" w:rsidR="0025674B" w:rsidRPr="00E5664D" w:rsidRDefault="0025674B" w:rsidP="00E5664D">
      <w:pPr>
        <w:pStyle w:val="ListParagraph"/>
        <w:numPr>
          <w:ilvl w:val="0"/>
          <w:numId w:val="60"/>
        </w:numPr>
        <w:autoSpaceDE w:val="0"/>
        <w:autoSpaceDN w:val="0"/>
        <w:adjustRightInd w:val="0"/>
        <w:spacing w:after="0" w:line="240" w:lineRule="auto"/>
        <w:ind w:left="1080"/>
        <w:jc w:val="both"/>
        <w:rPr>
          <w:rFonts w:ascii="Times New Roman" w:eastAsia="Times New Roman" w:hAnsi="Times New Roman" w:cs="Times New Roman"/>
        </w:rPr>
      </w:pPr>
      <w:r w:rsidRPr="00E5664D">
        <w:rPr>
          <w:rFonts w:ascii="Times New Roman" w:eastAsia="Times New Roman" w:hAnsi="Times New Roman" w:cs="Times New Roman"/>
        </w:rPr>
        <w:t xml:space="preserve">The BESS shall include appropriate self-protective and self-diagnostic features to protect itself and the battery from damage in the event of BESS component failure or from parameters beyond the BESS’s safe operating range due to internal or external causes. </w:t>
      </w:r>
    </w:p>
    <w:p w14:paraId="2EE6AEF2" w14:textId="095E590B" w:rsidR="0025674B" w:rsidRPr="00E5664D" w:rsidRDefault="0025674B" w:rsidP="00E5664D">
      <w:pPr>
        <w:pStyle w:val="ListParagraph"/>
        <w:numPr>
          <w:ilvl w:val="0"/>
          <w:numId w:val="60"/>
        </w:numPr>
        <w:autoSpaceDE w:val="0"/>
        <w:autoSpaceDN w:val="0"/>
        <w:adjustRightInd w:val="0"/>
        <w:spacing w:after="0" w:line="240" w:lineRule="auto"/>
        <w:ind w:left="1080"/>
        <w:jc w:val="both"/>
        <w:rPr>
          <w:rFonts w:ascii="Times New Roman" w:eastAsia="Times New Roman" w:hAnsi="Times New Roman" w:cs="Times New Roman"/>
        </w:rPr>
      </w:pPr>
      <w:r w:rsidRPr="00E5664D">
        <w:rPr>
          <w:rFonts w:ascii="Times New Roman" w:eastAsia="Times New Roman" w:hAnsi="Times New Roman" w:cs="Times New Roman"/>
        </w:rPr>
        <w:t xml:space="preserve">Temperature sensors shall be incorporated in critical components within the BESS. The BESS shall alarm and go to standby/fault mode when an over-temperature condition is detected. </w:t>
      </w:r>
    </w:p>
    <w:p w14:paraId="62D24AFC" w14:textId="5F3413E9" w:rsidR="0025674B" w:rsidRPr="00E5664D" w:rsidRDefault="0025674B" w:rsidP="00E5664D">
      <w:pPr>
        <w:pStyle w:val="ListParagraph"/>
        <w:numPr>
          <w:ilvl w:val="0"/>
          <w:numId w:val="60"/>
        </w:numPr>
        <w:autoSpaceDE w:val="0"/>
        <w:autoSpaceDN w:val="0"/>
        <w:adjustRightInd w:val="0"/>
        <w:spacing w:after="0" w:line="240" w:lineRule="auto"/>
        <w:ind w:left="1080"/>
        <w:jc w:val="both"/>
        <w:rPr>
          <w:rFonts w:ascii="Times New Roman" w:eastAsia="Times New Roman" w:hAnsi="Times New Roman" w:cs="Times New Roman"/>
        </w:rPr>
      </w:pPr>
      <w:r w:rsidRPr="00E5664D">
        <w:rPr>
          <w:rFonts w:ascii="Times New Roman" w:eastAsia="Times New Roman" w:hAnsi="Times New Roman" w:cs="Times New Roman"/>
        </w:rPr>
        <w:t xml:space="preserve">Door interlock switches shall be provided for all BESS container doors. The BESS shall alarm and go to shutdown mode when a BESS Container door is opened. Doors shall be fitted with provisions for external locks. </w:t>
      </w:r>
    </w:p>
    <w:p w14:paraId="38939F6B" w14:textId="5FEAFDBC" w:rsidR="0025674B" w:rsidRPr="00E5664D" w:rsidRDefault="0025674B" w:rsidP="00E5664D">
      <w:pPr>
        <w:pStyle w:val="ListParagraph"/>
        <w:numPr>
          <w:ilvl w:val="0"/>
          <w:numId w:val="60"/>
        </w:numPr>
        <w:autoSpaceDE w:val="0"/>
        <w:autoSpaceDN w:val="0"/>
        <w:adjustRightInd w:val="0"/>
        <w:spacing w:after="0" w:line="240" w:lineRule="auto"/>
        <w:ind w:left="1080"/>
        <w:jc w:val="both"/>
        <w:rPr>
          <w:rFonts w:ascii="Times New Roman" w:eastAsia="Times New Roman" w:hAnsi="Times New Roman" w:cs="Times New Roman"/>
        </w:rPr>
      </w:pPr>
      <w:r w:rsidRPr="00E5664D">
        <w:rPr>
          <w:rFonts w:ascii="Times New Roman" w:eastAsia="Times New Roman" w:hAnsi="Times New Roman" w:cs="Times New Roman"/>
        </w:rPr>
        <w:t xml:space="preserve">The battery system shall include a system to detect and alarm excessive ground leakage current levels. Ground fault detection shall be enabled for the container or, if more than one electrical series string is installed in the container, for each series string. </w:t>
      </w:r>
    </w:p>
    <w:p w14:paraId="1257A364" w14:textId="2B15A9D3" w:rsidR="0025674B" w:rsidRPr="00E5664D" w:rsidRDefault="0025674B" w:rsidP="00E5664D">
      <w:pPr>
        <w:pStyle w:val="ListParagraph"/>
        <w:numPr>
          <w:ilvl w:val="0"/>
          <w:numId w:val="60"/>
        </w:numPr>
        <w:autoSpaceDE w:val="0"/>
        <w:autoSpaceDN w:val="0"/>
        <w:adjustRightInd w:val="0"/>
        <w:spacing w:after="0" w:line="240" w:lineRule="auto"/>
        <w:ind w:left="1080"/>
        <w:jc w:val="both"/>
        <w:rPr>
          <w:rFonts w:ascii="Times New Roman" w:eastAsia="Times New Roman" w:hAnsi="Times New Roman" w:cs="Times New Roman"/>
        </w:rPr>
      </w:pPr>
      <w:r w:rsidRPr="00E5664D">
        <w:rPr>
          <w:rFonts w:ascii="Times New Roman" w:eastAsia="Times New Roman" w:hAnsi="Times New Roman" w:cs="Times New Roman"/>
        </w:rPr>
        <w:t xml:space="preserve">The battery system shall include a monitoring/alarm system and/or prescribed maintenance procedures to detect abnormal unit battery conditions and notify proper personnel of their occurrence. </w:t>
      </w:r>
    </w:p>
    <w:p w14:paraId="37F592BD" w14:textId="77777777" w:rsidR="00E5664D" w:rsidRDefault="0025674B" w:rsidP="00E5664D">
      <w:pPr>
        <w:pStyle w:val="ListParagraph"/>
        <w:numPr>
          <w:ilvl w:val="0"/>
          <w:numId w:val="60"/>
        </w:numPr>
        <w:autoSpaceDE w:val="0"/>
        <w:autoSpaceDN w:val="0"/>
        <w:adjustRightInd w:val="0"/>
        <w:spacing w:after="0" w:line="240" w:lineRule="auto"/>
        <w:ind w:left="1080"/>
        <w:jc w:val="both"/>
        <w:rPr>
          <w:rFonts w:ascii="Times New Roman" w:eastAsia="Times New Roman" w:hAnsi="Times New Roman" w:cs="Times New Roman"/>
        </w:rPr>
      </w:pPr>
      <w:r w:rsidRPr="00E5664D">
        <w:rPr>
          <w:rFonts w:ascii="Times New Roman" w:eastAsia="Times New Roman" w:hAnsi="Times New Roman" w:cs="Times New Roman"/>
        </w:rPr>
        <w:t xml:space="preserve">The Battery Management System (BMS) shall have at least the following protection mechanisms for battery: </w:t>
      </w:r>
    </w:p>
    <w:p w14:paraId="378384B4" w14:textId="0EA05550" w:rsidR="00CD6257" w:rsidRPr="00E5664D" w:rsidRDefault="0025674B" w:rsidP="00E5664D">
      <w:pPr>
        <w:pStyle w:val="ListParagraph"/>
        <w:numPr>
          <w:ilvl w:val="1"/>
          <w:numId w:val="60"/>
        </w:numPr>
        <w:autoSpaceDE w:val="0"/>
        <w:autoSpaceDN w:val="0"/>
        <w:adjustRightInd w:val="0"/>
        <w:spacing w:after="0" w:line="240" w:lineRule="auto"/>
        <w:jc w:val="both"/>
        <w:rPr>
          <w:rFonts w:ascii="Times New Roman" w:eastAsia="Times New Roman" w:hAnsi="Times New Roman" w:cs="Times New Roman"/>
        </w:rPr>
      </w:pPr>
      <w:r w:rsidRPr="00E5664D">
        <w:rPr>
          <w:rFonts w:ascii="Times New Roman" w:hAnsi="Times New Roman" w:cs="Times New Roman"/>
          <w:sz w:val="24"/>
          <w:szCs w:val="24"/>
          <w:lang w:val="en-GB"/>
        </w:rPr>
        <w:lastRenderedPageBreak/>
        <w:t xml:space="preserve">Reverse Polarity </w:t>
      </w:r>
    </w:p>
    <w:p w14:paraId="07F5BC15" w14:textId="77777777" w:rsidR="00CD6257" w:rsidRPr="002E5B13" w:rsidRDefault="0025674B" w:rsidP="002E5B13">
      <w:pPr>
        <w:pStyle w:val="ListParagraph"/>
        <w:numPr>
          <w:ilvl w:val="1"/>
          <w:numId w:val="60"/>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Over/Under Voltage </w:t>
      </w:r>
    </w:p>
    <w:p w14:paraId="50C834FD" w14:textId="77777777" w:rsidR="00CD6257" w:rsidRPr="002E5B13" w:rsidRDefault="0025674B" w:rsidP="002E5B13">
      <w:pPr>
        <w:pStyle w:val="ListParagraph"/>
        <w:numPr>
          <w:ilvl w:val="1"/>
          <w:numId w:val="60"/>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 xml:space="preserve">Over Temperature </w:t>
      </w:r>
    </w:p>
    <w:p w14:paraId="6510D23B" w14:textId="5EE6056B" w:rsidR="0025674B" w:rsidRPr="002E5B13" w:rsidRDefault="00CD6257" w:rsidP="002E5B13">
      <w:pPr>
        <w:pStyle w:val="ListParagraph"/>
        <w:numPr>
          <w:ilvl w:val="1"/>
          <w:numId w:val="60"/>
        </w:numPr>
        <w:autoSpaceDE w:val="0"/>
        <w:autoSpaceDN w:val="0"/>
        <w:adjustRightInd w:val="0"/>
        <w:spacing w:after="0" w:line="240" w:lineRule="auto"/>
        <w:jc w:val="both"/>
        <w:rPr>
          <w:rFonts w:ascii="Times New Roman" w:hAnsi="Times New Roman" w:cs="Times New Roman"/>
          <w:sz w:val="24"/>
          <w:szCs w:val="24"/>
          <w:lang w:val="en-GB"/>
        </w:rPr>
      </w:pPr>
      <w:r w:rsidRPr="00EC2CC7">
        <w:rPr>
          <w:rFonts w:ascii="Times New Roman" w:hAnsi="Times New Roman" w:cs="Times New Roman"/>
          <w:sz w:val="24"/>
          <w:szCs w:val="24"/>
          <w:lang w:val="en-GB"/>
        </w:rPr>
        <w:t>Over Charge</w:t>
      </w:r>
      <w:r w:rsidR="0025674B" w:rsidRPr="00EC2CC7">
        <w:rPr>
          <w:rFonts w:ascii="Times New Roman" w:hAnsi="Times New Roman" w:cs="Times New Roman"/>
          <w:sz w:val="24"/>
          <w:szCs w:val="24"/>
          <w:lang w:val="en-GB"/>
        </w:rPr>
        <w:t xml:space="preserve"> </w:t>
      </w:r>
    </w:p>
    <w:p w14:paraId="515DFEB8" w14:textId="1647C559" w:rsidR="0025674B" w:rsidRPr="002E5B13" w:rsidRDefault="0025674B" w:rsidP="002E5B13">
      <w:pPr>
        <w:pStyle w:val="ListParagraph"/>
        <w:numPr>
          <w:ilvl w:val="0"/>
          <w:numId w:val="60"/>
        </w:numPr>
        <w:autoSpaceDE w:val="0"/>
        <w:autoSpaceDN w:val="0"/>
        <w:adjustRightInd w:val="0"/>
        <w:spacing w:before="240" w:after="0" w:line="276" w:lineRule="auto"/>
        <w:ind w:left="1080"/>
        <w:jc w:val="both"/>
        <w:rPr>
          <w:rFonts w:ascii="Times New Roman" w:eastAsia="Times New Roman" w:hAnsi="Times New Roman" w:cs="Times New Roman"/>
        </w:rPr>
      </w:pPr>
      <w:r w:rsidRPr="002E5B13">
        <w:rPr>
          <w:rFonts w:ascii="Times New Roman" w:eastAsia="Times New Roman" w:hAnsi="Times New Roman" w:cs="Times New Roman"/>
        </w:rPr>
        <w:t xml:space="preserve">Unit battery monitoring, whether automatic or manual, should be specified to alert the proper personnel in a timely manner that an abnormal unit battery condition exists or may exist. All alarms shall be part of the control system and shall include remote display or annunciation capability. </w:t>
      </w:r>
    </w:p>
    <w:p w14:paraId="6AF3DB34" w14:textId="7E129F7F" w:rsidR="0025674B" w:rsidRPr="002E5B13" w:rsidRDefault="0025674B" w:rsidP="002E5B13">
      <w:pPr>
        <w:pStyle w:val="ListParagraph"/>
        <w:numPr>
          <w:ilvl w:val="0"/>
          <w:numId w:val="60"/>
        </w:numPr>
        <w:autoSpaceDE w:val="0"/>
        <w:autoSpaceDN w:val="0"/>
        <w:adjustRightInd w:val="0"/>
        <w:spacing w:before="240" w:after="0" w:line="276" w:lineRule="auto"/>
        <w:ind w:left="1080"/>
        <w:jc w:val="both"/>
        <w:rPr>
          <w:rFonts w:ascii="Times New Roman" w:eastAsia="Times New Roman" w:hAnsi="Times New Roman" w:cs="Times New Roman"/>
        </w:rPr>
      </w:pPr>
      <w:r w:rsidRPr="002E5B13">
        <w:rPr>
          <w:rFonts w:ascii="Times New Roman" w:eastAsia="Times New Roman" w:hAnsi="Times New Roman" w:cs="Times New Roman"/>
        </w:rPr>
        <w:t>The unit batteries shall be racked or shall be housed in stackable modules. The unit batteries or cells shall be arranged and installed to permit easy access for equipment and personnel. The moveable units shall be arranged and installed to permit easy access for equipment and personnel to carry out unit removal and replacement activities. For all systems, it shall be possible to remove and replace a prematurely failed unit battery or cell (as appropriate), when system performance specifications cannot be met. The lengths and widths of all aisles and spaces into which personnel may enter in the field for operations and/or routine or unscheduled maintenance purposes, as well as egress routes from these aisles and spaces, shall conform to applicable codes and standards.</w:t>
      </w:r>
    </w:p>
    <w:p w14:paraId="2DB67B13" w14:textId="77777777" w:rsidR="0025674B" w:rsidRPr="002E5B13" w:rsidRDefault="0025674B" w:rsidP="002E5B13">
      <w:pPr>
        <w:pStyle w:val="ListParagraph"/>
        <w:numPr>
          <w:ilvl w:val="0"/>
          <w:numId w:val="60"/>
        </w:numPr>
        <w:autoSpaceDE w:val="0"/>
        <w:autoSpaceDN w:val="0"/>
        <w:adjustRightInd w:val="0"/>
        <w:spacing w:before="240" w:after="0" w:line="276" w:lineRule="auto"/>
        <w:ind w:left="1080"/>
        <w:jc w:val="both"/>
        <w:rPr>
          <w:rFonts w:ascii="Times New Roman" w:eastAsia="Times New Roman" w:hAnsi="Times New Roman" w:cs="Times New Roman"/>
        </w:rPr>
      </w:pPr>
      <w:r w:rsidRPr="002E5B13">
        <w:rPr>
          <w:rFonts w:ascii="Times New Roman" w:eastAsia="Times New Roman" w:hAnsi="Times New Roman" w:cs="Times New Roman"/>
        </w:rPr>
        <w:t xml:space="preserve">All racks and metallic conductive members of stackable modules shall be grounded to earth. Racks shall meet the seismic load requirements and shall include means to restrain cell movement during seismic events. The Contractor shall furnish analyses and/or other data that show that the rack and cell designs are designed to meet all potential seismic vibration requirements. </w:t>
      </w:r>
    </w:p>
    <w:p w14:paraId="12B09995" w14:textId="635B0008" w:rsidR="009F59EE" w:rsidRPr="002E5B13" w:rsidRDefault="0025674B" w:rsidP="002E5B13">
      <w:pPr>
        <w:pStyle w:val="ListParagraph"/>
        <w:numPr>
          <w:ilvl w:val="0"/>
          <w:numId w:val="60"/>
        </w:numPr>
        <w:autoSpaceDE w:val="0"/>
        <w:autoSpaceDN w:val="0"/>
        <w:adjustRightInd w:val="0"/>
        <w:spacing w:before="240" w:after="0" w:line="276" w:lineRule="auto"/>
        <w:ind w:left="1080"/>
        <w:jc w:val="both"/>
        <w:rPr>
          <w:rFonts w:ascii="Times New Roman" w:eastAsia="Times New Roman" w:hAnsi="Times New Roman" w:cs="Times New Roman"/>
        </w:rPr>
      </w:pPr>
      <w:r w:rsidRPr="002E5B13">
        <w:rPr>
          <w:rFonts w:ascii="Times New Roman" w:eastAsia="Times New Roman" w:hAnsi="Times New Roman" w:cs="Times New Roman"/>
        </w:rPr>
        <w:t>The cells and battery system shall be supplied with all required and/or recommended accessories. This includes inter-cell connectors and monitoring devices for cell temperature and cell voltage if required.</w:t>
      </w:r>
    </w:p>
    <w:p w14:paraId="611F99FA" w14:textId="68F0F96C" w:rsidR="009F59EE" w:rsidRPr="002E5B13" w:rsidRDefault="003118FC" w:rsidP="002E5B13">
      <w:pPr>
        <w:pStyle w:val="Heading1"/>
        <w:spacing w:line="240" w:lineRule="auto"/>
        <w:jc w:val="both"/>
        <w:rPr>
          <w:rFonts w:ascii="Times New Roman" w:hAnsi="Times New Roman" w:cs="Times New Roman"/>
          <w:b/>
          <w:color w:val="000000" w:themeColor="text1"/>
          <w:sz w:val="24"/>
          <w:lang w:val="en-GB"/>
        </w:rPr>
      </w:pPr>
      <w:bookmarkStart w:id="128" w:name="_Toc184114188"/>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8</w:t>
      </w:r>
      <w:r w:rsidRPr="00EC2CC7">
        <w:rPr>
          <w:rFonts w:ascii="Times New Roman" w:hAnsi="Times New Roman" w:cs="Times New Roman"/>
          <w:b/>
          <w:color w:val="000000" w:themeColor="text1"/>
          <w:sz w:val="24"/>
          <w:lang w:val="en-GB"/>
        </w:rPr>
        <w:t xml:space="preserve"> Power Conditioning System Design Requirements</w:t>
      </w:r>
      <w:bookmarkEnd w:id="128"/>
    </w:p>
    <w:p w14:paraId="680707CF" w14:textId="383BDB83" w:rsidR="00A05410" w:rsidRPr="002E5B13" w:rsidRDefault="00A05410" w:rsidP="002E5B13">
      <w:pPr>
        <w:pStyle w:val="ListParagraph"/>
        <w:numPr>
          <w:ilvl w:val="0"/>
          <w:numId w:val="60"/>
        </w:numPr>
        <w:autoSpaceDE w:val="0"/>
        <w:autoSpaceDN w:val="0"/>
        <w:adjustRightInd w:val="0"/>
        <w:spacing w:before="240" w:after="0" w:line="276" w:lineRule="auto"/>
        <w:ind w:left="1080"/>
        <w:jc w:val="both"/>
        <w:rPr>
          <w:rFonts w:ascii="Times New Roman" w:eastAsia="Times New Roman" w:hAnsi="Times New Roman" w:cs="Times New Roman"/>
        </w:rPr>
      </w:pPr>
      <w:r w:rsidRPr="002E5B13">
        <w:rPr>
          <w:rFonts w:ascii="Times New Roman" w:eastAsia="Times New Roman" w:hAnsi="Times New Roman" w:cs="Times New Roman"/>
        </w:rPr>
        <w:t>The PCS shall be bi-directional type, capable of delivering Real power as specified in Table</w:t>
      </w:r>
      <w:r w:rsidR="008E160E" w:rsidRPr="002E5B13">
        <w:rPr>
          <w:rFonts w:ascii="Times New Roman" w:eastAsia="Times New Roman" w:hAnsi="Times New Roman" w:cs="Times New Roman"/>
        </w:rPr>
        <w:t>: 17</w:t>
      </w:r>
      <w:r w:rsidRPr="002E5B13">
        <w:rPr>
          <w:rFonts w:ascii="Times New Roman" w:eastAsia="Times New Roman" w:hAnsi="Times New Roman" w:cs="Times New Roman"/>
        </w:rPr>
        <w:t>. This rating shall be referred to in all project documentation, including this specification, as the nameplate VA rating. To account for losses in the PCS, the DC input power to the PCS will be higher than the rated PCS output power. The available DC input power will be the BESS nameplate watt rating divided by the PCS full load efficiency (as specified in the datasheet) during discharge.</w:t>
      </w:r>
    </w:p>
    <w:p w14:paraId="0E0D77AC" w14:textId="77777777" w:rsidR="00DF0D63" w:rsidRPr="00DF0D63" w:rsidRDefault="00A05410" w:rsidP="004750DE">
      <w:pPr>
        <w:pStyle w:val="ListParagraph"/>
        <w:numPr>
          <w:ilvl w:val="0"/>
          <w:numId w:val="60"/>
        </w:numPr>
        <w:autoSpaceDE w:val="0"/>
        <w:autoSpaceDN w:val="0"/>
        <w:adjustRightInd w:val="0"/>
        <w:spacing w:before="240" w:after="0" w:line="240" w:lineRule="auto"/>
        <w:ind w:left="1080"/>
        <w:jc w:val="both"/>
        <w:rPr>
          <w:rFonts w:ascii="Times New Roman" w:hAnsi="Times New Roman" w:cs="Times New Roman"/>
          <w:b/>
          <w:color w:val="000000" w:themeColor="text1"/>
          <w:sz w:val="24"/>
          <w:lang w:val="en-GB"/>
        </w:rPr>
      </w:pPr>
      <w:r w:rsidRPr="00DF0D63">
        <w:rPr>
          <w:rFonts w:ascii="Times New Roman" w:eastAsia="Times New Roman" w:hAnsi="Times New Roman" w:cs="Times New Roman"/>
        </w:rPr>
        <w:t xml:space="preserve">The PCS shall include provisions for </w:t>
      </w:r>
      <w:r w:rsidR="000A5E00" w:rsidRPr="00DF0D63">
        <w:rPr>
          <w:rFonts w:ascii="Times New Roman" w:eastAsia="Times New Roman" w:hAnsi="Times New Roman" w:cs="Times New Roman"/>
        </w:rPr>
        <w:t>disconnecting</w:t>
      </w:r>
      <w:r w:rsidRPr="00DF0D63">
        <w:rPr>
          <w:rFonts w:ascii="Times New Roman" w:eastAsia="Times New Roman" w:hAnsi="Times New Roman" w:cs="Times New Roman"/>
        </w:rPr>
        <w:t xml:space="preserve"> on both its AC and DC terminals for maintenance work. </w:t>
      </w:r>
      <w:bookmarkStart w:id="129" w:name="_Toc184114189"/>
    </w:p>
    <w:p w14:paraId="70C89073" w14:textId="77777777" w:rsidR="00DF0D63" w:rsidRDefault="00DF0D63" w:rsidP="00DF0D63">
      <w:pPr>
        <w:pStyle w:val="ListParagraph"/>
        <w:autoSpaceDE w:val="0"/>
        <w:autoSpaceDN w:val="0"/>
        <w:adjustRightInd w:val="0"/>
        <w:spacing w:before="240" w:after="0" w:line="240" w:lineRule="auto"/>
        <w:ind w:left="1080"/>
        <w:jc w:val="both"/>
        <w:rPr>
          <w:rFonts w:ascii="Times New Roman" w:eastAsia="Times New Roman" w:hAnsi="Times New Roman" w:cs="Times New Roman"/>
        </w:rPr>
      </w:pPr>
    </w:p>
    <w:p w14:paraId="025F9C02" w14:textId="35B4B676" w:rsidR="00A05410" w:rsidRPr="00DF0D63" w:rsidRDefault="00A05410" w:rsidP="00DF0D63">
      <w:pPr>
        <w:pStyle w:val="ListParagraph"/>
        <w:autoSpaceDE w:val="0"/>
        <w:autoSpaceDN w:val="0"/>
        <w:adjustRightInd w:val="0"/>
        <w:spacing w:before="240" w:after="0" w:line="240" w:lineRule="auto"/>
        <w:ind w:left="1080"/>
        <w:jc w:val="both"/>
        <w:rPr>
          <w:rFonts w:ascii="Times New Roman" w:hAnsi="Times New Roman" w:cs="Times New Roman"/>
          <w:b/>
          <w:color w:val="000000" w:themeColor="text1"/>
          <w:sz w:val="24"/>
          <w:lang w:val="en-GB"/>
        </w:rPr>
      </w:pPr>
      <w:r w:rsidRPr="00DF0D63">
        <w:rPr>
          <w:rFonts w:ascii="Times New Roman" w:hAnsi="Times New Roman" w:cs="Times New Roman"/>
          <w:b/>
          <w:color w:val="000000" w:themeColor="text1"/>
          <w:sz w:val="24"/>
          <w:lang w:val="en-GB"/>
        </w:rPr>
        <w:t>4.</w:t>
      </w:r>
      <w:r w:rsidR="002E3EAF" w:rsidRPr="00DF0D63">
        <w:rPr>
          <w:rFonts w:ascii="Times New Roman" w:hAnsi="Times New Roman" w:cs="Times New Roman"/>
          <w:b/>
          <w:color w:val="000000" w:themeColor="text1"/>
          <w:sz w:val="24"/>
          <w:lang w:val="en-GB"/>
        </w:rPr>
        <w:t>9</w:t>
      </w:r>
      <w:r w:rsidRPr="00DF0D63">
        <w:rPr>
          <w:rFonts w:ascii="Times New Roman" w:hAnsi="Times New Roman" w:cs="Times New Roman"/>
          <w:b/>
          <w:color w:val="000000" w:themeColor="text1"/>
          <w:sz w:val="24"/>
          <w:lang w:val="en-GB"/>
        </w:rPr>
        <w:t>.</w:t>
      </w:r>
      <w:r w:rsidR="002E3EAF" w:rsidRPr="00DF0D63">
        <w:rPr>
          <w:rFonts w:ascii="Times New Roman" w:hAnsi="Times New Roman" w:cs="Times New Roman"/>
          <w:b/>
          <w:color w:val="000000" w:themeColor="text1"/>
          <w:sz w:val="24"/>
          <w:lang w:val="en-GB"/>
        </w:rPr>
        <w:t>9</w:t>
      </w:r>
      <w:r w:rsidRPr="00DF0D63">
        <w:rPr>
          <w:rFonts w:ascii="Times New Roman" w:hAnsi="Times New Roman" w:cs="Times New Roman"/>
          <w:b/>
          <w:color w:val="000000" w:themeColor="text1"/>
          <w:sz w:val="24"/>
          <w:lang w:val="en-GB"/>
        </w:rPr>
        <w:t xml:space="preserve"> BESS Transformer</w:t>
      </w:r>
      <w:bookmarkEnd w:id="129"/>
      <w:r w:rsidRPr="00DF0D63">
        <w:rPr>
          <w:rFonts w:ascii="Times New Roman" w:hAnsi="Times New Roman" w:cs="Times New Roman"/>
          <w:b/>
          <w:color w:val="000000" w:themeColor="text1"/>
          <w:sz w:val="24"/>
          <w:lang w:val="en-GB"/>
        </w:rPr>
        <w:t xml:space="preserve"> </w:t>
      </w:r>
    </w:p>
    <w:p w14:paraId="00490DE2" w14:textId="18579A1A" w:rsidR="00A05410" w:rsidRPr="00836F86" w:rsidRDefault="00A05410" w:rsidP="00836F86">
      <w:pPr>
        <w:pStyle w:val="ListParagraph"/>
        <w:numPr>
          <w:ilvl w:val="0"/>
          <w:numId w:val="60"/>
        </w:numPr>
        <w:autoSpaceDE w:val="0"/>
        <w:autoSpaceDN w:val="0"/>
        <w:adjustRightInd w:val="0"/>
        <w:spacing w:before="240" w:after="0" w:line="276" w:lineRule="auto"/>
        <w:ind w:left="1080"/>
        <w:jc w:val="both"/>
        <w:rPr>
          <w:rFonts w:ascii="Times New Roman" w:eastAsia="Times New Roman" w:hAnsi="Times New Roman" w:cs="Times New Roman"/>
        </w:rPr>
      </w:pPr>
      <w:r w:rsidRPr="00836F86">
        <w:rPr>
          <w:rFonts w:ascii="Times New Roman" w:eastAsia="Times New Roman" w:hAnsi="Times New Roman" w:cs="Times New Roman"/>
        </w:rPr>
        <w:t xml:space="preserve">BESS Transformer may be dry type or Oil type as per specifications provided elsewhere in this document. </w:t>
      </w:r>
    </w:p>
    <w:p w14:paraId="1857F95B" w14:textId="7B3D03D1" w:rsidR="00A05410" w:rsidRPr="00836F86" w:rsidRDefault="00A05410" w:rsidP="00EC2CC7">
      <w:pPr>
        <w:autoSpaceDE w:val="0"/>
        <w:autoSpaceDN w:val="0"/>
        <w:adjustRightInd w:val="0"/>
        <w:spacing w:after="0" w:line="240" w:lineRule="auto"/>
        <w:jc w:val="both"/>
        <w:rPr>
          <w:rFonts w:ascii="Times New Roman" w:hAnsi="Times New Roman" w:cs="Times New Roman"/>
          <w:i/>
          <w:iCs/>
          <w:color w:val="000000"/>
          <w:kern w:val="0"/>
          <w:lang w:val="en-GB"/>
        </w:rPr>
      </w:pPr>
      <w:r w:rsidRPr="00836F86">
        <w:rPr>
          <w:rFonts w:ascii="Times New Roman" w:hAnsi="Times New Roman" w:cs="Times New Roman"/>
          <w:b/>
          <w:bCs/>
          <w:i/>
          <w:iCs/>
          <w:color w:val="000000"/>
          <w:kern w:val="0"/>
          <w:lang w:val="en-GB"/>
        </w:rPr>
        <w:t>Note: Transformer, LV panel</w:t>
      </w:r>
      <w:r w:rsidR="007E3128" w:rsidRPr="00836F86">
        <w:rPr>
          <w:rFonts w:ascii="Times New Roman" w:hAnsi="Times New Roman" w:cs="Times New Roman"/>
          <w:b/>
          <w:bCs/>
          <w:i/>
          <w:iCs/>
          <w:color w:val="000000"/>
          <w:kern w:val="0"/>
          <w:lang w:val="en-GB"/>
        </w:rPr>
        <w:t>,</w:t>
      </w:r>
      <w:r w:rsidRPr="00836F86">
        <w:rPr>
          <w:rFonts w:ascii="Times New Roman" w:hAnsi="Times New Roman" w:cs="Times New Roman"/>
          <w:b/>
          <w:bCs/>
          <w:i/>
          <w:iCs/>
          <w:color w:val="000000"/>
          <w:kern w:val="0"/>
          <w:lang w:val="en-GB"/>
        </w:rPr>
        <w:t xml:space="preserve"> and </w:t>
      </w:r>
      <w:r w:rsidR="00DF0D63">
        <w:rPr>
          <w:rFonts w:ascii="Times New Roman" w:hAnsi="Times New Roman" w:cs="Times New Roman"/>
          <w:b/>
          <w:bCs/>
          <w:i/>
          <w:iCs/>
          <w:color w:val="000000"/>
          <w:kern w:val="0"/>
          <w:lang w:val="en-GB"/>
        </w:rPr>
        <w:t xml:space="preserve">GIS Panel </w:t>
      </w:r>
      <w:r w:rsidRPr="00836F86">
        <w:rPr>
          <w:rFonts w:ascii="Times New Roman" w:hAnsi="Times New Roman" w:cs="Times New Roman"/>
          <w:b/>
          <w:bCs/>
          <w:i/>
          <w:iCs/>
          <w:color w:val="000000"/>
          <w:kern w:val="0"/>
          <w:lang w:val="en-GB"/>
        </w:rPr>
        <w:t xml:space="preserve"> for specific Transformers shall be containerized</w:t>
      </w:r>
      <w:r w:rsidRPr="00836F86">
        <w:rPr>
          <w:rFonts w:ascii="Times New Roman" w:hAnsi="Times New Roman" w:cs="Times New Roman"/>
          <w:i/>
          <w:iCs/>
          <w:color w:val="000000"/>
          <w:kern w:val="0"/>
          <w:lang w:val="en-GB"/>
        </w:rPr>
        <w:t>.</w:t>
      </w:r>
    </w:p>
    <w:p w14:paraId="01D2A122" w14:textId="185799B5" w:rsidR="00A05410" w:rsidRPr="00EC2CC7" w:rsidRDefault="00A05410" w:rsidP="00EC2CC7">
      <w:pPr>
        <w:pStyle w:val="Heading1"/>
        <w:spacing w:line="240" w:lineRule="auto"/>
        <w:jc w:val="both"/>
        <w:rPr>
          <w:rFonts w:ascii="Times New Roman" w:hAnsi="Times New Roman" w:cs="Times New Roman"/>
          <w:b/>
          <w:color w:val="000000" w:themeColor="text1"/>
          <w:sz w:val="24"/>
          <w:lang w:val="en-GB"/>
        </w:rPr>
      </w:pPr>
      <w:bookmarkStart w:id="130" w:name="_Toc184114190"/>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w:t>
      </w:r>
      <w:r w:rsidR="002E3EAF" w:rsidRPr="00EC2CC7">
        <w:rPr>
          <w:rFonts w:ascii="Times New Roman" w:hAnsi="Times New Roman" w:cs="Times New Roman"/>
          <w:b/>
          <w:color w:val="000000" w:themeColor="text1"/>
          <w:sz w:val="24"/>
          <w:lang w:val="en-GB"/>
        </w:rPr>
        <w:t>10</w:t>
      </w:r>
      <w:r w:rsidRPr="00EC2CC7">
        <w:rPr>
          <w:rFonts w:ascii="Times New Roman" w:hAnsi="Times New Roman" w:cs="Times New Roman"/>
          <w:b/>
          <w:color w:val="000000" w:themeColor="text1"/>
          <w:sz w:val="24"/>
          <w:lang w:val="en-GB"/>
        </w:rPr>
        <w:t xml:space="preserve"> AC System</w:t>
      </w:r>
      <w:bookmarkEnd w:id="130"/>
      <w:r w:rsidRPr="00EC2CC7">
        <w:rPr>
          <w:rFonts w:ascii="Times New Roman" w:hAnsi="Times New Roman" w:cs="Times New Roman"/>
          <w:b/>
          <w:color w:val="000000" w:themeColor="text1"/>
          <w:sz w:val="24"/>
          <w:lang w:val="en-GB"/>
        </w:rPr>
        <w:t xml:space="preserve"> </w:t>
      </w:r>
    </w:p>
    <w:p w14:paraId="087C49E1" w14:textId="2591DC95" w:rsidR="00A05410" w:rsidRPr="00836F86" w:rsidRDefault="00A05410" w:rsidP="00836F86">
      <w:pPr>
        <w:pStyle w:val="ListParagraph"/>
        <w:numPr>
          <w:ilvl w:val="0"/>
          <w:numId w:val="60"/>
        </w:numPr>
        <w:autoSpaceDE w:val="0"/>
        <w:autoSpaceDN w:val="0"/>
        <w:adjustRightInd w:val="0"/>
        <w:spacing w:before="240" w:after="0" w:line="276" w:lineRule="auto"/>
        <w:ind w:left="1080"/>
        <w:jc w:val="both"/>
        <w:rPr>
          <w:rFonts w:ascii="Times New Roman" w:eastAsia="Times New Roman" w:hAnsi="Times New Roman" w:cs="Times New Roman"/>
        </w:rPr>
      </w:pPr>
      <w:r w:rsidRPr="00836F86">
        <w:rPr>
          <w:rFonts w:ascii="Times New Roman" w:eastAsia="Times New Roman" w:hAnsi="Times New Roman" w:cs="Times New Roman"/>
        </w:rPr>
        <w:t xml:space="preserve">The BESS AC system shall include all switch gear, </w:t>
      </w:r>
      <w:r w:rsidR="007E3128" w:rsidRPr="00836F86">
        <w:rPr>
          <w:rFonts w:ascii="Times New Roman" w:eastAsia="Times New Roman" w:hAnsi="Times New Roman" w:cs="Times New Roman"/>
        </w:rPr>
        <w:t>cables</w:t>
      </w:r>
      <w:r w:rsidRPr="00836F86">
        <w:rPr>
          <w:rFonts w:ascii="Times New Roman" w:eastAsia="Times New Roman" w:hAnsi="Times New Roman" w:cs="Times New Roman"/>
        </w:rPr>
        <w:t xml:space="preserve">, connectors, transformers, and protective relaying. </w:t>
      </w:r>
      <w:r w:rsidR="007E3128" w:rsidRPr="00836F86">
        <w:rPr>
          <w:rFonts w:ascii="Times New Roman" w:eastAsia="Times New Roman" w:hAnsi="Times New Roman" w:cs="Times New Roman"/>
        </w:rPr>
        <w:t>The metering</w:t>
      </w:r>
      <w:r w:rsidRPr="00836F86">
        <w:rPr>
          <w:rFonts w:ascii="Times New Roman" w:eastAsia="Times New Roman" w:hAnsi="Times New Roman" w:cs="Times New Roman"/>
        </w:rPr>
        <w:t xml:space="preserve"> arrangement required for connecting the BESS at the PCC shall be in line with codes and standards specified elsewhere in this document. </w:t>
      </w:r>
    </w:p>
    <w:p w14:paraId="232AFCE2" w14:textId="2F9FA336" w:rsidR="00A05410" w:rsidRPr="00836F86" w:rsidRDefault="00A05410"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36F86">
        <w:rPr>
          <w:rFonts w:ascii="Times New Roman" w:hAnsi="Times New Roman" w:cs="Times New Roman"/>
          <w:b/>
          <w:bCs/>
          <w:color w:val="000000"/>
          <w:kern w:val="0"/>
          <w:lang w:val="en-GB"/>
        </w:rPr>
        <w:t>Protection and Control</w:t>
      </w:r>
      <w:r w:rsidRPr="00836F86">
        <w:rPr>
          <w:rFonts w:ascii="Times New Roman" w:hAnsi="Times New Roman" w:cs="Times New Roman"/>
          <w:color w:val="000000"/>
          <w:kern w:val="0"/>
          <w:lang w:val="en-GB"/>
        </w:rPr>
        <w:t xml:space="preserve"> - The protection system shall be capable of monitoring significant operating parameters and sensing all abnormal operations or fault conditions. It shall isolate the </w:t>
      </w:r>
      <w:r w:rsidRPr="00836F86">
        <w:rPr>
          <w:rFonts w:ascii="Times New Roman" w:hAnsi="Times New Roman" w:cs="Times New Roman"/>
          <w:color w:val="000000"/>
          <w:kern w:val="0"/>
          <w:lang w:val="en-GB"/>
        </w:rPr>
        <w:lastRenderedPageBreak/>
        <w:t xml:space="preserve">faulted circuits or components without causing damage to other circuits and components of the system. The protection system shall also provide adequate indications and/or alarms for identification of the faulted circuits, components, and abnormal conditions, allowing preventive action and rapid restoration of service. </w:t>
      </w:r>
    </w:p>
    <w:p w14:paraId="199AB07D" w14:textId="55131355" w:rsidR="00A05410" w:rsidRPr="00836F86" w:rsidRDefault="00A05410"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36F86">
        <w:rPr>
          <w:rFonts w:ascii="Times New Roman" w:hAnsi="Times New Roman" w:cs="Times New Roman"/>
          <w:color w:val="000000"/>
          <w:kern w:val="0"/>
          <w:lang w:val="en-GB"/>
        </w:rPr>
        <w:t>Other protections shall not be interlocked with the position of any isolating/interrupting devices.</w:t>
      </w:r>
    </w:p>
    <w:p w14:paraId="2D546FC6" w14:textId="004E24FE" w:rsidR="00A05410" w:rsidRPr="00836F86" w:rsidRDefault="00A05410"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36F86">
        <w:rPr>
          <w:rFonts w:ascii="Times New Roman" w:hAnsi="Times New Roman" w:cs="Times New Roman"/>
          <w:color w:val="000000"/>
          <w:kern w:val="0"/>
          <w:lang w:val="en-GB"/>
        </w:rPr>
        <w:t>The BESS shall include provisions to protect against transient voltage surges from switching, lightning, and similar causes, in accordance with applicable standards.</w:t>
      </w:r>
    </w:p>
    <w:p w14:paraId="1B47F2CB" w14:textId="035C5AA8" w:rsidR="00A05410" w:rsidRPr="00EC2CC7" w:rsidRDefault="00A05410" w:rsidP="00EC2CC7">
      <w:pPr>
        <w:pStyle w:val="Heading1"/>
        <w:spacing w:line="240" w:lineRule="auto"/>
        <w:jc w:val="both"/>
        <w:rPr>
          <w:rFonts w:ascii="Times New Roman" w:hAnsi="Times New Roman" w:cs="Times New Roman"/>
          <w:b/>
          <w:color w:val="000000" w:themeColor="text1"/>
          <w:sz w:val="24"/>
          <w:lang w:val="en-GB"/>
        </w:rPr>
      </w:pPr>
      <w:bookmarkStart w:id="131" w:name="_Toc184114191"/>
      <w:r w:rsidRPr="00EC2CC7">
        <w:rPr>
          <w:rFonts w:ascii="Times New Roman" w:hAnsi="Times New Roman" w:cs="Times New Roman"/>
          <w:b/>
          <w:color w:val="000000" w:themeColor="text1"/>
          <w:sz w:val="24"/>
          <w:lang w:val="en-GB"/>
        </w:rPr>
        <w:t>4.</w:t>
      </w:r>
      <w:r w:rsidR="002E3EAF" w:rsidRPr="00EC2CC7">
        <w:rPr>
          <w:rFonts w:ascii="Times New Roman" w:hAnsi="Times New Roman" w:cs="Times New Roman"/>
          <w:b/>
          <w:color w:val="000000" w:themeColor="text1"/>
          <w:sz w:val="24"/>
          <w:lang w:val="en-GB"/>
        </w:rPr>
        <w:t>9</w:t>
      </w:r>
      <w:r w:rsidRPr="00EC2CC7">
        <w:rPr>
          <w:rFonts w:ascii="Times New Roman" w:hAnsi="Times New Roman" w:cs="Times New Roman"/>
          <w:b/>
          <w:color w:val="000000" w:themeColor="text1"/>
          <w:sz w:val="24"/>
          <w:lang w:val="en-GB"/>
        </w:rPr>
        <w:t>.1</w:t>
      </w:r>
      <w:r w:rsidR="002E3EAF" w:rsidRPr="00EC2CC7">
        <w:rPr>
          <w:rFonts w:ascii="Times New Roman" w:hAnsi="Times New Roman" w:cs="Times New Roman"/>
          <w:b/>
          <w:color w:val="000000" w:themeColor="text1"/>
          <w:sz w:val="24"/>
          <w:lang w:val="en-GB"/>
        </w:rPr>
        <w:t>1</w:t>
      </w:r>
      <w:r w:rsidRPr="00EC2CC7">
        <w:rPr>
          <w:rFonts w:ascii="Times New Roman" w:hAnsi="Times New Roman" w:cs="Times New Roman"/>
          <w:b/>
          <w:color w:val="000000" w:themeColor="text1"/>
          <w:sz w:val="24"/>
          <w:lang w:val="en-GB"/>
        </w:rPr>
        <w:t xml:space="preserve"> Auxiliary Power</w:t>
      </w:r>
      <w:bookmarkEnd w:id="131"/>
      <w:r w:rsidRPr="00EC2CC7">
        <w:rPr>
          <w:rFonts w:ascii="Times New Roman" w:hAnsi="Times New Roman" w:cs="Times New Roman"/>
          <w:b/>
          <w:color w:val="000000" w:themeColor="text1"/>
          <w:sz w:val="24"/>
          <w:lang w:val="en-GB"/>
        </w:rPr>
        <w:t xml:space="preserve"> </w:t>
      </w:r>
    </w:p>
    <w:p w14:paraId="323A2180" w14:textId="5594E780" w:rsidR="00A05410" w:rsidRPr="00836F86" w:rsidRDefault="00A05410"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36F86">
        <w:rPr>
          <w:rFonts w:ascii="Times New Roman" w:hAnsi="Times New Roman" w:cs="Times New Roman"/>
          <w:color w:val="000000"/>
          <w:kern w:val="0"/>
          <w:lang w:val="en-GB"/>
        </w:rPr>
        <w:t xml:space="preserve">The BESS shall include an auxiliary power system (separate or same as the Solar Plant auxiliary system). comprising step-down transformers, breakers, fuses, relaying, panels, enclosures, junction boxes, conduits, raceways, wiring, etc., as required for the BESS operation. </w:t>
      </w:r>
    </w:p>
    <w:p w14:paraId="7B23F779" w14:textId="2A6B01DE" w:rsidR="00A05410" w:rsidRPr="00836F86" w:rsidRDefault="00A05410"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36F86">
        <w:rPr>
          <w:rFonts w:ascii="Times New Roman" w:hAnsi="Times New Roman" w:cs="Times New Roman"/>
          <w:color w:val="000000"/>
          <w:kern w:val="0"/>
          <w:lang w:val="en-GB"/>
        </w:rPr>
        <w:t xml:space="preserve">The auxiliary supply to the BESS shall be metered separately. Meters shall be TVM of 0.2 accuracy. </w:t>
      </w:r>
    </w:p>
    <w:p w14:paraId="331BA2DA" w14:textId="4AB1978A" w:rsidR="007E3128" w:rsidRPr="00836F86" w:rsidRDefault="00A05410" w:rsidP="00836F86">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36F86">
        <w:rPr>
          <w:rFonts w:ascii="Times New Roman" w:hAnsi="Times New Roman" w:cs="Times New Roman"/>
          <w:color w:val="000000"/>
          <w:kern w:val="0"/>
          <w:lang w:val="en-GB"/>
        </w:rPr>
        <w:t>Auxiliary System shall provide for whatever emergency power backup is necessary for orderly shutdown during abnormal conditions such as loss of grid power.</w:t>
      </w:r>
    </w:p>
    <w:p w14:paraId="760DDA41" w14:textId="37BCC09A" w:rsidR="00A05410" w:rsidRPr="00EC2CC7" w:rsidRDefault="00904F1F" w:rsidP="00EC2CC7">
      <w:pPr>
        <w:pStyle w:val="Heading1"/>
        <w:spacing w:line="240" w:lineRule="auto"/>
        <w:jc w:val="both"/>
        <w:rPr>
          <w:rFonts w:ascii="Times New Roman" w:hAnsi="Times New Roman" w:cs="Times New Roman"/>
          <w:b/>
          <w:color w:val="000000" w:themeColor="text1"/>
          <w:sz w:val="24"/>
          <w:lang w:val="en-GB"/>
        </w:rPr>
      </w:pPr>
      <w:bookmarkStart w:id="132" w:name="_Toc184114192"/>
      <w:r w:rsidRPr="00EC2CC7">
        <w:rPr>
          <w:rFonts w:ascii="Times New Roman" w:hAnsi="Times New Roman" w:cs="Times New Roman"/>
          <w:b/>
          <w:color w:val="000000" w:themeColor="text1"/>
          <w:sz w:val="24"/>
          <w:lang w:val="en-GB"/>
        </w:rPr>
        <w:t xml:space="preserve">4.9.12 </w:t>
      </w:r>
      <w:r w:rsidR="00A05410" w:rsidRPr="00EC2CC7">
        <w:rPr>
          <w:rFonts w:ascii="Times New Roman" w:hAnsi="Times New Roman" w:cs="Times New Roman"/>
          <w:b/>
          <w:color w:val="000000" w:themeColor="text1"/>
          <w:sz w:val="24"/>
          <w:lang w:val="en-GB"/>
        </w:rPr>
        <w:t>Control and Communication</w:t>
      </w:r>
      <w:bookmarkEnd w:id="132"/>
      <w:r w:rsidR="00A05410" w:rsidRPr="00EC2CC7">
        <w:rPr>
          <w:rFonts w:ascii="Times New Roman" w:hAnsi="Times New Roman" w:cs="Times New Roman"/>
          <w:b/>
          <w:color w:val="000000" w:themeColor="text1"/>
          <w:sz w:val="24"/>
          <w:lang w:val="en-GB"/>
        </w:rPr>
        <w:t xml:space="preserve"> </w:t>
      </w:r>
    </w:p>
    <w:p w14:paraId="0C7AD764" w14:textId="7D8EC6FC" w:rsidR="00A05410" w:rsidRPr="00EC2CC7" w:rsidRDefault="00A05410" w:rsidP="00EC2CC7">
      <w:pPr>
        <w:pStyle w:val="Default"/>
        <w:numPr>
          <w:ilvl w:val="0"/>
          <w:numId w:val="68"/>
        </w:numPr>
        <w:jc w:val="both"/>
        <w:rPr>
          <w:rFonts w:ascii="Times New Roman" w:hAnsi="Times New Roman" w:cs="Times New Roman"/>
          <w:b/>
          <w:bCs/>
          <w:lang w:val="en-GB"/>
        </w:rPr>
      </w:pPr>
      <w:r w:rsidRPr="00EC2CC7">
        <w:rPr>
          <w:rFonts w:ascii="Times New Roman" w:hAnsi="Times New Roman" w:cs="Times New Roman"/>
          <w:b/>
          <w:bCs/>
          <w:lang w:val="en-GB"/>
        </w:rPr>
        <w:t xml:space="preserve">Control System General Requirements </w:t>
      </w:r>
    </w:p>
    <w:p w14:paraId="0E0160A2" w14:textId="77777777" w:rsidR="00A05410" w:rsidRPr="00836F86" w:rsidRDefault="00A05410"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36F86">
        <w:rPr>
          <w:rFonts w:ascii="Times New Roman" w:hAnsi="Times New Roman" w:cs="Times New Roman"/>
          <w:color w:val="000000"/>
          <w:kern w:val="0"/>
          <w:lang w:val="en-GB"/>
        </w:rPr>
        <w:t xml:space="preserve">The control system shall be designed to provide for automatic, unattended operation. The control system design shall provide for local manual operation and remote operation or dispatch from a remotely located computer. </w:t>
      </w:r>
    </w:p>
    <w:p w14:paraId="0C918B84" w14:textId="701C6FFE" w:rsidR="00A05410" w:rsidRPr="00836F86" w:rsidRDefault="00A05410"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36F86">
        <w:rPr>
          <w:rFonts w:ascii="Times New Roman" w:hAnsi="Times New Roman" w:cs="Times New Roman"/>
          <w:color w:val="000000"/>
          <w:kern w:val="0"/>
          <w:lang w:val="en-GB"/>
        </w:rPr>
        <w:t>The control system shall be programmable for establishing or adjusting all parameters, set points, algorithms, limits, and so on that are required for effective operation as described in this specification.</w:t>
      </w:r>
    </w:p>
    <w:p w14:paraId="38118DE0" w14:textId="77777777" w:rsidR="00A05410" w:rsidRPr="00836F86" w:rsidRDefault="00A05410"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36F86">
        <w:rPr>
          <w:rFonts w:ascii="Times New Roman" w:hAnsi="Times New Roman" w:cs="Times New Roman"/>
          <w:color w:val="000000"/>
          <w:kern w:val="0"/>
          <w:lang w:val="en-GB"/>
        </w:rPr>
        <w:t xml:space="preserve">Control Functions and Protocols </w:t>
      </w:r>
    </w:p>
    <w:p w14:paraId="16F1E1B1" w14:textId="35A3A999" w:rsidR="00A05410" w:rsidRPr="00836F86" w:rsidRDefault="00A05410"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36F86">
        <w:rPr>
          <w:rFonts w:ascii="Times New Roman" w:hAnsi="Times New Roman" w:cs="Times New Roman"/>
          <w:color w:val="000000"/>
          <w:kern w:val="0"/>
          <w:lang w:val="en-GB"/>
        </w:rPr>
        <w:t xml:space="preserve"> All BESS control communications shall be built over MODBUS TCP/IP communication</w:t>
      </w:r>
    </w:p>
    <w:p w14:paraId="4AA98DEC" w14:textId="2151BCDD" w:rsidR="00A05410" w:rsidRDefault="00A05410"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836F86">
        <w:rPr>
          <w:rFonts w:ascii="Times New Roman" w:hAnsi="Times New Roman" w:cs="Times New Roman"/>
          <w:color w:val="000000"/>
          <w:kern w:val="0"/>
          <w:lang w:val="en-GB"/>
        </w:rPr>
        <w:t>There shall be provision of redundant communication channels.</w:t>
      </w:r>
    </w:p>
    <w:p w14:paraId="32F79653" w14:textId="77777777" w:rsidR="00836F86" w:rsidRPr="00836F86" w:rsidRDefault="00836F86" w:rsidP="00836F86">
      <w:pPr>
        <w:pStyle w:val="ListParagraph"/>
        <w:autoSpaceDE w:val="0"/>
        <w:autoSpaceDN w:val="0"/>
        <w:adjustRightInd w:val="0"/>
        <w:spacing w:after="0" w:line="240" w:lineRule="auto"/>
        <w:jc w:val="both"/>
        <w:rPr>
          <w:rFonts w:ascii="Times New Roman" w:hAnsi="Times New Roman" w:cs="Times New Roman"/>
          <w:color w:val="000000"/>
          <w:kern w:val="0"/>
          <w:lang w:val="en-GB"/>
        </w:rPr>
      </w:pPr>
    </w:p>
    <w:p w14:paraId="45FD4DFB" w14:textId="77777777" w:rsidR="00A05410" w:rsidRPr="00EC2CC7" w:rsidRDefault="00A05410" w:rsidP="00EC2CC7">
      <w:pPr>
        <w:pStyle w:val="Default"/>
        <w:numPr>
          <w:ilvl w:val="0"/>
          <w:numId w:val="68"/>
        </w:numPr>
        <w:ind w:left="360"/>
        <w:jc w:val="both"/>
        <w:rPr>
          <w:rFonts w:ascii="Times New Roman" w:hAnsi="Times New Roman" w:cs="Times New Roman"/>
          <w:b/>
          <w:bCs/>
          <w:lang w:val="en-GB"/>
        </w:rPr>
      </w:pPr>
      <w:r w:rsidRPr="00EC2CC7">
        <w:rPr>
          <w:rFonts w:ascii="Times New Roman" w:hAnsi="Times New Roman" w:cs="Times New Roman"/>
          <w:b/>
          <w:bCs/>
          <w:lang w:val="en-GB"/>
        </w:rPr>
        <w:t xml:space="preserve">Additional Control System Functions </w:t>
      </w:r>
    </w:p>
    <w:p w14:paraId="21A57F9C" w14:textId="0C5F1B72" w:rsidR="00A05410" w:rsidRPr="00EC2CC7" w:rsidRDefault="00A05410" w:rsidP="00EC2CC7">
      <w:pPr>
        <w:pStyle w:val="Default"/>
        <w:numPr>
          <w:ilvl w:val="0"/>
          <w:numId w:val="70"/>
        </w:numPr>
        <w:ind w:left="720"/>
        <w:jc w:val="both"/>
        <w:rPr>
          <w:rFonts w:ascii="Times New Roman" w:hAnsi="Times New Roman" w:cs="Times New Roman"/>
          <w:b/>
          <w:bCs/>
          <w:lang w:val="en-GB"/>
        </w:rPr>
      </w:pPr>
      <w:r w:rsidRPr="00EC2CC7">
        <w:rPr>
          <w:rFonts w:ascii="Times New Roman" w:hAnsi="Times New Roman" w:cs="Times New Roman"/>
          <w:b/>
          <w:bCs/>
          <w:lang w:val="en-GB"/>
        </w:rPr>
        <w:t xml:space="preserve">Shutdown/Startup/Standby </w:t>
      </w:r>
    </w:p>
    <w:p w14:paraId="67BFA405" w14:textId="651D4CF3" w:rsidR="00A05410" w:rsidRPr="00FC006C" w:rsidRDefault="00A05410"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FC006C">
        <w:rPr>
          <w:rFonts w:ascii="Times New Roman" w:hAnsi="Times New Roman" w:cs="Times New Roman"/>
          <w:color w:val="000000"/>
          <w:kern w:val="0"/>
          <w:lang w:val="en-GB"/>
        </w:rPr>
        <w:t>The control system shall ensure orderly and safe shutdown, even in the absence of grid power; an orderly startup sequence, which shall provide for a safe system reset from any standby or operating condition so that the unit goes through a normal startup sequence in the same way it would when being powered up after loss of power or being in a shutdown state, and for a standby state (that is, BESS but not charging or discharging), which shall be the end result of a normal startup sequence.</w:t>
      </w:r>
    </w:p>
    <w:p w14:paraId="22C51BE8" w14:textId="77777777" w:rsidR="00AA4D89" w:rsidRPr="00EC2CC7" w:rsidRDefault="00AA4D89" w:rsidP="00EC2CC7">
      <w:pPr>
        <w:pStyle w:val="Default"/>
        <w:ind w:left="227"/>
        <w:jc w:val="both"/>
        <w:rPr>
          <w:rFonts w:ascii="Times New Roman" w:hAnsi="Times New Roman" w:cs="Times New Roman"/>
          <w:lang w:val="en-GB"/>
        </w:rPr>
      </w:pPr>
    </w:p>
    <w:p w14:paraId="19B00804" w14:textId="00B64849" w:rsidR="00C16295" w:rsidRPr="00EC2CC7" w:rsidRDefault="00C16295" w:rsidP="00EC2CC7">
      <w:pPr>
        <w:pStyle w:val="Default"/>
        <w:numPr>
          <w:ilvl w:val="0"/>
          <w:numId w:val="70"/>
        </w:numPr>
        <w:ind w:left="720"/>
        <w:jc w:val="both"/>
        <w:rPr>
          <w:rFonts w:ascii="Times New Roman" w:hAnsi="Times New Roman" w:cs="Times New Roman"/>
          <w:b/>
          <w:bCs/>
          <w:lang w:val="en-GB"/>
        </w:rPr>
      </w:pPr>
      <w:r w:rsidRPr="00EC2CC7">
        <w:rPr>
          <w:rFonts w:ascii="Times New Roman" w:hAnsi="Times New Roman" w:cs="Times New Roman"/>
          <w:b/>
          <w:bCs/>
          <w:lang w:val="en-GB"/>
        </w:rPr>
        <w:t>Initiation of Shutdown</w:t>
      </w:r>
    </w:p>
    <w:p w14:paraId="484AC284" w14:textId="77777777" w:rsidR="00AA4D89" w:rsidRPr="00FC006C" w:rsidRDefault="00C16295" w:rsidP="00081563">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FC006C">
        <w:rPr>
          <w:rFonts w:ascii="Times New Roman" w:hAnsi="Times New Roman" w:cs="Times New Roman"/>
          <w:color w:val="000000"/>
          <w:kern w:val="0"/>
          <w:lang w:val="en-GB"/>
        </w:rPr>
        <w:t xml:space="preserve">The control system shall initiate shutdown under the following conditions and shall remain in the shutdown state until a reset signal, either local or remote, is initiated. An appropriate alarm shall be set. </w:t>
      </w:r>
    </w:p>
    <w:p w14:paraId="7A6D971C" w14:textId="0EA0FB0B"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FC006C">
        <w:rPr>
          <w:rFonts w:ascii="Times New Roman" w:hAnsi="Times New Roman" w:cs="Times New Roman"/>
          <w:lang w:val="en-GB"/>
        </w:rPr>
        <w:t xml:space="preserve">Emergency trip switch. </w:t>
      </w:r>
    </w:p>
    <w:p w14:paraId="594B07FA" w14:textId="392FA1BB"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t xml:space="preserve">Loss of the low-voltage AC or utility grid voltage. </w:t>
      </w:r>
    </w:p>
    <w:p w14:paraId="2E7DF6EF" w14:textId="28C3AD83"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t xml:space="preserve">An AC circuit breaker trip (either side of transformer). </w:t>
      </w:r>
    </w:p>
    <w:p w14:paraId="317704FE" w14:textId="2734188F"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t xml:space="preserve">Door interlock: Initiate shutdown when the door is opened (with appropriate provision for maintenance work). Interlocks shall be self-resetting. </w:t>
      </w:r>
    </w:p>
    <w:p w14:paraId="3E0759C4" w14:textId="6C51FE85"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t xml:space="preserve">Smoke/fire alarm. </w:t>
      </w:r>
    </w:p>
    <w:p w14:paraId="3B0B97B5" w14:textId="0409CA6D"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t xml:space="preserve">A DC ground fault (adjustable setting) </w:t>
      </w:r>
    </w:p>
    <w:p w14:paraId="46C7DCFC" w14:textId="4A971802"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t xml:space="preserve">Remote disable (no reset required). </w:t>
      </w:r>
    </w:p>
    <w:p w14:paraId="7C758E67" w14:textId="15783BAD"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t xml:space="preserve">Grid system faults (balanced and unbalanced; line-to-ground, line-to-line, and three-phase). </w:t>
      </w:r>
    </w:p>
    <w:p w14:paraId="44E503F9" w14:textId="19E31B7C"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t xml:space="preserve">Abnormal frequency </w:t>
      </w:r>
    </w:p>
    <w:p w14:paraId="20D6395B" w14:textId="30572841"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lastRenderedPageBreak/>
        <w:t xml:space="preserve">Abnormal voltage </w:t>
      </w:r>
    </w:p>
    <w:p w14:paraId="55631FFD" w14:textId="523317E4"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t xml:space="preserve">Islanding condition. </w:t>
      </w:r>
    </w:p>
    <w:p w14:paraId="56CF1522" w14:textId="2E12A7B5"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t xml:space="preserve">Communication Failure </w:t>
      </w:r>
    </w:p>
    <w:p w14:paraId="616AAC97" w14:textId="1C567BE7" w:rsidR="00C16295" w:rsidRPr="00FC006C" w:rsidRDefault="00C16295" w:rsidP="00EC2CC7">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FC006C">
        <w:rPr>
          <w:rFonts w:ascii="Times New Roman" w:hAnsi="Times New Roman" w:cs="Times New Roman"/>
          <w:lang w:val="en-GB"/>
        </w:rPr>
        <w:t xml:space="preserve">Protection or control scheme failures, including the following: </w:t>
      </w:r>
    </w:p>
    <w:p w14:paraId="4EFA8448" w14:textId="5BCA8E4E" w:rsidR="00C16295" w:rsidRPr="00FC006C" w:rsidRDefault="00C16295" w:rsidP="00EC2CC7">
      <w:pPr>
        <w:pStyle w:val="Default"/>
        <w:numPr>
          <w:ilvl w:val="0"/>
          <w:numId w:val="69"/>
        </w:numPr>
        <w:ind w:left="1440"/>
        <w:jc w:val="both"/>
        <w:rPr>
          <w:rFonts w:ascii="Times New Roman" w:hAnsi="Times New Roman" w:cs="Times New Roman"/>
          <w:sz w:val="22"/>
          <w:szCs w:val="22"/>
          <w:lang w:val="en-GB"/>
        </w:rPr>
      </w:pPr>
      <w:r w:rsidRPr="00FC006C">
        <w:rPr>
          <w:rFonts w:ascii="Times New Roman" w:hAnsi="Times New Roman" w:cs="Times New Roman"/>
          <w:sz w:val="22"/>
          <w:szCs w:val="22"/>
          <w:lang w:val="en-GB"/>
        </w:rPr>
        <w:t>Failure of local interconnection protection system</w:t>
      </w:r>
      <w:r w:rsidR="004F47CE" w:rsidRPr="00FC006C">
        <w:rPr>
          <w:rFonts w:ascii="Times New Roman" w:hAnsi="Times New Roman" w:cs="Times New Roman"/>
          <w:sz w:val="22"/>
          <w:szCs w:val="22"/>
          <w:lang w:val="en-GB"/>
        </w:rPr>
        <w:t>.</w:t>
      </w:r>
      <w:r w:rsidRPr="00FC006C">
        <w:rPr>
          <w:rFonts w:ascii="Times New Roman" w:hAnsi="Times New Roman" w:cs="Times New Roman"/>
          <w:sz w:val="22"/>
          <w:szCs w:val="22"/>
          <w:lang w:val="en-GB"/>
        </w:rPr>
        <w:t xml:space="preserve"> </w:t>
      </w:r>
    </w:p>
    <w:p w14:paraId="7BB1984B" w14:textId="7660564F" w:rsidR="00C16295" w:rsidRPr="00FC006C" w:rsidRDefault="00C16295" w:rsidP="00EC2CC7">
      <w:pPr>
        <w:pStyle w:val="Default"/>
        <w:numPr>
          <w:ilvl w:val="0"/>
          <w:numId w:val="69"/>
        </w:numPr>
        <w:ind w:left="1440"/>
        <w:jc w:val="both"/>
        <w:rPr>
          <w:rFonts w:ascii="Times New Roman" w:hAnsi="Times New Roman" w:cs="Times New Roman"/>
          <w:sz w:val="22"/>
          <w:szCs w:val="22"/>
          <w:lang w:val="en-GB"/>
        </w:rPr>
      </w:pPr>
      <w:r w:rsidRPr="00FC006C">
        <w:rPr>
          <w:rFonts w:ascii="Times New Roman" w:hAnsi="Times New Roman" w:cs="Times New Roman"/>
          <w:sz w:val="22"/>
          <w:szCs w:val="22"/>
          <w:lang w:val="en-GB"/>
        </w:rPr>
        <w:t>Failure of critical breaker trip coil</w:t>
      </w:r>
      <w:r w:rsidR="004F47CE" w:rsidRPr="00FC006C">
        <w:rPr>
          <w:rFonts w:ascii="Times New Roman" w:hAnsi="Times New Roman" w:cs="Times New Roman"/>
          <w:sz w:val="22"/>
          <w:szCs w:val="22"/>
          <w:lang w:val="en-GB"/>
        </w:rPr>
        <w:t>.</w:t>
      </w:r>
      <w:r w:rsidRPr="00FC006C">
        <w:rPr>
          <w:rFonts w:ascii="Times New Roman" w:hAnsi="Times New Roman" w:cs="Times New Roman"/>
          <w:sz w:val="22"/>
          <w:szCs w:val="22"/>
          <w:lang w:val="en-GB"/>
        </w:rPr>
        <w:t xml:space="preserve"> </w:t>
      </w:r>
    </w:p>
    <w:p w14:paraId="672C62CA" w14:textId="68DC0577" w:rsidR="00C16295" w:rsidRPr="00FC006C" w:rsidRDefault="00C16295" w:rsidP="00EC2CC7">
      <w:pPr>
        <w:pStyle w:val="Default"/>
        <w:numPr>
          <w:ilvl w:val="0"/>
          <w:numId w:val="69"/>
        </w:numPr>
        <w:ind w:left="1440"/>
        <w:jc w:val="both"/>
        <w:rPr>
          <w:rFonts w:ascii="Times New Roman" w:hAnsi="Times New Roman" w:cs="Times New Roman"/>
          <w:sz w:val="22"/>
          <w:szCs w:val="22"/>
          <w:lang w:val="en-GB"/>
        </w:rPr>
      </w:pPr>
      <w:r w:rsidRPr="00FC006C">
        <w:rPr>
          <w:rFonts w:ascii="Times New Roman" w:hAnsi="Times New Roman" w:cs="Times New Roman"/>
          <w:sz w:val="22"/>
          <w:szCs w:val="22"/>
          <w:lang w:val="en-GB"/>
        </w:rPr>
        <w:t>Loss of Container DC control supply</w:t>
      </w:r>
      <w:r w:rsidR="004F47CE" w:rsidRPr="00FC006C">
        <w:rPr>
          <w:rFonts w:ascii="Times New Roman" w:hAnsi="Times New Roman" w:cs="Times New Roman"/>
          <w:sz w:val="22"/>
          <w:szCs w:val="22"/>
          <w:lang w:val="en-GB"/>
        </w:rPr>
        <w:t>.</w:t>
      </w:r>
      <w:r w:rsidRPr="00FC006C">
        <w:rPr>
          <w:rFonts w:ascii="Times New Roman" w:hAnsi="Times New Roman" w:cs="Times New Roman"/>
          <w:sz w:val="22"/>
          <w:szCs w:val="22"/>
          <w:lang w:val="en-GB"/>
        </w:rPr>
        <w:t xml:space="preserve"> </w:t>
      </w:r>
    </w:p>
    <w:p w14:paraId="101C0622" w14:textId="77777777" w:rsidR="00AA4D89" w:rsidRPr="00EC2CC7" w:rsidRDefault="00AA4D89" w:rsidP="00EC2CC7">
      <w:pPr>
        <w:pStyle w:val="Default"/>
        <w:ind w:left="227"/>
        <w:jc w:val="both"/>
        <w:rPr>
          <w:rFonts w:ascii="Times New Roman" w:hAnsi="Times New Roman" w:cs="Times New Roman"/>
          <w:lang w:val="en-GB"/>
        </w:rPr>
      </w:pPr>
    </w:p>
    <w:p w14:paraId="2CD6CECD" w14:textId="1C859650" w:rsidR="00C16295" w:rsidRPr="00EC2CC7" w:rsidRDefault="00C16295" w:rsidP="00EC2CC7">
      <w:pPr>
        <w:pStyle w:val="Default"/>
        <w:numPr>
          <w:ilvl w:val="0"/>
          <w:numId w:val="70"/>
        </w:numPr>
        <w:jc w:val="both"/>
        <w:rPr>
          <w:rFonts w:ascii="Times New Roman" w:hAnsi="Times New Roman" w:cs="Times New Roman"/>
          <w:b/>
          <w:bCs/>
          <w:lang w:val="en-GB"/>
        </w:rPr>
      </w:pPr>
      <w:r w:rsidRPr="00EC2CC7">
        <w:rPr>
          <w:rFonts w:ascii="Times New Roman" w:hAnsi="Times New Roman" w:cs="Times New Roman"/>
          <w:b/>
          <w:bCs/>
          <w:lang w:val="en-GB"/>
        </w:rPr>
        <w:t xml:space="preserve"> Reset Alarms </w:t>
      </w:r>
    </w:p>
    <w:p w14:paraId="272AA885" w14:textId="77777777" w:rsidR="00C16295" w:rsidRPr="00081563" w:rsidRDefault="00C16295" w:rsidP="00081563">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081563">
        <w:rPr>
          <w:rFonts w:ascii="Times New Roman" w:hAnsi="Times New Roman" w:cs="Times New Roman"/>
          <w:color w:val="000000"/>
          <w:kern w:val="0"/>
          <w:lang w:val="en-GB"/>
        </w:rPr>
        <w:t xml:space="preserve">For all system-generated alarms, the control system shall provide for the resetting of those alarms. This function is intended for alarms that, after they are set (for example, by a fault condition, as listed above and elsewhere in this specification), must be cleared by operator intervention to allow normal operation to be restored. </w:t>
      </w:r>
    </w:p>
    <w:p w14:paraId="5EAB568D" w14:textId="77777777" w:rsidR="004F47CE" w:rsidRPr="00EC2CC7" w:rsidRDefault="004F47CE" w:rsidP="00EC2CC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6EE93023" w14:textId="09AC0439" w:rsidR="00C16295" w:rsidRPr="00EC2CC7" w:rsidRDefault="00C16295" w:rsidP="00EC2CC7">
      <w:pPr>
        <w:pStyle w:val="Default"/>
        <w:numPr>
          <w:ilvl w:val="0"/>
          <w:numId w:val="70"/>
        </w:numPr>
        <w:jc w:val="both"/>
        <w:rPr>
          <w:rFonts w:ascii="Times New Roman" w:hAnsi="Times New Roman" w:cs="Times New Roman"/>
          <w:b/>
          <w:bCs/>
          <w:lang w:val="en-GB"/>
        </w:rPr>
      </w:pPr>
      <w:r w:rsidRPr="00EC2CC7">
        <w:rPr>
          <w:rFonts w:ascii="Times New Roman" w:hAnsi="Times New Roman" w:cs="Times New Roman"/>
          <w:b/>
          <w:bCs/>
          <w:lang w:val="en-GB"/>
        </w:rPr>
        <w:t xml:space="preserve"> Modify Storage Settings </w:t>
      </w:r>
    </w:p>
    <w:p w14:paraId="02E89C1D" w14:textId="77777777" w:rsidR="00C16295" w:rsidRPr="00081563" w:rsidRDefault="00C16295" w:rsidP="00081563">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081563">
        <w:rPr>
          <w:rFonts w:ascii="Times New Roman" w:hAnsi="Times New Roman" w:cs="Times New Roman"/>
          <w:color w:val="000000"/>
          <w:kern w:val="0"/>
          <w:lang w:val="en-GB"/>
        </w:rPr>
        <w:t xml:space="preserve">The control system shall provide for modification of various set points and fixed operation/control settings associated with the various control functions. </w:t>
      </w:r>
    </w:p>
    <w:p w14:paraId="19AC7F6C" w14:textId="77777777" w:rsidR="0043549C" w:rsidRPr="00EC2CC7" w:rsidRDefault="0043549C" w:rsidP="00EC2CC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30B9BF81" w14:textId="5C80045C" w:rsidR="00C16295" w:rsidRPr="00EC2CC7" w:rsidRDefault="00C16295" w:rsidP="00EC2CC7">
      <w:pPr>
        <w:pStyle w:val="Default"/>
        <w:numPr>
          <w:ilvl w:val="0"/>
          <w:numId w:val="70"/>
        </w:numPr>
        <w:jc w:val="both"/>
        <w:rPr>
          <w:rFonts w:ascii="Times New Roman" w:hAnsi="Times New Roman" w:cs="Times New Roman"/>
          <w:b/>
          <w:bCs/>
          <w:lang w:val="en-GB"/>
        </w:rPr>
      </w:pPr>
      <w:r w:rsidRPr="00EC2CC7">
        <w:rPr>
          <w:rFonts w:ascii="Times New Roman" w:hAnsi="Times New Roman" w:cs="Times New Roman"/>
          <w:b/>
          <w:bCs/>
          <w:lang w:val="en-GB"/>
        </w:rPr>
        <w:t xml:space="preserve"> Event/History Logging </w:t>
      </w:r>
    </w:p>
    <w:p w14:paraId="60F48FD4" w14:textId="77777777" w:rsidR="00C16295" w:rsidRPr="00081563" w:rsidRDefault="00C16295" w:rsidP="00081563">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081563">
        <w:rPr>
          <w:rFonts w:ascii="Times New Roman" w:hAnsi="Times New Roman" w:cs="Times New Roman"/>
          <w:color w:val="000000"/>
          <w:kern w:val="0"/>
          <w:lang w:val="en-GB"/>
        </w:rPr>
        <w:t xml:space="preserve">The control system shall provide for the automatic logging of the following information: </w:t>
      </w:r>
    </w:p>
    <w:p w14:paraId="213EB24D" w14:textId="0A27B797" w:rsidR="00C16295" w:rsidRPr="00081563" w:rsidRDefault="00C16295" w:rsidP="00081563">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081563">
        <w:rPr>
          <w:rFonts w:ascii="Times New Roman" w:hAnsi="Times New Roman" w:cs="Times New Roman"/>
          <w:lang w:val="en-GB"/>
        </w:rPr>
        <w:t xml:space="preserve">All errors or failures </w:t>
      </w:r>
    </w:p>
    <w:p w14:paraId="5F14AD49" w14:textId="1D7B1E01" w:rsidR="00C16295" w:rsidRPr="00081563" w:rsidRDefault="00C16295" w:rsidP="00081563">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081563">
        <w:rPr>
          <w:rFonts w:ascii="Times New Roman" w:hAnsi="Times New Roman" w:cs="Times New Roman"/>
          <w:lang w:val="en-GB"/>
        </w:rPr>
        <w:t xml:space="preserve">All startup and shutdown actions </w:t>
      </w:r>
    </w:p>
    <w:p w14:paraId="0CE53773" w14:textId="6350F901" w:rsidR="00C16295" w:rsidRPr="00081563" w:rsidRDefault="00C16295" w:rsidP="00081563">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081563">
        <w:rPr>
          <w:rFonts w:ascii="Times New Roman" w:hAnsi="Times New Roman" w:cs="Times New Roman"/>
          <w:lang w:val="en-GB"/>
        </w:rPr>
        <w:t xml:space="preserve">All control actions </w:t>
      </w:r>
    </w:p>
    <w:p w14:paraId="79BEE007" w14:textId="4A55DDA6" w:rsidR="00C16295" w:rsidRPr="00081563" w:rsidRDefault="00C16295" w:rsidP="00081563">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081563">
        <w:rPr>
          <w:rFonts w:ascii="Times New Roman" w:hAnsi="Times New Roman" w:cs="Times New Roman"/>
          <w:lang w:val="en-GB"/>
        </w:rPr>
        <w:t xml:space="preserve">All responses to control actions </w:t>
      </w:r>
    </w:p>
    <w:p w14:paraId="2AA559CA" w14:textId="77777777" w:rsidR="00C16295" w:rsidRPr="00081563" w:rsidRDefault="00C16295" w:rsidP="00081563">
      <w:pPr>
        <w:pStyle w:val="ListParagraph"/>
        <w:numPr>
          <w:ilvl w:val="0"/>
          <w:numId w:val="10"/>
        </w:numPr>
        <w:autoSpaceDE w:val="0"/>
        <w:autoSpaceDN w:val="0"/>
        <w:adjustRightInd w:val="0"/>
        <w:spacing w:after="0" w:line="240" w:lineRule="auto"/>
        <w:ind w:left="1080"/>
        <w:jc w:val="both"/>
        <w:rPr>
          <w:rFonts w:ascii="Times New Roman" w:hAnsi="Times New Roman" w:cs="Times New Roman"/>
          <w:lang w:val="en-GB"/>
        </w:rPr>
      </w:pPr>
      <w:r w:rsidRPr="00081563">
        <w:rPr>
          <w:rFonts w:ascii="Times New Roman" w:hAnsi="Times New Roman" w:cs="Times New Roman"/>
          <w:lang w:val="en-GB"/>
        </w:rPr>
        <w:t xml:space="preserve">All limit violations, including returns within limits </w:t>
      </w:r>
    </w:p>
    <w:p w14:paraId="44838B82" w14:textId="77777777" w:rsidR="0043549C" w:rsidRPr="00EC2CC7" w:rsidRDefault="0043549C" w:rsidP="00EC2CC7">
      <w:pPr>
        <w:autoSpaceDE w:val="0"/>
        <w:autoSpaceDN w:val="0"/>
        <w:adjustRightInd w:val="0"/>
        <w:spacing w:after="0" w:line="240" w:lineRule="auto"/>
        <w:ind w:left="227"/>
        <w:jc w:val="both"/>
        <w:rPr>
          <w:rFonts w:ascii="Times New Roman" w:hAnsi="Times New Roman" w:cs="Times New Roman"/>
          <w:b/>
          <w:bCs/>
          <w:color w:val="000000"/>
          <w:kern w:val="0"/>
          <w:sz w:val="24"/>
          <w:szCs w:val="24"/>
          <w:lang w:val="en-GB"/>
        </w:rPr>
      </w:pPr>
    </w:p>
    <w:p w14:paraId="22755D0C" w14:textId="32C82D6D" w:rsidR="00C16295" w:rsidRPr="00EC2CC7" w:rsidRDefault="00C16295" w:rsidP="00EC2CC7">
      <w:pPr>
        <w:pStyle w:val="Default"/>
        <w:numPr>
          <w:ilvl w:val="0"/>
          <w:numId w:val="70"/>
        </w:numPr>
        <w:jc w:val="both"/>
        <w:rPr>
          <w:rFonts w:ascii="Times New Roman" w:hAnsi="Times New Roman" w:cs="Times New Roman"/>
          <w:b/>
          <w:bCs/>
          <w:lang w:val="en-GB"/>
        </w:rPr>
      </w:pPr>
      <w:r w:rsidRPr="00EC2CC7">
        <w:rPr>
          <w:rFonts w:ascii="Times New Roman" w:hAnsi="Times New Roman" w:cs="Times New Roman"/>
          <w:b/>
          <w:bCs/>
          <w:lang w:val="en-GB"/>
        </w:rPr>
        <w:t xml:space="preserve">Status Reporting </w:t>
      </w:r>
    </w:p>
    <w:p w14:paraId="51E53EEF" w14:textId="636C809C" w:rsidR="00C16295" w:rsidRPr="00A14197" w:rsidRDefault="00C16295" w:rsidP="00A14197">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A14197">
        <w:rPr>
          <w:rFonts w:ascii="Times New Roman" w:hAnsi="Times New Roman" w:cs="Times New Roman"/>
          <w:color w:val="000000"/>
          <w:kern w:val="0"/>
          <w:lang w:val="en-GB"/>
        </w:rPr>
        <w:t xml:space="preserve">The control system shall provide for reading and reporting of various </w:t>
      </w:r>
      <w:r w:rsidR="00BB7DC4" w:rsidRPr="00A14197">
        <w:rPr>
          <w:rFonts w:ascii="Times New Roman" w:hAnsi="Times New Roman" w:cs="Times New Roman"/>
          <w:color w:val="000000"/>
          <w:kern w:val="0"/>
          <w:lang w:val="en-GB"/>
        </w:rPr>
        <w:t>BESS-supplied</w:t>
      </w:r>
      <w:r w:rsidRPr="00A14197">
        <w:rPr>
          <w:rFonts w:ascii="Times New Roman" w:hAnsi="Times New Roman" w:cs="Times New Roman"/>
          <w:color w:val="000000"/>
          <w:kern w:val="0"/>
          <w:lang w:val="en-GB"/>
        </w:rPr>
        <w:t xml:space="preserve"> status information in accordance with the data collection and reporting requirements specified in this technical specification. </w:t>
      </w:r>
    </w:p>
    <w:p w14:paraId="6E7DD4AC" w14:textId="77777777" w:rsidR="00B10C9D" w:rsidRPr="00EC2CC7" w:rsidRDefault="00B10C9D" w:rsidP="00EC2CC7">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62AC29C5" w14:textId="7233E9F8" w:rsidR="00C16295" w:rsidRPr="00EC2CC7" w:rsidRDefault="00C16295" w:rsidP="00EC2CC7">
      <w:pPr>
        <w:pStyle w:val="Default"/>
        <w:numPr>
          <w:ilvl w:val="0"/>
          <w:numId w:val="70"/>
        </w:numPr>
        <w:jc w:val="both"/>
        <w:rPr>
          <w:rFonts w:ascii="Times New Roman" w:hAnsi="Times New Roman" w:cs="Times New Roman"/>
          <w:b/>
          <w:bCs/>
          <w:lang w:val="en-GB"/>
        </w:rPr>
      </w:pPr>
      <w:r w:rsidRPr="00EC2CC7">
        <w:rPr>
          <w:rFonts w:ascii="Times New Roman" w:hAnsi="Times New Roman" w:cs="Times New Roman"/>
          <w:b/>
          <w:bCs/>
          <w:lang w:val="en-GB"/>
        </w:rPr>
        <w:t xml:space="preserve">Time Synchronization </w:t>
      </w:r>
    </w:p>
    <w:p w14:paraId="01CB4755" w14:textId="4CF5C0A3" w:rsidR="00C16295" w:rsidRPr="00EC2CC7" w:rsidRDefault="00C16295" w:rsidP="00EC2CC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EC2CC7">
        <w:rPr>
          <w:rFonts w:ascii="Times New Roman" w:hAnsi="Times New Roman" w:cs="Times New Roman"/>
          <w:color w:val="000000"/>
          <w:kern w:val="0"/>
          <w:sz w:val="24"/>
          <w:szCs w:val="24"/>
          <w:lang w:val="en-GB"/>
        </w:rPr>
        <w:t xml:space="preserve">The control system shall provide for synchronization of its real-time clock with a </w:t>
      </w:r>
      <w:r w:rsidR="00BB7DC4" w:rsidRPr="00EC2CC7">
        <w:rPr>
          <w:rFonts w:ascii="Times New Roman" w:hAnsi="Times New Roman" w:cs="Times New Roman"/>
          <w:color w:val="000000"/>
          <w:kern w:val="0"/>
          <w:sz w:val="24"/>
          <w:szCs w:val="24"/>
          <w:lang w:val="en-GB"/>
        </w:rPr>
        <w:t>GPS-synchronized</w:t>
      </w:r>
      <w:r w:rsidRPr="00EC2CC7">
        <w:rPr>
          <w:rFonts w:ascii="Times New Roman" w:hAnsi="Times New Roman" w:cs="Times New Roman"/>
          <w:color w:val="000000"/>
          <w:kern w:val="0"/>
          <w:sz w:val="24"/>
          <w:szCs w:val="24"/>
          <w:lang w:val="en-GB"/>
        </w:rPr>
        <w:t xml:space="preserve"> time source. </w:t>
      </w:r>
    </w:p>
    <w:p w14:paraId="1EA055B0" w14:textId="77777777" w:rsidR="00BB7DC4" w:rsidRPr="00EC2CC7" w:rsidRDefault="00BB7DC4" w:rsidP="00EC2CC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6E7C3668" w14:textId="6FDFC29E" w:rsidR="00C16295" w:rsidRPr="00EC2CC7" w:rsidRDefault="00C16295" w:rsidP="00EC2CC7">
      <w:pPr>
        <w:pStyle w:val="Default"/>
        <w:numPr>
          <w:ilvl w:val="0"/>
          <w:numId w:val="70"/>
        </w:numPr>
        <w:jc w:val="both"/>
        <w:rPr>
          <w:rFonts w:ascii="Times New Roman" w:hAnsi="Times New Roman" w:cs="Times New Roman"/>
          <w:b/>
          <w:bCs/>
          <w:lang w:val="en-GB"/>
        </w:rPr>
      </w:pPr>
      <w:r w:rsidRPr="00EC2CC7">
        <w:rPr>
          <w:rFonts w:ascii="Times New Roman" w:hAnsi="Times New Roman" w:cs="Times New Roman"/>
          <w:b/>
          <w:bCs/>
          <w:lang w:val="en-GB"/>
        </w:rPr>
        <w:t xml:space="preserve"> Change Operational Mode </w:t>
      </w:r>
    </w:p>
    <w:p w14:paraId="760466C2" w14:textId="77777777" w:rsidR="00C16295" w:rsidRPr="00A14197" w:rsidRDefault="00C16295" w:rsidP="00A14197">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A14197">
        <w:rPr>
          <w:rFonts w:ascii="Times New Roman" w:hAnsi="Times New Roman" w:cs="Times New Roman"/>
          <w:color w:val="000000"/>
          <w:kern w:val="0"/>
          <w:lang w:val="en-GB"/>
        </w:rPr>
        <w:t>The control functions are expected to be executed by command from a remote host, but may also be scheduled.</w:t>
      </w:r>
    </w:p>
    <w:p w14:paraId="2D63CA1D" w14:textId="77777777" w:rsidR="00BB7DC4" w:rsidRPr="00EC2CC7" w:rsidRDefault="00BB7DC4" w:rsidP="00EC2CC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2B5AB7A4" w14:textId="36E122E4" w:rsidR="00C16295" w:rsidRPr="00EC2CC7" w:rsidRDefault="00C16295" w:rsidP="00EC2CC7">
      <w:pPr>
        <w:pStyle w:val="Default"/>
        <w:numPr>
          <w:ilvl w:val="0"/>
          <w:numId w:val="70"/>
        </w:numPr>
        <w:jc w:val="both"/>
        <w:rPr>
          <w:rFonts w:ascii="Times New Roman" w:hAnsi="Times New Roman" w:cs="Times New Roman"/>
          <w:b/>
          <w:bCs/>
          <w:lang w:val="en-GB"/>
        </w:rPr>
      </w:pPr>
      <w:r w:rsidRPr="00EC2CC7">
        <w:rPr>
          <w:rFonts w:ascii="Times New Roman" w:hAnsi="Times New Roman" w:cs="Times New Roman"/>
          <w:b/>
          <w:bCs/>
          <w:lang w:val="en-GB"/>
        </w:rPr>
        <w:t xml:space="preserve">Perform Self Diagnostics </w:t>
      </w:r>
    </w:p>
    <w:p w14:paraId="5243CC8B" w14:textId="77777777" w:rsidR="00C16295" w:rsidRPr="00A14197" w:rsidRDefault="00C16295" w:rsidP="00A14197">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A14197">
        <w:rPr>
          <w:rFonts w:ascii="Times New Roman" w:hAnsi="Times New Roman" w:cs="Times New Roman"/>
          <w:color w:val="000000"/>
          <w:kern w:val="0"/>
          <w:lang w:val="en-GB"/>
        </w:rPr>
        <w:t xml:space="preserve">The control system shall provide for self-diagnostic functions. </w:t>
      </w:r>
    </w:p>
    <w:p w14:paraId="5DE7A08C" w14:textId="77777777" w:rsidR="00BB7DC4" w:rsidRPr="00EC2CC7" w:rsidRDefault="00BB7DC4" w:rsidP="00EC2CC7">
      <w:pPr>
        <w:pStyle w:val="Default"/>
        <w:ind w:left="227"/>
        <w:jc w:val="both"/>
        <w:rPr>
          <w:rFonts w:ascii="Times New Roman" w:hAnsi="Times New Roman" w:cs="Times New Roman"/>
          <w:lang w:val="en-GB"/>
        </w:rPr>
      </w:pPr>
    </w:p>
    <w:p w14:paraId="0E0AD2A8" w14:textId="174414F0" w:rsidR="00C16295" w:rsidRPr="00EC2CC7" w:rsidRDefault="00C16295" w:rsidP="00EC2CC7">
      <w:pPr>
        <w:pStyle w:val="Default"/>
        <w:numPr>
          <w:ilvl w:val="0"/>
          <w:numId w:val="70"/>
        </w:numPr>
        <w:jc w:val="both"/>
        <w:rPr>
          <w:rFonts w:ascii="Times New Roman" w:hAnsi="Times New Roman" w:cs="Times New Roman"/>
          <w:b/>
          <w:bCs/>
          <w:lang w:val="en-GB"/>
        </w:rPr>
      </w:pPr>
      <w:r w:rsidRPr="00EC2CC7">
        <w:rPr>
          <w:rFonts w:ascii="Times New Roman" w:hAnsi="Times New Roman" w:cs="Times New Roman"/>
          <w:b/>
          <w:bCs/>
          <w:lang w:val="en-GB"/>
        </w:rPr>
        <w:t xml:space="preserve"> Control System Hardware </w:t>
      </w:r>
    </w:p>
    <w:p w14:paraId="5040288F" w14:textId="0E192BA1" w:rsidR="00C16295" w:rsidRPr="00A14197" w:rsidRDefault="00C16295" w:rsidP="00A14197">
      <w:pPr>
        <w:pStyle w:val="ListParagraph"/>
        <w:numPr>
          <w:ilvl w:val="0"/>
          <w:numId w:val="60"/>
        </w:numPr>
        <w:autoSpaceDE w:val="0"/>
        <w:autoSpaceDN w:val="0"/>
        <w:adjustRightInd w:val="0"/>
        <w:spacing w:before="240" w:after="0" w:line="240" w:lineRule="auto"/>
        <w:jc w:val="both"/>
        <w:rPr>
          <w:rFonts w:ascii="Times New Roman" w:hAnsi="Times New Roman" w:cs="Times New Roman"/>
          <w:b/>
          <w:bCs/>
          <w:color w:val="000000"/>
          <w:kern w:val="0"/>
          <w:lang w:val="en-GB"/>
        </w:rPr>
      </w:pPr>
      <w:r w:rsidRPr="00A14197">
        <w:rPr>
          <w:rFonts w:ascii="Times New Roman" w:hAnsi="Times New Roman" w:cs="Times New Roman"/>
          <w:color w:val="000000"/>
          <w:kern w:val="0"/>
          <w:lang w:val="en-GB"/>
        </w:rPr>
        <w:t xml:space="preserve">All local control and monitoring system components shall be housed in appropriate controlled environment enclosures either as separate </w:t>
      </w:r>
      <w:r w:rsidR="00D948DB" w:rsidRPr="00A14197">
        <w:rPr>
          <w:rFonts w:ascii="Times New Roman" w:hAnsi="Times New Roman" w:cs="Times New Roman"/>
          <w:color w:val="000000"/>
          <w:kern w:val="0"/>
          <w:lang w:val="en-GB"/>
        </w:rPr>
        <w:t>arrangements</w:t>
      </w:r>
      <w:r w:rsidRPr="00A14197">
        <w:rPr>
          <w:rFonts w:ascii="Times New Roman" w:hAnsi="Times New Roman" w:cs="Times New Roman"/>
          <w:color w:val="000000"/>
          <w:kern w:val="0"/>
          <w:lang w:val="en-GB"/>
        </w:rPr>
        <w:t xml:space="preserve"> or in conjunction with </w:t>
      </w:r>
      <w:r w:rsidR="00D948DB" w:rsidRPr="00A14197">
        <w:rPr>
          <w:rFonts w:ascii="Times New Roman" w:hAnsi="Times New Roman" w:cs="Times New Roman"/>
          <w:color w:val="000000"/>
          <w:kern w:val="0"/>
          <w:lang w:val="en-GB"/>
        </w:rPr>
        <w:t xml:space="preserve">the </w:t>
      </w:r>
      <w:r w:rsidRPr="00A14197">
        <w:rPr>
          <w:rFonts w:ascii="Times New Roman" w:hAnsi="Times New Roman" w:cs="Times New Roman"/>
          <w:b/>
          <w:bCs/>
          <w:color w:val="000000"/>
          <w:kern w:val="0"/>
          <w:lang w:val="en-GB"/>
        </w:rPr>
        <w:t xml:space="preserve">Solar Plant SCADA system. </w:t>
      </w:r>
    </w:p>
    <w:p w14:paraId="4860D243" w14:textId="0285210C" w:rsidR="00C16295" w:rsidRPr="00EC2CC7" w:rsidRDefault="00C16295" w:rsidP="00A14197">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sz w:val="24"/>
          <w:szCs w:val="24"/>
          <w:lang w:val="en-GB"/>
        </w:rPr>
      </w:pPr>
      <w:r w:rsidRPr="00A14197">
        <w:rPr>
          <w:rFonts w:ascii="Times New Roman" w:hAnsi="Times New Roman" w:cs="Times New Roman"/>
          <w:color w:val="000000"/>
          <w:kern w:val="0"/>
          <w:lang w:val="en-GB"/>
        </w:rPr>
        <w:lastRenderedPageBreak/>
        <w:t>The BESS shall include, as a minimum, the following operator controls shall be provided in a local Control Panel or built into BESS EMS:</w:t>
      </w:r>
      <w:r w:rsidRPr="00EC2CC7">
        <w:rPr>
          <w:rFonts w:ascii="Times New Roman" w:hAnsi="Times New Roman" w:cs="Times New Roman"/>
          <w:color w:val="000000"/>
          <w:kern w:val="0"/>
          <w:sz w:val="24"/>
          <w:szCs w:val="24"/>
          <w:lang w:val="en-GB"/>
        </w:rPr>
        <w:t xml:space="preserve"> </w:t>
      </w:r>
    </w:p>
    <w:p w14:paraId="456F25C9" w14:textId="5F9C0B23" w:rsidR="00C16295" w:rsidRPr="0005398F" w:rsidRDefault="00C16295" w:rsidP="00EC2CC7">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05398F">
        <w:rPr>
          <w:rFonts w:ascii="Times New Roman" w:hAnsi="Times New Roman" w:cs="Times New Roman"/>
          <w:lang w:val="en-GB"/>
        </w:rPr>
        <w:t xml:space="preserve">Trip/reset for the BESS AC circuit breaker or contactor. </w:t>
      </w:r>
    </w:p>
    <w:p w14:paraId="54097ADE" w14:textId="36BC033D" w:rsidR="00C16295" w:rsidRPr="0005398F" w:rsidRDefault="00C16295" w:rsidP="00EC2CC7">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05398F">
        <w:rPr>
          <w:rFonts w:ascii="Times New Roman" w:hAnsi="Times New Roman" w:cs="Times New Roman"/>
          <w:lang w:val="en-GB"/>
        </w:rPr>
        <w:t xml:space="preserve">Trip/reset for DC circuit breaker(s)/contactor(s). </w:t>
      </w:r>
    </w:p>
    <w:p w14:paraId="0ABB713E" w14:textId="6E2989E0" w:rsidR="00C16295" w:rsidRPr="0005398F" w:rsidRDefault="00C16295" w:rsidP="00EC2CC7">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05398F">
        <w:rPr>
          <w:rFonts w:ascii="Times New Roman" w:hAnsi="Times New Roman" w:cs="Times New Roman"/>
          <w:lang w:val="en-GB"/>
        </w:rPr>
        <w:t xml:space="preserve">PCS on/off. </w:t>
      </w:r>
    </w:p>
    <w:p w14:paraId="53F3FBCA" w14:textId="27F3E680" w:rsidR="00C16295" w:rsidRPr="0005398F" w:rsidRDefault="00C16295" w:rsidP="00EC2CC7">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05398F">
        <w:rPr>
          <w:rFonts w:ascii="Times New Roman" w:hAnsi="Times New Roman" w:cs="Times New Roman"/>
          <w:lang w:val="en-GB"/>
        </w:rPr>
        <w:t xml:space="preserve">Selector to select remote or local operation. </w:t>
      </w:r>
    </w:p>
    <w:p w14:paraId="520F4AED" w14:textId="6F75CEAF" w:rsidR="00C16295" w:rsidRPr="0005398F" w:rsidRDefault="00C16295" w:rsidP="00EC2CC7">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05398F">
        <w:rPr>
          <w:rFonts w:ascii="Times New Roman" w:hAnsi="Times New Roman" w:cs="Times New Roman"/>
          <w:lang w:val="en-GB"/>
        </w:rPr>
        <w:t xml:space="preserve">Selector to manually set the operating state or have the control system set the operating state automatically. </w:t>
      </w:r>
    </w:p>
    <w:p w14:paraId="4468699B" w14:textId="77777777" w:rsidR="0038162F" w:rsidRPr="0005398F" w:rsidRDefault="00C16295" w:rsidP="00EC2CC7">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05398F">
        <w:rPr>
          <w:rFonts w:ascii="Times New Roman" w:hAnsi="Times New Roman" w:cs="Times New Roman"/>
          <w:lang w:val="en-GB"/>
        </w:rPr>
        <w:t xml:space="preserve">Meter readings, indicators, and displays. </w:t>
      </w:r>
    </w:p>
    <w:p w14:paraId="553CA220" w14:textId="77777777" w:rsidR="00DD0F0F" w:rsidRPr="00EC2CC7" w:rsidRDefault="00DD0F0F" w:rsidP="00EC2CC7">
      <w:pPr>
        <w:pStyle w:val="ListParagraph"/>
        <w:autoSpaceDE w:val="0"/>
        <w:autoSpaceDN w:val="0"/>
        <w:adjustRightInd w:val="0"/>
        <w:spacing w:after="0" w:line="240" w:lineRule="auto"/>
        <w:ind w:left="781"/>
        <w:jc w:val="both"/>
        <w:rPr>
          <w:rFonts w:ascii="Times New Roman" w:hAnsi="Times New Roman" w:cs="Times New Roman"/>
          <w:sz w:val="24"/>
          <w:szCs w:val="24"/>
          <w:lang w:val="en-GB"/>
        </w:rPr>
      </w:pPr>
    </w:p>
    <w:p w14:paraId="797381CA" w14:textId="588A1585" w:rsidR="00C16295" w:rsidRPr="00EC2CC7" w:rsidRDefault="00C16295" w:rsidP="00EC2CC7">
      <w:pPr>
        <w:pStyle w:val="Default"/>
        <w:numPr>
          <w:ilvl w:val="0"/>
          <w:numId w:val="70"/>
        </w:numPr>
        <w:jc w:val="both"/>
        <w:rPr>
          <w:rFonts w:ascii="Times New Roman" w:hAnsi="Times New Roman" w:cs="Times New Roman"/>
          <w:b/>
          <w:bCs/>
          <w:lang w:val="en-GB"/>
        </w:rPr>
      </w:pPr>
      <w:r w:rsidRPr="00EC2CC7">
        <w:rPr>
          <w:rFonts w:ascii="Times New Roman" w:hAnsi="Times New Roman" w:cs="Times New Roman"/>
          <w:b/>
          <w:bCs/>
          <w:lang w:val="en-GB"/>
        </w:rPr>
        <w:t xml:space="preserve">Performance Monitoring and Data Acquisition </w:t>
      </w:r>
    </w:p>
    <w:p w14:paraId="474233BC" w14:textId="13F4A358" w:rsidR="0038162F" w:rsidRPr="001C3FC5" w:rsidRDefault="00C16295" w:rsidP="001C3FC5">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1C3FC5">
        <w:rPr>
          <w:rFonts w:ascii="Times New Roman" w:hAnsi="Times New Roman" w:cs="Times New Roman"/>
          <w:color w:val="000000"/>
          <w:kern w:val="0"/>
          <w:lang w:val="en-GB"/>
        </w:rPr>
        <w:t>The BESS shall include a (Data Acquisition System) DAS to provide continuous monitoring and display of key operational parameters, as well as permanent archival of all measured parameters. The DAS shall include sensors, transducers, wiring, signal</w:t>
      </w:r>
      <w:r w:rsidR="0038162F" w:rsidRPr="001C3FC5">
        <w:rPr>
          <w:rFonts w:ascii="Times New Roman" w:hAnsi="Times New Roman" w:cs="Times New Roman"/>
          <w:color w:val="000000"/>
          <w:kern w:val="0"/>
          <w:lang w:val="en-GB"/>
        </w:rPr>
        <w:t xml:space="preserve"> isolation</w:t>
      </w:r>
      <w:r w:rsidR="00DD0F0F" w:rsidRPr="001C3FC5">
        <w:rPr>
          <w:rFonts w:ascii="Times New Roman" w:hAnsi="Times New Roman" w:cs="Times New Roman"/>
          <w:color w:val="000000"/>
          <w:kern w:val="0"/>
          <w:lang w:val="en-GB"/>
        </w:rPr>
        <w:t>,</w:t>
      </w:r>
      <w:r w:rsidR="0038162F" w:rsidRPr="001C3FC5">
        <w:rPr>
          <w:rFonts w:ascii="Times New Roman" w:hAnsi="Times New Roman" w:cs="Times New Roman"/>
          <w:color w:val="000000"/>
          <w:kern w:val="0"/>
          <w:lang w:val="en-GB"/>
        </w:rPr>
        <w:t xml:space="preserve"> and conditioning circuitry, and data acquisition and analysis hardware and software as required to perform the functions described in this section. The DAS shall be suitable for operation in the climatic conditions prevailing at </w:t>
      </w:r>
      <w:r w:rsidR="00DD0F0F" w:rsidRPr="001C3FC5">
        <w:rPr>
          <w:rFonts w:ascii="Times New Roman" w:hAnsi="Times New Roman" w:cs="Times New Roman"/>
          <w:color w:val="000000"/>
          <w:kern w:val="0"/>
          <w:lang w:val="en-GB"/>
        </w:rPr>
        <w:t xml:space="preserve">the </w:t>
      </w:r>
      <w:r w:rsidR="0038162F" w:rsidRPr="001C3FC5">
        <w:rPr>
          <w:rFonts w:ascii="Times New Roman" w:hAnsi="Times New Roman" w:cs="Times New Roman"/>
          <w:color w:val="000000"/>
          <w:kern w:val="0"/>
          <w:lang w:val="en-GB"/>
        </w:rPr>
        <w:t xml:space="preserve">site. </w:t>
      </w:r>
    </w:p>
    <w:p w14:paraId="51C79228" w14:textId="41845F09" w:rsidR="0038162F" w:rsidRPr="001C3FC5" w:rsidRDefault="0038162F" w:rsidP="001C3FC5">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1C3FC5">
        <w:rPr>
          <w:rFonts w:ascii="Times New Roman" w:hAnsi="Times New Roman" w:cs="Times New Roman"/>
          <w:color w:val="000000"/>
          <w:kern w:val="0"/>
          <w:lang w:val="en-GB"/>
        </w:rPr>
        <w:t xml:space="preserve">The DAS shall measure operational data, as described in this Clause, and shall record all data points to fixed and removable non-volatile memory. The DAS shall be capable of making all monitored data and events available through the DNP3 / IEC 61850 communication interface and shall permit </w:t>
      </w:r>
      <w:r w:rsidR="00DD0F0F" w:rsidRPr="001C3FC5">
        <w:rPr>
          <w:rFonts w:ascii="Times New Roman" w:hAnsi="Times New Roman" w:cs="Times New Roman"/>
          <w:color w:val="000000"/>
          <w:kern w:val="0"/>
          <w:lang w:val="en-GB"/>
        </w:rPr>
        <w:t xml:space="preserve">the </w:t>
      </w:r>
      <w:r w:rsidRPr="001C3FC5">
        <w:rPr>
          <w:rFonts w:ascii="Times New Roman" w:hAnsi="Times New Roman" w:cs="Times New Roman"/>
          <w:color w:val="000000"/>
          <w:kern w:val="0"/>
          <w:lang w:val="en-GB"/>
        </w:rPr>
        <w:t xml:space="preserve">display of current values and recent historical trends on a local screen for all recorded points. In addition, the DAS shall provide panel meter displays of certain operational parameters, as prescribed below. </w:t>
      </w:r>
    </w:p>
    <w:p w14:paraId="51FCE26E" w14:textId="77777777" w:rsidR="0038162F" w:rsidRPr="001C3FC5" w:rsidRDefault="0038162F" w:rsidP="001C3FC5">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1C3FC5">
        <w:rPr>
          <w:rFonts w:ascii="Times New Roman" w:hAnsi="Times New Roman" w:cs="Times New Roman"/>
          <w:color w:val="000000"/>
          <w:kern w:val="0"/>
          <w:lang w:val="en-GB"/>
        </w:rPr>
        <w:t xml:space="preserve">Provision of monitoring and event data via the communication to capture at least the following data points: </w:t>
      </w:r>
    </w:p>
    <w:p w14:paraId="373FEB08" w14:textId="510CCEA9"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Frequency at the AC bus </w:t>
      </w:r>
    </w:p>
    <w:p w14:paraId="2A2852DF" w14:textId="6EC28411"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AC real power </w:t>
      </w:r>
    </w:p>
    <w:p w14:paraId="67FFFAFE" w14:textId="28A4421D"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Power factor </w:t>
      </w:r>
    </w:p>
    <w:p w14:paraId="624CD523" w14:textId="7EF69F91"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Real energy delivered </w:t>
      </w:r>
    </w:p>
    <w:p w14:paraId="38998B03" w14:textId="75B58569"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Real energy received </w:t>
      </w:r>
    </w:p>
    <w:p w14:paraId="7576D01F" w14:textId="4FB09631"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Auxiliary power </w:t>
      </w:r>
    </w:p>
    <w:p w14:paraId="6A1B33E3" w14:textId="373AB6D9"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Auxiliary energy </w:t>
      </w:r>
    </w:p>
    <w:p w14:paraId="30A28AC5" w14:textId="0819C230"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DC power </w:t>
      </w:r>
    </w:p>
    <w:p w14:paraId="66B27258" w14:textId="5A116D7E"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DC voltage </w:t>
      </w:r>
    </w:p>
    <w:p w14:paraId="66D97E72" w14:textId="3FBFAAAB"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DC current </w:t>
      </w:r>
    </w:p>
    <w:p w14:paraId="40D4CB82" w14:textId="25331CF8"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Phase A voltage </w:t>
      </w:r>
    </w:p>
    <w:p w14:paraId="3E9009E0" w14:textId="7B2D5DAD"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Phase A angle </w:t>
      </w:r>
    </w:p>
    <w:p w14:paraId="36D7B370" w14:textId="5DAFD001"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Phase B voltage </w:t>
      </w:r>
    </w:p>
    <w:p w14:paraId="0C0B9A18" w14:textId="19696A12"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Phase B angle </w:t>
      </w:r>
    </w:p>
    <w:p w14:paraId="34234C5B" w14:textId="6A9058FD"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Phase C voltage </w:t>
      </w:r>
    </w:p>
    <w:p w14:paraId="49351D65" w14:textId="40155853"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Phase C angle </w:t>
      </w:r>
    </w:p>
    <w:p w14:paraId="15B57978" w14:textId="587E965F"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Battery state of charge </w:t>
      </w:r>
    </w:p>
    <w:p w14:paraId="6E01B8E6" w14:textId="3219291A"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Battery string currents </w:t>
      </w:r>
    </w:p>
    <w:p w14:paraId="6F24A69C" w14:textId="2F5434B7" w:rsidR="0038162F" w:rsidRPr="007F5A59" w:rsidRDefault="0038162F" w:rsidP="007F5A59">
      <w:pPr>
        <w:pStyle w:val="ListParagraph"/>
        <w:numPr>
          <w:ilvl w:val="0"/>
          <w:numId w:val="72"/>
        </w:numPr>
        <w:autoSpaceDE w:val="0"/>
        <w:autoSpaceDN w:val="0"/>
        <w:adjustRightInd w:val="0"/>
        <w:spacing w:after="0" w:line="240" w:lineRule="auto"/>
        <w:ind w:left="1440"/>
        <w:jc w:val="both"/>
        <w:rPr>
          <w:rFonts w:ascii="Times New Roman" w:hAnsi="Times New Roman" w:cs="Times New Roman"/>
          <w:lang w:val="en-GB"/>
        </w:rPr>
      </w:pPr>
      <w:r w:rsidRPr="007F5A59">
        <w:rPr>
          <w:rFonts w:ascii="Times New Roman" w:hAnsi="Times New Roman" w:cs="Times New Roman"/>
          <w:lang w:val="en-GB"/>
        </w:rPr>
        <w:t xml:space="preserve">Battery temperature </w:t>
      </w:r>
    </w:p>
    <w:p w14:paraId="6D6F60B4" w14:textId="7FB0F97C" w:rsidR="00C16295" w:rsidRPr="007F5A59" w:rsidRDefault="0038162F" w:rsidP="007F5A5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7F5A59">
        <w:rPr>
          <w:rFonts w:ascii="Times New Roman" w:hAnsi="Times New Roman" w:cs="Times New Roman"/>
          <w:color w:val="000000"/>
          <w:kern w:val="0"/>
          <w:lang w:val="en-GB"/>
        </w:rPr>
        <w:t xml:space="preserve">Digital displays of the above shall update at least once per second. The DAS shall be integrated with the Solar PV SCADA described elsewhere in this Technical Specification either as </w:t>
      </w:r>
      <w:r w:rsidR="00DD0F0F" w:rsidRPr="007F5A59">
        <w:rPr>
          <w:rFonts w:ascii="Times New Roman" w:hAnsi="Times New Roman" w:cs="Times New Roman"/>
          <w:color w:val="000000"/>
          <w:kern w:val="0"/>
          <w:lang w:val="en-GB"/>
        </w:rPr>
        <w:t xml:space="preserve">an </w:t>
      </w:r>
      <w:r w:rsidRPr="007F5A59">
        <w:rPr>
          <w:rFonts w:ascii="Times New Roman" w:hAnsi="Times New Roman" w:cs="Times New Roman"/>
          <w:color w:val="000000"/>
          <w:kern w:val="0"/>
          <w:lang w:val="en-GB"/>
        </w:rPr>
        <w:t>addendum or within an overall Energy Management System Interface.</w:t>
      </w:r>
    </w:p>
    <w:p w14:paraId="228B3E0D" w14:textId="43600827" w:rsidR="0038162F" w:rsidRPr="007F5A59" w:rsidRDefault="0038162F" w:rsidP="007F5A5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7F5A59">
        <w:rPr>
          <w:rFonts w:ascii="Times New Roman" w:hAnsi="Times New Roman" w:cs="Times New Roman"/>
          <w:color w:val="000000"/>
          <w:kern w:val="0"/>
          <w:lang w:val="en-GB"/>
        </w:rPr>
        <w:t xml:space="preserve">DAS shall continuously measure or calculate the data points and make them available via the communication network as specified. All measured parameters shall also be permanently archived in all modes of operation. For continuously varying quantities, the Contractor shall propose for </w:t>
      </w:r>
      <w:r w:rsidR="00DD0F0F" w:rsidRPr="007F5A59">
        <w:rPr>
          <w:rFonts w:ascii="Times New Roman" w:hAnsi="Times New Roman" w:cs="Times New Roman"/>
          <w:color w:val="000000"/>
          <w:kern w:val="0"/>
          <w:lang w:val="en-GB"/>
        </w:rPr>
        <w:t xml:space="preserve">the </w:t>
      </w:r>
      <w:r w:rsidRPr="007F5A59">
        <w:rPr>
          <w:rFonts w:ascii="Times New Roman" w:hAnsi="Times New Roman" w:cs="Times New Roman"/>
          <w:color w:val="000000"/>
          <w:kern w:val="0"/>
          <w:lang w:val="en-GB"/>
        </w:rPr>
        <w:t xml:space="preserve">Employer’s review and approval an approach to data archiving that is suitable for each quantity measured. The final approach will be decided during detailed engineering design. </w:t>
      </w:r>
    </w:p>
    <w:p w14:paraId="52D84227" w14:textId="53647FF5" w:rsidR="0038162F" w:rsidRPr="007F5A59" w:rsidRDefault="0038162F" w:rsidP="007F5A5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7F5A59">
        <w:rPr>
          <w:rFonts w:ascii="Times New Roman" w:hAnsi="Times New Roman" w:cs="Times New Roman"/>
          <w:color w:val="000000"/>
          <w:kern w:val="0"/>
          <w:lang w:val="en-GB"/>
        </w:rPr>
        <w:lastRenderedPageBreak/>
        <w:t xml:space="preserve">The DAS shall provide unsolicited message capability for reporting critical alarms. The Contractor and the Employer will agree on a list of alarms that are reported the instant they are detected. However, a minimum of following parameters shall be displayed on BESS local control panel, console, or SCADA: </w:t>
      </w:r>
    </w:p>
    <w:p w14:paraId="4D6EAC4E" w14:textId="32BA0D23" w:rsidR="0038162F" w:rsidRPr="00A66843" w:rsidRDefault="0038162F" w:rsidP="00A66843">
      <w:pPr>
        <w:pStyle w:val="ListParagraph"/>
        <w:numPr>
          <w:ilvl w:val="0"/>
          <w:numId w:val="232"/>
        </w:numPr>
        <w:autoSpaceDE w:val="0"/>
        <w:autoSpaceDN w:val="0"/>
        <w:adjustRightInd w:val="0"/>
        <w:spacing w:after="0" w:line="240" w:lineRule="auto"/>
        <w:jc w:val="both"/>
        <w:rPr>
          <w:rFonts w:ascii="Times New Roman" w:hAnsi="Times New Roman" w:cs="Times New Roman"/>
          <w:lang w:val="en-GB"/>
        </w:rPr>
      </w:pPr>
      <w:r w:rsidRPr="00A66843">
        <w:rPr>
          <w:rFonts w:ascii="Times New Roman" w:hAnsi="Times New Roman" w:cs="Times New Roman"/>
          <w:lang w:val="en-GB"/>
        </w:rPr>
        <w:t xml:space="preserve">Main temperature Alarm (on system temperature exceeding a predetermined threshold) </w:t>
      </w:r>
    </w:p>
    <w:p w14:paraId="29D519E2" w14:textId="7C5A9107" w:rsidR="0038162F" w:rsidRPr="00A66843" w:rsidRDefault="0038162F" w:rsidP="00A66843">
      <w:pPr>
        <w:pStyle w:val="ListParagraph"/>
        <w:numPr>
          <w:ilvl w:val="0"/>
          <w:numId w:val="232"/>
        </w:numPr>
        <w:autoSpaceDE w:val="0"/>
        <w:autoSpaceDN w:val="0"/>
        <w:adjustRightInd w:val="0"/>
        <w:spacing w:after="0" w:line="240" w:lineRule="auto"/>
        <w:jc w:val="both"/>
        <w:rPr>
          <w:rFonts w:ascii="Times New Roman" w:hAnsi="Times New Roman" w:cs="Times New Roman"/>
          <w:lang w:val="en-GB"/>
        </w:rPr>
      </w:pPr>
      <w:r w:rsidRPr="00A66843">
        <w:rPr>
          <w:rFonts w:ascii="Times New Roman" w:hAnsi="Times New Roman" w:cs="Times New Roman"/>
          <w:lang w:val="en-GB"/>
        </w:rPr>
        <w:t xml:space="preserve">Smoke/fire Alarm (on system detection of smoke/fire) </w:t>
      </w:r>
    </w:p>
    <w:p w14:paraId="6F4EBC01" w14:textId="031006D9" w:rsidR="0038162F" w:rsidRPr="00A66843" w:rsidRDefault="0038162F" w:rsidP="00A66843">
      <w:pPr>
        <w:pStyle w:val="ListParagraph"/>
        <w:numPr>
          <w:ilvl w:val="0"/>
          <w:numId w:val="232"/>
        </w:numPr>
        <w:autoSpaceDE w:val="0"/>
        <w:autoSpaceDN w:val="0"/>
        <w:adjustRightInd w:val="0"/>
        <w:spacing w:after="0" w:line="240" w:lineRule="auto"/>
        <w:jc w:val="both"/>
        <w:rPr>
          <w:rFonts w:ascii="Times New Roman" w:hAnsi="Times New Roman" w:cs="Times New Roman"/>
          <w:lang w:val="en-GB"/>
        </w:rPr>
      </w:pPr>
      <w:r w:rsidRPr="00A66843">
        <w:rPr>
          <w:rFonts w:ascii="Times New Roman" w:hAnsi="Times New Roman" w:cs="Times New Roman"/>
          <w:lang w:val="en-GB"/>
        </w:rPr>
        <w:t xml:space="preserve">DC leakage current (battery leakage current to ground exceeding a predetermined threshold) </w:t>
      </w:r>
    </w:p>
    <w:p w14:paraId="3A8F6873" w14:textId="255ED95B" w:rsidR="0038162F" w:rsidRPr="00A66843" w:rsidRDefault="0038162F" w:rsidP="00A66843">
      <w:pPr>
        <w:pStyle w:val="ListParagraph"/>
        <w:numPr>
          <w:ilvl w:val="0"/>
          <w:numId w:val="232"/>
        </w:numPr>
        <w:autoSpaceDE w:val="0"/>
        <w:autoSpaceDN w:val="0"/>
        <w:adjustRightInd w:val="0"/>
        <w:spacing w:after="0" w:line="240" w:lineRule="auto"/>
        <w:jc w:val="both"/>
        <w:rPr>
          <w:rFonts w:ascii="Times New Roman" w:hAnsi="Times New Roman" w:cs="Times New Roman"/>
          <w:lang w:val="en-GB"/>
        </w:rPr>
      </w:pPr>
      <w:r w:rsidRPr="00A66843">
        <w:rPr>
          <w:rFonts w:ascii="Times New Roman" w:hAnsi="Times New Roman" w:cs="Times New Roman"/>
          <w:lang w:val="en-GB"/>
        </w:rPr>
        <w:t xml:space="preserve">Breaker status (connect/disconnect switch) </w:t>
      </w:r>
    </w:p>
    <w:p w14:paraId="2AA6E7CF" w14:textId="4CDFE101" w:rsidR="0038162F" w:rsidRPr="00A66843" w:rsidRDefault="0038162F" w:rsidP="00A66843">
      <w:pPr>
        <w:pStyle w:val="ListParagraph"/>
        <w:numPr>
          <w:ilvl w:val="0"/>
          <w:numId w:val="232"/>
        </w:numPr>
        <w:autoSpaceDE w:val="0"/>
        <w:autoSpaceDN w:val="0"/>
        <w:adjustRightInd w:val="0"/>
        <w:spacing w:after="0" w:line="240" w:lineRule="auto"/>
        <w:jc w:val="both"/>
        <w:rPr>
          <w:rFonts w:ascii="Times New Roman" w:hAnsi="Times New Roman" w:cs="Times New Roman"/>
          <w:lang w:val="en-GB"/>
        </w:rPr>
      </w:pPr>
      <w:r w:rsidRPr="00A66843">
        <w:rPr>
          <w:rFonts w:ascii="Times New Roman" w:hAnsi="Times New Roman" w:cs="Times New Roman"/>
          <w:lang w:val="en-GB"/>
        </w:rPr>
        <w:t xml:space="preserve">AC voltage OK (system ac voltage exceeding a predetermined threshold) </w:t>
      </w:r>
    </w:p>
    <w:p w14:paraId="6017B67B" w14:textId="0D6D8FBE" w:rsidR="0038162F" w:rsidRPr="00A66843" w:rsidRDefault="0038162F" w:rsidP="00A66843">
      <w:pPr>
        <w:pStyle w:val="ListParagraph"/>
        <w:numPr>
          <w:ilvl w:val="0"/>
          <w:numId w:val="232"/>
        </w:numPr>
        <w:autoSpaceDE w:val="0"/>
        <w:autoSpaceDN w:val="0"/>
        <w:adjustRightInd w:val="0"/>
        <w:spacing w:after="0" w:line="240" w:lineRule="auto"/>
        <w:jc w:val="both"/>
        <w:rPr>
          <w:rFonts w:ascii="Times New Roman" w:hAnsi="Times New Roman" w:cs="Times New Roman"/>
          <w:lang w:val="en-GB"/>
        </w:rPr>
      </w:pPr>
      <w:r w:rsidRPr="00A66843">
        <w:rPr>
          <w:rFonts w:ascii="Times New Roman" w:hAnsi="Times New Roman" w:cs="Times New Roman"/>
          <w:lang w:val="en-GB"/>
        </w:rPr>
        <w:t xml:space="preserve">Battery temperature alarm (battery temperature exceeding a predetermined threshold) </w:t>
      </w:r>
    </w:p>
    <w:p w14:paraId="08C07510" w14:textId="099D80B0" w:rsidR="0038162F" w:rsidRPr="00A66843" w:rsidRDefault="0038162F" w:rsidP="00A66843">
      <w:pPr>
        <w:pStyle w:val="ListParagraph"/>
        <w:numPr>
          <w:ilvl w:val="0"/>
          <w:numId w:val="232"/>
        </w:numPr>
        <w:autoSpaceDE w:val="0"/>
        <w:autoSpaceDN w:val="0"/>
        <w:adjustRightInd w:val="0"/>
        <w:spacing w:after="0" w:line="240" w:lineRule="auto"/>
        <w:jc w:val="both"/>
        <w:rPr>
          <w:rFonts w:ascii="Times New Roman" w:hAnsi="Times New Roman" w:cs="Times New Roman"/>
          <w:lang w:val="en-GB"/>
        </w:rPr>
      </w:pPr>
      <w:r w:rsidRPr="00A66843">
        <w:rPr>
          <w:rFonts w:ascii="Times New Roman" w:hAnsi="Times New Roman" w:cs="Times New Roman"/>
          <w:lang w:val="en-GB"/>
        </w:rPr>
        <w:t xml:space="preserve">Synchronization error shutdown </w:t>
      </w:r>
    </w:p>
    <w:p w14:paraId="5A579B43" w14:textId="4A77DE77" w:rsidR="0038162F" w:rsidRPr="00A66843" w:rsidRDefault="0038162F" w:rsidP="00A66843">
      <w:pPr>
        <w:pStyle w:val="ListParagraph"/>
        <w:numPr>
          <w:ilvl w:val="0"/>
          <w:numId w:val="232"/>
        </w:numPr>
        <w:autoSpaceDE w:val="0"/>
        <w:autoSpaceDN w:val="0"/>
        <w:adjustRightInd w:val="0"/>
        <w:spacing w:after="0" w:line="240" w:lineRule="auto"/>
        <w:jc w:val="both"/>
        <w:rPr>
          <w:rFonts w:ascii="Times New Roman" w:hAnsi="Times New Roman" w:cs="Times New Roman"/>
          <w:lang w:val="en-GB"/>
        </w:rPr>
      </w:pPr>
      <w:r w:rsidRPr="00A66843">
        <w:rPr>
          <w:rFonts w:ascii="Times New Roman" w:hAnsi="Times New Roman" w:cs="Times New Roman"/>
          <w:lang w:val="en-GB"/>
        </w:rPr>
        <w:t xml:space="preserve">PCS fault </w:t>
      </w:r>
    </w:p>
    <w:p w14:paraId="6DEC38DF" w14:textId="297BDA49" w:rsidR="0038162F" w:rsidRPr="00A66843" w:rsidRDefault="0038162F" w:rsidP="00A66843">
      <w:pPr>
        <w:pStyle w:val="ListParagraph"/>
        <w:numPr>
          <w:ilvl w:val="0"/>
          <w:numId w:val="232"/>
        </w:numPr>
        <w:autoSpaceDE w:val="0"/>
        <w:autoSpaceDN w:val="0"/>
        <w:adjustRightInd w:val="0"/>
        <w:spacing w:after="0" w:line="240" w:lineRule="auto"/>
        <w:jc w:val="both"/>
        <w:rPr>
          <w:rFonts w:ascii="Times New Roman" w:hAnsi="Times New Roman" w:cs="Times New Roman"/>
          <w:lang w:val="en-GB"/>
        </w:rPr>
      </w:pPr>
      <w:r w:rsidRPr="00A66843">
        <w:rPr>
          <w:rFonts w:ascii="Times New Roman" w:hAnsi="Times New Roman" w:cs="Times New Roman"/>
          <w:lang w:val="en-GB"/>
        </w:rPr>
        <w:t xml:space="preserve">AC system fault </w:t>
      </w:r>
    </w:p>
    <w:p w14:paraId="1F18B520" w14:textId="77777777" w:rsidR="006835D8" w:rsidRPr="00A66843" w:rsidRDefault="0038162F" w:rsidP="00A66843">
      <w:pPr>
        <w:pStyle w:val="ListParagraph"/>
        <w:numPr>
          <w:ilvl w:val="0"/>
          <w:numId w:val="232"/>
        </w:numPr>
        <w:autoSpaceDE w:val="0"/>
        <w:autoSpaceDN w:val="0"/>
        <w:adjustRightInd w:val="0"/>
        <w:spacing w:after="0" w:line="240" w:lineRule="auto"/>
        <w:jc w:val="both"/>
        <w:rPr>
          <w:rFonts w:ascii="Times New Roman" w:hAnsi="Times New Roman" w:cs="Times New Roman"/>
          <w:lang w:val="en-GB"/>
        </w:rPr>
      </w:pPr>
      <w:r w:rsidRPr="00A66843">
        <w:rPr>
          <w:rFonts w:ascii="Times New Roman" w:hAnsi="Times New Roman" w:cs="Times New Roman"/>
          <w:lang w:val="en-GB"/>
        </w:rPr>
        <w:t xml:space="preserve">DC fuse blown </w:t>
      </w:r>
    </w:p>
    <w:p w14:paraId="555DBAA6" w14:textId="04E34D4A" w:rsidR="0038162F" w:rsidRPr="00A66843" w:rsidRDefault="0038162F" w:rsidP="00A66843">
      <w:pPr>
        <w:pStyle w:val="ListParagraph"/>
        <w:numPr>
          <w:ilvl w:val="0"/>
          <w:numId w:val="232"/>
        </w:numPr>
        <w:autoSpaceDE w:val="0"/>
        <w:autoSpaceDN w:val="0"/>
        <w:adjustRightInd w:val="0"/>
        <w:spacing w:after="0" w:line="240" w:lineRule="auto"/>
        <w:jc w:val="both"/>
        <w:rPr>
          <w:rFonts w:ascii="Times New Roman" w:hAnsi="Times New Roman" w:cs="Times New Roman"/>
          <w:lang w:val="en-GB"/>
        </w:rPr>
      </w:pPr>
      <w:r w:rsidRPr="00EC2CC7">
        <w:rPr>
          <w:rFonts w:ascii="Times New Roman" w:hAnsi="Times New Roman" w:cs="Times New Roman"/>
          <w:lang w:val="en-GB"/>
        </w:rPr>
        <w:t xml:space="preserve">Container door open (BESS container door opening) </w:t>
      </w:r>
    </w:p>
    <w:p w14:paraId="6095FF8C" w14:textId="451986E2" w:rsidR="0038162F" w:rsidRPr="007D565A" w:rsidRDefault="0038162F" w:rsidP="007D565A">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7D565A">
        <w:rPr>
          <w:rFonts w:ascii="Times New Roman" w:hAnsi="Times New Roman" w:cs="Times New Roman"/>
          <w:color w:val="000000"/>
          <w:kern w:val="0"/>
          <w:lang w:val="en-GB"/>
        </w:rPr>
        <w:t>The BESS shall include provisions for determining and storing in non-volatile memory the sequence of abnormal events, trips, and/or alarms that cause the BESS to go the disconnect or shutdown state.</w:t>
      </w:r>
    </w:p>
    <w:p w14:paraId="0EE50867" w14:textId="7F587047" w:rsidR="0038162F" w:rsidRPr="007D565A" w:rsidRDefault="0038162F" w:rsidP="007D565A">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7D565A">
        <w:rPr>
          <w:rFonts w:ascii="Times New Roman" w:hAnsi="Times New Roman" w:cs="Times New Roman"/>
          <w:color w:val="000000"/>
          <w:kern w:val="0"/>
          <w:lang w:val="en-GB"/>
        </w:rPr>
        <w:t>It is preferable that this function be implemented separately from the normal operations data acquisition function of the DAS so that failures in the latter (hardware/software failures or power interruptions) will not prevent the permanent logging of abnormal event sequences. The BESS shall include provisions to transmit, at a minimum, the data displayed on the panel meters and the alarm/status indicators to the remote computer.</w:t>
      </w:r>
    </w:p>
    <w:p w14:paraId="190BF208" w14:textId="77777777" w:rsidR="00661D03" w:rsidRPr="00EC2CC7" w:rsidRDefault="00661D03" w:rsidP="00EC2CC7">
      <w:pPr>
        <w:pStyle w:val="Default"/>
        <w:jc w:val="both"/>
        <w:rPr>
          <w:rFonts w:ascii="Times New Roman" w:hAnsi="Times New Roman" w:cs="Times New Roman"/>
          <w:lang w:val="en-GB"/>
        </w:rPr>
      </w:pPr>
    </w:p>
    <w:p w14:paraId="032D7B63" w14:textId="13720A90" w:rsidR="0038162F" w:rsidRPr="00EC2CC7" w:rsidRDefault="0038162F" w:rsidP="00EC2CC7">
      <w:pPr>
        <w:pStyle w:val="Default"/>
        <w:jc w:val="both"/>
        <w:rPr>
          <w:rFonts w:ascii="Times New Roman" w:hAnsi="Times New Roman" w:cs="Times New Roman"/>
          <w:b/>
          <w:bCs/>
          <w:lang w:val="en-GB"/>
        </w:rPr>
      </w:pPr>
      <w:r w:rsidRPr="00EC2CC7">
        <w:rPr>
          <w:rFonts w:ascii="Times New Roman" w:hAnsi="Times New Roman" w:cs="Times New Roman"/>
          <w:b/>
          <w:bCs/>
          <w:lang w:val="en-GB"/>
        </w:rPr>
        <w:t>4.</w:t>
      </w:r>
      <w:r w:rsidR="002E3EAF" w:rsidRPr="00EC2CC7">
        <w:rPr>
          <w:rFonts w:ascii="Times New Roman" w:hAnsi="Times New Roman" w:cs="Times New Roman"/>
          <w:b/>
          <w:bCs/>
          <w:lang w:val="en-GB"/>
        </w:rPr>
        <w:t>9</w:t>
      </w:r>
      <w:r w:rsidRPr="00EC2CC7">
        <w:rPr>
          <w:rFonts w:ascii="Times New Roman" w:hAnsi="Times New Roman" w:cs="Times New Roman"/>
          <w:b/>
          <w:bCs/>
          <w:lang w:val="en-GB"/>
        </w:rPr>
        <w:t>.1</w:t>
      </w:r>
      <w:r w:rsidR="002E3EAF" w:rsidRPr="00EC2CC7">
        <w:rPr>
          <w:rFonts w:ascii="Times New Roman" w:hAnsi="Times New Roman" w:cs="Times New Roman"/>
          <w:b/>
          <w:bCs/>
          <w:lang w:val="en-GB"/>
        </w:rPr>
        <w:t>3</w:t>
      </w:r>
      <w:r w:rsidRPr="00EC2CC7">
        <w:rPr>
          <w:rFonts w:ascii="Times New Roman" w:hAnsi="Times New Roman" w:cs="Times New Roman"/>
          <w:b/>
          <w:bCs/>
          <w:lang w:val="en-GB"/>
        </w:rPr>
        <w:t xml:space="preserve"> Grounding </w:t>
      </w:r>
    </w:p>
    <w:p w14:paraId="02E33719" w14:textId="77777777" w:rsidR="0038162F" w:rsidRPr="005C7C4A" w:rsidRDefault="0038162F" w:rsidP="005C7C4A">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 xml:space="preserve">All exposed non-current-carrying metal parts of the BESS shall be solidly grounded. This system shall be designed to be tied to an existing site grounding system. The system also shall be adequate for the detection and clearing of ground faults. Measures to mitigate galvanic corrosion shall be proposed, as required. </w:t>
      </w:r>
    </w:p>
    <w:p w14:paraId="457DDD12" w14:textId="77777777" w:rsidR="00661D03" w:rsidRPr="00EC2CC7" w:rsidRDefault="00661D03" w:rsidP="00EC2CC7">
      <w:pPr>
        <w:pStyle w:val="Default"/>
        <w:jc w:val="both"/>
        <w:rPr>
          <w:rFonts w:ascii="Times New Roman" w:hAnsi="Times New Roman" w:cs="Times New Roman"/>
          <w:b/>
          <w:bCs/>
          <w:lang w:val="en-GB"/>
        </w:rPr>
      </w:pPr>
    </w:p>
    <w:p w14:paraId="61C55B0D" w14:textId="365712ED" w:rsidR="0038162F" w:rsidRPr="00EC2CC7" w:rsidRDefault="0038162F" w:rsidP="00EC2CC7">
      <w:pPr>
        <w:pStyle w:val="Default"/>
        <w:jc w:val="both"/>
        <w:rPr>
          <w:rFonts w:ascii="Times New Roman" w:hAnsi="Times New Roman" w:cs="Times New Roman"/>
          <w:b/>
          <w:bCs/>
          <w:lang w:val="en-GB"/>
        </w:rPr>
      </w:pPr>
      <w:r w:rsidRPr="00EC2CC7">
        <w:rPr>
          <w:rFonts w:ascii="Times New Roman" w:hAnsi="Times New Roman" w:cs="Times New Roman"/>
          <w:b/>
          <w:bCs/>
          <w:lang w:val="en-GB"/>
        </w:rPr>
        <w:t>4.</w:t>
      </w:r>
      <w:r w:rsidR="002E3EAF" w:rsidRPr="00EC2CC7">
        <w:rPr>
          <w:rFonts w:ascii="Times New Roman" w:hAnsi="Times New Roman" w:cs="Times New Roman"/>
          <w:b/>
          <w:bCs/>
          <w:lang w:val="en-GB"/>
        </w:rPr>
        <w:t>9</w:t>
      </w:r>
      <w:r w:rsidRPr="00EC2CC7">
        <w:rPr>
          <w:rFonts w:ascii="Times New Roman" w:hAnsi="Times New Roman" w:cs="Times New Roman"/>
          <w:b/>
          <w:bCs/>
          <w:lang w:val="en-GB"/>
        </w:rPr>
        <w:t>.1</w:t>
      </w:r>
      <w:r w:rsidR="002E3EAF" w:rsidRPr="00EC2CC7">
        <w:rPr>
          <w:rFonts w:ascii="Times New Roman" w:hAnsi="Times New Roman" w:cs="Times New Roman"/>
          <w:b/>
          <w:bCs/>
          <w:lang w:val="en-GB"/>
        </w:rPr>
        <w:t>4</w:t>
      </w:r>
      <w:r w:rsidRPr="00EC2CC7">
        <w:rPr>
          <w:rFonts w:ascii="Times New Roman" w:hAnsi="Times New Roman" w:cs="Times New Roman"/>
          <w:b/>
          <w:bCs/>
          <w:lang w:val="en-GB"/>
        </w:rPr>
        <w:t xml:space="preserve"> Wiring </w:t>
      </w:r>
    </w:p>
    <w:p w14:paraId="6B42EF8F" w14:textId="7999B9D3" w:rsidR="0038162F" w:rsidRPr="005C7C4A" w:rsidRDefault="0038162F" w:rsidP="005C7C4A">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 xml:space="preserve">All wiring shall be continuous for each wiring run; splices are not acceptable. </w:t>
      </w:r>
    </w:p>
    <w:p w14:paraId="01ED4474" w14:textId="265FAD44" w:rsidR="0038162F" w:rsidRPr="005C7C4A" w:rsidRDefault="0038162F" w:rsidP="005C7C4A">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 xml:space="preserve">Wiring that may be exposed to mechanical damage shall be placed in conduit or armoured. </w:t>
      </w:r>
    </w:p>
    <w:p w14:paraId="0667C13A" w14:textId="061BEC9A" w:rsidR="0038162F" w:rsidRPr="005C7C4A" w:rsidRDefault="0038162F" w:rsidP="005C7C4A">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 xml:space="preserve">Wires shall have identifying labels or markings on both ends. The labels or markings shall be permanent and durable. Stick-on labels will not be allowed. All field wiring between separate equipment items supplied by the Contractor shall be color-coded according to appropriate standards. </w:t>
      </w:r>
    </w:p>
    <w:p w14:paraId="556C928E" w14:textId="66E667AC" w:rsidR="0038162F" w:rsidRPr="005C7C4A" w:rsidRDefault="0038162F" w:rsidP="005C7C4A">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 xml:space="preserve">In general, and where practicable, control and instrumentation wiring shall be separated from power and high-voltage wiring by use of separate compartments or enclosures or by use of separate wireways and appropriate barrier strips within a common enclosure. </w:t>
      </w:r>
    </w:p>
    <w:p w14:paraId="413F432B" w14:textId="717321EB" w:rsidR="0038162F" w:rsidRPr="005C7C4A" w:rsidRDefault="0038162F" w:rsidP="005C7C4A">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 xml:space="preserve">BESS and PCS control and instrumentation system wiring shall be bundled, laced, and otherwise laid in an orderly manner. Wires shall be of sufficient length to preclude mechanical stress on terminals. Wiring around hinged panels or doors shall be extra flexible and shall include loops to prevent mechanical stress or fatigue on the wires. </w:t>
      </w:r>
    </w:p>
    <w:p w14:paraId="3300A143" w14:textId="4DD4874A" w:rsidR="0038162F" w:rsidRPr="005C7C4A" w:rsidRDefault="0038162F" w:rsidP="005C7C4A">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 xml:space="preserve">Insulation and jackets shall be flame retardant and self-extinguishing. </w:t>
      </w:r>
    </w:p>
    <w:p w14:paraId="3A375C9C" w14:textId="2681A591" w:rsidR="0038162F" w:rsidRPr="005C7C4A" w:rsidRDefault="0038162F" w:rsidP="005C7C4A">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 xml:space="preserve">Wiring to terminal blocks shall be arranged as marked on wiring diagrams. Terminal groupings shall be in accordance with external circuit requirements. </w:t>
      </w:r>
    </w:p>
    <w:p w14:paraId="78E89B45" w14:textId="38888C15" w:rsidR="0038162F" w:rsidRPr="005C7C4A" w:rsidRDefault="0038162F" w:rsidP="005C7C4A">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 xml:space="preserve">Raceway and cable systems shall not block access to equipment by personnel. There shall be no exposed current-carrying or voltage-bearing parts. </w:t>
      </w:r>
    </w:p>
    <w:p w14:paraId="5A7523C5" w14:textId="77777777" w:rsidR="009F2D50" w:rsidRPr="005C7C4A" w:rsidRDefault="009F2D50" w:rsidP="005C7C4A">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p>
    <w:p w14:paraId="0E9994AA" w14:textId="2E3F9279" w:rsidR="0038162F" w:rsidRPr="00EC2CC7" w:rsidRDefault="0038162F" w:rsidP="00EC2CC7">
      <w:pPr>
        <w:pStyle w:val="Default"/>
        <w:ind w:left="227"/>
        <w:jc w:val="both"/>
        <w:rPr>
          <w:rFonts w:ascii="Times New Roman" w:hAnsi="Times New Roman" w:cs="Times New Roman"/>
          <w:b/>
          <w:bCs/>
          <w:lang w:val="en-GB"/>
        </w:rPr>
      </w:pPr>
      <w:r w:rsidRPr="00EC2CC7">
        <w:rPr>
          <w:rFonts w:ascii="Times New Roman" w:hAnsi="Times New Roman" w:cs="Times New Roman"/>
          <w:b/>
          <w:bCs/>
          <w:lang w:val="en-GB"/>
        </w:rPr>
        <w:t>4.</w:t>
      </w:r>
      <w:r w:rsidR="002E3EAF" w:rsidRPr="00EC2CC7">
        <w:rPr>
          <w:rFonts w:ascii="Times New Roman" w:hAnsi="Times New Roman" w:cs="Times New Roman"/>
          <w:b/>
          <w:bCs/>
          <w:lang w:val="en-GB"/>
        </w:rPr>
        <w:t>9</w:t>
      </w:r>
      <w:r w:rsidRPr="00EC2CC7">
        <w:rPr>
          <w:rFonts w:ascii="Times New Roman" w:hAnsi="Times New Roman" w:cs="Times New Roman"/>
          <w:b/>
          <w:bCs/>
          <w:lang w:val="en-GB"/>
        </w:rPr>
        <w:t>.1</w:t>
      </w:r>
      <w:r w:rsidR="002E3EAF" w:rsidRPr="00EC2CC7">
        <w:rPr>
          <w:rFonts w:ascii="Times New Roman" w:hAnsi="Times New Roman" w:cs="Times New Roman"/>
          <w:b/>
          <w:bCs/>
          <w:lang w:val="en-GB"/>
        </w:rPr>
        <w:t>5</w:t>
      </w:r>
      <w:r w:rsidRPr="00EC2CC7">
        <w:rPr>
          <w:rFonts w:ascii="Times New Roman" w:hAnsi="Times New Roman" w:cs="Times New Roman"/>
          <w:b/>
          <w:bCs/>
          <w:lang w:val="en-GB"/>
        </w:rPr>
        <w:t xml:space="preserve"> Fire Protection</w:t>
      </w:r>
      <w:r w:rsidR="00C842F7" w:rsidRPr="00EC2CC7">
        <w:rPr>
          <w:rFonts w:ascii="Times New Roman" w:hAnsi="Times New Roman" w:cs="Times New Roman"/>
          <w:b/>
          <w:bCs/>
          <w:lang w:val="en-GB"/>
        </w:rPr>
        <w:t>.</w:t>
      </w:r>
      <w:r w:rsidRPr="00EC2CC7">
        <w:rPr>
          <w:rFonts w:ascii="Times New Roman" w:hAnsi="Times New Roman" w:cs="Times New Roman"/>
          <w:b/>
          <w:bCs/>
          <w:lang w:val="en-GB"/>
        </w:rPr>
        <w:t xml:space="preserve"> </w:t>
      </w:r>
    </w:p>
    <w:p w14:paraId="34E8F521" w14:textId="5AB66257" w:rsidR="0038162F" w:rsidRPr="005C7C4A" w:rsidRDefault="0038162F" w:rsidP="005C7C4A">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 xml:space="preserve">The Contractor shall design and install a fire protection system that conforms to good engineering </w:t>
      </w:r>
      <w:r w:rsidR="0027552B" w:rsidRPr="005C7C4A">
        <w:rPr>
          <w:rFonts w:ascii="Times New Roman" w:hAnsi="Times New Roman" w:cs="Times New Roman"/>
          <w:color w:val="000000"/>
          <w:kern w:val="0"/>
          <w:lang w:val="en-GB"/>
        </w:rPr>
        <w:t xml:space="preserve">practice, </w:t>
      </w:r>
      <w:r w:rsidR="00A22971" w:rsidRPr="005C7C4A">
        <w:rPr>
          <w:rFonts w:ascii="Times New Roman" w:hAnsi="Times New Roman" w:cs="Times New Roman"/>
          <w:color w:val="000000"/>
          <w:kern w:val="0"/>
          <w:lang w:val="en-GB"/>
        </w:rPr>
        <w:t xml:space="preserve">and </w:t>
      </w:r>
      <w:r w:rsidR="0027552B" w:rsidRPr="005C7C4A">
        <w:rPr>
          <w:rFonts w:ascii="Times New Roman" w:hAnsi="Times New Roman" w:cs="Times New Roman"/>
          <w:color w:val="000000"/>
          <w:kern w:val="0"/>
          <w:lang w:val="en-GB"/>
        </w:rPr>
        <w:t>NFPA guidelines</w:t>
      </w:r>
      <w:r w:rsidRPr="005C7C4A">
        <w:rPr>
          <w:rFonts w:ascii="Times New Roman" w:hAnsi="Times New Roman" w:cs="Times New Roman"/>
          <w:color w:val="000000"/>
          <w:kern w:val="0"/>
          <w:lang w:val="en-GB"/>
        </w:rPr>
        <w:t xml:space="preserve"> and </w:t>
      </w:r>
      <w:r w:rsidR="00A22971" w:rsidRPr="005C7C4A">
        <w:rPr>
          <w:rFonts w:ascii="Times New Roman" w:hAnsi="Times New Roman" w:cs="Times New Roman"/>
          <w:color w:val="000000"/>
          <w:kern w:val="0"/>
          <w:lang w:val="en-GB"/>
        </w:rPr>
        <w:t>considers</w:t>
      </w:r>
      <w:r w:rsidRPr="005C7C4A">
        <w:rPr>
          <w:rFonts w:ascii="Times New Roman" w:hAnsi="Times New Roman" w:cs="Times New Roman"/>
          <w:color w:val="000000"/>
          <w:kern w:val="0"/>
          <w:lang w:val="en-GB"/>
        </w:rPr>
        <w:t xml:space="preserve"> thermal runaway fire characteristics of the Battery Unit/Packs provided by the OEM. </w:t>
      </w:r>
    </w:p>
    <w:p w14:paraId="054244B5" w14:textId="1FC8902F" w:rsidR="00946A80" w:rsidRPr="005C7C4A" w:rsidRDefault="0038162F" w:rsidP="005C7C4A">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The fire protection system design and associated alarms shall take into account that the BESS will be unattended. If required by the type of fire protection system provided, the Contractor shall calculate and consider the heat content of the battery cell materials in designing an appropriate fire protection system. Separate fire protection systems may be used in the battery, PCS, and control areas.</w:t>
      </w:r>
    </w:p>
    <w:p w14:paraId="2E5CECA1" w14:textId="77777777" w:rsidR="002F0FFD" w:rsidRPr="00EC2CC7" w:rsidRDefault="002F0FFD" w:rsidP="00EC2CC7">
      <w:pPr>
        <w:pStyle w:val="ListParagraph"/>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7963C590" w14:textId="2DE5184D" w:rsidR="00777983" w:rsidRPr="00EC2CC7" w:rsidRDefault="002F0FFD" w:rsidP="00EC2CC7">
      <w:pPr>
        <w:spacing w:line="240" w:lineRule="auto"/>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color w:val="000000"/>
          <w:kern w:val="0"/>
          <w:sz w:val="24"/>
          <w:szCs w:val="24"/>
          <w:lang w:val="en-GB"/>
        </w:rPr>
        <w:t>4.9.16</w:t>
      </w:r>
      <w:r w:rsidR="00777051" w:rsidRPr="00EC2CC7">
        <w:rPr>
          <w:rFonts w:ascii="Times New Roman" w:hAnsi="Times New Roman" w:cs="Times New Roman"/>
          <w:b/>
          <w:bCs/>
          <w:color w:val="000000"/>
          <w:kern w:val="0"/>
          <w:sz w:val="24"/>
          <w:szCs w:val="24"/>
          <w:lang w:val="en-GB"/>
        </w:rPr>
        <w:tab/>
      </w:r>
      <w:r w:rsidR="00777983" w:rsidRPr="00EC2CC7">
        <w:rPr>
          <w:rFonts w:ascii="Times New Roman" w:hAnsi="Times New Roman" w:cs="Times New Roman"/>
          <w:b/>
          <w:bCs/>
          <w:color w:val="000000"/>
          <w:kern w:val="0"/>
          <w:sz w:val="24"/>
          <w:szCs w:val="24"/>
          <w:lang w:val="en-GB"/>
        </w:rPr>
        <w:t xml:space="preserve">Type </w:t>
      </w:r>
      <w:r w:rsidR="00C32089" w:rsidRPr="00C32089">
        <w:rPr>
          <w:rFonts w:ascii="Times New Roman" w:hAnsi="Times New Roman" w:cs="Times New Roman"/>
          <w:b/>
          <w:bCs/>
          <w:color w:val="000000"/>
          <w:kern w:val="0"/>
          <w:sz w:val="24"/>
          <w:szCs w:val="24"/>
          <w:lang w:val="en-GB"/>
        </w:rPr>
        <w:t xml:space="preserve">Tests </w:t>
      </w:r>
      <w:r w:rsidR="00C32089">
        <w:rPr>
          <w:rFonts w:ascii="Times New Roman" w:hAnsi="Times New Roman" w:cs="Times New Roman"/>
          <w:b/>
          <w:bCs/>
          <w:color w:val="000000"/>
          <w:kern w:val="0"/>
          <w:sz w:val="24"/>
          <w:szCs w:val="24"/>
          <w:lang w:val="en-GB"/>
        </w:rPr>
        <w:t>(</w:t>
      </w:r>
      <w:r w:rsidR="00777983" w:rsidRPr="00EC2CC7">
        <w:rPr>
          <w:rFonts w:ascii="Times New Roman" w:hAnsi="Times New Roman" w:cs="Times New Roman"/>
          <w:b/>
          <w:bCs/>
          <w:color w:val="000000"/>
          <w:kern w:val="0"/>
          <w:sz w:val="24"/>
          <w:szCs w:val="24"/>
          <w:lang w:val="en-GB"/>
        </w:rPr>
        <w:t>to be submitted as part of the bid in accordance with ITB 11.2</w:t>
      </w:r>
      <w:r w:rsidR="00622003">
        <w:rPr>
          <w:rFonts w:ascii="Times New Roman" w:hAnsi="Times New Roman" w:cs="Times New Roman"/>
          <w:b/>
          <w:bCs/>
          <w:color w:val="000000"/>
          <w:kern w:val="0"/>
          <w:sz w:val="24"/>
          <w:szCs w:val="24"/>
          <w:lang w:val="en-GB"/>
        </w:rPr>
        <w:t>(i)</w:t>
      </w:r>
      <w:r w:rsidR="00777983">
        <w:rPr>
          <w:rFonts w:ascii="Times New Roman" w:hAnsi="Times New Roman" w:cs="Times New Roman"/>
          <w:b/>
          <w:bCs/>
          <w:color w:val="000000"/>
          <w:kern w:val="0"/>
          <w:sz w:val="24"/>
          <w:szCs w:val="24"/>
          <w:lang w:val="en-GB"/>
        </w:rPr>
        <w:t>)</w:t>
      </w:r>
    </w:p>
    <w:p w14:paraId="2E639EB9" w14:textId="1AA97AFA" w:rsidR="00777983" w:rsidRPr="005C7C4A" w:rsidRDefault="00C32089" w:rsidP="005C7C4A">
      <w:pPr>
        <w:spacing w:line="240" w:lineRule="auto"/>
        <w:jc w:val="both"/>
        <w:rPr>
          <w:rFonts w:ascii="Times New Roman" w:hAnsi="Times New Roman" w:cs="Times New Roman"/>
          <w:color w:val="000000"/>
          <w:kern w:val="0"/>
          <w:lang w:val="en-GB"/>
        </w:rPr>
      </w:pPr>
      <w:r w:rsidRPr="005C7C4A">
        <w:rPr>
          <w:rFonts w:ascii="Times New Roman" w:hAnsi="Times New Roman" w:cs="Times New Roman"/>
          <w:color w:val="000000"/>
          <w:kern w:val="0"/>
          <w:lang w:val="en-GB"/>
        </w:rPr>
        <w:t>All type testing shall be done at accredited international testing authorities/facilities (e.g. KEMA/TUV/UL). Only type tested and service proven BESS components shall be accepted. Where a BESS design is equipped with component/s that have not been proven for at least two years of service, the affected parts and the extent of the experience shall be declared in the tender / proposal. The type tests shall include (i) The BESS component type test certificates and (ii</w:t>
      </w:r>
      <w:r w:rsidR="00DF0D63" w:rsidRPr="005C7C4A">
        <w:rPr>
          <w:rFonts w:ascii="Times New Roman" w:hAnsi="Times New Roman" w:cs="Times New Roman"/>
          <w:color w:val="000000"/>
          <w:kern w:val="0"/>
          <w:lang w:val="en-GB"/>
        </w:rPr>
        <w:t>) entire</w:t>
      </w:r>
      <w:r w:rsidRPr="005C7C4A">
        <w:rPr>
          <w:rFonts w:ascii="Times New Roman" w:hAnsi="Times New Roman" w:cs="Times New Roman"/>
          <w:color w:val="000000"/>
          <w:kern w:val="0"/>
          <w:lang w:val="en-GB"/>
        </w:rPr>
        <w:t xml:space="preserve"> energy storage system, whereby the individual components are integrated into the system providing overall system functionality shall be provided</w:t>
      </w:r>
    </w:p>
    <w:p w14:paraId="31013A82" w14:textId="78B09E0F" w:rsidR="00777051" w:rsidRPr="00EC2CC7" w:rsidRDefault="00C32089" w:rsidP="00EC2CC7">
      <w:pPr>
        <w:spacing w:line="240" w:lineRule="auto"/>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color w:val="000000"/>
          <w:kern w:val="0"/>
          <w:sz w:val="24"/>
          <w:szCs w:val="24"/>
          <w:lang w:val="en-GB"/>
        </w:rPr>
        <w:t xml:space="preserve">4.9.17 </w:t>
      </w:r>
      <w:r w:rsidR="00777051" w:rsidRPr="00EC2CC7">
        <w:rPr>
          <w:rFonts w:ascii="Times New Roman" w:hAnsi="Times New Roman" w:cs="Times New Roman"/>
          <w:b/>
          <w:bCs/>
          <w:color w:val="000000"/>
          <w:kern w:val="0"/>
          <w:sz w:val="24"/>
          <w:szCs w:val="24"/>
          <w:lang w:val="en-GB"/>
        </w:rPr>
        <w:t>Factory Acceptance Tests</w:t>
      </w:r>
    </w:p>
    <w:p w14:paraId="51CAD28D" w14:textId="77777777" w:rsidR="00C81334" w:rsidRPr="002F496B" w:rsidRDefault="00C81334" w:rsidP="005C7C4A">
      <w:pPr>
        <w:spacing w:line="240" w:lineRule="auto"/>
        <w:jc w:val="both"/>
        <w:rPr>
          <w:rFonts w:ascii="Times New Roman" w:hAnsi="Times New Roman" w:cs="Times New Roman"/>
          <w:color w:val="000000"/>
          <w:kern w:val="0"/>
          <w:lang w:val="en-GB"/>
        </w:rPr>
      </w:pPr>
      <w:r w:rsidRPr="002F496B">
        <w:rPr>
          <w:rFonts w:ascii="Times New Roman" w:hAnsi="Times New Roman" w:cs="Times New Roman"/>
          <w:color w:val="000000"/>
          <w:kern w:val="0"/>
          <w:lang w:val="en-GB"/>
        </w:rPr>
        <w:t>The factory acceptance tests (FAT) shall be conducted at the manufacturer’s premises and in accordance with GCC23. The tests shall be conducted on each BESS unit/components to verify the manufacturer’s declared equipment performance criteria and rectify any defects arising on the equipment prior to shipment. As a minimum, factory acceptance test certificates shall be provided for the following components: (i) Battery modules; (ii) Power Converters; and (iii) Control and Management systems.</w:t>
      </w:r>
    </w:p>
    <w:p w14:paraId="1F8ED5AC" w14:textId="77777777" w:rsidR="003C25F8" w:rsidRPr="002F496B" w:rsidRDefault="003C25F8" w:rsidP="005C7C4A">
      <w:pPr>
        <w:spacing w:line="240" w:lineRule="auto"/>
        <w:jc w:val="both"/>
        <w:rPr>
          <w:rFonts w:ascii="Times New Roman" w:hAnsi="Times New Roman" w:cs="Times New Roman"/>
          <w:color w:val="000000"/>
          <w:kern w:val="0"/>
          <w:lang w:val="en-GB"/>
        </w:rPr>
      </w:pPr>
      <w:r w:rsidRPr="002F496B">
        <w:rPr>
          <w:rFonts w:ascii="Times New Roman" w:hAnsi="Times New Roman" w:cs="Times New Roman"/>
          <w:color w:val="000000"/>
          <w:kern w:val="0"/>
          <w:lang w:val="en-GB"/>
        </w:rPr>
        <w:t>Where full-scale testing of larger systems at the factory may be difficult or impossible due to the large system, the FAT shall be carried out at a subsystem or module level and shall consist of tests of 100% of the subsystems or modules that comprise the complete BESS, to the extent possible. In the FAT plan, the Contractor shall clearly state what is being tested and shall fully explain any features or functions of the fully assembled BESS that would not be fully tested in the reduced-scale testing proposed. In such a case, the Site Acceptance Test (SAT) plan shall further describe how the tests that could not be carried out in the factory will instead be carried out at the site.</w:t>
      </w:r>
    </w:p>
    <w:p w14:paraId="40D19C10" w14:textId="463F39AE" w:rsidR="00E85F00" w:rsidRPr="002F496B" w:rsidRDefault="000B7F6C" w:rsidP="005C7C4A">
      <w:pPr>
        <w:spacing w:line="240" w:lineRule="auto"/>
        <w:jc w:val="both"/>
        <w:rPr>
          <w:rFonts w:ascii="Times New Roman" w:hAnsi="Times New Roman" w:cs="Times New Roman"/>
          <w:color w:val="000000"/>
          <w:kern w:val="0"/>
          <w:lang w:val="en-GB"/>
        </w:rPr>
      </w:pPr>
      <w:r w:rsidRPr="002F496B">
        <w:rPr>
          <w:rFonts w:ascii="Times New Roman" w:hAnsi="Times New Roman" w:cs="Times New Roman"/>
          <w:color w:val="000000"/>
          <w:kern w:val="0"/>
          <w:lang w:val="en-GB"/>
        </w:rPr>
        <w:t xml:space="preserve">A completed pre-FAT report incorporating all the pre-fat results shall be provided to Employer at least 4 weeks prior to the commencement of the FAT. The pre-FAT and, FAT procedures shall include as a minimum the following: (i) Proposed FAT; (ii) Testing methodology and set up process; (iii) Tests to be performed and (iv) Test acceptance criteria. The FAT shall only commence once the </w:t>
      </w:r>
      <w:r w:rsidR="007949FB" w:rsidRPr="002F496B">
        <w:rPr>
          <w:rFonts w:ascii="Times New Roman" w:hAnsi="Times New Roman" w:cs="Times New Roman"/>
          <w:color w:val="000000"/>
          <w:kern w:val="0"/>
          <w:lang w:val="en-GB"/>
        </w:rPr>
        <w:t>Employer Project</w:t>
      </w:r>
      <w:r w:rsidR="00EC2CC7" w:rsidRPr="002F496B">
        <w:rPr>
          <w:rFonts w:ascii="Times New Roman" w:hAnsi="Times New Roman" w:cs="Times New Roman"/>
          <w:color w:val="000000"/>
          <w:kern w:val="0"/>
          <w:lang w:val="en-GB"/>
        </w:rPr>
        <w:t xml:space="preserve"> Manager </w:t>
      </w:r>
      <w:r w:rsidRPr="002F496B">
        <w:rPr>
          <w:rFonts w:ascii="Times New Roman" w:hAnsi="Times New Roman" w:cs="Times New Roman"/>
          <w:color w:val="000000"/>
          <w:kern w:val="0"/>
          <w:lang w:val="en-GB"/>
        </w:rPr>
        <w:t xml:space="preserve">has approved the pre-FAT report and results. The FAT shall </w:t>
      </w:r>
      <w:r w:rsidR="000C0068" w:rsidRPr="002F496B">
        <w:rPr>
          <w:rFonts w:ascii="Times New Roman" w:hAnsi="Times New Roman" w:cs="Times New Roman"/>
          <w:color w:val="000000"/>
          <w:kern w:val="0"/>
          <w:lang w:val="en-GB"/>
        </w:rPr>
        <w:t>include,</w:t>
      </w:r>
      <w:r w:rsidRPr="002F496B">
        <w:rPr>
          <w:rFonts w:ascii="Times New Roman" w:hAnsi="Times New Roman" w:cs="Times New Roman"/>
          <w:color w:val="000000"/>
          <w:kern w:val="0"/>
          <w:lang w:val="en-GB"/>
        </w:rPr>
        <w:t xml:space="preserve"> but is not limited to, the following</w:t>
      </w:r>
      <w:r w:rsidR="00E85F00" w:rsidRPr="002F496B">
        <w:rPr>
          <w:rFonts w:ascii="Times New Roman" w:hAnsi="Times New Roman" w:cs="Times New Roman"/>
          <w:color w:val="000000"/>
          <w:kern w:val="0"/>
          <w:lang w:val="en-GB"/>
        </w:rPr>
        <w:t>:</w:t>
      </w:r>
    </w:p>
    <w:p w14:paraId="09787373" w14:textId="33698EDD" w:rsidR="00D36558" w:rsidRPr="002F496B" w:rsidRDefault="00D36558" w:rsidP="002F496B">
      <w:pPr>
        <w:pStyle w:val="ListParagraph"/>
        <w:numPr>
          <w:ilvl w:val="0"/>
          <w:numId w:val="233"/>
        </w:numPr>
        <w:autoSpaceDE w:val="0"/>
        <w:autoSpaceDN w:val="0"/>
        <w:adjustRightInd w:val="0"/>
        <w:spacing w:after="0" w:line="240" w:lineRule="auto"/>
        <w:jc w:val="both"/>
        <w:rPr>
          <w:rFonts w:ascii="Times New Roman" w:hAnsi="Times New Roman" w:cs="Times New Roman"/>
          <w:lang w:val="en-GB"/>
        </w:rPr>
      </w:pPr>
      <w:r w:rsidRPr="002F496B">
        <w:rPr>
          <w:rFonts w:ascii="Times New Roman" w:hAnsi="Times New Roman" w:cs="Times New Roman"/>
          <w:lang w:val="en-GB"/>
        </w:rPr>
        <w:t xml:space="preserve">Visual inspection of all </w:t>
      </w:r>
      <w:r w:rsidR="002F496B" w:rsidRPr="002F496B">
        <w:rPr>
          <w:rFonts w:ascii="Times New Roman" w:hAnsi="Times New Roman" w:cs="Times New Roman"/>
          <w:lang w:val="en-GB"/>
        </w:rPr>
        <w:t>equipment provided</w:t>
      </w:r>
      <w:r w:rsidRPr="002F496B">
        <w:rPr>
          <w:rFonts w:ascii="Times New Roman" w:hAnsi="Times New Roman" w:cs="Times New Roman"/>
          <w:lang w:val="en-GB"/>
        </w:rPr>
        <w:t>, including dimensions and overall design.</w:t>
      </w:r>
    </w:p>
    <w:p w14:paraId="6CF1BE1E" w14:textId="77777777" w:rsidR="00D36558" w:rsidRPr="002F496B" w:rsidRDefault="00D36558" w:rsidP="002F496B">
      <w:pPr>
        <w:pStyle w:val="ListParagraph"/>
        <w:numPr>
          <w:ilvl w:val="0"/>
          <w:numId w:val="233"/>
        </w:numPr>
        <w:autoSpaceDE w:val="0"/>
        <w:autoSpaceDN w:val="0"/>
        <w:adjustRightInd w:val="0"/>
        <w:spacing w:after="0" w:line="240" w:lineRule="auto"/>
        <w:jc w:val="both"/>
        <w:rPr>
          <w:rFonts w:ascii="Times New Roman" w:hAnsi="Times New Roman" w:cs="Times New Roman"/>
          <w:lang w:val="en-GB"/>
        </w:rPr>
      </w:pPr>
      <w:r w:rsidRPr="002F496B">
        <w:rPr>
          <w:rFonts w:ascii="Times New Roman" w:hAnsi="Times New Roman" w:cs="Times New Roman"/>
          <w:lang w:val="en-GB"/>
        </w:rPr>
        <w:t>Verification of proper mechanical construction such as electrical connection torques.</w:t>
      </w:r>
    </w:p>
    <w:p w14:paraId="11177FB6" w14:textId="77777777" w:rsidR="00D36558" w:rsidRPr="002F496B" w:rsidRDefault="00D36558" w:rsidP="002F496B">
      <w:pPr>
        <w:pStyle w:val="ListParagraph"/>
        <w:numPr>
          <w:ilvl w:val="0"/>
          <w:numId w:val="233"/>
        </w:numPr>
        <w:autoSpaceDE w:val="0"/>
        <w:autoSpaceDN w:val="0"/>
        <w:adjustRightInd w:val="0"/>
        <w:spacing w:after="0" w:line="240" w:lineRule="auto"/>
        <w:jc w:val="both"/>
        <w:rPr>
          <w:rFonts w:ascii="Times New Roman" w:hAnsi="Times New Roman" w:cs="Times New Roman"/>
          <w:lang w:val="en-GB"/>
        </w:rPr>
      </w:pPr>
      <w:r w:rsidRPr="002F496B">
        <w:rPr>
          <w:rFonts w:ascii="Times New Roman" w:hAnsi="Times New Roman" w:cs="Times New Roman"/>
          <w:lang w:val="en-GB"/>
        </w:rPr>
        <w:t>Verification of sensors, metering, and alarms.</w:t>
      </w:r>
    </w:p>
    <w:p w14:paraId="4D8B1181" w14:textId="77777777" w:rsidR="00D36558" w:rsidRPr="002F496B" w:rsidRDefault="00D36558" w:rsidP="002F496B">
      <w:pPr>
        <w:pStyle w:val="ListParagraph"/>
        <w:numPr>
          <w:ilvl w:val="0"/>
          <w:numId w:val="233"/>
        </w:numPr>
        <w:autoSpaceDE w:val="0"/>
        <w:autoSpaceDN w:val="0"/>
        <w:adjustRightInd w:val="0"/>
        <w:spacing w:after="0" w:line="240" w:lineRule="auto"/>
        <w:jc w:val="both"/>
        <w:rPr>
          <w:rFonts w:ascii="Times New Roman" w:hAnsi="Times New Roman" w:cs="Times New Roman"/>
          <w:lang w:val="en-GB"/>
        </w:rPr>
      </w:pPr>
      <w:r w:rsidRPr="002F496B">
        <w:rPr>
          <w:rFonts w:ascii="Times New Roman" w:hAnsi="Times New Roman" w:cs="Times New Roman"/>
          <w:lang w:val="en-GB"/>
        </w:rPr>
        <w:t>Verification of all control functions, including remote control and monitoring, and communications interfaces.</w:t>
      </w:r>
    </w:p>
    <w:p w14:paraId="6B2B5807" w14:textId="77777777" w:rsidR="00D36558" w:rsidRPr="002F496B" w:rsidRDefault="00D36558" w:rsidP="002F496B">
      <w:pPr>
        <w:pStyle w:val="ListParagraph"/>
        <w:numPr>
          <w:ilvl w:val="0"/>
          <w:numId w:val="233"/>
        </w:numPr>
        <w:autoSpaceDE w:val="0"/>
        <w:autoSpaceDN w:val="0"/>
        <w:adjustRightInd w:val="0"/>
        <w:spacing w:after="0" w:line="240" w:lineRule="auto"/>
        <w:jc w:val="both"/>
        <w:rPr>
          <w:rFonts w:ascii="Times New Roman" w:hAnsi="Times New Roman" w:cs="Times New Roman"/>
          <w:lang w:val="en-GB"/>
        </w:rPr>
      </w:pPr>
      <w:r w:rsidRPr="002F496B">
        <w:rPr>
          <w:rFonts w:ascii="Times New Roman" w:hAnsi="Times New Roman" w:cs="Times New Roman"/>
          <w:lang w:val="en-GB"/>
        </w:rPr>
        <w:t>Verification of BESS performance at full and partial power and energy ratings.</w:t>
      </w:r>
    </w:p>
    <w:p w14:paraId="78DD0065" w14:textId="77777777" w:rsidR="00D36558" w:rsidRPr="002F496B" w:rsidRDefault="00D36558" w:rsidP="002F496B">
      <w:pPr>
        <w:pStyle w:val="ListParagraph"/>
        <w:numPr>
          <w:ilvl w:val="0"/>
          <w:numId w:val="233"/>
        </w:numPr>
        <w:autoSpaceDE w:val="0"/>
        <w:autoSpaceDN w:val="0"/>
        <w:adjustRightInd w:val="0"/>
        <w:spacing w:after="0" w:line="240" w:lineRule="auto"/>
        <w:jc w:val="both"/>
        <w:rPr>
          <w:rFonts w:ascii="Times New Roman" w:hAnsi="Times New Roman" w:cs="Times New Roman"/>
          <w:lang w:val="en-GB"/>
        </w:rPr>
      </w:pPr>
      <w:r w:rsidRPr="002F496B">
        <w:rPr>
          <w:rFonts w:ascii="Times New Roman" w:hAnsi="Times New Roman" w:cs="Times New Roman"/>
          <w:lang w:val="en-GB"/>
        </w:rPr>
        <w:t>Verification of maintenance and replacement features for unit batteries and other key components.</w:t>
      </w:r>
    </w:p>
    <w:p w14:paraId="51652CA2" w14:textId="77777777" w:rsidR="00D36558" w:rsidRPr="002F496B" w:rsidRDefault="00D36558" w:rsidP="002F496B">
      <w:pPr>
        <w:pStyle w:val="ListParagraph"/>
        <w:numPr>
          <w:ilvl w:val="0"/>
          <w:numId w:val="233"/>
        </w:numPr>
        <w:autoSpaceDE w:val="0"/>
        <w:autoSpaceDN w:val="0"/>
        <w:adjustRightInd w:val="0"/>
        <w:spacing w:after="0" w:line="240" w:lineRule="auto"/>
        <w:jc w:val="both"/>
        <w:rPr>
          <w:rFonts w:ascii="Times New Roman" w:hAnsi="Times New Roman" w:cs="Times New Roman"/>
          <w:lang w:val="en-GB"/>
        </w:rPr>
      </w:pPr>
      <w:r w:rsidRPr="002F496B">
        <w:rPr>
          <w:rFonts w:ascii="Times New Roman" w:hAnsi="Times New Roman" w:cs="Times New Roman"/>
          <w:lang w:val="en-GB"/>
        </w:rPr>
        <w:t>Verification of compliance with specifications.</w:t>
      </w:r>
    </w:p>
    <w:p w14:paraId="3D140BC5" w14:textId="77777777" w:rsidR="00635146" w:rsidRPr="002F496B" w:rsidRDefault="00635146" w:rsidP="00EC2CC7">
      <w:pPr>
        <w:widowControl w:val="0"/>
        <w:spacing w:after="0" w:line="240" w:lineRule="auto"/>
        <w:jc w:val="both"/>
        <w:rPr>
          <w:rFonts w:ascii="Times New Roman" w:eastAsia="Times New Roman" w:hAnsi="Times New Roman" w:cs="Times New Roman"/>
        </w:rPr>
      </w:pPr>
    </w:p>
    <w:p w14:paraId="0D31E8D2" w14:textId="3B36B6EA" w:rsidR="00470627" w:rsidRPr="002F496B" w:rsidRDefault="00470627" w:rsidP="00EC2CC7">
      <w:pPr>
        <w:widowControl w:val="0"/>
        <w:spacing w:after="0" w:line="240" w:lineRule="auto"/>
        <w:ind w:left="360"/>
        <w:jc w:val="both"/>
        <w:rPr>
          <w:rFonts w:ascii="Times New Roman" w:eastAsia="Times New Roman" w:hAnsi="Times New Roman" w:cs="Times New Roman"/>
        </w:rPr>
      </w:pPr>
      <w:r w:rsidRPr="002F496B">
        <w:rPr>
          <w:rFonts w:ascii="Times New Roman" w:eastAsia="Times New Roman" w:hAnsi="Times New Roman" w:cs="Times New Roman"/>
        </w:rPr>
        <w:t>During the FAT, the BESS shall meet the following:</w:t>
      </w:r>
    </w:p>
    <w:p w14:paraId="4EBD84A0" w14:textId="77777777" w:rsidR="00470627" w:rsidRPr="002F496B" w:rsidRDefault="00470627" w:rsidP="00EC2CC7">
      <w:pPr>
        <w:widowControl w:val="0"/>
        <w:numPr>
          <w:ilvl w:val="0"/>
          <w:numId w:val="204"/>
        </w:numPr>
        <w:spacing w:after="0" w:line="240" w:lineRule="auto"/>
        <w:ind w:left="1440"/>
        <w:jc w:val="both"/>
        <w:rPr>
          <w:rFonts w:ascii="Times New Roman" w:eastAsia="Times New Roman" w:hAnsi="Times New Roman" w:cs="Times New Roman"/>
        </w:rPr>
      </w:pPr>
      <w:r w:rsidRPr="002F496B">
        <w:rPr>
          <w:rFonts w:ascii="Times New Roman" w:eastAsia="Times New Roman" w:hAnsi="Times New Roman" w:cs="Times New Roman"/>
        </w:rPr>
        <w:lastRenderedPageBreak/>
        <w:t>Be operated and function as specified and designed in all the operating states, use cases, and duty cycles specified herein</w:t>
      </w:r>
    </w:p>
    <w:p w14:paraId="5795BAC7" w14:textId="77777777" w:rsidR="00470627" w:rsidRPr="002F496B" w:rsidRDefault="00470627" w:rsidP="00EC2CC7">
      <w:pPr>
        <w:widowControl w:val="0"/>
        <w:numPr>
          <w:ilvl w:val="0"/>
          <w:numId w:val="204"/>
        </w:numPr>
        <w:spacing w:after="0" w:line="240" w:lineRule="auto"/>
        <w:ind w:left="1440"/>
        <w:jc w:val="both"/>
        <w:rPr>
          <w:rFonts w:ascii="Times New Roman" w:eastAsia="Times New Roman" w:hAnsi="Times New Roman" w:cs="Times New Roman"/>
        </w:rPr>
      </w:pPr>
      <w:r w:rsidRPr="002F496B">
        <w:rPr>
          <w:rFonts w:ascii="Times New Roman" w:eastAsia="Times New Roman" w:hAnsi="Times New Roman" w:cs="Times New Roman"/>
        </w:rPr>
        <w:t>Meet the power and energy requirements specified herein</w:t>
      </w:r>
    </w:p>
    <w:p w14:paraId="262B372A" w14:textId="77777777" w:rsidR="00470627" w:rsidRPr="002F496B" w:rsidRDefault="00470627" w:rsidP="00EC2CC7">
      <w:pPr>
        <w:widowControl w:val="0"/>
        <w:numPr>
          <w:ilvl w:val="0"/>
          <w:numId w:val="204"/>
        </w:numPr>
        <w:spacing w:after="0" w:line="240" w:lineRule="auto"/>
        <w:ind w:left="1440"/>
        <w:jc w:val="both"/>
        <w:rPr>
          <w:rFonts w:ascii="Times New Roman" w:eastAsia="Times New Roman" w:hAnsi="Times New Roman" w:cs="Times New Roman"/>
        </w:rPr>
      </w:pPr>
      <w:r w:rsidRPr="002F496B">
        <w:rPr>
          <w:rFonts w:ascii="Times New Roman" w:eastAsia="Times New Roman" w:hAnsi="Times New Roman" w:cs="Times New Roman"/>
        </w:rPr>
        <w:t>Be demonstrated to meet the safety and response to catastrophic failure requirement specified herein</w:t>
      </w:r>
    </w:p>
    <w:p w14:paraId="562645CE" w14:textId="1EF50952" w:rsidR="00A66770" w:rsidRDefault="00470627" w:rsidP="002F496B">
      <w:pPr>
        <w:widowControl w:val="0"/>
        <w:numPr>
          <w:ilvl w:val="0"/>
          <w:numId w:val="204"/>
        </w:numPr>
        <w:spacing w:after="0" w:line="240" w:lineRule="auto"/>
        <w:ind w:left="1440"/>
        <w:jc w:val="both"/>
        <w:rPr>
          <w:rFonts w:ascii="Times New Roman" w:eastAsia="Times New Roman" w:hAnsi="Times New Roman" w:cs="Times New Roman"/>
        </w:rPr>
      </w:pPr>
      <w:r w:rsidRPr="002F496B">
        <w:rPr>
          <w:rFonts w:ascii="Times New Roman" w:eastAsia="Times New Roman" w:hAnsi="Times New Roman" w:cs="Times New Roman"/>
        </w:rPr>
        <w:t>Have the efficiencies, response capabilities, and other features specified herein and/or proposed by the Contractor</w:t>
      </w:r>
    </w:p>
    <w:p w14:paraId="1909569D" w14:textId="77777777" w:rsidR="002F496B" w:rsidRPr="002F496B" w:rsidRDefault="002F496B" w:rsidP="002F496B">
      <w:pPr>
        <w:widowControl w:val="0"/>
        <w:spacing w:after="0" w:line="240" w:lineRule="auto"/>
        <w:ind w:left="1440"/>
        <w:jc w:val="both"/>
        <w:rPr>
          <w:rFonts w:ascii="Times New Roman" w:eastAsia="Times New Roman" w:hAnsi="Times New Roman" w:cs="Times New Roman"/>
        </w:rPr>
      </w:pPr>
    </w:p>
    <w:p w14:paraId="34BEAF1C" w14:textId="6B131555" w:rsidR="00B8622F" w:rsidRPr="002F496B" w:rsidRDefault="00B8622F" w:rsidP="00EC2CC7">
      <w:pPr>
        <w:widowControl w:val="0"/>
        <w:spacing w:after="0" w:line="240" w:lineRule="auto"/>
        <w:ind w:left="360"/>
        <w:jc w:val="both"/>
        <w:rPr>
          <w:rFonts w:ascii="Times New Roman" w:eastAsia="Times New Roman" w:hAnsi="Times New Roman" w:cs="Times New Roman"/>
        </w:rPr>
      </w:pPr>
      <w:r w:rsidRPr="002F496B">
        <w:rPr>
          <w:rFonts w:ascii="Times New Roman" w:eastAsia="Times New Roman" w:hAnsi="Times New Roman" w:cs="Times New Roman"/>
        </w:rPr>
        <w:t>Operation of all control, protective relaying, and instrumentation circuits shall be demonstrated by direct test, if feasible, or by simulating operating states for all parameters that cannot be directly tested. Automatic, local (control console), and remote operation of the controls shall be demonstrated.</w:t>
      </w:r>
    </w:p>
    <w:p w14:paraId="545895C1" w14:textId="77777777" w:rsidR="00A66770" w:rsidRPr="002F496B" w:rsidRDefault="00A66770" w:rsidP="00EC2CC7">
      <w:pPr>
        <w:widowControl w:val="0"/>
        <w:spacing w:after="0" w:line="240" w:lineRule="auto"/>
        <w:ind w:left="360"/>
        <w:jc w:val="both"/>
        <w:rPr>
          <w:rFonts w:ascii="Times New Roman" w:eastAsia="Times New Roman" w:hAnsi="Times New Roman" w:cs="Times New Roman"/>
        </w:rPr>
      </w:pPr>
    </w:p>
    <w:p w14:paraId="12509499" w14:textId="7F1499AE" w:rsidR="00B8622F" w:rsidRPr="002F496B" w:rsidRDefault="00B8622F" w:rsidP="00EC2CC7">
      <w:pPr>
        <w:widowControl w:val="0"/>
        <w:spacing w:after="0" w:line="240" w:lineRule="auto"/>
        <w:ind w:left="360"/>
        <w:jc w:val="both"/>
        <w:rPr>
          <w:rFonts w:ascii="Times New Roman" w:eastAsia="Times New Roman" w:hAnsi="Times New Roman" w:cs="Times New Roman"/>
        </w:rPr>
      </w:pPr>
      <w:r w:rsidRPr="002F496B">
        <w:rPr>
          <w:rFonts w:ascii="Times New Roman" w:eastAsia="Times New Roman" w:hAnsi="Times New Roman" w:cs="Times New Roman"/>
        </w:rPr>
        <w:t>Factory testing shall demonstrate operation at expected temperature extremes at the Employer’s site. If this is not possible for the full BESS at the manufacturing facility, independent laboratory certification of operation of critical components and subsystems in the battery, PCS, and control systems shall be submitted at the time of the FAT. The Contractor shall submit to the Employer for approval, 90 days before the FAT, a list of components and subsystems for which independent lab testing certification will be sought.</w:t>
      </w:r>
    </w:p>
    <w:p w14:paraId="75DF9B89" w14:textId="77777777" w:rsidR="00A66770" w:rsidRPr="002F496B" w:rsidRDefault="00A66770" w:rsidP="00EC2CC7">
      <w:pPr>
        <w:widowControl w:val="0"/>
        <w:spacing w:after="0" w:line="240" w:lineRule="auto"/>
        <w:ind w:left="360"/>
        <w:jc w:val="both"/>
        <w:rPr>
          <w:rFonts w:ascii="Times New Roman" w:eastAsia="Times New Roman" w:hAnsi="Times New Roman" w:cs="Times New Roman"/>
        </w:rPr>
      </w:pPr>
    </w:p>
    <w:p w14:paraId="47BB269F" w14:textId="6F6360A8" w:rsidR="00635146" w:rsidRPr="002F496B" w:rsidRDefault="00B8622F" w:rsidP="00EC2CC7">
      <w:pPr>
        <w:widowControl w:val="0"/>
        <w:spacing w:after="0" w:line="240" w:lineRule="auto"/>
        <w:ind w:left="360"/>
        <w:jc w:val="both"/>
        <w:rPr>
          <w:rFonts w:ascii="Times New Roman" w:eastAsia="Times New Roman" w:hAnsi="Times New Roman" w:cs="Times New Roman"/>
        </w:rPr>
      </w:pPr>
      <w:r w:rsidRPr="002F496B">
        <w:rPr>
          <w:rFonts w:ascii="Times New Roman" w:eastAsia="Times New Roman" w:hAnsi="Times New Roman" w:cs="Times New Roman"/>
        </w:rPr>
        <w:t xml:space="preserve">The Contractor shall perform </w:t>
      </w:r>
      <w:r w:rsidR="00DA1F38" w:rsidRPr="002F496B">
        <w:rPr>
          <w:rFonts w:ascii="Times New Roman" w:eastAsia="Times New Roman" w:hAnsi="Times New Roman" w:cs="Times New Roman"/>
        </w:rPr>
        <w:t>all</w:t>
      </w:r>
      <w:r w:rsidRPr="002F496B">
        <w:rPr>
          <w:rFonts w:ascii="Times New Roman" w:eastAsia="Times New Roman" w:hAnsi="Times New Roman" w:cs="Times New Roman"/>
        </w:rPr>
        <w:t xml:space="preserve"> system modifications required during start-up and testing. The testing may be suspended </w:t>
      </w:r>
      <w:r w:rsidR="00DA1F38" w:rsidRPr="002F496B">
        <w:rPr>
          <w:rFonts w:ascii="Times New Roman" w:eastAsia="Times New Roman" w:hAnsi="Times New Roman" w:cs="Times New Roman"/>
        </w:rPr>
        <w:t>because of</w:t>
      </w:r>
      <w:r w:rsidRPr="002F496B">
        <w:rPr>
          <w:rFonts w:ascii="Times New Roman" w:eastAsia="Times New Roman" w:hAnsi="Times New Roman" w:cs="Times New Roman"/>
        </w:rPr>
        <w:t xml:space="preserve"> a BESS malfunction and resumed only on rectification of problem items. Such suspension and resumption will occur at the sole discretion of the Employer</w:t>
      </w:r>
      <w:r w:rsidR="00A66770" w:rsidRPr="002F496B">
        <w:rPr>
          <w:rFonts w:ascii="Times New Roman" w:eastAsia="Times New Roman" w:hAnsi="Times New Roman" w:cs="Times New Roman"/>
        </w:rPr>
        <w:t xml:space="preserve">. </w:t>
      </w:r>
      <w:r w:rsidRPr="002F496B">
        <w:rPr>
          <w:rFonts w:ascii="Times New Roman" w:eastAsia="Times New Roman" w:hAnsi="Times New Roman" w:cs="Times New Roman"/>
        </w:rPr>
        <w:t>The BESS will not be accepted for shipment until all FATs have been successfully completed</w:t>
      </w:r>
      <w:r w:rsidR="00206CF8" w:rsidRPr="002F496B">
        <w:rPr>
          <w:rFonts w:ascii="Times New Roman" w:eastAsia="Times New Roman" w:hAnsi="Times New Roman" w:cs="Times New Roman"/>
        </w:rPr>
        <w:t>.</w:t>
      </w:r>
    </w:p>
    <w:p w14:paraId="32FD9065" w14:textId="77777777" w:rsidR="00206CF8" w:rsidRDefault="00206CF8" w:rsidP="00EC2CC7">
      <w:pPr>
        <w:widowControl w:val="0"/>
        <w:spacing w:after="0" w:line="240" w:lineRule="auto"/>
        <w:ind w:left="360"/>
        <w:jc w:val="both"/>
        <w:rPr>
          <w:rFonts w:ascii="Times New Roman" w:eastAsia="Times New Roman" w:hAnsi="Times New Roman" w:cs="Times New Roman"/>
          <w:sz w:val="24"/>
          <w:szCs w:val="24"/>
        </w:rPr>
      </w:pPr>
    </w:p>
    <w:p w14:paraId="74ADFEE6" w14:textId="531B96A1" w:rsidR="009E081F" w:rsidRPr="00EC2CC7" w:rsidRDefault="009E081F" w:rsidP="00A21F8B">
      <w:pPr>
        <w:widowControl w:val="0"/>
        <w:spacing w:after="0"/>
        <w:ind w:left="360"/>
        <w:jc w:val="both"/>
        <w:rPr>
          <w:rFonts w:ascii="Times New Roman" w:eastAsia="Times New Roman" w:hAnsi="Times New Roman" w:cs="Times New Roman"/>
          <w:b/>
          <w:bCs/>
          <w:sz w:val="24"/>
          <w:szCs w:val="24"/>
        </w:rPr>
      </w:pPr>
      <w:r w:rsidRPr="00EC2CC7">
        <w:rPr>
          <w:rFonts w:ascii="Times New Roman" w:eastAsia="Times New Roman" w:hAnsi="Times New Roman" w:cs="Times New Roman"/>
          <w:b/>
          <w:bCs/>
          <w:sz w:val="24"/>
          <w:szCs w:val="24"/>
        </w:rPr>
        <w:t>4.9.1</w:t>
      </w:r>
      <w:r w:rsidR="00C32089">
        <w:rPr>
          <w:rFonts w:ascii="Times New Roman" w:eastAsia="Times New Roman" w:hAnsi="Times New Roman" w:cs="Times New Roman"/>
          <w:b/>
          <w:bCs/>
          <w:sz w:val="24"/>
          <w:szCs w:val="24"/>
        </w:rPr>
        <w:t>8</w:t>
      </w:r>
      <w:r w:rsidRPr="00EC2CC7">
        <w:rPr>
          <w:rFonts w:ascii="Times New Roman" w:eastAsia="Times New Roman" w:hAnsi="Times New Roman" w:cs="Times New Roman"/>
          <w:b/>
          <w:bCs/>
          <w:sz w:val="24"/>
          <w:szCs w:val="24"/>
        </w:rPr>
        <w:t xml:space="preserve"> </w:t>
      </w:r>
      <w:r w:rsidR="008B2ED7" w:rsidRPr="00EC2CC7">
        <w:rPr>
          <w:rFonts w:ascii="Times New Roman" w:eastAsia="Times New Roman" w:hAnsi="Times New Roman" w:cs="Times New Roman"/>
          <w:b/>
          <w:bCs/>
          <w:sz w:val="24"/>
          <w:szCs w:val="24"/>
        </w:rPr>
        <w:t>Site Acceptance</w:t>
      </w:r>
    </w:p>
    <w:p w14:paraId="39319A0B" w14:textId="740C2725" w:rsidR="008B2ED7" w:rsidRPr="00FF2FF9" w:rsidRDefault="008B2ED7" w:rsidP="00FF2FF9">
      <w:pPr>
        <w:widowControl w:val="0"/>
        <w:spacing w:before="240" w:after="0" w:line="276" w:lineRule="auto"/>
        <w:ind w:left="360"/>
        <w:jc w:val="both"/>
        <w:rPr>
          <w:rFonts w:ascii="Times New Roman" w:eastAsia="Times New Roman" w:hAnsi="Times New Roman" w:cs="Times New Roman"/>
        </w:rPr>
      </w:pPr>
      <w:r w:rsidRPr="00FF2FF9">
        <w:rPr>
          <w:rFonts w:ascii="Times New Roman" w:eastAsia="Times New Roman" w:hAnsi="Times New Roman" w:cs="Times New Roman"/>
        </w:rPr>
        <w:t xml:space="preserve">The PV modules </w:t>
      </w:r>
      <w:r w:rsidR="00FF2FF9" w:rsidRPr="00FF2FF9">
        <w:rPr>
          <w:rFonts w:ascii="Times New Roman" w:eastAsia="Times New Roman" w:hAnsi="Times New Roman" w:cs="Times New Roman"/>
        </w:rPr>
        <w:t>should</w:t>
      </w:r>
      <w:r w:rsidRPr="00FF2FF9">
        <w:rPr>
          <w:rFonts w:ascii="Times New Roman" w:eastAsia="Times New Roman" w:hAnsi="Times New Roman" w:cs="Times New Roman"/>
        </w:rPr>
        <w:t xml:space="preserve"> be prior to installation and upon arrival at the site of the project be inspected visually for defects. Upon receipt of an item on Site, the Contractor and the Employer shall visually inspect the shipment. All deliveries within the Contract shall be checked and any discrepancies noted and recorded. Lost items shall be replaced. Damaged items shall be replaced, or repaired if permitted by the Employer, to conform to the Specifications. In all cases of irreparable damage, the Contractor shall immediately notify the relevant manufacturer for renewed manufacture and replacement of the damaged part(s).  He shall also immediately notify the Employer of the actions he is going to undertake </w:t>
      </w:r>
      <w:r w:rsidR="000E0835" w:rsidRPr="00FF2FF9">
        <w:rPr>
          <w:rFonts w:ascii="Times New Roman" w:eastAsia="Times New Roman" w:hAnsi="Times New Roman" w:cs="Times New Roman"/>
        </w:rPr>
        <w:t>to</w:t>
      </w:r>
      <w:r w:rsidRPr="00FF2FF9">
        <w:rPr>
          <w:rFonts w:ascii="Times New Roman" w:eastAsia="Times New Roman" w:hAnsi="Times New Roman" w:cs="Times New Roman"/>
        </w:rPr>
        <w:t xml:space="preserve"> repair or replace the damaged part(s) and of the consequences this damage will have on the completion date of the plant.</w:t>
      </w:r>
    </w:p>
    <w:p w14:paraId="3EEF5A4F" w14:textId="77777777" w:rsidR="008B2ED7" w:rsidRPr="00EC2CC7" w:rsidRDefault="008B2ED7" w:rsidP="00EC2CC7">
      <w:pPr>
        <w:widowControl w:val="0"/>
        <w:spacing w:after="0"/>
        <w:ind w:left="360"/>
        <w:jc w:val="both"/>
        <w:rPr>
          <w:rFonts w:ascii="Times New Roman" w:eastAsia="Times New Roman" w:hAnsi="Times New Roman" w:cs="Times New Roman"/>
          <w:sz w:val="24"/>
          <w:szCs w:val="24"/>
          <w:u w:val="single"/>
        </w:rPr>
      </w:pPr>
    </w:p>
    <w:p w14:paraId="7F685905" w14:textId="07AD1AB3" w:rsidR="008B2ED7" w:rsidRPr="00EC2CC7" w:rsidRDefault="00DA1F38" w:rsidP="00EC2CC7">
      <w:pPr>
        <w:widowControl w:val="0"/>
        <w:spacing w:after="0"/>
        <w:ind w:left="360"/>
        <w:jc w:val="both"/>
        <w:rPr>
          <w:rFonts w:ascii="Times New Roman" w:eastAsia="Times New Roman" w:hAnsi="Times New Roman" w:cs="Times New Roman"/>
          <w:b/>
          <w:bCs/>
          <w:sz w:val="24"/>
          <w:szCs w:val="24"/>
        </w:rPr>
      </w:pPr>
      <w:r w:rsidRPr="00EC2CC7">
        <w:rPr>
          <w:rFonts w:ascii="Times New Roman" w:eastAsia="Times New Roman" w:hAnsi="Times New Roman" w:cs="Times New Roman"/>
          <w:b/>
          <w:bCs/>
          <w:sz w:val="24"/>
          <w:szCs w:val="24"/>
        </w:rPr>
        <w:t>4.9.1</w:t>
      </w:r>
      <w:r w:rsidR="00C32089">
        <w:rPr>
          <w:rFonts w:ascii="Times New Roman" w:eastAsia="Times New Roman" w:hAnsi="Times New Roman" w:cs="Times New Roman"/>
          <w:b/>
          <w:bCs/>
          <w:sz w:val="24"/>
          <w:szCs w:val="24"/>
        </w:rPr>
        <w:t>9</w:t>
      </w:r>
      <w:r w:rsidRPr="00EC2CC7">
        <w:rPr>
          <w:rFonts w:ascii="Times New Roman" w:eastAsia="Times New Roman" w:hAnsi="Times New Roman" w:cs="Times New Roman"/>
          <w:b/>
          <w:bCs/>
          <w:sz w:val="24"/>
          <w:szCs w:val="24"/>
        </w:rPr>
        <w:t xml:space="preserve"> </w:t>
      </w:r>
      <w:r w:rsidR="008B2ED7" w:rsidRPr="00EC2CC7">
        <w:rPr>
          <w:rFonts w:ascii="Times New Roman" w:eastAsia="Times New Roman" w:hAnsi="Times New Roman" w:cs="Times New Roman"/>
          <w:b/>
          <w:bCs/>
          <w:sz w:val="24"/>
          <w:szCs w:val="24"/>
        </w:rPr>
        <w:t xml:space="preserve">Functionality and Performance Tests. </w:t>
      </w:r>
    </w:p>
    <w:p w14:paraId="612C0A3A" w14:textId="77777777" w:rsidR="008B2ED7" w:rsidRPr="00DD1C12" w:rsidRDefault="008B2ED7" w:rsidP="002B0F42">
      <w:pPr>
        <w:widowControl w:val="0"/>
        <w:spacing w:before="240" w:after="0" w:line="276" w:lineRule="auto"/>
        <w:ind w:left="360"/>
        <w:jc w:val="both"/>
        <w:rPr>
          <w:rFonts w:ascii="Times New Roman" w:eastAsia="Times New Roman" w:hAnsi="Times New Roman" w:cs="Times New Roman"/>
        </w:rPr>
      </w:pPr>
      <w:r w:rsidRPr="00DD1C12">
        <w:rPr>
          <w:rFonts w:ascii="Times New Roman" w:eastAsia="Times New Roman" w:hAnsi="Times New Roman" w:cs="Times New Roman"/>
        </w:rPr>
        <w:t>Performance of the BESS or subsystems shall be conducted to agreed testing methodologies thereby verifying that the declared BESS parameters are in accordance with the technical requirements. Performance tests of the BESS shall conform to (or equivalent or better test standard):</w:t>
      </w:r>
    </w:p>
    <w:p w14:paraId="240EB128" w14:textId="77777777" w:rsidR="00B030BB" w:rsidRPr="00DD1C12" w:rsidRDefault="00B030BB" w:rsidP="00EC2CC7">
      <w:pPr>
        <w:pStyle w:val="ListParagraph"/>
        <w:widowControl w:val="0"/>
        <w:numPr>
          <w:ilvl w:val="0"/>
          <w:numId w:val="206"/>
        </w:numPr>
        <w:spacing w:after="0" w:line="240" w:lineRule="auto"/>
        <w:ind w:left="1440"/>
        <w:jc w:val="both"/>
        <w:rPr>
          <w:rFonts w:ascii="Times New Roman" w:eastAsia="Times New Roman" w:hAnsi="Times New Roman" w:cs="Times New Roman"/>
        </w:rPr>
      </w:pPr>
      <w:r w:rsidRPr="00DD1C12">
        <w:rPr>
          <w:rFonts w:ascii="Times New Roman" w:eastAsia="Times New Roman" w:hAnsi="Times New Roman" w:cs="Times New Roman"/>
        </w:rPr>
        <w:t xml:space="preserve">IEC 62933-2-1: Electrical energy storage (EES) systems – Part 2-1 and </w:t>
      </w:r>
    </w:p>
    <w:p w14:paraId="2A8C260C" w14:textId="0AB77BB9" w:rsidR="00DA1F38" w:rsidRPr="00DD1C12" w:rsidRDefault="00B030BB" w:rsidP="00DD1C12">
      <w:pPr>
        <w:pStyle w:val="ListParagraph"/>
        <w:widowControl w:val="0"/>
        <w:numPr>
          <w:ilvl w:val="0"/>
          <w:numId w:val="206"/>
        </w:numPr>
        <w:spacing w:after="0" w:line="240" w:lineRule="auto"/>
        <w:ind w:left="1440"/>
        <w:jc w:val="both"/>
        <w:rPr>
          <w:rFonts w:ascii="Times New Roman" w:hAnsi="Times New Roman" w:cs="Times New Roman"/>
          <w:color w:val="000000"/>
          <w:kern w:val="0"/>
          <w:lang w:val="en-GB"/>
        </w:rPr>
      </w:pPr>
      <w:r w:rsidRPr="00DD1C12">
        <w:rPr>
          <w:rFonts w:ascii="Times New Roman" w:eastAsia="Times New Roman" w:hAnsi="Times New Roman" w:cs="Times New Roman"/>
        </w:rPr>
        <w:t>IEEE Std 2030.3-2016 Standard Test Procedures for Electric Energy Storage Equipment and Systems for Electric Power Systems Applications</w:t>
      </w:r>
    </w:p>
    <w:p w14:paraId="46DA83C0" w14:textId="5EC19FE7" w:rsidR="000E0835" w:rsidRPr="00FA16C4" w:rsidRDefault="000E0835" w:rsidP="00EC2CC7">
      <w:pPr>
        <w:widowControl w:val="0"/>
        <w:spacing w:after="0" w:line="240" w:lineRule="auto"/>
        <w:ind w:left="360"/>
        <w:jc w:val="both"/>
        <w:rPr>
          <w:rFonts w:ascii="Times New Roman" w:eastAsia="Times New Roman" w:hAnsi="Times New Roman" w:cs="Times New Roman"/>
        </w:rPr>
      </w:pPr>
      <w:r w:rsidRPr="00DD1C12">
        <w:rPr>
          <w:rFonts w:ascii="Times New Roman" w:eastAsia="Times New Roman" w:hAnsi="Times New Roman" w:cs="Times New Roman"/>
        </w:rPr>
        <w:t xml:space="preserve">The Bidder shall confirm (as part of Guaranteed Technical Particulars) conformance to the </w:t>
      </w:r>
      <w:r w:rsidR="008A5F7B" w:rsidRPr="00DD1C12">
        <w:rPr>
          <w:rFonts w:ascii="Times New Roman" w:eastAsia="Times New Roman" w:hAnsi="Times New Roman" w:cs="Times New Roman"/>
        </w:rPr>
        <w:t>below</w:t>
      </w:r>
      <w:r w:rsidRPr="00DD1C12">
        <w:rPr>
          <w:rFonts w:ascii="Times New Roman" w:eastAsia="Times New Roman" w:hAnsi="Times New Roman" w:cs="Times New Roman"/>
        </w:rPr>
        <w:t xml:space="preserve"> minimum functionality tests</w:t>
      </w:r>
      <w:r w:rsidR="008A5F7B" w:rsidRPr="00DD1C12">
        <w:rPr>
          <w:rFonts w:ascii="Times New Roman" w:eastAsia="Times New Roman" w:hAnsi="Times New Roman" w:cs="Times New Roman"/>
        </w:rPr>
        <w:t xml:space="preserve">. In </w:t>
      </w:r>
      <w:r w:rsidR="00CF701D" w:rsidRPr="00DD1C12">
        <w:rPr>
          <w:rFonts w:ascii="Times New Roman" w:eastAsia="Times New Roman" w:hAnsi="Times New Roman" w:cs="Times New Roman"/>
        </w:rPr>
        <w:t>addition</w:t>
      </w:r>
      <w:r w:rsidR="008A5F7B" w:rsidRPr="00DD1C12">
        <w:rPr>
          <w:rFonts w:ascii="Times New Roman" w:eastAsia="Times New Roman" w:hAnsi="Times New Roman" w:cs="Times New Roman"/>
        </w:rPr>
        <w:t xml:space="preserve">, the bidder shall submit with the Bid, the BESS system </w:t>
      </w:r>
      <w:r w:rsidR="008A5F7B" w:rsidRPr="00FA16C4">
        <w:rPr>
          <w:rFonts w:ascii="Times New Roman" w:eastAsia="Times New Roman" w:hAnsi="Times New Roman" w:cs="Times New Roman"/>
        </w:rPr>
        <w:t>performance paramet</w:t>
      </w:r>
      <w:r w:rsidR="001E32D9" w:rsidRPr="00FA16C4">
        <w:rPr>
          <w:rFonts w:ascii="Times New Roman" w:eastAsia="Times New Roman" w:hAnsi="Times New Roman" w:cs="Times New Roman"/>
        </w:rPr>
        <w:t xml:space="preserve">ers as detailed in </w:t>
      </w:r>
      <w:r w:rsidR="001E32D9" w:rsidRPr="00FA16C4">
        <w:rPr>
          <w:rFonts w:ascii="Times New Roman" w:eastAsia="Times New Roman" w:hAnsi="Times New Roman" w:cs="Times New Roman"/>
          <w:b/>
          <w:bCs/>
        </w:rPr>
        <w:t>A</w:t>
      </w:r>
      <w:r w:rsidR="00B63EA9" w:rsidRPr="00FA16C4">
        <w:rPr>
          <w:rFonts w:ascii="Times New Roman" w:eastAsia="Times New Roman" w:hAnsi="Times New Roman" w:cs="Times New Roman"/>
          <w:b/>
          <w:bCs/>
        </w:rPr>
        <w:t>ppendix 2:</w:t>
      </w:r>
      <w:r w:rsidR="00694471" w:rsidRPr="00FA16C4">
        <w:rPr>
          <w:rFonts w:ascii="Times New Roman" w:eastAsia="Times New Roman" w:hAnsi="Times New Roman" w:cs="Times New Roman"/>
          <w:b/>
          <w:bCs/>
        </w:rPr>
        <w:t xml:space="preserve"> BESS Performance Parameters</w:t>
      </w:r>
      <w:r w:rsidR="00694471" w:rsidRPr="00FA16C4">
        <w:rPr>
          <w:rFonts w:ascii="Times New Roman" w:eastAsia="Times New Roman" w:hAnsi="Times New Roman" w:cs="Times New Roman"/>
        </w:rPr>
        <w:t>.</w:t>
      </w:r>
    </w:p>
    <w:p w14:paraId="1588C69E" w14:textId="77777777" w:rsidR="006F08A3" w:rsidRDefault="006F08A3" w:rsidP="00A21F8B">
      <w:pPr>
        <w:spacing w:line="240" w:lineRule="auto"/>
        <w:ind w:left="360"/>
        <w:jc w:val="both"/>
        <w:rPr>
          <w:rFonts w:ascii="Times New Roman" w:hAnsi="Times New Roman" w:cs="Times New Roman"/>
          <w:color w:val="000000"/>
          <w:kern w:val="0"/>
          <w:lang w:val="en-GB"/>
        </w:rPr>
      </w:pPr>
    </w:p>
    <w:p w14:paraId="1A47C7D7" w14:textId="77777777" w:rsidR="007949FB" w:rsidRDefault="007949FB" w:rsidP="00A21F8B">
      <w:pPr>
        <w:spacing w:line="240" w:lineRule="auto"/>
        <w:ind w:left="360"/>
        <w:jc w:val="both"/>
        <w:rPr>
          <w:rFonts w:ascii="Times New Roman" w:hAnsi="Times New Roman" w:cs="Times New Roman"/>
          <w:color w:val="000000"/>
          <w:kern w:val="0"/>
          <w:lang w:val="en-GB"/>
        </w:rPr>
      </w:pPr>
    </w:p>
    <w:p w14:paraId="3DA2C60E" w14:textId="77777777" w:rsidR="007949FB" w:rsidRPr="00FA16C4" w:rsidRDefault="007949FB" w:rsidP="00A21F8B">
      <w:pPr>
        <w:spacing w:line="240" w:lineRule="auto"/>
        <w:ind w:left="360"/>
        <w:jc w:val="both"/>
        <w:rPr>
          <w:rFonts w:ascii="Times New Roman" w:hAnsi="Times New Roman" w:cs="Times New Roman"/>
          <w:color w:val="000000"/>
          <w:kern w:val="0"/>
          <w:lang w:val="en-GB"/>
        </w:rPr>
      </w:pPr>
    </w:p>
    <w:p w14:paraId="0B551C37" w14:textId="6808D1C9" w:rsidR="00A94510" w:rsidRPr="001039C2" w:rsidRDefault="00A94510" w:rsidP="001039C2">
      <w:pPr>
        <w:pStyle w:val="Caption"/>
        <w:jc w:val="both"/>
        <w:rPr>
          <w:rFonts w:ascii="Times New Roman" w:hAnsi="Times New Roman" w:cs="Times New Roman"/>
          <w:color w:val="auto"/>
          <w:sz w:val="22"/>
          <w:szCs w:val="22"/>
          <w:lang w:val="en-GB"/>
        </w:rPr>
      </w:pPr>
      <w:r w:rsidRPr="001039C2">
        <w:rPr>
          <w:rFonts w:ascii="Times New Roman" w:hAnsi="Times New Roman" w:cs="Times New Roman"/>
          <w:color w:val="auto"/>
          <w:sz w:val="22"/>
          <w:szCs w:val="22"/>
          <w:lang w:val="en-GB"/>
        </w:rPr>
        <w:lastRenderedPageBreak/>
        <w:t xml:space="preserve">Table </w:t>
      </w:r>
      <w:r w:rsidR="00FA16C4" w:rsidRPr="001039C2">
        <w:rPr>
          <w:rFonts w:ascii="Times New Roman" w:hAnsi="Times New Roman" w:cs="Times New Roman"/>
          <w:color w:val="auto"/>
          <w:sz w:val="22"/>
          <w:szCs w:val="22"/>
          <w:lang w:val="en-GB"/>
        </w:rPr>
        <w:t>18</w:t>
      </w:r>
      <w:r w:rsidRPr="001039C2">
        <w:rPr>
          <w:rFonts w:ascii="Times New Roman" w:hAnsi="Times New Roman" w:cs="Times New Roman"/>
          <w:color w:val="auto"/>
          <w:sz w:val="22"/>
          <w:szCs w:val="22"/>
          <w:lang w:val="en-GB"/>
        </w:rPr>
        <w:t>:</w:t>
      </w:r>
      <w:r w:rsidR="00CB572B" w:rsidRPr="001039C2">
        <w:rPr>
          <w:rFonts w:ascii="Times New Roman" w:hAnsi="Times New Roman" w:cs="Times New Roman"/>
          <w:color w:val="auto"/>
          <w:sz w:val="22"/>
          <w:szCs w:val="22"/>
          <w:lang w:val="en-GB"/>
        </w:rPr>
        <w:t xml:space="preserve"> </w:t>
      </w:r>
      <w:r w:rsidR="00CB572B" w:rsidRPr="001039C2">
        <w:rPr>
          <w:rFonts w:ascii="Times New Roman" w:hAnsi="Times New Roman" w:cs="Times New Roman"/>
          <w:b/>
          <w:bCs/>
          <w:color w:val="auto"/>
          <w:sz w:val="22"/>
          <w:szCs w:val="22"/>
          <w:lang w:val="en-GB"/>
        </w:rPr>
        <w:t>BESS Minimum Functionality Tests</w:t>
      </w:r>
    </w:p>
    <w:tbl>
      <w:tblPr>
        <w:tblStyle w:val="TableGrid"/>
        <w:tblW w:w="9265" w:type="dxa"/>
        <w:jc w:val="center"/>
        <w:tblLayout w:type="fixed"/>
        <w:tblLook w:val="04A0" w:firstRow="1" w:lastRow="0" w:firstColumn="1" w:lastColumn="0" w:noHBand="0" w:noVBand="1"/>
      </w:tblPr>
      <w:tblGrid>
        <w:gridCol w:w="625"/>
        <w:gridCol w:w="3690"/>
        <w:gridCol w:w="1440"/>
        <w:gridCol w:w="864"/>
        <w:gridCol w:w="864"/>
        <w:gridCol w:w="864"/>
        <w:gridCol w:w="918"/>
      </w:tblGrid>
      <w:tr w:rsidR="00A94510" w:rsidRPr="00176613" w14:paraId="03B2F7B2" w14:textId="77777777" w:rsidTr="00EC2CC7">
        <w:trPr>
          <w:jc w:val="center"/>
        </w:trPr>
        <w:tc>
          <w:tcPr>
            <w:tcW w:w="625" w:type="dxa"/>
          </w:tcPr>
          <w:p w14:paraId="14B769A8"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 xml:space="preserve">Item </w:t>
            </w:r>
          </w:p>
        </w:tc>
        <w:tc>
          <w:tcPr>
            <w:tcW w:w="3690" w:type="dxa"/>
          </w:tcPr>
          <w:p w14:paraId="5B5D1863"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Test Description</w:t>
            </w:r>
          </w:p>
        </w:tc>
        <w:tc>
          <w:tcPr>
            <w:tcW w:w="1440" w:type="dxa"/>
          </w:tcPr>
          <w:p w14:paraId="1D7D7D50"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EC 62933-2-1</w:t>
            </w:r>
          </w:p>
          <w:p w14:paraId="723D1663"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Sub-clause</w:t>
            </w:r>
          </w:p>
        </w:tc>
        <w:tc>
          <w:tcPr>
            <w:tcW w:w="864" w:type="dxa"/>
          </w:tcPr>
          <w:p w14:paraId="2C90DA3D"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Type Test</w:t>
            </w:r>
          </w:p>
        </w:tc>
        <w:tc>
          <w:tcPr>
            <w:tcW w:w="864" w:type="dxa"/>
          </w:tcPr>
          <w:p w14:paraId="4C111CD1"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FAT</w:t>
            </w:r>
          </w:p>
        </w:tc>
        <w:tc>
          <w:tcPr>
            <w:tcW w:w="864" w:type="dxa"/>
          </w:tcPr>
          <w:p w14:paraId="478B62C7"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SAT</w:t>
            </w:r>
          </w:p>
        </w:tc>
        <w:tc>
          <w:tcPr>
            <w:tcW w:w="918" w:type="dxa"/>
          </w:tcPr>
          <w:p w14:paraId="495958DD"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Periodic Test</w:t>
            </w:r>
          </w:p>
        </w:tc>
      </w:tr>
      <w:tr w:rsidR="00A94510" w:rsidRPr="00176613" w14:paraId="33F57222" w14:textId="77777777" w:rsidTr="00EC2CC7">
        <w:trPr>
          <w:jc w:val="center"/>
        </w:trPr>
        <w:tc>
          <w:tcPr>
            <w:tcW w:w="625" w:type="dxa"/>
          </w:tcPr>
          <w:p w14:paraId="03D5203D"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w:t>
            </w:r>
          </w:p>
        </w:tc>
        <w:tc>
          <w:tcPr>
            <w:tcW w:w="3690" w:type="dxa"/>
          </w:tcPr>
          <w:p w14:paraId="22427CF5"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Environmental Conditions</w:t>
            </w:r>
          </w:p>
        </w:tc>
        <w:tc>
          <w:tcPr>
            <w:tcW w:w="1440" w:type="dxa"/>
          </w:tcPr>
          <w:p w14:paraId="6BC090B4"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5.1.2 &amp; 5.1.3</w:t>
            </w:r>
          </w:p>
        </w:tc>
        <w:tc>
          <w:tcPr>
            <w:tcW w:w="864" w:type="dxa"/>
          </w:tcPr>
          <w:p w14:paraId="557C3117" w14:textId="77777777" w:rsidR="00A94510" w:rsidRPr="00176613" w:rsidRDefault="00A94510" w:rsidP="00EC2CC7">
            <w:pPr>
              <w:pStyle w:val="ListParagraph"/>
              <w:ind w:left="0"/>
              <w:jc w:val="both"/>
              <w:rPr>
                <w:rFonts w:ascii="Times New Roman" w:hAnsi="Times New Roman" w:cs="Times New Roman"/>
                <w:sz w:val="20"/>
                <w:szCs w:val="20"/>
              </w:rPr>
            </w:pPr>
            <w:r>
              <w:rPr>
                <w:rFonts w:ascii="Times New Roman" w:hAnsi="Times New Roman" w:cs="Times New Roman"/>
                <w:sz w:val="20"/>
                <w:szCs w:val="20"/>
              </w:rPr>
              <w:t>√</w:t>
            </w:r>
          </w:p>
        </w:tc>
        <w:tc>
          <w:tcPr>
            <w:tcW w:w="864" w:type="dxa"/>
          </w:tcPr>
          <w:p w14:paraId="1874282F"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3B364AF9"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2CE6F944" w14:textId="77777777" w:rsidR="00A94510" w:rsidRPr="00176613" w:rsidRDefault="00A94510" w:rsidP="00EC2CC7">
            <w:pPr>
              <w:contextualSpacing/>
              <w:jc w:val="both"/>
              <w:rPr>
                <w:rFonts w:ascii="Times New Roman" w:hAnsi="Times New Roman" w:cs="Times New Roman"/>
                <w:sz w:val="20"/>
                <w:szCs w:val="20"/>
              </w:rPr>
            </w:pPr>
          </w:p>
        </w:tc>
      </w:tr>
      <w:tr w:rsidR="00A94510" w:rsidRPr="00176613" w14:paraId="50B1FEEC" w14:textId="77777777" w:rsidTr="00EC2CC7">
        <w:trPr>
          <w:jc w:val="center"/>
        </w:trPr>
        <w:tc>
          <w:tcPr>
            <w:tcW w:w="625" w:type="dxa"/>
          </w:tcPr>
          <w:p w14:paraId="6A284051"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2</w:t>
            </w:r>
          </w:p>
        </w:tc>
        <w:tc>
          <w:tcPr>
            <w:tcW w:w="3690" w:type="dxa"/>
          </w:tcPr>
          <w:p w14:paraId="25384595"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Actual energy test</w:t>
            </w:r>
          </w:p>
        </w:tc>
        <w:tc>
          <w:tcPr>
            <w:tcW w:w="1440" w:type="dxa"/>
          </w:tcPr>
          <w:p w14:paraId="7AD23D04"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6.2.1</w:t>
            </w:r>
          </w:p>
        </w:tc>
        <w:tc>
          <w:tcPr>
            <w:tcW w:w="864" w:type="dxa"/>
          </w:tcPr>
          <w:p w14:paraId="6E7BC520"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1D465470" w14:textId="77777777" w:rsidR="00A94510" w:rsidRPr="00176613" w:rsidRDefault="00A94510" w:rsidP="00EC2CC7">
            <w:pPr>
              <w:contextualSpacing/>
              <w:jc w:val="both"/>
              <w:rPr>
                <w:rFonts w:ascii="Times New Roman" w:hAnsi="Times New Roman" w:cs="Times New Roman"/>
                <w:sz w:val="20"/>
                <w:szCs w:val="20"/>
              </w:rPr>
            </w:pPr>
            <w:r w:rsidRPr="004633C9">
              <w:t>√</w:t>
            </w:r>
          </w:p>
        </w:tc>
        <w:tc>
          <w:tcPr>
            <w:tcW w:w="864" w:type="dxa"/>
          </w:tcPr>
          <w:p w14:paraId="2E221140" w14:textId="77777777" w:rsidR="00A94510" w:rsidRPr="00176613" w:rsidRDefault="00A94510" w:rsidP="00EC2CC7">
            <w:pPr>
              <w:contextualSpacing/>
              <w:jc w:val="both"/>
              <w:rPr>
                <w:rFonts w:ascii="Times New Roman" w:hAnsi="Times New Roman" w:cs="Times New Roman"/>
                <w:sz w:val="20"/>
                <w:szCs w:val="20"/>
              </w:rPr>
            </w:pPr>
            <w:r w:rsidRPr="00A77AAE">
              <w:t>√</w:t>
            </w:r>
          </w:p>
        </w:tc>
        <w:tc>
          <w:tcPr>
            <w:tcW w:w="918" w:type="dxa"/>
          </w:tcPr>
          <w:p w14:paraId="6BFC7F71" w14:textId="77777777" w:rsidR="00A94510" w:rsidRPr="00176613" w:rsidRDefault="00A94510" w:rsidP="00EC2CC7">
            <w:pPr>
              <w:contextualSpacing/>
              <w:jc w:val="both"/>
              <w:rPr>
                <w:rFonts w:ascii="Times New Roman" w:hAnsi="Times New Roman" w:cs="Times New Roman"/>
                <w:sz w:val="20"/>
                <w:szCs w:val="20"/>
              </w:rPr>
            </w:pPr>
            <w:r w:rsidRPr="00073D48">
              <w:t>√</w:t>
            </w:r>
          </w:p>
        </w:tc>
      </w:tr>
      <w:tr w:rsidR="00A94510" w:rsidRPr="00176613" w14:paraId="50BE9647" w14:textId="77777777" w:rsidTr="00EC2CC7">
        <w:trPr>
          <w:jc w:val="center"/>
        </w:trPr>
        <w:tc>
          <w:tcPr>
            <w:tcW w:w="625" w:type="dxa"/>
          </w:tcPr>
          <w:p w14:paraId="578D7ABA"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3</w:t>
            </w:r>
          </w:p>
        </w:tc>
        <w:tc>
          <w:tcPr>
            <w:tcW w:w="3690" w:type="dxa"/>
          </w:tcPr>
          <w:p w14:paraId="69AA06FD"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Input and output power rating test</w:t>
            </w:r>
          </w:p>
        </w:tc>
        <w:tc>
          <w:tcPr>
            <w:tcW w:w="1440" w:type="dxa"/>
          </w:tcPr>
          <w:p w14:paraId="3ADAF472"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6.2.2</w:t>
            </w:r>
          </w:p>
        </w:tc>
        <w:tc>
          <w:tcPr>
            <w:tcW w:w="864" w:type="dxa"/>
          </w:tcPr>
          <w:p w14:paraId="7CE09FC3"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505E00B0" w14:textId="77777777" w:rsidR="00A94510" w:rsidRPr="00176613" w:rsidRDefault="00A94510" w:rsidP="00EC2CC7">
            <w:pPr>
              <w:contextualSpacing/>
              <w:jc w:val="both"/>
              <w:rPr>
                <w:rFonts w:ascii="Times New Roman" w:hAnsi="Times New Roman" w:cs="Times New Roman"/>
                <w:sz w:val="20"/>
                <w:szCs w:val="20"/>
              </w:rPr>
            </w:pPr>
            <w:r w:rsidRPr="004633C9">
              <w:t>√</w:t>
            </w:r>
          </w:p>
        </w:tc>
        <w:tc>
          <w:tcPr>
            <w:tcW w:w="864" w:type="dxa"/>
          </w:tcPr>
          <w:p w14:paraId="414D3BBA" w14:textId="77777777" w:rsidR="00A94510" w:rsidRPr="00176613" w:rsidRDefault="00A94510" w:rsidP="00EC2CC7">
            <w:pPr>
              <w:contextualSpacing/>
              <w:jc w:val="both"/>
              <w:rPr>
                <w:rFonts w:ascii="Times New Roman" w:hAnsi="Times New Roman" w:cs="Times New Roman"/>
                <w:sz w:val="20"/>
                <w:szCs w:val="20"/>
              </w:rPr>
            </w:pPr>
            <w:r w:rsidRPr="00A77AAE">
              <w:t>√</w:t>
            </w:r>
          </w:p>
        </w:tc>
        <w:tc>
          <w:tcPr>
            <w:tcW w:w="918" w:type="dxa"/>
          </w:tcPr>
          <w:p w14:paraId="4AF9159A" w14:textId="77777777" w:rsidR="00A94510" w:rsidRPr="00176613" w:rsidRDefault="00A94510" w:rsidP="00EC2CC7">
            <w:pPr>
              <w:contextualSpacing/>
              <w:jc w:val="both"/>
              <w:rPr>
                <w:rFonts w:ascii="Times New Roman" w:hAnsi="Times New Roman" w:cs="Times New Roman"/>
                <w:sz w:val="20"/>
                <w:szCs w:val="20"/>
              </w:rPr>
            </w:pPr>
            <w:r w:rsidRPr="00073D48">
              <w:t>√</w:t>
            </w:r>
          </w:p>
        </w:tc>
      </w:tr>
      <w:tr w:rsidR="00A94510" w:rsidRPr="00176613" w14:paraId="7D89CC7C" w14:textId="77777777" w:rsidTr="00EC2CC7">
        <w:trPr>
          <w:jc w:val="center"/>
        </w:trPr>
        <w:tc>
          <w:tcPr>
            <w:tcW w:w="625" w:type="dxa"/>
          </w:tcPr>
          <w:p w14:paraId="3A97F9C2"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4</w:t>
            </w:r>
          </w:p>
        </w:tc>
        <w:tc>
          <w:tcPr>
            <w:tcW w:w="3690" w:type="dxa"/>
          </w:tcPr>
          <w:p w14:paraId="73556AC1"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Roundtrip efficiency test</w:t>
            </w:r>
          </w:p>
        </w:tc>
        <w:tc>
          <w:tcPr>
            <w:tcW w:w="1440" w:type="dxa"/>
          </w:tcPr>
          <w:p w14:paraId="2EED61CE"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6.2.3</w:t>
            </w:r>
          </w:p>
        </w:tc>
        <w:tc>
          <w:tcPr>
            <w:tcW w:w="864" w:type="dxa"/>
          </w:tcPr>
          <w:p w14:paraId="63CDE0B1"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6C31E3BA" w14:textId="77777777" w:rsidR="00A94510" w:rsidRPr="00176613" w:rsidRDefault="00A94510" w:rsidP="00EC2CC7">
            <w:pPr>
              <w:contextualSpacing/>
              <w:jc w:val="both"/>
              <w:rPr>
                <w:rFonts w:ascii="Times New Roman" w:hAnsi="Times New Roman" w:cs="Times New Roman"/>
                <w:sz w:val="20"/>
                <w:szCs w:val="20"/>
              </w:rPr>
            </w:pPr>
            <w:r w:rsidRPr="004633C9">
              <w:t>√</w:t>
            </w:r>
          </w:p>
        </w:tc>
        <w:tc>
          <w:tcPr>
            <w:tcW w:w="864" w:type="dxa"/>
          </w:tcPr>
          <w:p w14:paraId="50FA5952" w14:textId="77777777" w:rsidR="00A94510" w:rsidRPr="00176613" w:rsidRDefault="00A94510" w:rsidP="00EC2CC7">
            <w:pPr>
              <w:contextualSpacing/>
              <w:jc w:val="both"/>
              <w:rPr>
                <w:rFonts w:ascii="Times New Roman" w:hAnsi="Times New Roman" w:cs="Times New Roman"/>
                <w:sz w:val="20"/>
                <w:szCs w:val="20"/>
              </w:rPr>
            </w:pPr>
            <w:r w:rsidRPr="00A77AAE">
              <w:t>√</w:t>
            </w:r>
          </w:p>
        </w:tc>
        <w:tc>
          <w:tcPr>
            <w:tcW w:w="918" w:type="dxa"/>
          </w:tcPr>
          <w:p w14:paraId="2F417748" w14:textId="77777777" w:rsidR="00A94510" w:rsidRPr="00176613" w:rsidRDefault="00A94510" w:rsidP="00EC2CC7">
            <w:pPr>
              <w:contextualSpacing/>
              <w:jc w:val="both"/>
              <w:rPr>
                <w:rFonts w:ascii="Times New Roman" w:hAnsi="Times New Roman" w:cs="Times New Roman"/>
                <w:sz w:val="20"/>
                <w:szCs w:val="20"/>
              </w:rPr>
            </w:pPr>
            <w:r w:rsidRPr="00073D48">
              <w:t>√</w:t>
            </w:r>
          </w:p>
        </w:tc>
      </w:tr>
      <w:tr w:rsidR="00A94510" w:rsidRPr="00176613" w14:paraId="170132E4" w14:textId="77777777" w:rsidTr="00EC2CC7">
        <w:trPr>
          <w:jc w:val="center"/>
        </w:trPr>
        <w:tc>
          <w:tcPr>
            <w:tcW w:w="625" w:type="dxa"/>
          </w:tcPr>
          <w:p w14:paraId="2A76AE41"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5</w:t>
            </w:r>
          </w:p>
        </w:tc>
        <w:tc>
          <w:tcPr>
            <w:tcW w:w="3690" w:type="dxa"/>
          </w:tcPr>
          <w:p w14:paraId="2607BB2C"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Expected service life test</w:t>
            </w:r>
          </w:p>
        </w:tc>
        <w:tc>
          <w:tcPr>
            <w:tcW w:w="1440" w:type="dxa"/>
          </w:tcPr>
          <w:p w14:paraId="11A44C5F"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6.2.4</w:t>
            </w:r>
          </w:p>
        </w:tc>
        <w:tc>
          <w:tcPr>
            <w:tcW w:w="864" w:type="dxa"/>
          </w:tcPr>
          <w:p w14:paraId="671293A1"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4EB66D64"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478F705E"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64D69439" w14:textId="77777777" w:rsidR="00A94510" w:rsidRPr="00176613" w:rsidRDefault="00A94510" w:rsidP="00EC2CC7">
            <w:pPr>
              <w:contextualSpacing/>
              <w:jc w:val="both"/>
              <w:rPr>
                <w:rFonts w:ascii="Times New Roman" w:hAnsi="Times New Roman" w:cs="Times New Roman"/>
                <w:sz w:val="20"/>
                <w:szCs w:val="20"/>
              </w:rPr>
            </w:pPr>
            <w:r w:rsidRPr="00073D48">
              <w:t>√</w:t>
            </w:r>
          </w:p>
        </w:tc>
      </w:tr>
      <w:tr w:rsidR="00A94510" w:rsidRPr="00176613" w14:paraId="120794C7" w14:textId="77777777" w:rsidTr="00EC2CC7">
        <w:trPr>
          <w:jc w:val="center"/>
        </w:trPr>
        <w:tc>
          <w:tcPr>
            <w:tcW w:w="625" w:type="dxa"/>
          </w:tcPr>
          <w:p w14:paraId="240A02B0"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w:t>
            </w:r>
          </w:p>
        </w:tc>
        <w:tc>
          <w:tcPr>
            <w:tcW w:w="3690" w:type="dxa"/>
          </w:tcPr>
          <w:p w14:paraId="2F15D3B5"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Dynamic Tests</w:t>
            </w:r>
          </w:p>
        </w:tc>
        <w:tc>
          <w:tcPr>
            <w:tcW w:w="1440" w:type="dxa"/>
          </w:tcPr>
          <w:p w14:paraId="7367A250"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6.2.5</w:t>
            </w:r>
          </w:p>
        </w:tc>
        <w:tc>
          <w:tcPr>
            <w:tcW w:w="864" w:type="dxa"/>
          </w:tcPr>
          <w:p w14:paraId="69CAD5EA"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257D5FC8"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55D0331A"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2F45562C" w14:textId="77777777" w:rsidR="00A94510" w:rsidRPr="00176613" w:rsidRDefault="00A94510" w:rsidP="00EC2CC7">
            <w:pPr>
              <w:contextualSpacing/>
              <w:jc w:val="both"/>
              <w:rPr>
                <w:rFonts w:ascii="Times New Roman" w:hAnsi="Times New Roman" w:cs="Times New Roman"/>
                <w:sz w:val="20"/>
                <w:szCs w:val="20"/>
              </w:rPr>
            </w:pPr>
          </w:p>
        </w:tc>
      </w:tr>
      <w:tr w:rsidR="00A94510" w:rsidRPr="00176613" w14:paraId="1A362A7B" w14:textId="77777777" w:rsidTr="00EC2CC7">
        <w:trPr>
          <w:jc w:val="center"/>
        </w:trPr>
        <w:tc>
          <w:tcPr>
            <w:tcW w:w="625" w:type="dxa"/>
          </w:tcPr>
          <w:p w14:paraId="47E35203"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6.1</w:t>
            </w:r>
          </w:p>
        </w:tc>
        <w:tc>
          <w:tcPr>
            <w:tcW w:w="3690" w:type="dxa"/>
          </w:tcPr>
          <w:p w14:paraId="76CE0E02"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System response test</w:t>
            </w:r>
          </w:p>
        </w:tc>
        <w:tc>
          <w:tcPr>
            <w:tcW w:w="1440" w:type="dxa"/>
          </w:tcPr>
          <w:p w14:paraId="59FC6985" w14:textId="77777777" w:rsidR="00A94510" w:rsidRPr="00176613" w:rsidRDefault="00A94510" w:rsidP="00EC2CC7">
            <w:pPr>
              <w:contextualSpacing/>
              <w:jc w:val="both"/>
              <w:rPr>
                <w:rFonts w:ascii="Times New Roman" w:hAnsi="Times New Roman" w:cs="Times New Roman"/>
                <w:sz w:val="20"/>
                <w:szCs w:val="20"/>
              </w:rPr>
            </w:pPr>
            <w:r w:rsidRPr="00F66DCD">
              <w:t>6.2.5</w:t>
            </w:r>
          </w:p>
        </w:tc>
        <w:tc>
          <w:tcPr>
            <w:tcW w:w="864" w:type="dxa"/>
          </w:tcPr>
          <w:p w14:paraId="43690AD4"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2FD135FE"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081115FD"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12852DAE" w14:textId="77777777" w:rsidR="00A94510" w:rsidRPr="00176613" w:rsidRDefault="00A94510" w:rsidP="00EC2CC7">
            <w:pPr>
              <w:contextualSpacing/>
              <w:jc w:val="both"/>
              <w:rPr>
                <w:rFonts w:ascii="Times New Roman" w:hAnsi="Times New Roman" w:cs="Times New Roman"/>
                <w:sz w:val="20"/>
                <w:szCs w:val="20"/>
              </w:rPr>
            </w:pPr>
            <w:r w:rsidRPr="00B9282E">
              <w:t>√</w:t>
            </w:r>
          </w:p>
        </w:tc>
      </w:tr>
      <w:tr w:rsidR="00A94510" w:rsidRPr="00176613" w14:paraId="1D427500" w14:textId="77777777" w:rsidTr="00EC2CC7">
        <w:trPr>
          <w:jc w:val="center"/>
        </w:trPr>
        <w:tc>
          <w:tcPr>
            <w:tcW w:w="625" w:type="dxa"/>
          </w:tcPr>
          <w:p w14:paraId="2B0861FD"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6.2</w:t>
            </w:r>
          </w:p>
        </w:tc>
        <w:tc>
          <w:tcPr>
            <w:tcW w:w="3690" w:type="dxa"/>
          </w:tcPr>
          <w:p w14:paraId="7BA3EE50"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Step response time test</w:t>
            </w:r>
          </w:p>
        </w:tc>
        <w:tc>
          <w:tcPr>
            <w:tcW w:w="1440" w:type="dxa"/>
          </w:tcPr>
          <w:p w14:paraId="5AFA773C" w14:textId="77777777" w:rsidR="00A94510" w:rsidRPr="00176613" w:rsidRDefault="00A94510" w:rsidP="00EC2CC7">
            <w:pPr>
              <w:contextualSpacing/>
              <w:jc w:val="both"/>
              <w:rPr>
                <w:rFonts w:ascii="Times New Roman" w:hAnsi="Times New Roman" w:cs="Times New Roman"/>
                <w:sz w:val="20"/>
                <w:szCs w:val="20"/>
              </w:rPr>
            </w:pPr>
            <w:r w:rsidRPr="00F66DCD">
              <w:t>6.2.5</w:t>
            </w:r>
          </w:p>
        </w:tc>
        <w:tc>
          <w:tcPr>
            <w:tcW w:w="864" w:type="dxa"/>
          </w:tcPr>
          <w:p w14:paraId="55BD2285"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53E22D78"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26F736AD"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74F95BC4" w14:textId="77777777" w:rsidR="00A94510" w:rsidRPr="00176613" w:rsidRDefault="00A94510" w:rsidP="00EC2CC7">
            <w:pPr>
              <w:contextualSpacing/>
              <w:jc w:val="both"/>
              <w:rPr>
                <w:rFonts w:ascii="Times New Roman" w:hAnsi="Times New Roman" w:cs="Times New Roman"/>
                <w:sz w:val="20"/>
                <w:szCs w:val="20"/>
              </w:rPr>
            </w:pPr>
            <w:r w:rsidRPr="00B9282E">
              <w:t>√</w:t>
            </w:r>
          </w:p>
        </w:tc>
      </w:tr>
      <w:tr w:rsidR="00A94510" w:rsidRPr="00176613" w14:paraId="07209EF7" w14:textId="77777777" w:rsidTr="00EC2CC7">
        <w:trPr>
          <w:jc w:val="center"/>
        </w:trPr>
        <w:tc>
          <w:tcPr>
            <w:tcW w:w="625" w:type="dxa"/>
          </w:tcPr>
          <w:p w14:paraId="198F5226"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6.3</w:t>
            </w:r>
          </w:p>
        </w:tc>
        <w:tc>
          <w:tcPr>
            <w:tcW w:w="3690" w:type="dxa"/>
          </w:tcPr>
          <w:p w14:paraId="2A4F4AC8"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Ramp rate test</w:t>
            </w:r>
          </w:p>
        </w:tc>
        <w:tc>
          <w:tcPr>
            <w:tcW w:w="1440" w:type="dxa"/>
          </w:tcPr>
          <w:p w14:paraId="3EF49F5E" w14:textId="77777777" w:rsidR="00A94510" w:rsidRPr="00176613" w:rsidRDefault="00A94510" w:rsidP="00EC2CC7">
            <w:pPr>
              <w:contextualSpacing/>
              <w:jc w:val="both"/>
              <w:rPr>
                <w:rFonts w:ascii="Times New Roman" w:hAnsi="Times New Roman" w:cs="Times New Roman"/>
                <w:sz w:val="20"/>
                <w:szCs w:val="20"/>
              </w:rPr>
            </w:pPr>
            <w:r w:rsidRPr="00F66DCD">
              <w:t>6.2.5</w:t>
            </w:r>
          </w:p>
        </w:tc>
        <w:tc>
          <w:tcPr>
            <w:tcW w:w="864" w:type="dxa"/>
          </w:tcPr>
          <w:p w14:paraId="4992A247"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1968626D"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5494A0E6"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64ED8553" w14:textId="77777777" w:rsidR="00A94510" w:rsidRPr="00176613" w:rsidRDefault="00A94510" w:rsidP="00EC2CC7">
            <w:pPr>
              <w:contextualSpacing/>
              <w:jc w:val="both"/>
              <w:rPr>
                <w:rFonts w:ascii="Times New Roman" w:hAnsi="Times New Roman" w:cs="Times New Roman"/>
                <w:sz w:val="20"/>
                <w:szCs w:val="20"/>
              </w:rPr>
            </w:pPr>
            <w:r w:rsidRPr="00B9282E">
              <w:t>√</w:t>
            </w:r>
          </w:p>
        </w:tc>
      </w:tr>
      <w:tr w:rsidR="00A94510" w:rsidRPr="00176613" w14:paraId="227CF8D3" w14:textId="77777777" w:rsidTr="00EC2CC7">
        <w:trPr>
          <w:jc w:val="center"/>
        </w:trPr>
        <w:tc>
          <w:tcPr>
            <w:tcW w:w="625" w:type="dxa"/>
          </w:tcPr>
          <w:p w14:paraId="097F2D18"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7</w:t>
            </w:r>
          </w:p>
        </w:tc>
        <w:tc>
          <w:tcPr>
            <w:tcW w:w="3690" w:type="dxa"/>
          </w:tcPr>
          <w:p w14:paraId="6EF1B082"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Auxiliary Power</w:t>
            </w:r>
          </w:p>
        </w:tc>
        <w:tc>
          <w:tcPr>
            <w:tcW w:w="1440" w:type="dxa"/>
          </w:tcPr>
          <w:p w14:paraId="490D4D4F"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6.2.6</w:t>
            </w:r>
          </w:p>
        </w:tc>
        <w:tc>
          <w:tcPr>
            <w:tcW w:w="864" w:type="dxa"/>
          </w:tcPr>
          <w:p w14:paraId="1E5BA0B3"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3C30B411"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3378BD21"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39FC635F" w14:textId="77777777" w:rsidR="00A94510" w:rsidRPr="00176613" w:rsidRDefault="00A94510" w:rsidP="00EC2CC7">
            <w:pPr>
              <w:contextualSpacing/>
              <w:jc w:val="both"/>
              <w:rPr>
                <w:rFonts w:ascii="Times New Roman" w:hAnsi="Times New Roman" w:cs="Times New Roman"/>
                <w:sz w:val="20"/>
                <w:szCs w:val="20"/>
              </w:rPr>
            </w:pPr>
            <w:r w:rsidRPr="00B9282E">
              <w:t>√</w:t>
            </w:r>
          </w:p>
        </w:tc>
      </w:tr>
      <w:tr w:rsidR="00A94510" w:rsidRPr="00176613" w14:paraId="2611D429" w14:textId="77777777" w:rsidTr="00EC2CC7">
        <w:trPr>
          <w:jc w:val="center"/>
        </w:trPr>
        <w:tc>
          <w:tcPr>
            <w:tcW w:w="625" w:type="dxa"/>
          </w:tcPr>
          <w:p w14:paraId="2F626ACE"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8</w:t>
            </w:r>
          </w:p>
        </w:tc>
        <w:tc>
          <w:tcPr>
            <w:tcW w:w="3690" w:type="dxa"/>
          </w:tcPr>
          <w:p w14:paraId="6DA8247E"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Self-Discharge ESS system test</w:t>
            </w:r>
          </w:p>
        </w:tc>
        <w:tc>
          <w:tcPr>
            <w:tcW w:w="1440" w:type="dxa"/>
          </w:tcPr>
          <w:p w14:paraId="668CF6CC"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6.2.6</w:t>
            </w:r>
          </w:p>
        </w:tc>
        <w:tc>
          <w:tcPr>
            <w:tcW w:w="864" w:type="dxa"/>
          </w:tcPr>
          <w:p w14:paraId="48E4E838"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10AD8CB4"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6CFB9F7E"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0C229744" w14:textId="77777777" w:rsidR="00A94510" w:rsidRPr="00176613" w:rsidRDefault="00A94510" w:rsidP="00EC2CC7">
            <w:pPr>
              <w:contextualSpacing/>
              <w:jc w:val="both"/>
              <w:rPr>
                <w:rFonts w:ascii="Times New Roman" w:hAnsi="Times New Roman" w:cs="Times New Roman"/>
                <w:sz w:val="20"/>
                <w:szCs w:val="20"/>
              </w:rPr>
            </w:pPr>
          </w:p>
        </w:tc>
      </w:tr>
      <w:tr w:rsidR="00A94510" w:rsidRPr="00176613" w14:paraId="071F079F" w14:textId="77777777" w:rsidTr="00EC2CC7">
        <w:trPr>
          <w:jc w:val="center"/>
        </w:trPr>
        <w:tc>
          <w:tcPr>
            <w:tcW w:w="625" w:type="dxa"/>
          </w:tcPr>
          <w:p w14:paraId="1504F52D"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9</w:t>
            </w:r>
          </w:p>
        </w:tc>
        <w:tc>
          <w:tcPr>
            <w:tcW w:w="3690" w:type="dxa"/>
          </w:tcPr>
          <w:p w14:paraId="7A3E6F60"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Rated voltage and frequency test</w:t>
            </w:r>
          </w:p>
        </w:tc>
        <w:tc>
          <w:tcPr>
            <w:tcW w:w="1440" w:type="dxa"/>
          </w:tcPr>
          <w:p w14:paraId="4843A046"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6.2.8</w:t>
            </w:r>
          </w:p>
        </w:tc>
        <w:tc>
          <w:tcPr>
            <w:tcW w:w="864" w:type="dxa"/>
          </w:tcPr>
          <w:p w14:paraId="65687492"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734CE864" w14:textId="77777777" w:rsidR="00A94510" w:rsidRPr="00176613" w:rsidRDefault="00A94510" w:rsidP="00EC2CC7">
            <w:pPr>
              <w:contextualSpacing/>
              <w:jc w:val="both"/>
              <w:rPr>
                <w:rFonts w:ascii="Times New Roman" w:hAnsi="Times New Roman" w:cs="Times New Roman"/>
                <w:sz w:val="20"/>
                <w:szCs w:val="20"/>
              </w:rPr>
            </w:pPr>
            <w:r w:rsidRPr="00B935D5">
              <w:rPr>
                <w:rFonts w:ascii="Times New Roman" w:hAnsi="Times New Roman" w:cs="Times New Roman"/>
                <w:sz w:val="20"/>
                <w:szCs w:val="20"/>
              </w:rPr>
              <w:t>√</w:t>
            </w:r>
          </w:p>
        </w:tc>
        <w:tc>
          <w:tcPr>
            <w:tcW w:w="864" w:type="dxa"/>
          </w:tcPr>
          <w:p w14:paraId="687C3EFC"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018930BA" w14:textId="77777777" w:rsidR="00A94510" w:rsidRPr="00176613" w:rsidRDefault="00A94510" w:rsidP="00EC2CC7">
            <w:pPr>
              <w:contextualSpacing/>
              <w:jc w:val="both"/>
              <w:rPr>
                <w:rFonts w:ascii="Times New Roman" w:hAnsi="Times New Roman" w:cs="Times New Roman"/>
                <w:sz w:val="20"/>
                <w:szCs w:val="20"/>
              </w:rPr>
            </w:pPr>
          </w:p>
        </w:tc>
      </w:tr>
      <w:tr w:rsidR="00A94510" w:rsidRPr="00176613" w14:paraId="0D2AA6E6" w14:textId="77777777" w:rsidTr="00EC2CC7">
        <w:trPr>
          <w:jc w:val="center"/>
        </w:trPr>
        <w:tc>
          <w:tcPr>
            <w:tcW w:w="625" w:type="dxa"/>
          </w:tcPr>
          <w:p w14:paraId="4C740D25"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10</w:t>
            </w:r>
          </w:p>
        </w:tc>
        <w:tc>
          <w:tcPr>
            <w:tcW w:w="3690" w:type="dxa"/>
          </w:tcPr>
          <w:p w14:paraId="1B291421"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Visual Inspection</w:t>
            </w:r>
          </w:p>
        </w:tc>
        <w:tc>
          <w:tcPr>
            <w:tcW w:w="1440" w:type="dxa"/>
          </w:tcPr>
          <w:p w14:paraId="11F60351"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6.4.1</w:t>
            </w:r>
          </w:p>
        </w:tc>
        <w:tc>
          <w:tcPr>
            <w:tcW w:w="864" w:type="dxa"/>
          </w:tcPr>
          <w:p w14:paraId="25E9FF49"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1CF36A97"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414CD8E1" w14:textId="77777777" w:rsidR="00A94510" w:rsidRPr="00176613" w:rsidRDefault="00A94510" w:rsidP="00EC2CC7">
            <w:pPr>
              <w:contextualSpacing/>
              <w:jc w:val="both"/>
              <w:rPr>
                <w:rFonts w:ascii="Times New Roman" w:hAnsi="Times New Roman" w:cs="Times New Roman"/>
                <w:sz w:val="20"/>
                <w:szCs w:val="20"/>
              </w:rPr>
            </w:pPr>
            <w:r w:rsidRPr="008E36B7">
              <w:t>√</w:t>
            </w:r>
          </w:p>
        </w:tc>
        <w:tc>
          <w:tcPr>
            <w:tcW w:w="918" w:type="dxa"/>
          </w:tcPr>
          <w:p w14:paraId="3C290827" w14:textId="77777777" w:rsidR="00A94510" w:rsidRPr="00176613" w:rsidRDefault="00A94510" w:rsidP="00EC2CC7">
            <w:pPr>
              <w:contextualSpacing/>
              <w:jc w:val="both"/>
              <w:rPr>
                <w:rFonts w:ascii="Times New Roman" w:hAnsi="Times New Roman" w:cs="Times New Roman"/>
                <w:sz w:val="20"/>
                <w:szCs w:val="20"/>
              </w:rPr>
            </w:pPr>
            <w:r w:rsidRPr="004D5E22">
              <w:rPr>
                <w:rFonts w:ascii="Times New Roman" w:hAnsi="Times New Roman" w:cs="Times New Roman"/>
                <w:sz w:val="20"/>
                <w:szCs w:val="20"/>
              </w:rPr>
              <w:t>√</w:t>
            </w:r>
          </w:p>
        </w:tc>
      </w:tr>
      <w:tr w:rsidR="00A94510" w:rsidRPr="00176613" w14:paraId="4EE3B4E8" w14:textId="77777777" w:rsidTr="00EC2CC7">
        <w:trPr>
          <w:jc w:val="center"/>
        </w:trPr>
        <w:tc>
          <w:tcPr>
            <w:tcW w:w="625" w:type="dxa"/>
          </w:tcPr>
          <w:p w14:paraId="38517A28"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11</w:t>
            </w:r>
          </w:p>
        </w:tc>
        <w:tc>
          <w:tcPr>
            <w:tcW w:w="3690" w:type="dxa"/>
          </w:tcPr>
          <w:p w14:paraId="28C817A4"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Continuity and validity of the conductors</w:t>
            </w:r>
          </w:p>
        </w:tc>
        <w:tc>
          <w:tcPr>
            <w:tcW w:w="1440" w:type="dxa"/>
          </w:tcPr>
          <w:p w14:paraId="1F3FB084"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6.4.2</w:t>
            </w:r>
          </w:p>
        </w:tc>
        <w:tc>
          <w:tcPr>
            <w:tcW w:w="864" w:type="dxa"/>
          </w:tcPr>
          <w:p w14:paraId="69638BCC"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2AF6F4C4"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5F18CD02" w14:textId="77777777" w:rsidR="00A94510" w:rsidRPr="00176613" w:rsidRDefault="00A94510" w:rsidP="00EC2CC7">
            <w:pPr>
              <w:contextualSpacing/>
              <w:jc w:val="both"/>
              <w:rPr>
                <w:rFonts w:ascii="Times New Roman" w:hAnsi="Times New Roman" w:cs="Times New Roman"/>
                <w:sz w:val="20"/>
                <w:szCs w:val="20"/>
              </w:rPr>
            </w:pPr>
            <w:r w:rsidRPr="008E36B7">
              <w:t>√</w:t>
            </w:r>
          </w:p>
        </w:tc>
        <w:tc>
          <w:tcPr>
            <w:tcW w:w="918" w:type="dxa"/>
          </w:tcPr>
          <w:p w14:paraId="557D9C58" w14:textId="77777777" w:rsidR="00A94510" w:rsidRPr="00176613" w:rsidRDefault="00A94510" w:rsidP="00EC2CC7">
            <w:pPr>
              <w:contextualSpacing/>
              <w:jc w:val="both"/>
              <w:rPr>
                <w:rFonts w:ascii="Times New Roman" w:hAnsi="Times New Roman" w:cs="Times New Roman"/>
                <w:sz w:val="20"/>
                <w:szCs w:val="20"/>
              </w:rPr>
            </w:pPr>
          </w:p>
        </w:tc>
      </w:tr>
      <w:tr w:rsidR="00A94510" w:rsidRPr="00176613" w14:paraId="4E42FE09" w14:textId="77777777" w:rsidTr="00EC2CC7">
        <w:trPr>
          <w:jc w:val="center"/>
        </w:trPr>
        <w:tc>
          <w:tcPr>
            <w:tcW w:w="625" w:type="dxa"/>
          </w:tcPr>
          <w:p w14:paraId="10A0196D"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12</w:t>
            </w:r>
          </w:p>
        </w:tc>
        <w:tc>
          <w:tcPr>
            <w:tcW w:w="3690" w:type="dxa"/>
          </w:tcPr>
          <w:p w14:paraId="68FC28B6"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Earthing test</w:t>
            </w:r>
          </w:p>
        </w:tc>
        <w:tc>
          <w:tcPr>
            <w:tcW w:w="1440" w:type="dxa"/>
          </w:tcPr>
          <w:p w14:paraId="2CB2BE36"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6.4.3</w:t>
            </w:r>
          </w:p>
        </w:tc>
        <w:tc>
          <w:tcPr>
            <w:tcW w:w="864" w:type="dxa"/>
          </w:tcPr>
          <w:p w14:paraId="6037ED44"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5C9626C3"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0759F79C" w14:textId="77777777" w:rsidR="00A94510" w:rsidRPr="00176613" w:rsidRDefault="00A94510" w:rsidP="00EC2CC7">
            <w:pPr>
              <w:contextualSpacing/>
              <w:jc w:val="both"/>
              <w:rPr>
                <w:rFonts w:ascii="Times New Roman" w:hAnsi="Times New Roman" w:cs="Times New Roman"/>
                <w:sz w:val="20"/>
                <w:szCs w:val="20"/>
              </w:rPr>
            </w:pPr>
            <w:r w:rsidRPr="008E36B7">
              <w:t>√</w:t>
            </w:r>
          </w:p>
        </w:tc>
        <w:tc>
          <w:tcPr>
            <w:tcW w:w="918" w:type="dxa"/>
          </w:tcPr>
          <w:p w14:paraId="217CDD50" w14:textId="77777777" w:rsidR="00A94510" w:rsidRPr="00176613" w:rsidRDefault="00A94510" w:rsidP="00EC2CC7">
            <w:pPr>
              <w:contextualSpacing/>
              <w:jc w:val="both"/>
              <w:rPr>
                <w:rFonts w:ascii="Times New Roman" w:hAnsi="Times New Roman" w:cs="Times New Roman"/>
                <w:sz w:val="20"/>
                <w:szCs w:val="20"/>
              </w:rPr>
            </w:pPr>
          </w:p>
        </w:tc>
      </w:tr>
      <w:tr w:rsidR="00A94510" w:rsidRPr="00176613" w14:paraId="247D1A5C" w14:textId="77777777" w:rsidTr="00EC2CC7">
        <w:trPr>
          <w:jc w:val="center"/>
        </w:trPr>
        <w:tc>
          <w:tcPr>
            <w:tcW w:w="625" w:type="dxa"/>
          </w:tcPr>
          <w:p w14:paraId="7B186D0B"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13</w:t>
            </w:r>
          </w:p>
        </w:tc>
        <w:tc>
          <w:tcPr>
            <w:tcW w:w="3690" w:type="dxa"/>
          </w:tcPr>
          <w:p w14:paraId="731C2DAA"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Insulation test</w:t>
            </w:r>
          </w:p>
        </w:tc>
        <w:tc>
          <w:tcPr>
            <w:tcW w:w="1440" w:type="dxa"/>
          </w:tcPr>
          <w:p w14:paraId="1B10B78A"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6.4.4</w:t>
            </w:r>
          </w:p>
        </w:tc>
        <w:tc>
          <w:tcPr>
            <w:tcW w:w="864" w:type="dxa"/>
          </w:tcPr>
          <w:p w14:paraId="6B5DE872"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0CAB49EA"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223F4A16" w14:textId="77777777" w:rsidR="00A94510" w:rsidRPr="00176613" w:rsidRDefault="00A94510" w:rsidP="00EC2CC7">
            <w:pPr>
              <w:contextualSpacing/>
              <w:jc w:val="both"/>
              <w:rPr>
                <w:rFonts w:ascii="Times New Roman" w:hAnsi="Times New Roman" w:cs="Times New Roman"/>
                <w:sz w:val="20"/>
                <w:szCs w:val="20"/>
              </w:rPr>
            </w:pPr>
            <w:r w:rsidRPr="008E36B7">
              <w:t>√</w:t>
            </w:r>
          </w:p>
        </w:tc>
        <w:tc>
          <w:tcPr>
            <w:tcW w:w="918" w:type="dxa"/>
          </w:tcPr>
          <w:p w14:paraId="7109EAAE" w14:textId="77777777" w:rsidR="00A94510" w:rsidRPr="00176613" w:rsidRDefault="00A94510" w:rsidP="00EC2CC7">
            <w:pPr>
              <w:contextualSpacing/>
              <w:jc w:val="both"/>
              <w:rPr>
                <w:rFonts w:ascii="Times New Roman" w:hAnsi="Times New Roman" w:cs="Times New Roman"/>
                <w:sz w:val="20"/>
                <w:szCs w:val="20"/>
              </w:rPr>
            </w:pPr>
          </w:p>
        </w:tc>
      </w:tr>
      <w:tr w:rsidR="00A94510" w:rsidRPr="00176613" w14:paraId="45A397BE" w14:textId="77777777" w:rsidTr="00EC2CC7">
        <w:trPr>
          <w:jc w:val="center"/>
        </w:trPr>
        <w:tc>
          <w:tcPr>
            <w:tcW w:w="625" w:type="dxa"/>
          </w:tcPr>
          <w:p w14:paraId="6E690CB7"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14</w:t>
            </w:r>
          </w:p>
        </w:tc>
        <w:tc>
          <w:tcPr>
            <w:tcW w:w="3690" w:type="dxa"/>
          </w:tcPr>
          <w:p w14:paraId="4F19CBC1"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Protection Device Test</w:t>
            </w:r>
          </w:p>
        </w:tc>
        <w:tc>
          <w:tcPr>
            <w:tcW w:w="1440" w:type="dxa"/>
          </w:tcPr>
          <w:p w14:paraId="2BAA8DF2"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6.4.5</w:t>
            </w:r>
          </w:p>
        </w:tc>
        <w:tc>
          <w:tcPr>
            <w:tcW w:w="864" w:type="dxa"/>
          </w:tcPr>
          <w:p w14:paraId="491446CB"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29ECB755" w14:textId="77777777" w:rsidR="00A94510" w:rsidRPr="00176613" w:rsidRDefault="00A94510" w:rsidP="00EC2CC7">
            <w:pPr>
              <w:contextualSpacing/>
              <w:jc w:val="both"/>
              <w:rPr>
                <w:rFonts w:ascii="Times New Roman" w:hAnsi="Times New Roman" w:cs="Times New Roman"/>
                <w:sz w:val="20"/>
                <w:szCs w:val="20"/>
              </w:rPr>
            </w:pPr>
            <w:r w:rsidRPr="00C503E1">
              <w:rPr>
                <w:rFonts w:ascii="Times New Roman" w:hAnsi="Times New Roman" w:cs="Times New Roman"/>
                <w:sz w:val="20"/>
                <w:szCs w:val="20"/>
              </w:rPr>
              <w:t>√</w:t>
            </w:r>
          </w:p>
        </w:tc>
        <w:tc>
          <w:tcPr>
            <w:tcW w:w="864" w:type="dxa"/>
          </w:tcPr>
          <w:p w14:paraId="79420CB2" w14:textId="77777777" w:rsidR="00A94510" w:rsidRPr="00176613" w:rsidRDefault="00A94510" w:rsidP="00EC2CC7">
            <w:pPr>
              <w:contextualSpacing/>
              <w:jc w:val="both"/>
              <w:rPr>
                <w:rFonts w:ascii="Times New Roman" w:hAnsi="Times New Roman" w:cs="Times New Roman"/>
                <w:sz w:val="20"/>
                <w:szCs w:val="20"/>
              </w:rPr>
            </w:pPr>
            <w:r w:rsidRPr="008E36B7">
              <w:t>√</w:t>
            </w:r>
          </w:p>
        </w:tc>
        <w:tc>
          <w:tcPr>
            <w:tcW w:w="918" w:type="dxa"/>
          </w:tcPr>
          <w:p w14:paraId="75EDFA2D" w14:textId="77777777" w:rsidR="00A94510" w:rsidRPr="00176613" w:rsidRDefault="00A94510" w:rsidP="00EC2CC7">
            <w:pPr>
              <w:contextualSpacing/>
              <w:jc w:val="both"/>
              <w:rPr>
                <w:rFonts w:ascii="Times New Roman" w:hAnsi="Times New Roman" w:cs="Times New Roman"/>
                <w:sz w:val="20"/>
                <w:szCs w:val="20"/>
              </w:rPr>
            </w:pPr>
            <w:r w:rsidRPr="00275CC7">
              <w:t>√</w:t>
            </w:r>
          </w:p>
        </w:tc>
      </w:tr>
      <w:tr w:rsidR="00A94510" w:rsidRPr="00176613" w14:paraId="7DCA7E9C" w14:textId="77777777" w:rsidTr="00EC2CC7">
        <w:trPr>
          <w:jc w:val="center"/>
        </w:trPr>
        <w:tc>
          <w:tcPr>
            <w:tcW w:w="625" w:type="dxa"/>
          </w:tcPr>
          <w:p w14:paraId="3001368E"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15</w:t>
            </w:r>
          </w:p>
        </w:tc>
        <w:tc>
          <w:tcPr>
            <w:tcW w:w="3690" w:type="dxa"/>
          </w:tcPr>
          <w:p w14:paraId="3996B9F5"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Equipment and basic function test</w:t>
            </w:r>
          </w:p>
        </w:tc>
        <w:tc>
          <w:tcPr>
            <w:tcW w:w="1440" w:type="dxa"/>
          </w:tcPr>
          <w:p w14:paraId="6668B3B5"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6.46</w:t>
            </w:r>
          </w:p>
        </w:tc>
        <w:tc>
          <w:tcPr>
            <w:tcW w:w="864" w:type="dxa"/>
          </w:tcPr>
          <w:p w14:paraId="59C32070"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2DC041EE"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43AE07C0" w14:textId="77777777" w:rsidR="00A94510" w:rsidRPr="00176613" w:rsidRDefault="00A94510" w:rsidP="00EC2CC7">
            <w:pPr>
              <w:contextualSpacing/>
              <w:jc w:val="both"/>
              <w:rPr>
                <w:rFonts w:ascii="Times New Roman" w:hAnsi="Times New Roman" w:cs="Times New Roman"/>
                <w:sz w:val="20"/>
                <w:szCs w:val="20"/>
              </w:rPr>
            </w:pPr>
            <w:r w:rsidRPr="008E36B7">
              <w:t>√</w:t>
            </w:r>
          </w:p>
        </w:tc>
        <w:tc>
          <w:tcPr>
            <w:tcW w:w="918" w:type="dxa"/>
          </w:tcPr>
          <w:p w14:paraId="066C24C0" w14:textId="77777777" w:rsidR="00A94510" w:rsidRPr="00176613" w:rsidRDefault="00A94510" w:rsidP="00EC2CC7">
            <w:pPr>
              <w:contextualSpacing/>
              <w:jc w:val="both"/>
              <w:rPr>
                <w:rFonts w:ascii="Times New Roman" w:hAnsi="Times New Roman" w:cs="Times New Roman"/>
                <w:sz w:val="20"/>
                <w:szCs w:val="20"/>
              </w:rPr>
            </w:pPr>
            <w:r w:rsidRPr="00275CC7">
              <w:t>√</w:t>
            </w:r>
          </w:p>
        </w:tc>
      </w:tr>
      <w:tr w:rsidR="00A94510" w:rsidRPr="00176613" w14:paraId="7D123B7A" w14:textId="77777777" w:rsidTr="00EC2CC7">
        <w:trPr>
          <w:jc w:val="center"/>
        </w:trPr>
        <w:tc>
          <w:tcPr>
            <w:tcW w:w="625" w:type="dxa"/>
          </w:tcPr>
          <w:p w14:paraId="5C6834F6"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16</w:t>
            </w:r>
          </w:p>
        </w:tc>
        <w:tc>
          <w:tcPr>
            <w:tcW w:w="3690" w:type="dxa"/>
          </w:tcPr>
          <w:p w14:paraId="24C498CF"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Grid connection compatibility test</w:t>
            </w:r>
          </w:p>
        </w:tc>
        <w:tc>
          <w:tcPr>
            <w:tcW w:w="1440" w:type="dxa"/>
          </w:tcPr>
          <w:p w14:paraId="25271611"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6.4.7</w:t>
            </w:r>
          </w:p>
        </w:tc>
        <w:tc>
          <w:tcPr>
            <w:tcW w:w="864" w:type="dxa"/>
          </w:tcPr>
          <w:p w14:paraId="67864DFC"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266AA526"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644E6C28" w14:textId="77777777" w:rsidR="00A94510" w:rsidRPr="00176613" w:rsidRDefault="00A94510" w:rsidP="00EC2CC7">
            <w:pPr>
              <w:contextualSpacing/>
              <w:jc w:val="both"/>
              <w:rPr>
                <w:rFonts w:ascii="Times New Roman" w:hAnsi="Times New Roman" w:cs="Times New Roman"/>
                <w:sz w:val="20"/>
                <w:szCs w:val="20"/>
              </w:rPr>
            </w:pPr>
            <w:r w:rsidRPr="008E36B7">
              <w:t>√</w:t>
            </w:r>
          </w:p>
        </w:tc>
        <w:tc>
          <w:tcPr>
            <w:tcW w:w="918" w:type="dxa"/>
          </w:tcPr>
          <w:p w14:paraId="2F983411" w14:textId="77777777" w:rsidR="00A94510" w:rsidRPr="00176613" w:rsidRDefault="00A94510" w:rsidP="00EC2CC7">
            <w:pPr>
              <w:contextualSpacing/>
              <w:jc w:val="both"/>
              <w:rPr>
                <w:rFonts w:ascii="Times New Roman" w:hAnsi="Times New Roman" w:cs="Times New Roman"/>
                <w:sz w:val="20"/>
                <w:szCs w:val="20"/>
              </w:rPr>
            </w:pPr>
          </w:p>
        </w:tc>
      </w:tr>
      <w:tr w:rsidR="00A94510" w:rsidRPr="00176613" w14:paraId="45FC8C29" w14:textId="77777777" w:rsidTr="00EC2CC7">
        <w:trPr>
          <w:jc w:val="center"/>
        </w:trPr>
        <w:tc>
          <w:tcPr>
            <w:tcW w:w="625" w:type="dxa"/>
          </w:tcPr>
          <w:p w14:paraId="3F80A637"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16.1</w:t>
            </w:r>
          </w:p>
        </w:tc>
        <w:tc>
          <w:tcPr>
            <w:tcW w:w="3690" w:type="dxa"/>
          </w:tcPr>
          <w:p w14:paraId="45755F3A"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Voltage Immunity Test</w:t>
            </w:r>
          </w:p>
        </w:tc>
        <w:tc>
          <w:tcPr>
            <w:tcW w:w="1440" w:type="dxa"/>
          </w:tcPr>
          <w:p w14:paraId="42D30657"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6.4.8</w:t>
            </w:r>
          </w:p>
        </w:tc>
        <w:tc>
          <w:tcPr>
            <w:tcW w:w="864" w:type="dxa"/>
          </w:tcPr>
          <w:p w14:paraId="34A72261"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0ADEB6DD"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1D19E4AD"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056670A8" w14:textId="77777777" w:rsidR="00A94510" w:rsidRPr="00176613" w:rsidRDefault="00A94510" w:rsidP="00EC2CC7">
            <w:pPr>
              <w:contextualSpacing/>
              <w:jc w:val="both"/>
              <w:rPr>
                <w:rFonts w:ascii="Times New Roman" w:hAnsi="Times New Roman" w:cs="Times New Roman"/>
                <w:sz w:val="20"/>
                <w:szCs w:val="20"/>
              </w:rPr>
            </w:pPr>
          </w:p>
        </w:tc>
      </w:tr>
      <w:tr w:rsidR="00A94510" w:rsidRPr="00176613" w14:paraId="05419631" w14:textId="77777777" w:rsidTr="00EC2CC7">
        <w:trPr>
          <w:jc w:val="center"/>
        </w:trPr>
        <w:tc>
          <w:tcPr>
            <w:tcW w:w="625" w:type="dxa"/>
          </w:tcPr>
          <w:p w14:paraId="0499E467"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17</w:t>
            </w:r>
          </w:p>
        </w:tc>
        <w:tc>
          <w:tcPr>
            <w:tcW w:w="3690" w:type="dxa"/>
          </w:tcPr>
          <w:p w14:paraId="1EDBFF4A"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Available Energy test</w:t>
            </w:r>
          </w:p>
        </w:tc>
        <w:tc>
          <w:tcPr>
            <w:tcW w:w="1440" w:type="dxa"/>
          </w:tcPr>
          <w:p w14:paraId="78DD7260"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6.4.9</w:t>
            </w:r>
          </w:p>
        </w:tc>
        <w:tc>
          <w:tcPr>
            <w:tcW w:w="864" w:type="dxa"/>
          </w:tcPr>
          <w:p w14:paraId="6279CB6D"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757E0CDB"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7FC01BD9"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07F9626D" w14:textId="77777777" w:rsidR="00A94510" w:rsidRPr="00176613" w:rsidRDefault="00A94510" w:rsidP="00EC2CC7">
            <w:pPr>
              <w:contextualSpacing/>
              <w:jc w:val="both"/>
              <w:rPr>
                <w:rFonts w:ascii="Times New Roman" w:hAnsi="Times New Roman" w:cs="Times New Roman"/>
                <w:sz w:val="20"/>
                <w:szCs w:val="20"/>
              </w:rPr>
            </w:pPr>
            <w:r w:rsidRPr="004E31BF">
              <w:rPr>
                <w:rFonts w:ascii="Times New Roman" w:hAnsi="Times New Roman" w:cs="Times New Roman"/>
                <w:sz w:val="20"/>
                <w:szCs w:val="20"/>
              </w:rPr>
              <w:t>√</w:t>
            </w:r>
          </w:p>
        </w:tc>
      </w:tr>
      <w:tr w:rsidR="00A94510" w:rsidRPr="00176613" w14:paraId="3E1DD605" w14:textId="77777777" w:rsidTr="00EC2CC7">
        <w:trPr>
          <w:jc w:val="center"/>
        </w:trPr>
        <w:tc>
          <w:tcPr>
            <w:tcW w:w="625" w:type="dxa"/>
          </w:tcPr>
          <w:p w14:paraId="402B77D2"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18</w:t>
            </w:r>
          </w:p>
        </w:tc>
        <w:tc>
          <w:tcPr>
            <w:tcW w:w="3690" w:type="dxa"/>
          </w:tcPr>
          <w:p w14:paraId="5EA07899"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EMC immunity test</w:t>
            </w:r>
          </w:p>
        </w:tc>
        <w:tc>
          <w:tcPr>
            <w:tcW w:w="1440" w:type="dxa"/>
          </w:tcPr>
          <w:p w14:paraId="4D3F6018"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135662BF"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7416EDAF"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2EA94A89"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2F9D3C44" w14:textId="77777777" w:rsidR="00A94510" w:rsidRPr="00176613" w:rsidRDefault="00A94510" w:rsidP="00EC2CC7">
            <w:pPr>
              <w:contextualSpacing/>
              <w:jc w:val="both"/>
              <w:rPr>
                <w:rFonts w:ascii="Times New Roman" w:hAnsi="Times New Roman" w:cs="Times New Roman"/>
                <w:sz w:val="20"/>
                <w:szCs w:val="20"/>
              </w:rPr>
            </w:pPr>
          </w:p>
        </w:tc>
      </w:tr>
      <w:tr w:rsidR="00A94510" w:rsidRPr="00176613" w14:paraId="6CA270FF" w14:textId="77777777" w:rsidTr="00EC2CC7">
        <w:trPr>
          <w:jc w:val="center"/>
        </w:trPr>
        <w:tc>
          <w:tcPr>
            <w:tcW w:w="625" w:type="dxa"/>
          </w:tcPr>
          <w:p w14:paraId="19A84513"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19</w:t>
            </w:r>
          </w:p>
        </w:tc>
        <w:tc>
          <w:tcPr>
            <w:tcW w:w="3690" w:type="dxa"/>
          </w:tcPr>
          <w:p w14:paraId="676EB9C6"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Voltage Unbalance (IEEE 2030)</w:t>
            </w:r>
          </w:p>
        </w:tc>
        <w:tc>
          <w:tcPr>
            <w:tcW w:w="1440" w:type="dxa"/>
          </w:tcPr>
          <w:p w14:paraId="1DD9D2E6"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487C7F98"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6B37D357"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57B3AABD"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22A9F180" w14:textId="77777777" w:rsidR="00A94510" w:rsidRPr="00176613" w:rsidRDefault="00A94510" w:rsidP="00EC2CC7">
            <w:pPr>
              <w:contextualSpacing/>
              <w:jc w:val="both"/>
              <w:rPr>
                <w:rFonts w:ascii="Times New Roman" w:hAnsi="Times New Roman" w:cs="Times New Roman"/>
                <w:sz w:val="20"/>
                <w:szCs w:val="20"/>
              </w:rPr>
            </w:pPr>
            <w:r w:rsidRPr="0069438A">
              <w:t>√</w:t>
            </w:r>
          </w:p>
        </w:tc>
      </w:tr>
      <w:tr w:rsidR="00A94510" w:rsidRPr="00176613" w14:paraId="68CF3281" w14:textId="77777777" w:rsidTr="00EC2CC7">
        <w:trPr>
          <w:jc w:val="center"/>
        </w:trPr>
        <w:tc>
          <w:tcPr>
            <w:tcW w:w="625" w:type="dxa"/>
          </w:tcPr>
          <w:p w14:paraId="2ED5DB00" w14:textId="77777777" w:rsidR="00A94510" w:rsidRPr="00176613" w:rsidRDefault="00A94510" w:rsidP="00EC2CC7">
            <w:pPr>
              <w:contextualSpacing/>
              <w:jc w:val="both"/>
              <w:rPr>
                <w:rFonts w:ascii="Times New Roman" w:hAnsi="Times New Roman" w:cs="Times New Roman"/>
                <w:sz w:val="20"/>
                <w:szCs w:val="20"/>
              </w:rPr>
            </w:pPr>
            <w:r>
              <w:rPr>
                <w:rFonts w:ascii="Times New Roman" w:hAnsi="Times New Roman" w:cs="Times New Roman"/>
                <w:sz w:val="20"/>
                <w:szCs w:val="20"/>
              </w:rPr>
              <w:t>20</w:t>
            </w:r>
          </w:p>
        </w:tc>
        <w:tc>
          <w:tcPr>
            <w:tcW w:w="3690" w:type="dxa"/>
          </w:tcPr>
          <w:p w14:paraId="5D3F6C49"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Unintentional Islanding</w:t>
            </w:r>
          </w:p>
          <w:p w14:paraId="652A0BD4" w14:textId="77777777" w:rsidR="00A94510" w:rsidRPr="00176613" w:rsidRDefault="00A94510" w:rsidP="00EC2CC7">
            <w:pPr>
              <w:contextualSpacing/>
              <w:jc w:val="both"/>
              <w:rPr>
                <w:rFonts w:ascii="Times New Roman" w:hAnsi="Times New Roman" w:cs="Times New Roman"/>
                <w:sz w:val="20"/>
                <w:szCs w:val="20"/>
              </w:rPr>
            </w:pPr>
            <w:r w:rsidRPr="00176613">
              <w:rPr>
                <w:rFonts w:ascii="Times New Roman" w:hAnsi="Times New Roman" w:cs="Times New Roman"/>
                <w:sz w:val="20"/>
                <w:szCs w:val="20"/>
              </w:rPr>
              <w:t>(IEEE 2030)</w:t>
            </w:r>
          </w:p>
        </w:tc>
        <w:tc>
          <w:tcPr>
            <w:tcW w:w="1440" w:type="dxa"/>
          </w:tcPr>
          <w:p w14:paraId="19149FA8"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473DA920" w14:textId="77777777" w:rsidR="00A94510" w:rsidRPr="00176613" w:rsidRDefault="00A94510" w:rsidP="00EC2CC7">
            <w:pPr>
              <w:contextualSpacing/>
              <w:jc w:val="both"/>
              <w:rPr>
                <w:rFonts w:ascii="Times New Roman" w:hAnsi="Times New Roman" w:cs="Times New Roman"/>
                <w:sz w:val="20"/>
                <w:szCs w:val="20"/>
              </w:rPr>
            </w:pPr>
            <w:r w:rsidRPr="00461390">
              <w:t>√</w:t>
            </w:r>
          </w:p>
        </w:tc>
        <w:tc>
          <w:tcPr>
            <w:tcW w:w="864" w:type="dxa"/>
          </w:tcPr>
          <w:p w14:paraId="238E1A33" w14:textId="77777777" w:rsidR="00A94510" w:rsidRPr="00176613" w:rsidRDefault="00A94510" w:rsidP="00EC2CC7">
            <w:pPr>
              <w:contextualSpacing/>
              <w:jc w:val="both"/>
              <w:rPr>
                <w:rFonts w:ascii="Times New Roman" w:hAnsi="Times New Roman" w:cs="Times New Roman"/>
                <w:sz w:val="20"/>
                <w:szCs w:val="20"/>
              </w:rPr>
            </w:pPr>
          </w:p>
        </w:tc>
        <w:tc>
          <w:tcPr>
            <w:tcW w:w="864" w:type="dxa"/>
          </w:tcPr>
          <w:p w14:paraId="1D8FEDBF" w14:textId="77777777" w:rsidR="00A94510" w:rsidRPr="00176613" w:rsidRDefault="00A94510" w:rsidP="00EC2CC7">
            <w:pPr>
              <w:contextualSpacing/>
              <w:jc w:val="both"/>
              <w:rPr>
                <w:rFonts w:ascii="Times New Roman" w:hAnsi="Times New Roman" w:cs="Times New Roman"/>
                <w:sz w:val="20"/>
                <w:szCs w:val="20"/>
              </w:rPr>
            </w:pPr>
          </w:p>
        </w:tc>
        <w:tc>
          <w:tcPr>
            <w:tcW w:w="918" w:type="dxa"/>
          </w:tcPr>
          <w:p w14:paraId="35A07C59" w14:textId="77777777" w:rsidR="00A94510" w:rsidRPr="00176613" w:rsidRDefault="00A94510" w:rsidP="00EC2CC7">
            <w:pPr>
              <w:contextualSpacing/>
              <w:jc w:val="both"/>
              <w:rPr>
                <w:rFonts w:ascii="Times New Roman" w:hAnsi="Times New Roman" w:cs="Times New Roman"/>
                <w:sz w:val="20"/>
                <w:szCs w:val="20"/>
              </w:rPr>
            </w:pPr>
            <w:r w:rsidRPr="0069438A">
              <w:t>√</w:t>
            </w:r>
          </w:p>
        </w:tc>
      </w:tr>
    </w:tbl>
    <w:p w14:paraId="52C8EEFC" w14:textId="77777777" w:rsidR="002E0241" w:rsidRDefault="002E0241" w:rsidP="00EC2CC7">
      <w:pPr>
        <w:spacing w:line="240" w:lineRule="auto"/>
        <w:ind w:left="360"/>
        <w:jc w:val="both"/>
        <w:rPr>
          <w:rFonts w:ascii="Times New Roman" w:hAnsi="Times New Roman" w:cs="Times New Roman"/>
          <w:color w:val="000000"/>
          <w:kern w:val="0"/>
          <w:sz w:val="24"/>
          <w:szCs w:val="24"/>
          <w:lang w:val="en-GB"/>
        </w:rPr>
      </w:pPr>
    </w:p>
    <w:p w14:paraId="058D56EF" w14:textId="1BCC5AAE" w:rsidR="002E0241" w:rsidRPr="00EC2CC7" w:rsidRDefault="00CD6512" w:rsidP="00FA16C4">
      <w:pPr>
        <w:widowControl w:val="0"/>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4.9.</w:t>
      </w:r>
      <w:r w:rsidR="00771E14">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w:t>
      </w:r>
      <w:r w:rsidR="00023DFC">
        <w:rPr>
          <w:rFonts w:ascii="Times New Roman" w:eastAsia="Times New Roman" w:hAnsi="Times New Roman" w:cs="Times New Roman"/>
          <w:b/>
          <w:bCs/>
          <w:sz w:val="24"/>
          <w:szCs w:val="24"/>
        </w:rPr>
        <w:t xml:space="preserve"> </w:t>
      </w:r>
      <w:r w:rsidR="002E0241" w:rsidRPr="00EC2CC7">
        <w:rPr>
          <w:rFonts w:ascii="Times New Roman" w:eastAsia="Times New Roman" w:hAnsi="Times New Roman" w:cs="Times New Roman"/>
          <w:b/>
          <w:bCs/>
          <w:sz w:val="24"/>
          <w:szCs w:val="24"/>
        </w:rPr>
        <w:t>Commissioning and Functional Guarantee Test Procedure- to be conducted in accordance with the contract Clause GCC 24&amp;25</w:t>
      </w:r>
    </w:p>
    <w:p w14:paraId="4C4FE370" w14:textId="6D6AAD24" w:rsidR="00AE6510" w:rsidRPr="00FA16C4" w:rsidRDefault="00B67244" w:rsidP="00FA16C4">
      <w:pPr>
        <w:widowControl w:val="0"/>
        <w:spacing w:before="240" w:after="0" w:line="240" w:lineRule="auto"/>
        <w:jc w:val="both"/>
        <w:rPr>
          <w:rFonts w:ascii="Times New Roman" w:eastAsia="Times New Roman" w:hAnsi="Times New Roman" w:cs="Times New Roman"/>
        </w:rPr>
      </w:pPr>
      <w:r w:rsidRPr="00FA16C4">
        <w:rPr>
          <w:rFonts w:ascii="Times New Roman" w:eastAsia="Times New Roman" w:hAnsi="Times New Roman" w:cs="Times New Roman"/>
        </w:rPr>
        <w:t>The Contractor shall develop and submit to the Employer for its review and approval a comprehensive SAT plan that shall demonstrate to the Employer that the BESS will perform as specified at the Employer’s site. The Employer shall have the right to request reasonable changes to the test plan.</w:t>
      </w:r>
    </w:p>
    <w:p w14:paraId="133265D5" w14:textId="6E13171D" w:rsidR="00AE6510" w:rsidRPr="00FA16C4" w:rsidRDefault="00B67244" w:rsidP="00FA16C4">
      <w:pPr>
        <w:widowControl w:val="0"/>
        <w:spacing w:before="240" w:after="0" w:line="240" w:lineRule="auto"/>
        <w:jc w:val="both"/>
        <w:rPr>
          <w:rFonts w:ascii="Times New Roman" w:eastAsia="Times New Roman" w:hAnsi="Times New Roman" w:cs="Times New Roman"/>
        </w:rPr>
      </w:pPr>
      <w:r w:rsidRPr="00FA16C4">
        <w:rPr>
          <w:rFonts w:ascii="Times New Roman" w:eastAsia="Times New Roman" w:hAnsi="Times New Roman" w:cs="Times New Roman"/>
        </w:rPr>
        <w:t>The Contractor shall develop and perform SAT procedures to ensure that the BESS will perform as designed and that the system meets the performance criteria specified elsewhere in these specifications. The SAT plan shall include procedures to test operating scenarios described in the specification. These procedures may involve special requirements and/or witnessing by the local independent system operator. To the extent achievable, all use cases and operating modes described in the specification shall be tested.</w:t>
      </w:r>
    </w:p>
    <w:p w14:paraId="09484C07" w14:textId="77777777" w:rsidR="00B67244" w:rsidRPr="00FA16C4" w:rsidRDefault="00B67244" w:rsidP="00FA16C4">
      <w:pPr>
        <w:widowControl w:val="0"/>
        <w:spacing w:before="240" w:after="0" w:line="240" w:lineRule="auto"/>
        <w:jc w:val="both"/>
        <w:rPr>
          <w:rFonts w:ascii="Times New Roman" w:eastAsia="Times New Roman" w:hAnsi="Times New Roman" w:cs="Times New Roman"/>
        </w:rPr>
      </w:pPr>
      <w:r w:rsidRPr="00FA16C4">
        <w:rPr>
          <w:rFonts w:ascii="Times New Roman" w:eastAsia="Times New Roman" w:hAnsi="Times New Roman" w:cs="Times New Roman"/>
        </w:rPr>
        <w:t>After the Contractor has determined that the BESS is fully operational, the Contractor shall conduct the SAT, witnessed by the Employer and/or the Employer’s representative. The tests shall include, as a minimum, the following:</w:t>
      </w:r>
    </w:p>
    <w:p w14:paraId="3599531A" w14:textId="77777777" w:rsidR="00B67244" w:rsidRPr="00EC2CC7" w:rsidRDefault="00B67244" w:rsidP="00EC2CC7">
      <w:pPr>
        <w:widowControl w:val="0"/>
        <w:spacing w:after="0" w:line="240" w:lineRule="auto"/>
        <w:jc w:val="both"/>
        <w:rPr>
          <w:rFonts w:ascii="Times New Roman" w:eastAsia="Times New Roman" w:hAnsi="Times New Roman" w:cs="Times New Roman"/>
          <w:sz w:val="24"/>
          <w:szCs w:val="24"/>
        </w:rPr>
      </w:pPr>
    </w:p>
    <w:p w14:paraId="5615ECE1" w14:textId="77777777" w:rsidR="00B67244" w:rsidRPr="00FA16C4" w:rsidRDefault="00B67244" w:rsidP="00EC2CC7">
      <w:pPr>
        <w:widowControl w:val="0"/>
        <w:numPr>
          <w:ilvl w:val="0"/>
          <w:numId w:val="207"/>
        </w:numPr>
        <w:spacing w:after="0" w:line="240" w:lineRule="auto"/>
        <w:jc w:val="both"/>
        <w:rPr>
          <w:rFonts w:ascii="Times New Roman" w:eastAsia="Times New Roman" w:hAnsi="Times New Roman" w:cs="Times New Roman"/>
        </w:rPr>
      </w:pPr>
      <w:r w:rsidRPr="00FA16C4">
        <w:rPr>
          <w:rFonts w:ascii="Times New Roman" w:eastAsia="Times New Roman" w:hAnsi="Times New Roman" w:cs="Times New Roman"/>
        </w:rPr>
        <w:t>Verification of sensors, metering, and alarms</w:t>
      </w:r>
    </w:p>
    <w:p w14:paraId="222D44D0" w14:textId="77777777" w:rsidR="00B67244" w:rsidRPr="00FA16C4" w:rsidRDefault="00B67244" w:rsidP="00EC2CC7">
      <w:pPr>
        <w:widowControl w:val="0"/>
        <w:numPr>
          <w:ilvl w:val="0"/>
          <w:numId w:val="207"/>
        </w:numPr>
        <w:spacing w:after="0" w:line="240" w:lineRule="auto"/>
        <w:jc w:val="both"/>
        <w:rPr>
          <w:rFonts w:ascii="Times New Roman" w:eastAsia="Times New Roman" w:hAnsi="Times New Roman" w:cs="Times New Roman"/>
        </w:rPr>
      </w:pPr>
      <w:r w:rsidRPr="00FA16C4">
        <w:rPr>
          <w:rFonts w:ascii="Times New Roman" w:eastAsia="Times New Roman" w:hAnsi="Times New Roman" w:cs="Times New Roman"/>
        </w:rPr>
        <w:t>Verification of all control functions, including automatic, local, and remote control</w:t>
      </w:r>
    </w:p>
    <w:p w14:paraId="3DB5A792" w14:textId="77777777" w:rsidR="00B67244" w:rsidRPr="00FA16C4" w:rsidRDefault="00B67244" w:rsidP="00EC2CC7">
      <w:pPr>
        <w:widowControl w:val="0"/>
        <w:numPr>
          <w:ilvl w:val="0"/>
          <w:numId w:val="207"/>
        </w:numPr>
        <w:spacing w:after="0" w:line="240" w:lineRule="auto"/>
        <w:jc w:val="both"/>
        <w:rPr>
          <w:rFonts w:ascii="Times New Roman" w:eastAsia="Times New Roman" w:hAnsi="Times New Roman" w:cs="Times New Roman"/>
        </w:rPr>
      </w:pPr>
      <w:r w:rsidRPr="00FA16C4">
        <w:rPr>
          <w:rFonts w:ascii="Times New Roman" w:eastAsia="Times New Roman" w:hAnsi="Times New Roman" w:cs="Times New Roman"/>
        </w:rPr>
        <w:t>Verification that the performance criteria in the specification can be met or exceeded</w:t>
      </w:r>
    </w:p>
    <w:p w14:paraId="7CEA54DE" w14:textId="7A15661F" w:rsidR="00B67244" w:rsidRPr="00FA16C4" w:rsidRDefault="00B67244" w:rsidP="00EC2CC7">
      <w:pPr>
        <w:widowControl w:val="0"/>
        <w:numPr>
          <w:ilvl w:val="0"/>
          <w:numId w:val="207"/>
        </w:numPr>
        <w:spacing w:after="0" w:line="240" w:lineRule="auto"/>
        <w:jc w:val="both"/>
        <w:rPr>
          <w:rFonts w:ascii="Times New Roman" w:eastAsia="Times New Roman" w:hAnsi="Times New Roman" w:cs="Times New Roman"/>
        </w:rPr>
      </w:pPr>
      <w:r w:rsidRPr="00FA16C4">
        <w:rPr>
          <w:rFonts w:ascii="Times New Roman" w:eastAsia="Times New Roman" w:hAnsi="Times New Roman" w:cs="Times New Roman"/>
        </w:rPr>
        <w:t xml:space="preserve">Demonstration of </w:t>
      </w:r>
      <w:r w:rsidR="004526C7" w:rsidRPr="00FA16C4">
        <w:rPr>
          <w:rFonts w:ascii="Times New Roman" w:eastAsia="Times New Roman" w:hAnsi="Times New Roman" w:cs="Times New Roman"/>
        </w:rPr>
        <w:t>all</w:t>
      </w:r>
      <w:r w:rsidRPr="00FA16C4">
        <w:rPr>
          <w:rFonts w:ascii="Times New Roman" w:eastAsia="Times New Roman" w:hAnsi="Times New Roman" w:cs="Times New Roman"/>
        </w:rPr>
        <w:t xml:space="preserve"> the intended uses</w:t>
      </w:r>
    </w:p>
    <w:p w14:paraId="1684C26E" w14:textId="28596E2D" w:rsidR="00B67244" w:rsidRPr="00FA16C4" w:rsidRDefault="00B67244" w:rsidP="00FA16C4">
      <w:pPr>
        <w:widowControl w:val="0"/>
        <w:numPr>
          <w:ilvl w:val="0"/>
          <w:numId w:val="207"/>
        </w:numPr>
        <w:spacing w:after="0" w:line="240" w:lineRule="auto"/>
        <w:jc w:val="both"/>
        <w:rPr>
          <w:rFonts w:ascii="Times New Roman" w:eastAsia="Times New Roman" w:hAnsi="Times New Roman" w:cs="Times New Roman"/>
        </w:rPr>
      </w:pPr>
      <w:r w:rsidRPr="00FA16C4">
        <w:rPr>
          <w:rFonts w:ascii="Times New Roman" w:eastAsia="Times New Roman" w:hAnsi="Times New Roman" w:cs="Times New Roman"/>
        </w:rPr>
        <w:lastRenderedPageBreak/>
        <w:t>Demonstration of interface protection circuits and functions and control interfaces</w:t>
      </w:r>
      <w:r w:rsidR="00FA16C4">
        <w:rPr>
          <w:rFonts w:ascii="Times New Roman" w:eastAsia="Times New Roman" w:hAnsi="Times New Roman" w:cs="Times New Roman"/>
        </w:rPr>
        <w:t>.</w:t>
      </w:r>
    </w:p>
    <w:p w14:paraId="4E4294F6" w14:textId="3A0C0514" w:rsidR="00D141DE" w:rsidRPr="00FA16C4" w:rsidRDefault="00B67244" w:rsidP="00FA16C4">
      <w:pPr>
        <w:widowControl w:val="0"/>
        <w:spacing w:before="240" w:after="0" w:line="240" w:lineRule="auto"/>
        <w:jc w:val="both"/>
        <w:rPr>
          <w:rFonts w:ascii="Times New Roman" w:eastAsia="Times New Roman" w:hAnsi="Times New Roman" w:cs="Times New Roman"/>
        </w:rPr>
      </w:pPr>
      <w:r w:rsidRPr="00FA16C4">
        <w:rPr>
          <w:rFonts w:ascii="Times New Roman" w:eastAsia="Times New Roman" w:hAnsi="Times New Roman" w:cs="Times New Roman"/>
        </w:rPr>
        <w:t xml:space="preserve">Tests shall demonstrate that the BESS capabilities, efficiencies, response, and features are as proposed by the </w:t>
      </w:r>
      <w:r w:rsidR="001039C2" w:rsidRPr="00FA16C4">
        <w:rPr>
          <w:rFonts w:ascii="Times New Roman" w:eastAsia="Times New Roman" w:hAnsi="Times New Roman" w:cs="Times New Roman"/>
        </w:rPr>
        <w:t>Contractor. Testing</w:t>
      </w:r>
      <w:r w:rsidRPr="00FA16C4">
        <w:rPr>
          <w:rFonts w:ascii="Times New Roman" w:eastAsia="Times New Roman" w:hAnsi="Times New Roman" w:cs="Times New Roman"/>
        </w:rPr>
        <w:t xml:space="preserve"> shall include, as a minimum, measurement of harmonic content and power factor at full and partial power levels for both charge and discharge.</w:t>
      </w:r>
      <w:r w:rsidR="000030BA" w:rsidRPr="00FA16C4">
        <w:rPr>
          <w:rFonts w:ascii="Times New Roman" w:eastAsia="Times New Roman" w:hAnsi="Times New Roman" w:cs="Times New Roman"/>
        </w:rPr>
        <w:t xml:space="preserve"> </w:t>
      </w:r>
      <w:r w:rsidRPr="00FA16C4">
        <w:rPr>
          <w:rFonts w:ascii="Times New Roman" w:eastAsia="Times New Roman" w:hAnsi="Times New Roman" w:cs="Times New Roman"/>
        </w:rPr>
        <w:t>Operation of all control, protective relaying, and instrumentation circuits shall be demonstrated by direct test, if feasible, or by simulating operating states for all parameters that cannot be directly tested. Automatic, local, and remote operation shall be demonstrated.</w:t>
      </w:r>
      <w:r w:rsidR="000030BA" w:rsidRPr="00FA16C4">
        <w:rPr>
          <w:rFonts w:ascii="Times New Roman" w:eastAsia="Times New Roman" w:hAnsi="Times New Roman" w:cs="Times New Roman"/>
        </w:rPr>
        <w:t xml:space="preserve"> </w:t>
      </w:r>
    </w:p>
    <w:p w14:paraId="2D2B1FA5" w14:textId="1AE15233" w:rsidR="00CD6512" w:rsidRPr="00FA16C4" w:rsidRDefault="00B67244" w:rsidP="00FA16C4">
      <w:pPr>
        <w:widowControl w:val="0"/>
        <w:spacing w:before="240" w:after="0" w:line="240" w:lineRule="auto"/>
        <w:jc w:val="both"/>
        <w:rPr>
          <w:rFonts w:ascii="Times New Roman" w:eastAsia="Times New Roman" w:hAnsi="Times New Roman" w:cs="Times New Roman"/>
        </w:rPr>
      </w:pPr>
      <w:r w:rsidRPr="00FA16C4">
        <w:rPr>
          <w:rFonts w:ascii="Times New Roman" w:eastAsia="Times New Roman" w:hAnsi="Times New Roman" w:cs="Times New Roman"/>
        </w:rPr>
        <w:t xml:space="preserve">The SAT shall also specifically address discovery of problems or failures that may have occurred during or </w:t>
      </w:r>
      <w:r w:rsidR="004526C7" w:rsidRPr="00FA16C4">
        <w:rPr>
          <w:rFonts w:ascii="Times New Roman" w:eastAsia="Times New Roman" w:hAnsi="Times New Roman" w:cs="Times New Roman"/>
        </w:rPr>
        <w:t>because of</w:t>
      </w:r>
      <w:r w:rsidRPr="00FA16C4">
        <w:rPr>
          <w:rFonts w:ascii="Times New Roman" w:eastAsia="Times New Roman" w:hAnsi="Times New Roman" w:cs="Times New Roman"/>
        </w:rPr>
        <w:t xml:space="preserve"> shipment.</w:t>
      </w:r>
      <w:r w:rsidR="00D141DE" w:rsidRPr="00FA16C4">
        <w:rPr>
          <w:rFonts w:ascii="Times New Roman" w:eastAsia="Times New Roman" w:hAnsi="Times New Roman" w:cs="Times New Roman"/>
        </w:rPr>
        <w:t xml:space="preserve"> </w:t>
      </w:r>
      <w:r w:rsidRPr="00FA16C4">
        <w:rPr>
          <w:rFonts w:ascii="Times New Roman" w:eastAsia="Times New Roman" w:hAnsi="Times New Roman" w:cs="Times New Roman"/>
        </w:rPr>
        <w:t xml:space="preserve">The Contractor shall perform any required modifications and repairs identified by the </w:t>
      </w:r>
      <w:r w:rsidR="004526C7" w:rsidRPr="00FA16C4">
        <w:rPr>
          <w:rFonts w:ascii="Times New Roman" w:eastAsia="Times New Roman" w:hAnsi="Times New Roman" w:cs="Times New Roman"/>
        </w:rPr>
        <w:t>testing, before</w:t>
      </w:r>
      <w:r w:rsidRPr="00FA16C4">
        <w:rPr>
          <w:rFonts w:ascii="Times New Roman" w:eastAsia="Times New Roman" w:hAnsi="Times New Roman" w:cs="Times New Roman"/>
        </w:rPr>
        <w:t xml:space="preserve"> acceptance by the </w:t>
      </w:r>
      <w:r w:rsidR="004526C7" w:rsidRPr="00FA16C4">
        <w:rPr>
          <w:rFonts w:ascii="Times New Roman" w:eastAsia="Times New Roman" w:hAnsi="Times New Roman" w:cs="Times New Roman"/>
        </w:rPr>
        <w:t>Employer. The</w:t>
      </w:r>
      <w:r w:rsidRPr="00FA16C4">
        <w:rPr>
          <w:rFonts w:ascii="Times New Roman" w:eastAsia="Times New Roman" w:hAnsi="Times New Roman" w:cs="Times New Roman"/>
        </w:rPr>
        <w:t xml:space="preserve"> Employer will not accept the BESS for commissioning until all acceptance tests have been successfully completed and all provisions of the contract have been met. </w:t>
      </w:r>
    </w:p>
    <w:p w14:paraId="0BB2D9D3" w14:textId="19C068DB" w:rsidR="00B67244" w:rsidRPr="00FA16C4" w:rsidRDefault="00B67244" w:rsidP="00FA16C4">
      <w:pPr>
        <w:widowControl w:val="0"/>
        <w:spacing w:before="240" w:after="0" w:line="240" w:lineRule="auto"/>
        <w:jc w:val="both"/>
        <w:rPr>
          <w:rFonts w:ascii="Times New Roman" w:eastAsia="Times New Roman" w:hAnsi="Times New Roman" w:cs="Times New Roman"/>
        </w:rPr>
      </w:pPr>
      <w:r w:rsidRPr="00FA16C4">
        <w:rPr>
          <w:rFonts w:ascii="Times New Roman" w:eastAsia="Times New Roman" w:hAnsi="Times New Roman" w:cs="Times New Roman"/>
          <w:b/>
          <w:bCs/>
        </w:rPr>
        <w:t>Functional Guarantee</w:t>
      </w:r>
      <w:r w:rsidRPr="00FA16C4">
        <w:rPr>
          <w:rFonts w:ascii="Times New Roman" w:eastAsia="Times New Roman" w:hAnsi="Times New Roman" w:cs="Times New Roman"/>
        </w:rPr>
        <w:t xml:space="preserve"> - Actual Operating Experience</w:t>
      </w:r>
      <w:r w:rsidR="00CD6512" w:rsidRPr="00FA16C4">
        <w:rPr>
          <w:rFonts w:ascii="Times New Roman" w:eastAsia="Times New Roman" w:hAnsi="Times New Roman" w:cs="Times New Roman"/>
        </w:rPr>
        <w:t xml:space="preserve">. </w:t>
      </w:r>
      <w:r w:rsidRPr="00FA16C4">
        <w:rPr>
          <w:rFonts w:ascii="Times New Roman" w:eastAsia="Times New Roman" w:hAnsi="Times New Roman" w:cs="Times New Roman"/>
        </w:rPr>
        <w:t>Since it may not be possible, due to system constraints, to test all facets of the BESS function as part of the performance verification tests specified in the preceding sections the actual operating experience of the BESS during the performance guarantee period after initial startup shall be deemed an extension of the performance verification tests. The performance guarantee period shall not be construed as a substitute for the warranty requirements, as specified in the subsequent Clause. Actual operating experience will be documented through Contractor Furnished records, and other system monitoring equipment and associated BESS performance.</w:t>
      </w:r>
    </w:p>
    <w:p w14:paraId="45D04AF2" w14:textId="786642F0" w:rsidR="00FA1367" w:rsidRPr="00FA16C4" w:rsidRDefault="00B67244" w:rsidP="00FA16C4">
      <w:pPr>
        <w:widowControl w:val="0"/>
        <w:spacing w:before="240" w:after="0" w:line="240" w:lineRule="auto"/>
        <w:jc w:val="both"/>
        <w:rPr>
          <w:rFonts w:ascii="Times New Roman" w:eastAsia="Times New Roman" w:hAnsi="Times New Roman" w:cs="Times New Roman"/>
        </w:rPr>
      </w:pPr>
      <w:r w:rsidRPr="00FA16C4">
        <w:rPr>
          <w:rFonts w:ascii="Times New Roman" w:eastAsia="Times New Roman" w:hAnsi="Times New Roman" w:cs="Times New Roman"/>
        </w:rPr>
        <w:t>Documented failure or malfunctions of any BESS component during the performance guarantee period shall be deemed a failure of the system commissioning test. The Contractor shall, at no cost to the Employer, make the necessary repairs, replacements, modifications, or adjustments to prevent the same failure or malfunction from occurring again. The replacement of certain BESS components in response to a system failure may necessitate, at the discretion of the Employer, the duplication of certain performance verification tests, which shall be performed at the contractor’s expense</w:t>
      </w:r>
      <w:r w:rsidR="00FA1367" w:rsidRPr="00FA16C4">
        <w:rPr>
          <w:rFonts w:ascii="Times New Roman" w:eastAsia="Times New Roman" w:hAnsi="Times New Roman" w:cs="Times New Roman"/>
        </w:rPr>
        <w:t>.</w:t>
      </w:r>
    </w:p>
    <w:p w14:paraId="2E6E2DD7" w14:textId="77777777" w:rsidR="00943A87" w:rsidRPr="00FE46F8" w:rsidRDefault="00943A87" w:rsidP="00EC2CC7">
      <w:pPr>
        <w:spacing w:line="240" w:lineRule="auto"/>
        <w:ind w:left="360"/>
        <w:jc w:val="both"/>
        <w:rPr>
          <w:rFonts w:ascii="Times New Roman" w:hAnsi="Times New Roman" w:cs="Times New Roman"/>
          <w:color w:val="000000"/>
          <w:kern w:val="0"/>
          <w:sz w:val="24"/>
          <w:szCs w:val="24"/>
          <w:lang w:val="en-GB"/>
        </w:rPr>
      </w:pPr>
    </w:p>
    <w:p w14:paraId="6C50148B" w14:textId="5A1B413C" w:rsidR="00946A80" w:rsidRPr="00EC2CC7" w:rsidRDefault="00946A80" w:rsidP="00EC2CC7">
      <w:pPr>
        <w:spacing w:line="240" w:lineRule="auto"/>
        <w:ind w:left="360"/>
        <w:jc w:val="both"/>
        <w:rPr>
          <w:rFonts w:ascii="Times New Roman" w:hAnsi="Times New Roman" w:cs="Times New Roman"/>
          <w:color w:val="000000"/>
          <w:kern w:val="0"/>
          <w:sz w:val="24"/>
          <w:szCs w:val="24"/>
          <w:lang w:val="en-GB"/>
        </w:rPr>
      </w:pPr>
      <w:r w:rsidRPr="00EC2CC7">
        <w:rPr>
          <w:rFonts w:ascii="Times New Roman" w:hAnsi="Times New Roman" w:cs="Times New Roman"/>
          <w:color w:val="000000"/>
          <w:kern w:val="0"/>
          <w:sz w:val="24"/>
          <w:szCs w:val="24"/>
          <w:lang w:val="en-GB"/>
        </w:rPr>
        <w:br w:type="page"/>
      </w:r>
    </w:p>
    <w:p w14:paraId="29AE5FE8" w14:textId="77777777" w:rsidR="00946A80" w:rsidRPr="00EC2CC7" w:rsidRDefault="00946A80" w:rsidP="00EC2CC7">
      <w:pPr>
        <w:pStyle w:val="Heading2"/>
        <w:spacing w:line="240" w:lineRule="auto"/>
        <w:jc w:val="both"/>
        <w:rPr>
          <w:rFonts w:ascii="Times New Roman" w:hAnsi="Times New Roman" w:cs="Times New Roman"/>
          <w:b/>
          <w:bCs/>
          <w:sz w:val="24"/>
          <w:szCs w:val="24"/>
          <w:lang w:val="en-GB"/>
        </w:rPr>
      </w:pPr>
      <w:bookmarkStart w:id="133" w:name="_Toc184114193"/>
      <w:r w:rsidRPr="00EC2CC7">
        <w:rPr>
          <w:rFonts w:ascii="Times New Roman" w:hAnsi="Times New Roman" w:cs="Times New Roman"/>
          <w:b/>
          <w:bCs/>
          <w:color w:val="auto"/>
          <w:sz w:val="24"/>
          <w:szCs w:val="24"/>
          <w:lang w:val="en-GB"/>
        </w:rPr>
        <w:lastRenderedPageBreak/>
        <w:t>5.0 Power Transformer</w:t>
      </w:r>
      <w:bookmarkEnd w:id="133"/>
      <w:r w:rsidRPr="00EC2CC7">
        <w:rPr>
          <w:rFonts w:ascii="Times New Roman" w:hAnsi="Times New Roman" w:cs="Times New Roman"/>
          <w:b/>
          <w:bCs/>
          <w:color w:val="auto"/>
          <w:sz w:val="24"/>
          <w:szCs w:val="24"/>
          <w:lang w:val="en-GB"/>
        </w:rPr>
        <w:t xml:space="preserve"> </w:t>
      </w:r>
    </w:p>
    <w:p w14:paraId="21A2192C" w14:textId="77777777" w:rsidR="00946A80" w:rsidRPr="00EC2CC7" w:rsidRDefault="00946A80" w:rsidP="00EC2CC7">
      <w:pPr>
        <w:pStyle w:val="Heading1"/>
        <w:spacing w:line="240" w:lineRule="auto"/>
        <w:jc w:val="both"/>
        <w:rPr>
          <w:rFonts w:ascii="Times New Roman" w:hAnsi="Times New Roman" w:cs="Times New Roman"/>
          <w:b/>
          <w:bCs/>
          <w:color w:val="auto"/>
          <w:sz w:val="24"/>
          <w:szCs w:val="24"/>
          <w:lang w:val="en-GB"/>
        </w:rPr>
      </w:pPr>
      <w:bookmarkStart w:id="134" w:name="_Toc184114194"/>
      <w:r w:rsidRPr="00EC2CC7">
        <w:rPr>
          <w:rFonts w:ascii="Times New Roman" w:hAnsi="Times New Roman" w:cs="Times New Roman"/>
          <w:b/>
          <w:bCs/>
          <w:color w:val="auto"/>
          <w:sz w:val="24"/>
          <w:szCs w:val="24"/>
          <w:lang w:val="en-GB"/>
        </w:rPr>
        <w:t>5.1 Standards and Codes</w:t>
      </w:r>
      <w:bookmarkEnd w:id="134"/>
      <w:r w:rsidRPr="00EC2CC7">
        <w:rPr>
          <w:rFonts w:ascii="Times New Roman" w:hAnsi="Times New Roman" w:cs="Times New Roman"/>
          <w:b/>
          <w:bCs/>
          <w:color w:val="auto"/>
          <w:sz w:val="24"/>
          <w:szCs w:val="24"/>
          <w:lang w:val="en-GB"/>
        </w:rPr>
        <w:t xml:space="preserve"> </w:t>
      </w:r>
    </w:p>
    <w:p w14:paraId="62AC65AA" w14:textId="77777777" w:rsidR="00946A80" w:rsidRPr="001039C2" w:rsidRDefault="00946A80" w:rsidP="00A21F8B">
      <w:pPr>
        <w:spacing w:line="240" w:lineRule="auto"/>
        <w:jc w:val="both"/>
        <w:rPr>
          <w:rFonts w:ascii="Times New Roman" w:hAnsi="Times New Roman" w:cs="Times New Roman"/>
          <w:lang w:val="en-GB"/>
        </w:rPr>
      </w:pPr>
      <w:r w:rsidRPr="001039C2">
        <w:rPr>
          <w:rFonts w:ascii="Times New Roman" w:hAnsi="Times New Roman" w:cs="Times New Roman"/>
          <w:lang w:val="en-GB"/>
        </w:rPr>
        <w:t>Power Transformer shall comply with the latest edition of the following standards and codes including amendments.</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5363"/>
      </w:tblGrid>
      <w:tr w:rsidR="00946A80" w:rsidRPr="00BB5567" w14:paraId="1D5FA410" w14:textId="77777777" w:rsidTr="001914DC">
        <w:trPr>
          <w:trHeight w:val="105"/>
        </w:trPr>
        <w:tc>
          <w:tcPr>
            <w:tcW w:w="3691" w:type="dxa"/>
          </w:tcPr>
          <w:p w14:paraId="0AC5278E" w14:textId="77777777" w:rsidR="00946A80" w:rsidRPr="00EC2CC7" w:rsidRDefault="00946A80" w:rsidP="00A21F8B">
            <w:pPr>
              <w:pStyle w:val="Default"/>
              <w:jc w:val="both"/>
              <w:rPr>
                <w:rFonts w:ascii="Times New Roman" w:hAnsi="Times New Roman" w:cs="Times New Roman"/>
                <w:lang w:val="en-GB"/>
              </w:rPr>
            </w:pPr>
            <w:r w:rsidRPr="00EC2CC7">
              <w:rPr>
                <w:rFonts w:ascii="Times New Roman" w:hAnsi="Times New Roman" w:cs="Times New Roman"/>
                <w:b/>
                <w:bCs/>
                <w:lang w:val="en-GB"/>
              </w:rPr>
              <w:t xml:space="preserve">Standard </w:t>
            </w:r>
          </w:p>
        </w:tc>
        <w:tc>
          <w:tcPr>
            <w:tcW w:w="5363" w:type="dxa"/>
          </w:tcPr>
          <w:p w14:paraId="488B26E3" w14:textId="77777777" w:rsidR="00946A80" w:rsidRPr="00EC2CC7" w:rsidRDefault="00946A80" w:rsidP="00A21F8B">
            <w:pPr>
              <w:pStyle w:val="Default"/>
              <w:jc w:val="both"/>
              <w:rPr>
                <w:rFonts w:ascii="Times New Roman" w:hAnsi="Times New Roman" w:cs="Times New Roman"/>
                <w:lang w:val="en-GB"/>
              </w:rPr>
            </w:pPr>
            <w:r w:rsidRPr="00EC2CC7">
              <w:rPr>
                <w:rFonts w:ascii="Times New Roman" w:hAnsi="Times New Roman" w:cs="Times New Roman"/>
                <w:b/>
                <w:bCs/>
                <w:lang w:val="en-GB"/>
              </w:rPr>
              <w:t xml:space="preserve">Description </w:t>
            </w:r>
          </w:p>
        </w:tc>
      </w:tr>
      <w:tr w:rsidR="00946A80" w:rsidRPr="00BB5567" w14:paraId="692812E4" w14:textId="77777777" w:rsidTr="001914DC">
        <w:trPr>
          <w:trHeight w:val="105"/>
        </w:trPr>
        <w:tc>
          <w:tcPr>
            <w:tcW w:w="3691" w:type="dxa"/>
          </w:tcPr>
          <w:p w14:paraId="7925CC3B" w14:textId="6D4179E0"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IEC 60076 </w:t>
            </w:r>
          </w:p>
        </w:tc>
        <w:tc>
          <w:tcPr>
            <w:tcW w:w="5363" w:type="dxa"/>
          </w:tcPr>
          <w:p w14:paraId="3A18EC25" w14:textId="77777777" w:rsidR="00946A80" w:rsidRPr="001039C2" w:rsidRDefault="00946A80" w:rsidP="00EC2CC7">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Specification of Power Transformers </w:t>
            </w:r>
          </w:p>
        </w:tc>
      </w:tr>
      <w:tr w:rsidR="00946A80" w:rsidRPr="00BB5567" w14:paraId="1311FB14" w14:textId="77777777" w:rsidTr="001914DC">
        <w:trPr>
          <w:trHeight w:val="105"/>
        </w:trPr>
        <w:tc>
          <w:tcPr>
            <w:tcW w:w="3691" w:type="dxa"/>
          </w:tcPr>
          <w:p w14:paraId="4169B1A9"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IEC 60137 </w:t>
            </w:r>
          </w:p>
        </w:tc>
        <w:tc>
          <w:tcPr>
            <w:tcW w:w="5363" w:type="dxa"/>
          </w:tcPr>
          <w:p w14:paraId="0ED16B67" w14:textId="77777777" w:rsidR="00946A80" w:rsidRPr="001039C2" w:rsidRDefault="00946A80" w:rsidP="00EC2CC7">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Bushings for alternate voltage above 1000 V </w:t>
            </w:r>
          </w:p>
        </w:tc>
      </w:tr>
      <w:tr w:rsidR="00946A80" w:rsidRPr="00BB5567" w14:paraId="66A0AA9E" w14:textId="77777777" w:rsidTr="001914DC">
        <w:trPr>
          <w:trHeight w:val="105"/>
        </w:trPr>
        <w:tc>
          <w:tcPr>
            <w:tcW w:w="3691" w:type="dxa"/>
          </w:tcPr>
          <w:p w14:paraId="33D9EBA2"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IEC 60296 </w:t>
            </w:r>
          </w:p>
        </w:tc>
        <w:tc>
          <w:tcPr>
            <w:tcW w:w="5363" w:type="dxa"/>
          </w:tcPr>
          <w:p w14:paraId="4A3176A0" w14:textId="77777777" w:rsidR="00946A80" w:rsidRPr="001039C2" w:rsidRDefault="00946A80" w:rsidP="00EC2CC7">
            <w:pPr>
              <w:pStyle w:val="Default"/>
              <w:keepNex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Insulating oil </w:t>
            </w:r>
          </w:p>
        </w:tc>
      </w:tr>
      <w:tr w:rsidR="001914DC" w:rsidRPr="00BB5567" w14:paraId="72CA969A" w14:textId="77777777" w:rsidTr="001914DC">
        <w:trPr>
          <w:trHeight w:val="105"/>
        </w:trPr>
        <w:tc>
          <w:tcPr>
            <w:tcW w:w="3691" w:type="dxa"/>
          </w:tcPr>
          <w:p w14:paraId="681F3C01" w14:textId="4F1ED4D2" w:rsidR="001914DC" w:rsidRPr="001039C2" w:rsidRDefault="001914DC" w:rsidP="001914DC">
            <w:pPr>
              <w:pStyle w:val="Default"/>
              <w:jc w:val="both"/>
              <w:rPr>
                <w:rFonts w:ascii="Times New Roman" w:hAnsi="Times New Roman" w:cs="Times New Roman"/>
                <w:sz w:val="22"/>
                <w:szCs w:val="22"/>
                <w:lang w:val="en-GB"/>
              </w:rPr>
            </w:pPr>
            <w:r w:rsidRPr="001039C2">
              <w:rPr>
                <w:rFonts w:ascii="Times New Roman" w:eastAsia="Times New Roman" w:hAnsi="Times New Roman" w:cs="Times New Roman"/>
                <w:sz w:val="22"/>
                <w:szCs w:val="22"/>
                <w14:ligatures w14:val="none"/>
              </w:rPr>
              <w:t>IEC 60214</w:t>
            </w:r>
          </w:p>
        </w:tc>
        <w:tc>
          <w:tcPr>
            <w:tcW w:w="5363" w:type="dxa"/>
          </w:tcPr>
          <w:p w14:paraId="114DDAAB" w14:textId="6CD7651D" w:rsidR="001914DC" w:rsidRPr="001039C2" w:rsidRDefault="001914DC" w:rsidP="001914DC">
            <w:pPr>
              <w:pStyle w:val="Default"/>
              <w:keepNext/>
              <w:jc w:val="both"/>
              <w:rPr>
                <w:rFonts w:ascii="Times New Roman" w:hAnsi="Times New Roman" w:cs="Times New Roman"/>
                <w:sz w:val="22"/>
                <w:szCs w:val="22"/>
                <w:lang w:val="en-GB"/>
              </w:rPr>
            </w:pPr>
            <w:r w:rsidRPr="001039C2">
              <w:rPr>
                <w:rFonts w:ascii="Times New Roman" w:eastAsia="Times New Roman" w:hAnsi="Times New Roman" w:cs="Times New Roman"/>
                <w:sz w:val="22"/>
                <w:szCs w:val="22"/>
                <w14:ligatures w14:val="none"/>
              </w:rPr>
              <w:t>On-load tap-changers.</w:t>
            </w:r>
          </w:p>
        </w:tc>
      </w:tr>
      <w:tr w:rsidR="001914DC" w:rsidRPr="00BB5567" w14:paraId="39EDA39E" w14:textId="77777777" w:rsidTr="001914DC">
        <w:trPr>
          <w:trHeight w:val="105"/>
        </w:trPr>
        <w:tc>
          <w:tcPr>
            <w:tcW w:w="3691" w:type="dxa"/>
          </w:tcPr>
          <w:p w14:paraId="024A5D7E" w14:textId="6D79FB8D" w:rsidR="001914DC" w:rsidRPr="001039C2" w:rsidRDefault="001914DC" w:rsidP="001914DC">
            <w:pPr>
              <w:pStyle w:val="Default"/>
              <w:jc w:val="both"/>
              <w:rPr>
                <w:rFonts w:ascii="Times New Roman" w:hAnsi="Times New Roman" w:cs="Times New Roman"/>
                <w:sz w:val="22"/>
                <w:szCs w:val="22"/>
                <w:lang w:val="en-GB"/>
              </w:rPr>
            </w:pPr>
            <w:r w:rsidRPr="001039C2">
              <w:rPr>
                <w:rFonts w:ascii="Times New Roman" w:eastAsia="Times New Roman" w:hAnsi="Times New Roman" w:cs="Times New Roman"/>
                <w:sz w:val="22"/>
                <w:szCs w:val="22"/>
                <w14:ligatures w14:val="none"/>
              </w:rPr>
              <w:t>IEC 60354</w:t>
            </w:r>
          </w:p>
        </w:tc>
        <w:tc>
          <w:tcPr>
            <w:tcW w:w="5363" w:type="dxa"/>
          </w:tcPr>
          <w:p w14:paraId="79F15242" w14:textId="7BB4507F" w:rsidR="001914DC" w:rsidRPr="001039C2" w:rsidRDefault="001914DC" w:rsidP="001914DC">
            <w:pPr>
              <w:pStyle w:val="Default"/>
              <w:keepNext/>
              <w:jc w:val="both"/>
              <w:rPr>
                <w:rFonts w:ascii="Times New Roman" w:hAnsi="Times New Roman" w:cs="Times New Roman"/>
                <w:sz w:val="22"/>
                <w:szCs w:val="22"/>
                <w:lang w:val="en-GB"/>
              </w:rPr>
            </w:pPr>
            <w:r w:rsidRPr="001039C2">
              <w:rPr>
                <w:rFonts w:ascii="Times New Roman" w:eastAsia="Times New Roman" w:hAnsi="Times New Roman" w:cs="Times New Roman"/>
                <w:sz w:val="22"/>
                <w:szCs w:val="22"/>
                <w14:ligatures w14:val="none"/>
              </w:rPr>
              <w:t>Loading guide for oil-immersed power transformers</w:t>
            </w:r>
          </w:p>
        </w:tc>
      </w:tr>
      <w:tr w:rsidR="001914DC" w:rsidRPr="00BB5567" w14:paraId="34C7214E" w14:textId="77777777" w:rsidTr="001914DC">
        <w:trPr>
          <w:trHeight w:val="105"/>
        </w:trPr>
        <w:tc>
          <w:tcPr>
            <w:tcW w:w="3691" w:type="dxa"/>
          </w:tcPr>
          <w:p w14:paraId="3B7ECC3C" w14:textId="4F811724" w:rsidR="001914DC" w:rsidRPr="001039C2" w:rsidRDefault="001914DC" w:rsidP="001914DC">
            <w:pPr>
              <w:pStyle w:val="Default"/>
              <w:jc w:val="both"/>
              <w:rPr>
                <w:rFonts w:ascii="Times New Roman" w:hAnsi="Times New Roman" w:cs="Times New Roman"/>
                <w:sz w:val="22"/>
                <w:szCs w:val="22"/>
                <w:lang w:val="en-GB"/>
              </w:rPr>
            </w:pPr>
            <w:r w:rsidRPr="001039C2">
              <w:rPr>
                <w:rFonts w:ascii="Times New Roman" w:eastAsia="Times New Roman" w:hAnsi="Times New Roman" w:cs="Times New Roman"/>
                <w:sz w:val="22"/>
                <w:szCs w:val="22"/>
                <w14:ligatures w14:val="none"/>
              </w:rPr>
              <w:t>IEC 60529</w:t>
            </w:r>
          </w:p>
        </w:tc>
        <w:tc>
          <w:tcPr>
            <w:tcW w:w="5363" w:type="dxa"/>
          </w:tcPr>
          <w:p w14:paraId="0A6DE3C1" w14:textId="2661956C" w:rsidR="001914DC" w:rsidRPr="001039C2" w:rsidRDefault="001914DC" w:rsidP="001914DC">
            <w:pPr>
              <w:pStyle w:val="Default"/>
              <w:keepNext/>
              <w:jc w:val="both"/>
              <w:rPr>
                <w:rFonts w:ascii="Times New Roman" w:hAnsi="Times New Roman" w:cs="Times New Roman"/>
                <w:sz w:val="22"/>
                <w:szCs w:val="22"/>
                <w:lang w:val="en-GB"/>
              </w:rPr>
            </w:pPr>
            <w:r w:rsidRPr="001039C2">
              <w:rPr>
                <w:rFonts w:ascii="Times New Roman" w:eastAsia="Times New Roman" w:hAnsi="Times New Roman" w:cs="Times New Roman"/>
                <w:sz w:val="22"/>
                <w:szCs w:val="22"/>
                <w14:ligatures w14:val="none"/>
              </w:rPr>
              <w:t>Degrees of protection provided by enclosures</w:t>
            </w:r>
          </w:p>
        </w:tc>
      </w:tr>
      <w:tr w:rsidR="001914DC" w:rsidRPr="00BB5567" w14:paraId="45E1D340" w14:textId="77777777" w:rsidTr="001914DC">
        <w:trPr>
          <w:trHeight w:val="105"/>
        </w:trPr>
        <w:tc>
          <w:tcPr>
            <w:tcW w:w="3691" w:type="dxa"/>
          </w:tcPr>
          <w:p w14:paraId="4E831A8A" w14:textId="08AE25CE" w:rsidR="001914DC" w:rsidRPr="001039C2" w:rsidRDefault="001914DC" w:rsidP="001914DC">
            <w:pPr>
              <w:pStyle w:val="Default"/>
              <w:jc w:val="both"/>
              <w:rPr>
                <w:rFonts w:ascii="Times New Roman" w:hAnsi="Times New Roman" w:cs="Times New Roman"/>
                <w:sz w:val="22"/>
                <w:szCs w:val="22"/>
                <w:lang w:val="en-GB"/>
              </w:rPr>
            </w:pPr>
            <w:r w:rsidRPr="001039C2">
              <w:rPr>
                <w:rFonts w:ascii="Times New Roman" w:eastAsia="Times New Roman" w:hAnsi="Times New Roman" w:cs="Times New Roman"/>
                <w:sz w:val="22"/>
                <w:szCs w:val="22"/>
                <w14:ligatures w14:val="none"/>
              </w:rPr>
              <w:t>IEC 60551</w:t>
            </w:r>
          </w:p>
        </w:tc>
        <w:tc>
          <w:tcPr>
            <w:tcW w:w="5363" w:type="dxa"/>
          </w:tcPr>
          <w:p w14:paraId="169DFC39" w14:textId="1BED13F3" w:rsidR="001914DC" w:rsidRPr="001039C2" w:rsidRDefault="001914DC" w:rsidP="001914DC">
            <w:pPr>
              <w:pStyle w:val="Default"/>
              <w:keepNext/>
              <w:jc w:val="both"/>
              <w:rPr>
                <w:rFonts w:ascii="Times New Roman" w:hAnsi="Times New Roman" w:cs="Times New Roman"/>
                <w:sz w:val="22"/>
                <w:szCs w:val="22"/>
                <w:lang w:val="en-GB"/>
              </w:rPr>
            </w:pPr>
            <w:r w:rsidRPr="001039C2">
              <w:rPr>
                <w:rFonts w:ascii="Times New Roman" w:eastAsia="Times New Roman" w:hAnsi="Times New Roman" w:cs="Times New Roman"/>
                <w:sz w:val="22"/>
                <w:szCs w:val="22"/>
                <w14:ligatures w14:val="none"/>
              </w:rPr>
              <w:t>Determination of transformer and reactor sound levels</w:t>
            </w:r>
          </w:p>
        </w:tc>
      </w:tr>
    </w:tbl>
    <w:p w14:paraId="3CBE6F14" w14:textId="734BC16E" w:rsidR="00946A80" w:rsidRPr="00EC2CC7" w:rsidRDefault="008E160E" w:rsidP="00EC2CC7">
      <w:pPr>
        <w:pStyle w:val="Caption"/>
        <w:jc w:val="both"/>
        <w:rPr>
          <w:rFonts w:ascii="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1039C2">
        <w:rPr>
          <w:rFonts w:ascii="Times New Roman" w:hAnsi="Times New Roman" w:cs="Times New Roman"/>
          <w:color w:val="auto"/>
          <w:sz w:val="22"/>
          <w:szCs w:val="22"/>
          <w:lang w:val="en-GB"/>
        </w:rPr>
        <w:t>19</w:t>
      </w:r>
      <w:r w:rsidR="001039C2" w:rsidRPr="00EC2CC7">
        <w:rPr>
          <w:rFonts w:ascii="Times New Roman" w:hAnsi="Times New Roman" w:cs="Times New Roman"/>
          <w:color w:val="auto"/>
          <w:sz w:val="22"/>
          <w:szCs w:val="22"/>
          <w:lang w:val="en-GB"/>
        </w:rPr>
        <w:t>:</w:t>
      </w:r>
      <w:r w:rsidRPr="00EC2CC7">
        <w:rPr>
          <w:rFonts w:ascii="Times New Roman" w:hAnsi="Times New Roman" w:cs="Times New Roman"/>
          <w:color w:val="auto"/>
          <w:sz w:val="22"/>
          <w:szCs w:val="22"/>
          <w:lang w:val="en-GB"/>
        </w:rPr>
        <w:t xml:space="preserve"> Standards and Codes for Transformers</w:t>
      </w:r>
    </w:p>
    <w:p w14:paraId="70B81985" w14:textId="77777777" w:rsidR="00946A80" w:rsidRPr="00EC2CC7" w:rsidRDefault="00946A80" w:rsidP="00EC2CC7">
      <w:pPr>
        <w:pStyle w:val="Heading1"/>
        <w:spacing w:line="240" w:lineRule="auto"/>
        <w:jc w:val="both"/>
        <w:rPr>
          <w:rFonts w:ascii="Times New Roman" w:hAnsi="Times New Roman" w:cs="Times New Roman"/>
          <w:b/>
          <w:bCs/>
          <w:color w:val="auto"/>
          <w:sz w:val="24"/>
          <w:szCs w:val="24"/>
          <w:lang w:val="en-GB"/>
        </w:rPr>
      </w:pPr>
      <w:bookmarkStart w:id="135" w:name="_Toc184114195"/>
      <w:r w:rsidRPr="00EC2CC7">
        <w:rPr>
          <w:rFonts w:ascii="Times New Roman" w:hAnsi="Times New Roman" w:cs="Times New Roman"/>
          <w:b/>
          <w:bCs/>
          <w:color w:val="auto"/>
          <w:sz w:val="24"/>
          <w:szCs w:val="24"/>
          <w:lang w:val="en-GB"/>
        </w:rPr>
        <w:t xml:space="preserve">5.2 </w:t>
      </w:r>
      <w:bookmarkStart w:id="136" w:name="_Hlk178963846"/>
      <w:r w:rsidRPr="00EC2CC7">
        <w:rPr>
          <w:rFonts w:ascii="Times New Roman" w:hAnsi="Times New Roman" w:cs="Times New Roman"/>
          <w:b/>
          <w:bCs/>
          <w:color w:val="auto"/>
          <w:sz w:val="24"/>
          <w:szCs w:val="24"/>
          <w:lang w:val="en-GB"/>
        </w:rPr>
        <w:t>Technical Requirements</w:t>
      </w:r>
      <w:bookmarkEnd w:id="135"/>
      <w:bookmarkEnd w:id="136"/>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9"/>
        <w:gridCol w:w="5046"/>
      </w:tblGrid>
      <w:tr w:rsidR="00946A80" w:rsidRPr="00BB5567" w14:paraId="58943D95" w14:textId="77777777" w:rsidTr="001039C2">
        <w:trPr>
          <w:trHeight w:val="103"/>
        </w:trPr>
        <w:tc>
          <w:tcPr>
            <w:tcW w:w="4039" w:type="dxa"/>
          </w:tcPr>
          <w:p w14:paraId="61B7F98D" w14:textId="77777777" w:rsidR="00946A80" w:rsidRPr="00EC2CC7" w:rsidRDefault="00946A80" w:rsidP="00A21F8B">
            <w:pPr>
              <w:pStyle w:val="Default"/>
              <w:jc w:val="both"/>
              <w:rPr>
                <w:rFonts w:ascii="Times New Roman" w:hAnsi="Times New Roman" w:cs="Times New Roman"/>
                <w:lang w:val="en-GB"/>
              </w:rPr>
            </w:pPr>
            <w:r w:rsidRPr="00EC2CC7">
              <w:rPr>
                <w:rFonts w:ascii="Times New Roman" w:hAnsi="Times New Roman" w:cs="Times New Roman"/>
                <w:b/>
                <w:bCs/>
                <w:lang w:val="en-GB"/>
              </w:rPr>
              <w:t xml:space="preserve">Parameter </w:t>
            </w:r>
          </w:p>
        </w:tc>
        <w:tc>
          <w:tcPr>
            <w:tcW w:w="5046" w:type="dxa"/>
          </w:tcPr>
          <w:p w14:paraId="69ED8856" w14:textId="77777777" w:rsidR="00946A80" w:rsidRPr="00EC2CC7" w:rsidRDefault="00946A80" w:rsidP="00A21F8B">
            <w:pPr>
              <w:pStyle w:val="Default"/>
              <w:jc w:val="both"/>
              <w:rPr>
                <w:rFonts w:ascii="Times New Roman" w:hAnsi="Times New Roman" w:cs="Times New Roman"/>
                <w:lang w:val="en-GB"/>
              </w:rPr>
            </w:pPr>
            <w:r w:rsidRPr="00EC2CC7">
              <w:rPr>
                <w:rFonts w:ascii="Times New Roman" w:hAnsi="Times New Roman" w:cs="Times New Roman"/>
                <w:b/>
                <w:bCs/>
                <w:lang w:val="en-GB"/>
              </w:rPr>
              <w:t xml:space="preserve">Specification </w:t>
            </w:r>
          </w:p>
        </w:tc>
      </w:tr>
      <w:tr w:rsidR="00946A80" w:rsidRPr="00BB5567" w14:paraId="10D3CF51" w14:textId="77777777" w:rsidTr="001039C2">
        <w:trPr>
          <w:trHeight w:val="103"/>
        </w:trPr>
        <w:tc>
          <w:tcPr>
            <w:tcW w:w="4039" w:type="dxa"/>
          </w:tcPr>
          <w:p w14:paraId="4A0B5E03"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Rated Capacity </w:t>
            </w:r>
          </w:p>
        </w:tc>
        <w:tc>
          <w:tcPr>
            <w:tcW w:w="5046" w:type="dxa"/>
          </w:tcPr>
          <w:p w14:paraId="31226D9C" w14:textId="2F60A4C2"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5.0</w:t>
            </w:r>
            <w:r w:rsidR="00973ABF">
              <w:rPr>
                <w:rFonts w:ascii="Times New Roman" w:hAnsi="Times New Roman" w:cs="Times New Roman"/>
                <w:sz w:val="22"/>
                <w:szCs w:val="22"/>
                <w:lang w:val="en-GB"/>
              </w:rPr>
              <w:t>/6.5</w:t>
            </w:r>
            <w:r w:rsidRPr="001039C2">
              <w:rPr>
                <w:rFonts w:ascii="Times New Roman" w:hAnsi="Times New Roman" w:cs="Times New Roman"/>
                <w:sz w:val="22"/>
                <w:szCs w:val="22"/>
                <w:lang w:val="en-GB"/>
              </w:rPr>
              <w:t xml:space="preserve">MVA </w:t>
            </w:r>
            <w:r w:rsidR="00973ABF">
              <w:rPr>
                <w:rFonts w:ascii="Times New Roman" w:hAnsi="Times New Roman" w:cs="Times New Roman"/>
                <w:sz w:val="22"/>
                <w:szCs w:val="22"/>
                <w:lang w:val="en-GB"/>
              </w:rPr>
              <w:t>(ONAN/ONAF)</w:t>
            </w:r>
          </w:p>
        </w:tc>
      </w:tr>
      <w:tr w:rsidR="00946A80" w:rsidRPr="00BB5567" w14:paraId="67D629CD" w14:textId="77777777" w:rsidTr="001039C2">
        <w:trPr>
          <w:trHeight w:val="103"/>
        </w:trPr>
        <w:tc>
          <w:tcPr>
            <w:tcW w:w="4039" w:type="dxa"/>
          </w:tcPr>
          <w:p w14:paraId="28C52181"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Rated Voltage </w:t>
            </w:r>
          </w:p>
        </w:tc>
        <w:tc>
          <w:tcPr>
            <w:tcW w:w="5046" w:type="dxa"/>
          </w:tcPr>
          <w:p w14:paraId="2DA32BDB"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33 kV / 11 kV </w:t>
            </w:r>
          </w:p>
        </w:tc>
      </w:tr>
      <w:tr w:rsidR="00946A80" w:rsidRPr="00BB5567" w14:paraId="46E21764" w14:textId="77777777" w:rsidTr="001039C2">
        <w:trPr>
          <w:trHeight w:val="103"/>
        </w:trPr>
        <w:tc>
          <w:tcPr>
            <w:tcW w:w="4039" w:type="dxa"/>
          </w:tcPr>
          <w:p w14:paraId="1E0E94FC"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Duty &amp; Service </w:t>
            </w:r>
          </w:p>
        </w:tc>
        <w:tc>
          <w:tcPr>
            <w:tcW w:w="5046" w:type="dxa"/>
          </w:tcPr>
          <w:p w14:paraId="30765686"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Continuous duty &amp; Outdoor </w:t>
            </w:r>
          </w:p>
        </w:tc>
      </w:tr>
      <w:tr w:rsidR="00946A80" w:rsidRPr="00BB5567" w14:paraId="36EEA905" w14:textId="77777777" w:rsidTr="001039C2">
        <w:trPr>
          <w:trHeight w:val="103"/>
        </w:trPr>
        <w:tc>
          <w:tcPr>
            <w:tcW w:w="4039" w:type="dxa"/>
          </w:tcPr>
          <w:p w14:paraId="6AA82075"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Number of phases </w:t>
            </w:r>
          </w:p>
        </w:tc>
        <w:tc>
          <w:tcPr>
            <w:tcW w:w="5046" w:type="dxa"/>
          </w:tcPr>
          <w:p w14:paraId="4EF20D22"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3 </w:t>
            </w:r>
          </w:p>
        </w:tc>
      </w:tr>
      <w:tr w:rsidR="00946A80" w:rsidRPr="00BB5567" w14:paraId="6452C5AD" w14:textId="77777777" w:rsidTr="001039C2">
        <w:trPr>
          <w:trHeight w:val="103"/>
        </w:trPr>
        <w:tc>
          <w:tcPr>
            <w:tcW w:w="4039" w:type="dxa"/>
          </w:tcPr>
          <w:p w14:paraId="7CD6EC38"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Frequency </w:t>
            </w:r>
          </w:p>
        </w:tc>
        <w:tc>
          <w:tcPr>
            <w:tcW w:w="5046" w:type="dxa"/>
          </w:tcPr>
          <w:p w14:paraId="5C312484"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50 Hz </w:t>
            </w:r>
          </w:p>
        </w:tc>
      </w:tr>
      <w:tr w:rsidR="00946A80" w:rsidRPr="00BB5567" w14:paraId="7F54CB8C" w14:textId="77777777" w:rsidTr="001039C2">
        <w:trPr>
          <w:trHeight w:val="103"/>
        </w:trPr>
        <w:tc>
          <w:tcPr>
            <w:tcW w:w="4039" w:type="dxa"/>
          </w:tcPr>
          <w:p w14:paraId="56766300"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Vector group </w:t>
            </w:r>
          </w:p>
        </w:tc>
        <w:tc>
          <w:tcPr>
            <w:tcW w:w="5046" w:type="dxa"/>
          </w:tcPr>
          <w:p w14:paraId="16C0D915" w14:textId="5FB9068F"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DYN</w:t>
            </w:r>
            <w:r w:rsidR="00973ABF">
              <w:rPr>
                <w:rFonts w:ascii="Times New Roman" w:hAnsi="Times New Roman" w:cs="Times New Roman"/>
                <w:sz w:val="22"/>
                <w:szCs w:val="22"/>
                <w:lang w:val="en-GB"/>
              </w:rPr>
              <w:t>-</w:t>
            </w:r>
            <w:r w:rsidRPr="001039C2">
              <w:rPr>
                <w:rFonts w:ascii="Times New Roman" w:hAnsi="Times New Roman" w:cs="Times New Roman"/>
                <w:sz w:val="22"/>
                <w:szCs w:val="22"/>
                <w:lang w:val="en-GB"/>
              </w:rPr>
              <w:t xml:space="preserve">11 </w:t>
            </w:r>
          </w:p>
        </w:tc>
      </w:tr>
      <w:tr w:rsidR="00946A80" w:rsidRPr="00BB5567" w14:paraId="4F44B9C2" w14:textId="77777777" w:rsidTr="001039C2">
        <w:trPr>
          <w:trHeight w:val="248"/>
        </w:trPr>
        <w:tc>
          <w:tcPr>
            <w:tcW w:w="4039" w:type="dxa"/>
          </w:tcPr>
          <w:p w14:paraId="7311C0A7"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Impedance at principal tap and 75°C </w:t>
            </w:r>
          </w:p>
        </w:tc>
        <w:tc>
          <w:tcPr>
            <w:tcW w:w="5046" w:type="dxa"/>
          </w:tcPr>
          <w:p w14:paraId="0B18BE2F"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10% </w:t>
            </w:r>
          </w:p>
        </w:tc>
      </w:tr>
      <w:tr w:rsidR="00946A80" w:rsidRPr="00BB5567" w14:paraId="5D5D1D27" w14:textId="77777777" w:rsidTr="001039C2">
        <w:trPr>
          <w:trHeight w:val="248"/>
        </w:trPr>
        <w:tc>
          <w:tcPr>
            <w:tcW w:w="4039" w:type="dxa"/>
          </w:tcPr>
          <w:p w14:paraId="1A973985"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Tap changer </w:t>
            </w:r>
          </w:p>
        </w:tc>
        <w:tc>
          <w:tcPr>
            <w:tcW w:w="5046" w:type="dxa"/>
          </w:tcPr>
          <w:p w14:paraId="36866854"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On Load Tap Changer (OLTC) on HV (+/- 8x1.67)</w:t>
            </w:r>
          </w:p>
        </w:tc>
      </w:tr>
      <w:tr w:rsidR="00946A80" w:rsidRPr="00BB5567" w14:paraId="35EA8B1F" w14:textId="77777777" w:rsidTr="001039C2">
        <w:trPr>
          <w:trHeight w:val="249"/>
        </w:trPr>
        <w:tc>
          <w:tcPr>
            <w:tcW w:w="4039" w:type="dxa"/>
          </w:tcPr>
          <w:p w14:paraId="58345BAD"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Power frequency withstand voltage (winding &amp; bushing) </w:t>
            </w:r>
          </w:p>
        </w:tc>
        <w:tc>
          <w:tcPr>
            <w:tcW w:w="5046" w:type="dxa"/>
          </w:tcPr>
          <w:p w14:paraId="6BADD503"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LV – 28 kV (rms) </w:t>
            </w:r>
          </w:p>
          <w:p w14:paraId="06D1B3C7"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HV – 70 kV (rms) </w:t>
            </w:r>
          </w:p>
        </w:tc>
      </w:tr>
      <w:tr w:rsidR="00946A80" w:rsidRPr="00BB5567" w14:paraId="64C2136A" w14:textId="77777777" w:rsidTr="001039C2">
        <w:trPr>
          <w:trHeight w:val="248"/>
        </w:trPr>
        <w:tc>
          <w:tcPr>
            <w:tcW w:w="4039" w:type="dxa"/>
          </w:tcPr>
          <w:p w14:paraId="01E7F616"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Lightning impulse withstand voltage (winding &amp; bushing) </w:t>
            </w:r>
          </w:p>
        </w:tc>
        <w:tc>
          <w:tcPr>
            <w:tcW w:w="5046" w:type="dxa"/>
          </w:tcPr>
          <w:p w14:paraId="3AD86AF5"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LV – 75 kVp </w:t>
            </w:r>
          </w:p>
          <w:p w14:paraId="1B8BFEFE"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HV – 170 </w:t>
            </w:r>
          </w:p>
        </w:tc>
      </w:tr>
      <w:tr w:rsidR="00946A80" w:rsidRPr="00BB5567" w14:paraId="4B1C5085" w14:textId="77777777" w:rsidTr="001039C2">
        <w:trPr>
          <w:trHeight w:val="103"/>
        </w:trPr>
        <w:tc>
          <w:tcPr>
            <w:tcW w:w="9085" w:type="dxa"/>
            <w:gridSpan w:val="2"/>
          </w:tcPr>
          <w:p w14:paraId="046FABBE"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Permissible temperature rise over an ambient of 50°C (irrespective of tap) </w:t>
            </w:r>
          </w:p>
        </w:tc>
      </w:tr>
      <w:tr w:rsidR="00946A80" w:rsidRPr="00BB5567" w14:paraId="002FB2B1" w14:textId="77777777" w:rsidTr="001039C2">
        <w:trPr>
          <w:trHeight w:val="103"/>
        </w:trPr>
        <w:tc>
          <w:tcPr>
            <w:tcW w:w="4039" w:type="dxa"/>
          </w:tcPr>
          <w:p w14:paraId="1849D682"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Top oil </w:t>
            </w:r>
          </w:p>
        </w:tc>
        <w:tc>
          <w:tcPr>
            <w:tcW w:w="5046" w:type="dxa"/>
          </w:tcPr>
          <w:p w14:paraId="63B70B0C"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50°C </w:t>
            </w:r>
          </w:p>
        </w:tc>
      </w:tr>
      <w:tr w:rsidR="00946A80" w:rsidRPr="00BB5567" w14:paraId="6EDCC07A" w14:textId="77777777" w:rsidTr="001039C2">
        <w:trPr>
          <w:trHeight w:val="103"/>
        </w:trPr>
        <w:tc>
          <w:tcPr>
            <w:tcW w:w="4039" w:type="dxa"/>
          </w:tcPr>
          <w:p w14:paraId="40E6CFEC"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Winding </w:t>
            </w:r>
          </w:p>
        </w:tc>
        <w:tc>
          <w:tcPr>
            <w:tcW w:w="5046" w:type="dxa"/>
          </w:tcPr>
          <w:p w14:paraId="71C35D3C"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55°C </w:t>
            </w:r>
          </w:p>
        </w:tc>
      </w:tr>
      <w:tr w:rsidR="00946A80" w:rsidRPr="00BB5567" w14:paraId="6208BCD4" w14:textId="77777777" w:rsidTr="001039C2">
        <w:trPr>
          <w:trHeight w:val="103"/>
        </w:trPr>
        <w:tc>
          <w:tcPr>
            <w:tcW w:w="4039" w:type="dxa"/>
          </w:tcPr>
          <w:p w14:paraId="25D107ED"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Fault level &amp; duration </w:t>
            </w:r>
          </w:p>
        </w:tc>
        <w:tc>
          <w:tcPr>
            <w:tcW w:w="5046" w:type="dxa"/>
          </w:tcPr>
          <w:p w14:paraId="5F29CF76"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As per system requirement </w:t>
            </w:r>
          </w:p>
        </w:tc>
      </w:tr>
      <w:tr w:rsidR="00946A80" w:rsidRPr="00BB5567" w14:paraId="76A6012C" w14:textId="77777777" w:rsidTr="001039C2">
        <w:trPr>
          <w:trHeight w:val="248"/>
        </w:trPr>
        <w:tc>
          <w:tcPr>
            <w:tcW w:w="4039" w:type="dxa"/>
          </w:tcPr>
          <w:p w14:paraId="0440FE7D"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Short-circuit withstand time (Thermal) </w:t>
            </w:r>
          </w:p>
        </w:tc>
        <w:tc>
          <w:tcPr>
            <w:tcW w:w="5046" w:type="dxa"/>
          </w:tcPr>
          <w:p w14:paraId="4C6FC359"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2 second </w:t>
            </w:r>
          </w:p>
        </w:tc>
      </w:tr>
      <w:tr w:rsidR="00946A80" w:rsidRPr="00BB5567" w14:paraId="308C63E2" w14:textId="77777777" w:rsidTr="001039C2">
        <w:trPr>
          <w:trHeight w:val="248"/>
        </w:trPr>
        <w:tc>
          <w:tcPr>
            <w:tcW w:w="4039" w:type="dxa"/>
          </w:tcPr>
          <w:p w14:paraId="5987FF00"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Bushing </w:t>
            </w:r>
          </w:p>
        </w:tc>
        <w:tc>
          <w:tcPr>
            <w:tcW w:w="5046" w:type="dxa"/>
          </w:tcPr>
          <w:p w14:paraId="514E9351"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HV –36kV oil filled condenser bushing </w:t>
            </w:r>
          </w:p>
          <w:p w14:paraId="4E766EFB"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LV – 12 kV porcelain bushing </w:t>
            </w:r>
          </w:p>
        </w:tc>
      </w:tr>
      <w:tr w:rsidR="00946A80" w:rsidRPr="00BB5567" w14:paraId="0FABD3FC" w14:textId="77777777" w:rsidTr="001039C2">
        <w:trPr>
          <w:trHeight w:val="103"/>
        </w:trPr>
        <w:tc>
          <w:tcPr>
            <w:tcW w:w="4039" w:type="dxa"/>
          </w:tcPr>
          <w:p w14:paraId="14E0A0A2"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Termination </w:t>
            </w:r>
          </w:p>
        </w:tc>
        <w:tc>
          <w:tcPr>
            <w:tcW w:w="5046" w:type="dxa"/>
          </w:tcPr>
          <w:p w14:paraId="087F1DED"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As per system requirement </w:t>
            </w:r>
          </w:p>
        </w:tc>
      </w:tr>
      <w:tr w:rsidR="00946A80" w:rsidRPr="00BB5567" w14:paraId="4658FAFD" w14:textId="77777777" w:rsidTr="001039C2">
        <w:trPr>
          <w:trHeight w:val="103"/>
        </w:trPr>
        <w:tc>
          <w:tcPr>
            <w:tcW w:w="4039" w:type="dxa"/>
          </w:tcPr>
          <w:p w14:paraId="4DF01794"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Noise level </w:t>
            </w:r>
          </w:p>
        </w:tc>
        <w:tc>
          <w:tcPr>
            <w:tcW w:w="5046" w:type="dxa"/>
          </w:tcPr>
          <w:p w14:paraId="0EC568FA"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As per NEMA TR-1 </w:t>
            </w:r>
          </w:p>
        </w:tc>
      </w:tr>
      <w:tr w:rsidR="00946A80" w:rsidRPr="00BB5567" w14:paraId="19A26697" w14:textId="77777777" w:rsidTr="001039C2">
        <w:trPr>
          <w:trHeight w:val="395"/>
        </w:trPr>
        <w:tc>
          <w:tcPr>
            <w:tcW w:w="4039" w:type="dxa"/>
          </w:tcPr>
          <w:p w14:paraId="5EA19047"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Loading capability </w:t>
            </w:r>
          </w:p>
        </w:tc>
        <w:tc>
          <w:tcPr>
            <w:tcW w:w="5046" w:type="dxa"/>
          </w:tcPr>
          <w:p w14:paraId="7728E1DC"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Continuous operation at rated MVA on any tap with voltage variation of +/-3%, also transformer shall be capable of being loaded in accordance  </w:t>
            </w:r>
          </w:p>
          <w:p w14:paraId="766DAE9A"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with IEC 60076-7 </w:t>
            </w:r>
          </w:p>
          <w:p w14:paraId="68D0498C" w14:textId="77777777" w:rsidR="00946A80" w:rsidRPr="001039C2" w:rsidRDefault="00946A80" w:rsidP="00A21F8B">
            <w:pPr>
              <w:pStyle w:val="Default"/>
              <w:jc w:val="both"/>
              <w:rPr>
                <w:rFonts w:ascii="Times New Roman" w:hAnsi="Times New Roman" w:cs="Times New Roman"/>
                <w:sz w:val="22"/>
                <w:szCs w:val="22"/>
                <w:lang w:val="en-GB"/>
              </w:rPr>
            </w:pPr>
          </w:p>
        </w:tc>
      </w:tr>
      <w:tr w:rsidR="00946A80" w:rsidRPr="00BB5567" w14:paraId="00F7F4DE" w14:textId="77777777" w:rsidTr="001039C2">
        <w:trPr>
          <w:trHeight w:val="395"/>
        </w:trPr>
        <w:tc>
          <w:tcPr>
            <w:tcW w:w="4039" w:type="dxa"/>
          </w:tcPr>
          <w:p w14:paraId="06466375"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Flux density </w:t>
            </w:r>
          </w:p>
          <w:p w14:paraId="5562469C" w14:textId="77777777" w:rsidR="00946A80" w:rsidRPr="001039C2" w:rsidRDefault="00946A80" w:rsidP="00A21F8B">
            <w:pPr>
              <w:pStyle w:val="Default"/>
              <w:jc w:val="both"/>
              <w:rPr>
                <w:rFonts w:ascii="Times New Roman" w:hAnsi="Times New Roman" w:cs="Times New Roman"/>
                <w:sz w:val="22"/>
                <w:szCs w:val="22"/>
                <w:lang w:val="en-GB"/>
              </w:rPr>
            </w:pPr>
          </w:p>
        </w:tc>
        <w:tc>
          <w:tcPr>
            <w:tcW w:w="5046" w:type="dxa"/>
          </w:tcPr>
          <w:p w14:paraId="363BB6F9"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Not to exceed 1.9 Wb/sq.m. at any tap position with combined frequency and voltage variation from rated V/f ratio by 10% corresponding to the tap. Transformer shall also withstand following over fluxing conditions due to combined voltage and frequency fluctuations: </w:t>
            </w:r>
          </w:p>
          <w:p w14:paraId="2BE7424E"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a) 110% for continuous rating </w:t>
            </w:r>
          </w:p>
          <w:p w14:paraId="61E767A0"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b) 125% for at least one minute </w:t>
            </w:r>
          </w:p>
          <w:p w14:paraId="057F554C" w14:textId="77777777" w:rsidR="00946A80" w:rsidRPr="001039C2" w:rsidRDefault="00946A80" w:rsidP="00A21F8B">
            <w:pPr>
              <w:pStyle w:val="Default"/>
              <w:jc w:val="both"/>
              <w:rPr>
                <w:rFonts w:ascii="Times New Roman" w:hAnsi="Times New Roman" w:cs="Times New Roman"/>
                <w:sz w:val="22"/>
                <w:szCs w:val="22"/>
                <w:lang w:val="en-GB"/>
              </w:rPr>
            </w:pPr>
            <w:r w:rsidRPr="001039C2">
              <w:rPr>
                <w:rFonts w:ascii="Times New Roman" w:hAnsi="Times New Roman" w:cs="Times New Roman"/>
                <w:sz w:val="22"/>
                <w:szCs w:val="22"/>
                <w:lang w:val="en-GB"/>
              </w:rPr>
              <w:t xml:space="preserve">c) 140% for at least five seconds </w:t>
            </w:r>
          </w:p>
        </w:tc>
      </w:tr>
    </w:tbl>
    <w:p w14:paraId="5303868D" w14:textId="4F828ED1" w:rsidR="008E160E" w:rsidRPr="00EC2CC7" w:rsidRDefault="008E160E" w:rsidP="00EC2CC7">
      <w:pPr>
        <w:pStyle w:val="Caption"/>
        <w:jc w:val="both"/>
        <w:rPr>
          <w:rFonts w:ascii="Times New Roman" w:hAnsi="Times New Roman" w:cs="Times New Roman"/>
          <w:color w:val="auto"/>
          <w:sz w:val="22"/>
          <w:szCs w:val="22"/>
          <w:lang w:val="en-GB"/>
        </w:rPr>
      </w:pPr>
      <w:r w:rsidRPr="00EC2CC7">
        <w:rPr>
          <w:rFonts w:ascii="Times New Roman" w:hAnsi="Times New Roman" w:cs="Times New Roman"/>
          <w:color w:val="auto"/>
          <w:sz w:val="22"/>
          <w:szCs w:val="22"/>
          <w:lang w:val="en-GB"/>
        </w:rPr>
        <w:t xml:space="preserve">Table </w:t>
      </w:r>
      <w:r w:rsidR="001039C2">
        <w:rPr>
          <w:rFonts w:ascii="Times New Roman" w:hAnsi="Times New Roman" w:cs="Times New Roman"/>
          <w:color w:val="auto"/>
          <w:sz w:val="22"/>
          <w:szCs w:val="22"/>
          <w:lang w:val="en-GB"/>
        </w:rPr>
        <w:t xml:space="preserve">20: </w:t>
      </w:r>
      <w:r w:rsidRPr="00EC2CC7">
        <w:rPr>
          <w:rFonts w:ascii="Times New Roman" w:hAnsi="Times New Roman" w:cs="Times New Roman"/>
          <w:color w:val="auto"/>
          <w:sz w:val="22"/>
          <w:szCs w:val="22"/>
          <w:lang w:val="en-GB"/>
        </w:rPr>
        <w:t>shows Technical Requirements for the proposed Transformers</w:t>
      </w:r>
    </w:p>
    <w:p w14:paraId="750A5B11" w14:textId="6875ED78" w:rsidR="005D5867" w:rsidRPr="00A64BD5" w:rsidRDefault="005D5867" w:rsidP="00A21F8B">
      <w:pPr>
        <w:pStyle w:val="ListParagraph"/>
        <w:numPr>
          <w:ilvl w:val="0"/>
          <w:numId w:val="103"/>
        </w:numPr>
        <w:autoSpaceDE w:val="0"/>
        <w:autoSpaceDN w:val="0"/>
        <w:adjustRightInd w:val="0"/>
        <w:spacing w:after="0" w:line="240" w:lineRule="auto"/>
        <w:jc w:val="both"/>
        <w:rPr>
          <w:rFonts w:ascii="Times New Roman" w:hAnsi="Times New Roman" w:cs="Times New Roman"/>
          <w:color w:val="000000"/>
          <w:kern w:val="0"/>
          <w:lang w:val="en-GB"/>
        </w:rPr>
      </w:pPr>
      <w:r w:rsidRPr="00A64BD5">
        <w:rPr>
          <w:rFonts w:ascii="Times New Roman" w:hAnsi="Times New Roman" w:cs="Times New Roman"/>
          <w:color w:val="000000"/>
          <w:kern w:val="0"/>
          <w:lang w:val="en-GB"/>
        </w:rPr>
        <w:lastRenderedPageBreak/>
        <w:t xml:space="preserve">This Specification provides for the manufacture, supply, testing before shipment, delivery, erection and commissioning of the transformers detailed in Scope of Works. Particular reference is also made to General Specification, General Technical Specification, Project Specific Data and IEC 60076. </w:t>
      </w:r>
    </w:p>
    <w:p w14:paraId="2954874D" w14:textId="0FEFF684" w:rsidR="005D5867" w:rsidRPr="00A64BD5" w:rsidRDefault="005D5867" w:rsidP="00A21F8B">
      <w:pPr>
        <w:pStyle w:val="ListParagraph"/>
        <w:numPr>
          <w:ilvl w:val="0"/>
          <w:numId w:val="103"/>
        </w:numPr>
        <w:autoSpaceDE w:val="0"/>
        <w:autoSpaceDN w:val="0"/>
        <w:adjustRightInd w:val="0"/>
        <w:spacing w:after="0" w:line="240" w:lineRule="auto"/>
        <w:jc w:val="both"/>
        <w:rPr>
          <w:rFonts w:ascii="Times New Roman" w:hAnsi="Times New Roman" w:cs="Times New Roman"/>
          <w:color w:val="000000"/>
          <w:kern w:val="0"/>
          <w:lang w:val="en-GB"/>
        </w:rPr>
      </w:pPr>
      <w:r w:rsidRPr="00A64BD5">
        <w:rPr>
          <w:rFonts w:ascii="Times New Roman" w:hAnsi="Times New Roman" w:cs="Times New Roman"/>
          <w:color w:val="000000"/>
          <w:kern w:val="0"/>
          <w:lang w:val="en-GB"/>
        </w:rPr>
        <w:t xml:space="preserve">The transformer shall be designed for a 40 </w:t>
      </w:r>
      <w:r w:rsidR="00A64BD5" w:rsidRPr="00A64BD5">
        <w:rPr>
          <w:rFonts w:ascii="Times New Roman" w:hAnsi="Times New Roman" w:cs="Times New Roman"/>
          <w:color w:val="000000"/>
          <w:kern w:val="0"/>
          <w:lang w:val="en-GB"/>
        </w:rPr>
        <w:t>year</w:t>
      </w:r>
      <w:r w:rsidRPr="00A64BD5">
        <w:rPr>
          <w:rFonts w:ascii="Times New Roman" w:hAnsi="Times New Roman" w:cs="Times New Roman"/>
          <w:color w:val="000000"/>
          <w:kern w:val="0"/>
          <w:lang w:val="en-GB"/>
        </w:rPr>
        <w:t xml:space="preserve"> lifetime under full load operation and be supplied together with all ancillary equipment for a complete installation. </w:t>
      </w:r>
    </w:p>
    <w:p w14:paraId="2AD74CA5" w14:textId="77777777" w:rsidR="005D5867" w:rsidRPr="00A64BD5" w:rsidRDefault="005D5867" w:rsidP="00A21F8B">
      <w:pPr>
        <w:pStyle w:val="ListParagraph"/>
        <w:numPr>
          <w:ilvl w:val="0"/>
          <w:numId w:val="103"/>
        </w:numPr>
        <w:autoSpaceDE w:val="0"/>
        <w:autoSpaceDN w:val="0"/>
        <w:adjustRightInd w:val="0"/>
        <w:spacing w:after="0" w:line="240" w:lineRule="auto"/>
        <w:jc w:val="both"/>
        <w:rPr>
          <w:rFonts w:ascii="Times New Roman" w:hAnsi="Times New Roman" w:cs="Times New Roman"/>
          <w:color w:val="000000"/>
          <w:kern w:val="0"/>
          <w:lang w:val="en-GB"/>
        </w:rPr>
      </w:pPr>
      <w:r w:rsidRPr="00A64BD5">
        <w:rPr>
          <w:rFonts w:ascii="Times New Roman" w:hAnsi="Times New Roman" w:cs="Times New Roman"/>
          <w:color w:val="000000"/>
          <w:kern w:val="0"/>
          <w:lang w:val="en-GB"/>
        </w:rPr>
        <w:t xml:space="preserve">All connections and contacts shall be of ample section and surface for carrying continuously </w:t>
      </w:r>
      <w:r w:rsidRPr="00A64BD5">
        <w:rPr>
          <w:rFonts w:ascii="Times New Roman" w:hAnsi="Times New Roman" w:cs="Times New Roman"/>
          <w:b/>
          <w:bCs/>
          <w:color w:val="000000"/>
          <w:kern w:val="0"/>
          <w:lang w:val="en-GB"/>
        </w:rPr>
        <w:t xml:space="preserve">120 % </w:t>
      </w:r>
      <w:r w:rsidRPr="00A64BD5">
        <w:rPr>
          <w:rFonts w:ascii="Times New Roman" w:hAnsi="Times New Roman" w:cs="Times New Roman"/>
          <w:color w:val="000000"/>
          <w:kern w:val="0"/>
          <w:lang w:val="en-GB"/>
        </w:rPr>
        <w:t xml:space="preserve">of the specified current without undue heating. Fixed connection shall be secured by bolts or set screws of ample size, adequately locked. Lock nuts shall be used on stud connections carrying current. </w:t>
      </w:r>
    </w:p>
    <w:p w14:paraId="20A42E36" w14:textId="77777777" w:rsidR="005D5867" w:rsidRPr="00A64BD5" w:rsidRDefault="005D5867" w:rsidP="00A21F8B">
      <w:pPr>
        <w:pStyle w:val="ListParagraph"/>
        <w:numPr>
          <w:ilvl w:val="0"/>
          <w:numId w:val="103"/>
        </w:numPr>
        <w:spacing w:line="240" w:lineRule="auto"/>
        <w:jc w:val="both"/>
        <w:rPr>
          <w:rFonts w:ascii="Times New Roman" w:hAnsi="Times New Roman" w:cs="Times New Roman"/>
          <w:color w:val="000000"/>
          <w:kern w:val="0"/>
          <w:lang w:val="en-GB"/>
        </w:rPr>
      </w:pPr>
      <w:r w:rsidRPr="00A64BD5">
        <w:rPr>
          <w:rFonts w:ascii="Times New Roman" w:hAnsi="Times New Roman" w:cs="Times New Roman"/>
          <w:color w:val="000000"/>
          <w:kern w:val="0"/>
          <w:lang w:val="en-GB"/>
        </w:rPr>
        <w:t>On outdoor equipment, all bolts’ nuts and washers in contact with non-ferrous parts that carry current shall be of phosphor bronze.</w:t>
      </w:r>
    </w:p>
    <w:p w14:paraId="25C06068" w14:textId="66907F8D" w:rsidR="005D5867" w:rsidRPr="00A64BD5" w:rsidRDefault="005D5867" w:rsidP="00A21F8B">
      <w:pPr>
        <w:pStyle w:val="ListParagraph"/>
        <w:numPr>
          <w:ilvl w:val="0"/>
          <w:numId w:val="103"/>
        </w:numPr>
        <w:spacing w:line="240" w:lineRule="auto"/>
        <w:jc w:val="both"/>
        <w:rPr>
          <w:rFonts w:ascii="Times New Roman" w:hAnsi="Times New Roman" w:cs="Times New Roman"/>
          <w:lang w:val="en-GB"/>
        </w:rPr>
      </w:pPr>
      <w:r w:rsidRPr="00A64BD5">
        <w:rPr>
          <w:rFonts w:ascii="Times New Roman" w:hAnsi="Times New Roman" w:cs="Times New Roman"/>
          <w:lang w:val="en-GB"/>
        </w:rPr>
        <w:t>Wherever possible, bolts shall be fitted in such a manner that in the event of the nut working loose and falling off, the bolts will remain in position.</w:t>
      </w:r>
    </w:p>
    <w:p w14:paraId="139C8317" w14:textId="77777777" w:rsidR="005D5867" w:rsidRPr="00EC2CC7" w:rsidRDefault="005D5867" w:rsidP="00EC2CC7">
      <w:pPr>
        <w:pStyle w:val="Heading1"/>
        <w:spacing w:line="240" w:lineRule="auto"/>
        <w:jc w:val="both"/>
        <w:rPr>
          <w:rFonts w:ascii="Times New Roman" w:hAnsi="Times New Roman" w:cs="Times New Roman"/>
          <w:b/>
          <w:bCs/>
          <w:color w:val="auto"/>
          <w:sz w:val="24"/>
          <w:szCs w:val="24"/>
          <w:lang w:val="en-GB"/>
        </w:rPr>
      </w:pPr>
      <w:bookmarkStart w:id="137" w:name="_Toc184114196"/>
      <w:r w:rsidRPr="00EC2CC7">
        <w:rPr>
          <w:rFonts w:ascii="Times New Roman" w:hAnsi="Times New Roman" w:cs="Times New Roman"/>
          <w:b/>
          <w:bCs/>
          <w:color w:val="auto"/>
          <w:sz w:val="24"/>
          <w:szCs w:val="24"/>
          <w:lang w:val="en-GB"/>
        </w:rPr>
        <w:t>5.3 Design Criteria</w:t>
      </w:r>
      <w:bookmarkEnd w:id="137"/>
    </w:p>
    <w:p w14:paraId="765DCCCA" w14:textId="77777777" w:rsidR="005D5867" w:rsidRPr="00EC2CC7" w:rsidRDefault="005D5867" w:rsidP="00EC2CC7">
      <w:pPr>
        <w:pStyle w:val="ListParagraph"/>
        <w:numPr>
          <w:ilvl w:val="0"/>
          <w:numId w:val="104"/>
        </w:numPr>
        <w:autoSpaceDE w:val="0"/>
        <w:autoSpaceDN w:val="0"/>
        <w:adjustRightInd w:val="0"/>
        <w:spacing w:after="0" w:line="240" w:lineRule="auto"/>
        <w:ind w:left="72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Service Conditions </w:t>
      </w:r>
    </w:p>
    <w:p w14:paraId="07864D82" w14:textId="77777777" w:rsidR="005D5867" w:rsidRPr="00A64BD5" w:rsidRDefault="005D5867" w:rsidP="00A64BD5">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A64BD5">
        <w:rPr>
          <w:rFonts w:ascii="Times New Roman" w:hAnsi="Times New Roman" w:cs="Times New Roman"/>
          <w:color w:val="000000"/>
          <w:kern w:val="0"/>
          <w:lang w:val="en-GB"/>
        </w:rPr>
        <w:t xml:space="preserve">The transformer shall be capable of operating continuously outdoors at any tapping during the ambient conditions specified in the section: “Project Specific Data” </w:t>
      </w:r>
    </w:p>
    <w:p w14:paraId="46582BE6" w14:textId="41AE8E57" w:rsidR="005D5867" w:rsidRPr="00A64BD5" w:rsidRDefault="005D5867" w:rsidP="00A64BD5">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A64BD5">
        <w:rPr>
          <w:rFonts w:ascii="Times New Roman" w:hAnsi="Times New Roman" w:cs="Times New Roman"/>
          <w:color w:val="000000"/>
          <w:kern w:val="0"/>
          <w:lang w:val="en-GB"/>
        </w:rPr>
        <w:t xml:space="preserve">Note that the average maximum ambient temperature in any one day is </w:t>
      </w:r>
      <w:r w:rsidR="00B0068D" w:rsidRPr="00A64BD5">
        <w:rPr>
          <w:rFonts w:ascii="Times New Roman" w:hAnsi="Times New Roman" w:cs="Times New Roman"/>
          <w:color w:val="000000"/>
          <w:kern w:val="0"/>
          <w:lang w:val="en-GB"/>
        </w:rPr>
        <w:t>27</w:t>
      </w:r>
      <w:r w:rsidRPr="00A64BD5">
        <w:rPr>
          <w:rFonts w:ascii="Times New Roman" w:hAnsi="Times New Roman" w:cs="Times New Roman"/>
          <w:color w:val="000000"/>
          <w:kern w:val="0"/>
          <w:lang w:val="en-GB"/>
        </w:rPr>
        <w:t xml:space="preserve"> ºC. The maximum temperature rise shall therefore not exceed 55 ºC of the top oil and 60 ºC of the winding above the maximum ambient temperature of 40 ºC. </w:t>
      </w:r>
    </w:p>
    <w:p w14:paraId="3F98EED2" w14:textId="102DFD1D" w:rsidR="005D5867" w:rsidRPr="00A64BD5" w:rsidRDefault="005D5867" w:rsidP="00A64BD5">
      <w:pPr>
        <w:spacing w:before="240" w:line="240" w:lineRule="auto"/>
        <w:ind w:left="360"/>
        <w:jc w:val="both"/>
        <w:rPr>
          <w:rFonts w:ascii="Times New Roman" w:hAnsi="Times New Roman" w:cs="Times New Roman"/>
          <w:color w:val="000000"/>
          <w:kern w:val="0"/>
          <w:lang w:val="en-GB"/>
        </w:rPr>
      </w:pPr>
      <w:r w:rsidRPr="00A64BD5">
        <w:rPr>
          <w:rFonts w:ascii="Times New Roman" w:hAnsi="Times New Roman" w:cs="Times New Roman"/>
          <w:color w:val="000000"/>
          <w:kern w:val="0"/>
          <w:lang w:val="en-GB"/>
        </w:rPr>
        <w:t xml:space="preserve">For temperature correction due to attitude reference is made to IEC 60076 which limits the temperature rise further when tested a normal altitude. The altitude used in the calculations shall </w:t>
      </w:r>
      <w:r w:rsidR="00B0068D" w:rsidRPr="00A64BD5">
        <w:rPr>
          <w:rFonts w:ascii="Times New Roman" w:hAnsi="Times New Roman" w:cs="Times New Roman"/>
          <w:color w:val="000000"/>
          <w:kern w:val="0"/>
          <w:lang w:val="en-GB"/>
        </w:rPr>
        <w:t>be ≈ 500m ASL</w:t>
      </w:r>
      <w:r w:rsidRPr="00A64BD5">
        <w:rPr>
          <w:rFonts w:ascii="Times New Roman" w:hAnsi="Times New Roman" w:cs="Times New Roman"/>
          <w:color w:val="000000"/>
          <w:kern w:val="0"/>
          <w:lang w:val="en-GB"/>
        </w:rPr>
        <w:t>.</w:t>
      </w:r>
    </w:p>
    <w:p w14:paraId="690EC714" w14:textId="77777777" w:rsidR="005D5867" w:rsidRPr="00EC2CC7" w:rsidRDefault="005D5867" w:rsidP="00EC2CC7">
      <w:pPr>
        <w:pStyle w:val="ListParagraph"/>
        <w:numPr>
          <w:ilvl w:val="0"/>
          <w:numId w:val="104"/>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Rating </w:t>
      </w:r>
    </w:p>
    <w:p w14:paraId="76F82D78" w14:textId="630AE456" w:rsidR="005D5867" w:rsidRPr="00807F9C" w:rsidRDefault="005D5867" w:rsidP="00807F9C">
      <w:pPr>
        <w:spacing w:before="240" w:line="240" w:lineRule="auto"/>
        <w:ind w:left="360"/>
        <w:jc w:val="both"/>
        <w:rPr>
          <w:rFonts w:ascii="Times New Roman" w:hAnsi="Times New Roman" w:cs="Times New Roman"/>
          <w:color w:val="000000"/>
          <w:kern w:val="0"/>
          <w:lang w:val="en-GB"/>
        </w:rPr>
      </w:pPr>
      <w:r w:rsidRPr="00807F9C">
        <w:rPr>
          <w:rFonts w:ascii="Times New Roman" w:hAnsi="Times New Roman" w:cs="Times New Roman"/>
          <w:color w:val="000000"/>
          <w:kern w:val="0"/>
          <w:lang w:val="en-GB"/>
        </w:rPr>
        <w:t>The transformers shall comply with the ratings specified in Scope of Works under the stated service conditions without exceeding the temperature rise limits specified above, over the complete tapping range. If the voltage on the secondary (LV) side is reduced or raised by up to 5% from the rated voltage, the temperature rises of any part shall not rise by more than 5</w:t>
      </w:r>
      <w:r w:rsidR="00B0068D" w:rsidRPr="00807F9C">
        <w:rPr>
          <w:rFonts w:ascii="Times New Roman" w:hAnsi="Times New Roman" w:cs="Times New Roman"/>
          <w:color w:val="000000"/>
          <w:kern w:val="0"/>
          <w:lang w:val="en-GB"/>
        </w:rPr>
        <w:t>°</w:t>
      </w:r>
      <w:r w:rsidRPr="00807F9C">
        <w:rPr>
          <w:rFonts w:ascii="Times New Roman" w:hAnsi="Times New Roman" w:cs="Times New Roman"/>
          <w:color w:val="000000"/>
          <w:kern w:val="0"/>
          <w:lang w:val="en-GB"/>
        </w:rPr>
        <w:t>C (at rated power on any primary tapping).</w:t>
      </w:r>
    </w:p>
    <w:p w14:paraId="29F54151" w14:textId="77777777" w:rsidR="005D5867" w:rsidRPr="00EC2CC7" w:rsidRDefault="005D5867" w:rsidP="00EC2CC7">
      <w:pPr>
        <w:pStyle w:val="ListParagraph"/>
        <w:numPr>
          <w:ilvl w:val="0"/>
          <w:numId w:val="104"/>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Tapping </w:t>
      </w:r>
    </w:p>
    <w:p w14:paraId="40D7897B" w14:textId="77777777" w:rsidR="005D5867" w:rsidRPr="00C14F6D" w:rsidRDefault="005D5867" w:rsidP="00C14F6D">
      <w:pPr>
        <w:spacing w:before="240" w:line="240" w:lineRule="auto"/>
        <w:ind w:left="360"/>
        <w:jc w:val="both"/>
        <w:rPr>
          <w:rFonts w:ascii="Times New Roman" w:hAnsi="Times New Roman" w:cs="Times New Roman"/>
          <w:color w:val="000000"/>
          <w:kern w:val="0"/>
          <w:lang w:val="en-GB"/>
        </w:rPr>
      </w:pPr>
      <w:r w:rsidRPr="00C14F6D">
        <w:rPr>
          <w:rFonts w:ascii="Times New Roman" w:hAnsi="Times New Roman" w:cs="Times New Roman"/>
          <w:color w:val="000000"/>
          <w:kern w:val="0"/>
          <w:lang w:val="en-GB"/>
        </w:rPr>
        <w:t>All tappings shall be designed for constant kVA output, the rated voltage of each winding of the transformer on the principal tapping shall be as specified in Scope of Works and unless otherwise specified, shall correspond to the system nominal voltage. The tapping ranges shall be as specified in Scope of Works.</w:t>
      </w:r>
    </w:p>
    <w:p w14:paraId="27C21159" w14:textId="77777777" w:rsidR="005D5867" w:rsidRPr="00EC2CC7" w:rsidRDefault="005D5867" w:rsidP="00EC2CC7">
      <w:pPr>
        <w:pStyle w:val="ListParagraph"/>
        <w:numPr>
          <w:ilvl w:val="0"/>
          <w:numId w:val="104"/>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Noise </w:t>
      </w:r>
    </w:p>
    <w:p w14:paraId="0C8D19A0" w14:textId="5E3A5A89" w:rsidR="00B0068D" w:rsidRPr="003400CE" w:rsidRDefault="005D5867" w:rsidP="003400CE">
      <w:pPr>
        <w:spacing w:before="240" w:line="240" w:lineRule="auto"/>
        <w:ind w:left="360"/>
        <w:jc w:val="both"/>
        <w:rPr>
          <w:rFonts w:ascii="Times New Roman" w:hAnsi="Times New Roman" w:cs="Times New Roman"/>
          <w:color w:val="000000"/>
          <w:kern w:val="0"/>
          <w:lang w:val="en-GB"/>
        </w:rPr>
      </w:pPr>
      <w:r w:rsidRPr="003400CE">
        <w:rPr>
          <w:rFonts w:ascii="Times New Roman" w:hAnsi="Times New Roman" w:cs="Times New Roman"/>
          <w:color w:val="000000"/>
          <w:kern w:val="0"/>
          <w:lang w:val="en-GB"/>
        </w:rPr>
        <w:t>The transformer, tap-changing equipment and supplementary cooling equipment shall operate without undue noise and every care shall be taken in the design and manufacture to reduce</w:t>
      </w:r>
      <w:r w:rsidR="003E53A5" w:rsidRPr="003400CE">
        <w:rPr>
          <w:rFonts w:ascii="Times New Roman" w:hAnsi="Times New Roman" w:cs="Times New Roman"/>
          <w:color w:val="000000"/>
          <w:kern w:val="0"/>
          <w:lang w:val="en-GB"/>
        </w:rPr>
        <w:t xml:space="preserve"> </w:t>
      </w:r>
      <w:r w:rsidR="00B0068D" w:rsidRPr="003400CE">
        <w:rPr>
          <w:rFonts w:ascii="Times New Roman" w:hAnsi="Times New Roman" w:cs="Times New Roman"/>
          <w:color w:val="000000"/>
          <w:kern w:val="0"/>
          <w:lang w:val="en-GB"/>
        </w:rPr>
        <w:t>noise to the level of that obtained in good modern practice. The noise level of the transformer shall not exceed 78dB (A) when tested in accordance with IEC 60076.</w:t>
      </w:r>
    </w:p>
    <w:p w14:paraId="1C1CB424" w14:textId="647DE9F3" w:rsidR="00B0068D" w:rsidRPr="00EC2CC7" w:rsidRDefault="00B0068D" w:rsidP="00EC2CC7">
      <w:pPr>
        <w:pStyle w:val="ListParagraph"/>
        <w:numPr>
          <w:ilvl w:val="0"/>
          <w:numId w:val="104"/>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Interchangeability and Parallel Operation </w:t>
      </w:r>
    </w:p>
    <w:p w14:paraId="14379894" w14:textId="77777777" w:rsidR="00B0068D" w:rsidRPr="001B78D5" w:rsidRDefault="00B0068D" w:rsidP="001B78D5">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All transformer of any one type shall be identical and interchangeable with one another. No alteration to control circuits shall be permissible for this purpose except by means of built-in terminal boards fitted with links for effecting the alteration. All parts are to be made accurately to </w:t>
      </w:r>
      <w:r w:rsidRPr="001B78D5">
        <w:rPr>
          <w:rFonts w:ascii="Times New Roman" w:hAnsi="Times New Roman" w:cs="Times New Roman"/>
          <w:color w:val="000000"/>
          <w:kern w:val="0"/>
          <w:lang w:val="en-GB"/>
        </w:rPr>
        <w:lastRenderedPageBreak/>
        <w:t xml:space="preserve">dimensions so that any corresponding parts will be interchangeable and any spare parts will fit into place without need of adjustments. Where similar equipment has previously been supplied, components shall interchange with those on previous contracts, unless otherwise approved. </w:t>
      </w:r>
    </w:p>
    <w:p w14:paraId="33E534E4"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The transformer shall be suitable for parallel master-follower operation with each other and with previously supplied transformer of similar rating which shall remain in service on the substations covered by this contract, both in respect of transformer characteristics and control circuits on all relevant taps. The new and old transformers shall share the load subject to the tolerances of impedance and voltage laid down in, IEC 60076.</w:t>
      </w:r>
    </w:p>
    <w:p w14:paraId="7B2AE179" w14:textId="77777777" w:rsidR="00B0068D" w:rsidRPr="00EC2CC7" w:rsidRDefault="00B0068D" w:rsidP="00EC2CC7">
      <w:pPr>
        <w:pStyle w:val="ListParagraph"/>
        <w:numPr>
          <w:ilvl w:val="0"/>
          <w:numId w:val="104"/>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Insulation Levels </w:t>
      </w:r>
    </w:p>
    <w:p w14:paraId="3718C636"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When assembled complete with connections as in service, electrical clearances in air shall be adequate to withstand the required impulse withstand voltage given in Project Specific Data. The Bidder shall propose in his Bid details of bushings with drawings showing air clearances and creepage distances. The creepage distance shall not be less than 31mm/kV line voltage in Coast and industrial area and 25mm/kV for inland installations. Care shall be taken to ensure that no fittings are located so as to interfere with the external connections to the bushing terminals. </w:t>
      </w:r>
    </w:p>
    <w:p w14:paraId="4C78C4C8"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The insulation test levels are given in Project Specific Data. All transformers shall be designed for full insulation on all terminations also the neutral termination.</w:t>
      </w:r>
    </w:p>
    <w:p w14:paraId="50220B37" w14:textId="77777777" w:rsidR="00B0068D" w:rsidRPr="00EC2CC7" w:rsidRDefault="00B0068D" w:rsidP="00EC2CC7">
      <w:pPr>
        <w:pStyle w:val="ListParagraph"/>
        <w:numPr>
          <w:ilvl w:val="0"/>
          <w:numId w:val="104"/>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Short Circuit Performance </w:t>
      </w:r>
    </w:p>
    <w:p w14:paraId="45151FA9"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The transformer shall be capable of withstanding, without damage, the effects of a symmetrical three-phase short circuit and a phase to earth short circuit under conditions specified in IEC 60076.</w:t>
      </w:r>
    </w:p>
    <w:p w14:paraId="1A5F50DC" w14:textId="7EBDA1A2"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It can be assumed that during a short circuit, nominal voltage will be maintained on one side of the transformer with a short on the other, the external impedance being zero. It can also be assumed that up to four transformers may be connected in parallel between HV and LV bus bars.</w:t>
      </w:r>
    </w:p>
    <w:p w14:paraId="55ADB5A1" w14:textId="77777777" w:rsidR="00B0068D" w:rsidRPr="00EC2CC7" w:rsidRDefault="00B0068D" w:rsidP="00EC2CC7">
      <w:pPr>
        <w:pStyle w:val="ListParagraph"/>
        <w:numPr>
          <w:ilvl w:val="0"/>
          <w:numId w:val="104"/>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Frequency </w:t>
      </w:r>
    </w:p>
    <w:p w14:paraId="041DB3B0"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The normal frequency will be 50 cycles per second. The transformer shall, however, be suitable for continuous operation with frequency variation of plus or minus 2.5 % from the normal, without exceeding the temperature rise limit specified.</w:t>
      </w:r>
    </w:p>
    <w:p w14:paraId="1C33756B" w14:textId="2880B94E" w:rsidR="00B0068D" w:rsidRPr="00EC2CC7" w:rsidRDefault="00B0068D" w:rsidP="00EC2CC7">
      <w:pPr>
        <w:pStyle w:val="ListParagraph"/>
        <w:numPr>
          <w:ilvl w:val="0"/>
          <w:numId w:val="104"/>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Flux Density </w:t>
      </w:r>
    </w:p>
    <w:p w14:paraId="7E6953AE" w14:textId="4B6C2BC0"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The maximum flux density in any magnetic component under any condition of voltage and frequency specified under all the operating conditions given in these specifications shall not exceed 1.9 Tesla.</w:t>
      </w:r>
    </w:p>
    <w:p w14:paraId="11AABD6E" w14:textId="363BC173" w:rsidR="00B0068D" w:rsidRPr="001B78D5" w:rsidRDefault="00B0068D" w:rsidP="001B78D5">
      <w:pPr>
        <w:pStyle w:val="Heading2"/>
        <w:spacing w:line="240" w:lineRule="auto"/>
        <w:jc w:val="both"/>
        <w:rPr>
          <w:rFonts w:ascii="Times New Roman" w:hAnsi="Times New Roman" w:cs="Times New Roman"/>
          <w:b/>
          <w:bCs/>
          <w:color w:val="auto"/>
          <w:sz w:val="24"/>
          <w:szCs w:val="24"/>
          <w:lang w:val="en-GB"/>
        </w:rPr>
      </w:pPr>
      <w:bookmarkStart w:id="138" w:name="_Toc184114197"/>
      <w:r w:rsidRPr="00EC2CC7">
        <w:rPr>
          <w:rFonts w:ascii="Times New Roman" w:hAnsi="Times New Roman" w:cs="Times New Roman"/>
          <w:b/>
          <w:bCs/>
          <w:color w:val="auto"/>
          <w:sz w:val="24"/>
          <w:szCs w:val="24"/>
          <w:lang w:val="en-GB"/>
        </w:rPr>
        <w:t>5.4 Construction</w:t>
      </w:r>
      <w:r w:rsidR="001B78D5">
        <w:rPr>
          <w:rFonts w:ascii="Times New Roman" w:hAnsi="Times New Roman" w:cs="Times New Roman"/>
          <w:b/>
          <w:bCs/>
          <w:color w:val="auto"/>
          <w:sz w:val="24"/>
          <w:szCs w:val="24"/>
          <w:lang w:val="en-GB"/>
        </w:rPr>
        <w:t>.</w:t>
      </w:r>
      <w:bookmarkEnd w:id="138"/>
    </w:p>
    <w:p w14:paraId="5E31E938"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Transformers shall be of the oil immersed “core” type (i.e. not “shell” type) suitable for outdoor use, they shall be dried out at the manufacturer’s works and it should be possible to commission them without further dry out. </w:t>
      </w:r>
    </w:p>
    <w:p w14:paraId="3BCCF564" w14:textId="0B13831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Designs shall be such that water does not collect on any of the equipment. Particular attention shall be paid in the design of all equipment to ensure that there is no damage to working parts or insulation through the ingress of dust, insects or vermin which are prevalent for long periods in the year.</w:t>
      </w:r>
    </w:p>
    <w:p w14:paraId="40EED452" w14:textId="77777777" w:rsidR="00B0068D" w:rsidRPr="00EC2CC7" w:rsidRDefault="00B0068D" w:rsidP="00EC2CC7">
      <w:pPr>
        <w:pStyle w:val="ListParagraph"/>
        <w:numPr>
          <w:ilvl w:val="0"/>
          <w:numId w:val="107"/>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Cores </w:t>
      </w:r>
    </w:p>
    <w:p w14:paraId="25542336" w14:textId="0F7EBEDC"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The transformer core shall be built up of laminations of the best quality non-ageing cold-rolled grain-oriented</w:t>
      </w:r>
      <w:r w:rsidR="005E5119" w:rsidRPr="001B78D5">
        <w:rPr>
          <w:rFonts w:ascii="Times New Roman" w:hAnsi="Times New Roman" w:cs="Times New Roman"/>
          <w:color w:val="000000"/>
          <w:kern w:val="0"/>
          <w:lang w:val="en-GB"/>
        </w:rPr>
        <w:t xml:space="preserve"> (CRGO)</w:t>
      </w:r>
      <w:r w:rsidRPr="001B78D5">
        <w:rPr>
          <w:rFonts w:ascii="Times New Roman" w:hAnsi="Times New Roman" w:cs="Times New Roman"/>
          <w:color w:val="000000"/>
          <w:kern w:val="0"/>
          <w:lang w:val="en-GB"/>
        </w:rPr>
        <w:t xml:space="preserve"> silicon sheet steel of high permeability and low loss coefficient. All joints </w:t>
      </w:r>
      <w:r w:rsidRPr="001B78D5">
        <w:rPr>
          <w:rFonts w:ascii="Times New Roman" w:hAnsi="Times New Roman" w:cs="Times New Roman"/>
          <w:color w:val="000000"/>
          <w:kern w:val="0"/>
          <w:lang w:val="en-GB"/>
        </w:rPr>
        <w:lastRenderedPageBreak/>
        <w:t xml:space="preserve">between laminations shall be of the interleaved type and the laminations shall be clamped securely. Bolting of the core should be avoided to reduce losses. On no account shall butt joints be offered. The cross-section of the core shall form an approximate circle. </w:t>
      </w:r>
    </w:p>
    <w:p w14:paraId="27D784CB" w14:textId="30AC6149"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The laminations shall be separated by hot-oil proof insulation, and the clamping of the frame shall be firm to ensure even pressure over the whole of the core laminations </w:t>
      </w:r>
      <w:r w:rsidR="005E5119" w:rsidRPr="001B78D5">
        <w:rPr>
          <w:rFonts w:ascii="Times New Roman" w:hAnsi="Times New Roman" w:cs="Times New Roman"/>
          <w:color w:val="000000"/>
          <w:kern w:val="0"/>
          <w:lang w:val="en-GB"/>
        </w:rPr>
        <w:t>to</w:t>
      </w:r>
      <w:r w:rsidRPr="001B78D5">
        <w:rPr>
          <w:rFonts w:ascii="Times New Roman" w:hAnsi="Times New Roman" w:cs="Times New Roman"/>
          <w:color w:val="000000"/>
          <w:kern w:val="0"/>
          <w:lang w:val="en-GB"/>
        </w:rPr>
        <w:t xml:space="preserve"> prevent undue vibrations or noises.</w:t>
      </w:r>
    </w:p>
    <w:p w14:paraId="5527E60C" w14:textId="35F145C3" w:rsidR="00DC3299"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The core sheets shall be insulated with high-grade oil-proof insulation, for example magnesium-silicate-phosphate. Paper will not be accepted. </w:t>
      </w:r>
    </w:p>
    <w:p w14:paraId="42E44DC8" w14:textId="1EF1CFD1"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The core clamping arrangement and framework shall be efficiently insulated from the cores and withstand a test voltage of 2kV, 50 HZ </w:t>
      </w:r>
      <w:r w:rsidR="00C328D9" w:rsidRPr="001B78D5">
        <w:rPr>
          <w:rFonts w:ascii="Times New Roman" w:hAnsi="Times New Roman" w:cs="Times New Roman"/>
          <w:color w:val="000000"/>
          <w:kern w:val="0"/>
          <w:lang w:val="en-GB"/>
        </w:rPr>
        <w:t>at least for</w:t>
      </w:r>
      <w:r w:rsidRPr="001B78D5">
        <w:rPr>
          <w:rFonts w:ascii="Times New Roman" w:hAnsi="Times New Roman" w:cs="Times New Roman"/>
          <w:color w:val="000000"/>
          <w:kern w:val="0"/>
          <w:lang w:val="en-GB"/>
        </w:rPr>
        <w:t xml:space="preserve"> 1 minute. The core shall be designed and built up in such a manner as to avoid accidental or slow development of short circuit paths through the iron and framework. </w:t>
      </w:r>
    </w:p>
    <w:p w14:paraId="4B88CD5E"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The core, framework, clamping arrangements and general structure of the transformer shall be of robust design, capable of withstanding any shock to which they may be subjected during transport, installation or service.</w:t>
      </w:r>
    </w:p>
    <w:p w14:paraId="5A3B7593"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Suitable axial cooling ducts shall be provided to ensure free circulation of oil and efficient cooling of the core. The ducts shall be proportioned so that the maximum temperature at any point will be within the prescribed limits of temperature rise. </w:t>
      </w:r>
    </w:p>
    <w:p w14:paraId="7C4467B9" w14:textId="040E239C" w:rsidR="00DC3299"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Lifting lugs or other similar means shall be provided for conveniently lifting the complete assembly (with windings). </w:t>
      </w:r>
    </w:p>
    <w:p w14:paraId="2EF54227"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Provision shall be made for efficient arrangement of guides to prevent movement of the core and windings during transport, installation or service. </w:t>
      </w:r>
    </w:p>
    <w:p w14:paraId="11F7929C"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The framework of the core shall be so designed as to prevent the presence of oil pockets, which would prevent complete emptying of the oil from the tank through the drain valve.</w:t>
      </w:r>
    </w:p>
    <w:p w14:paraId="61C0263D" w14:textId="77777777" w:rsidR="00B0068D" w:rsidRPr="00EC2CC7" w:rsidRDefault="00B0068D" w:rsidP="00EC2CC7">
      <w:pPr>
        <w:pStyle w:val="ListParagraph"/>
        <w:numPr>
          <w:ilvl w:val="0"/>
          <w:numId w:val="107"/>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Windings </w:t>
      </w:r>
    </w:p>
    <w:p w14:paraId="2387DB83"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The windings shall be circular and consist of high-quality enamelled copper wire/ rectangular copper strips, wound with age resisting paper of high dielectric strength. The current densities in the windings shall be stated in the Bid. </w:t>
      </w:r>
    </w:p>
    <w:p w14:paraId="2DFCF2E7"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The amount of insulation between turns shall be determined not merely by normal volts per turn, but also by due consideration of the line voltages and the service conditions, under heavy lightning storms. </w:t>
      </w:r>
    </w:p>
    <w:p w14:paraId="5BFF583D"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The insulation of the end turns of each winding adjacent to the transformer terminals shall be reinforced between turns to protect the windings satisfactorily against surges and transients. Details of the reinforcements shall be given in the Bid. </w:t>
      </w:r>
    </w:p>
    <w:p w14:paraId="6DE91192"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None of the materials used shall shrink, disintegrate, carbonise or become brittle under the action of hot oil, to an extent lowering the lifetime below 40 years when the transformer is operated continuously at the maximum specified loading. </w:t>
      </w:r>
    </w:p>
    <w:p w14:paraId="21540015"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The windings shall be so placed that they remain electrostatically balanced with their magnetic centres coincident under all conditions or operation. To prevent excessive static voltage, static end rings shall be provided, wherever necessary, at the live end of the windings.</w:t>
      </w:r>
    </w:p>
    <w:p w14:paraId="2E93EACA"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lastRenderedPageBreak/>
        <w:t xml:space="preserve">Adequate insulation and clearances between the windings shall be provided and all insulation and clearance between live parts must be adequate for operation at 5 per cent over the highest tap voltages on all the windings. </w:t>
      </w:r>
    </w:p>
    <w:p w14:paraId="7BA313F5"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Phase and neutral shall be insulated for full design Voltage. </w:t>
      </w:r>
      <w:r w:rsidRPr="001B78D5">
        <w:rPr>
          <w:rFonts w:ascii="Times New Roman" w:hAnsi="Times New Roman" w:cs="Times New Roman"/>
          <w:b/>
          <w:bCs/>
          <w:color w:val="000000"/>
          <w:kern w:val="0"/>
          <w:lang w:val="en-GB"/>
        </w:rPr>
        <w:t>Graded winding insulation shall not be allowed for HV, LV</w:t>
      </w:r>
      <w:r w:rsidRPr="001B78D5">
        <w:rPr>
          <w:rFonts w:ascii="Times New Roman" w:hAnsi="Times New Roman" w:cs="Times New Roman"/>
          <w:color w:val="000000"/>
          <w:kern w:val="0"/>
          <w:lang w:val="en-GB"/>
        </w:rPr>
        <w:t>, Neutral or Tertiary windings.</w:t>
      </w:r>
    </w:p>
    <w:p w14:paraId="3A419045"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The windings, connections and trappings of the transformer shall be clamped in position and braced so as to withstand shocks or undue stresses during transport, short circuit conditions, and other transient causes. No mechanical movement of the coils should be possible with dead short circuit on the transformers. </w:t>
      </w:r>
    </w:p>
    <w:p w14:paraId="0048810F"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All windings and all fibrous and hygroscopic materials used in the construction of the transformer, shall be dried under vacuum and impregnated with hot oil. Full details of the drying out and vacuum treatment shall be furnished by the Bidder.</w:t>
      </w:r>
    </w:p>
    <w:p w14:paraId="788BD5B1"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Leads from windings to terminal board and bushings shall be rigidly supported to prevent damage from vibration and short circuit forces. </w:t>
      </w:r>
    </w:p>
    <w:p w14:paraId="2791DED1"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Adequate provision shall be made for the circulation of oil round and between the winding so that a low temperature gradient between the conductors and the oil is assured and any danger of excessive local heating is avoided. </w:t>
      </w:r>
    </w:p>
    <w:p w14:paraId="221DAF00"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The finished width of any duct and clamping arrangement shall be such as not to impede the free circulation of oil through the ducts.</w:t>
      </w:r>
    </w:p>
    <w:p w14:paraId="67CF59E1"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It is essential that the windings shall be subjected to a thorough shrinking and seasoning process, so that no further shrinking of windings shall occur at site. However, clamping arrangement shall be provided for taking up any possible shrinking of coils when in service. All similar coils shall be strictly interchangeable.</w:t>
      </w:r>
    </w:p>
    <w:p w14:paraId="18B80680"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When specified in Scope of Works, stabilising windings shall be provided. The windings shall be capable of withstanding the forces to which they are subjected under all conditions, particularly the forces due to a short circuit between terminals or between any terminal and earth with full voltage maintained on all other windings intended for connection to external sources of supply. When stabilising windings are to be used for purposes other than decreasing zero sequence impedance, this will be declared in the scope of work and the windings must be designed accordingly.</w:t>
      </w:r>
    </w:p>
    <w:p w14:paraId="66DE1658"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Unless otherwise specified, only one terminal of the stabilising winding shall be brought outside the tank and a suitable bushing shall be provided for this purpose through the tank cover. When used additionally for an auxiliary supply each corner of the winding shall be brought out.</w:t>
      </w:r>
    </w:p>
    <w:p w14:paraId="710C107F"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It shall be possible to earth the winding externally to the main tank by means of a flexible bolted link to be provided by the supplier between the terminal and a suitable pad on the tank cover.</w:t>
      </w:r>
    </w:p>
    <w:p w14:paraId="76E1D2DE"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The neutral points of star connected windings shall unless otherwise specified in Scope of Works be brought out to bushings located on the tank cover and connected to an earthing bus attached to the main transformer earth terminal. </w:t>
      </w:r>
    </w:p>
    <w:p w14:paraId="50637CDE"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Where the star point of a winding is not specified to be brought out through a neutral bushing, the connection shall, nevertheless, be available under the main tank cover plate to permit the subsequent fitting of a neutral bushing. The subsequent installation of this bushing shall not necessitate any alteration to, or repositioning of existing fittings.</w:t>
      </w:r>
    </w:p>
    <w:p w14:paraId="13BA31FC" w14:textId="77777777" w:rsidR="00B0068D" w:rsidRPr="00EC2CC7" w:rsidRDefault="00B0068D" w:rsidP="00EC2CC7">
      <w:pPr>
        <w:pStyle w:val="ListParagraph"/>
        <w:numPr>
          <w:ilvl w:val="0"/>
          <w:numId w:val="107"/>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Internal Earthing </w:t>
      </w:r>
    </w:p>
    <w:p w14:paraId="691C4226"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lastRenderedPageBreak/>
        <w:t xml:space="preserve">Each part of the core shall be electrically earthed to the transformer tank. The internal earth connection shall be of the detachable link type and shall be located in an accessible position. </w:t>
      </w:r>
    </w:p>
    <w:p w14:paraId="7C228F15"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The magnetic circuit shall be earthed to the clamping structure at one point only through a removable link placed in an accessible position beneath an inspection opening in the tank cover. The connection to the link shall be on the same side of the core as the main earth connection and be taken from the extreme edge of the top yoke. The main core clamping structure shall be connected to the tank body </w:t>
      </w:r>
    </w:p>
    <w:p w14:paraId="54D80C51"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Magnetic circuits having an insulated sectional construction shall be provided with a separate link for each individual section and the arrangement of the connections shall be to approval. </w:t>
      </w:r>
    </w:p>
    <w:p w14:paraId="7F5D6AA5"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Where oil ducts or insulation parallel to the plane of the laminations divide the magnetic circuit into two or more electrically separate parts, the ducts or barriers shall be bridged and the magnetic circuit shall not be regarded as being of sectional construction.</w:t>
      </w:r>
    </w:p>
    <w:p w14:paraId="3DD1395F"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 xml:space="preserve">Where coil clamping rings are of metal, each ring shall be connected to the adjacent core clamping structure on the same side of the transformer as the main earth connection. </w:t>
      </w:r>
    </w:p>
    <w:p w14:paraId="1E92CE0D" w14:textId="77777777" w:rsidR="00B0068D" w:rsidRPr="001B78D5" w:rsidRDefault="00B0068D" w:rsidP="001B78D5">
      <w:pPr>
        <w:spacing w:before="240" w:line="240" w:lineRule="auto"/>
        <w:ind w:left="360"/>
        <w:jc w:val="both"/>
        <w:rPr>
          <w:rFonts w:ascii="Times New Roman" w:hAnsi="Times New Roman" w:cs="Times New Roman"/>
          <w:color w:val="000000"/>
          <w:kern w:val="0"/>
          <w:lang w:val="en-GB"/>
        </w:rPr>
      </w:pPr>
      <w:r w:rsidRPr="001B78D5">
        <w:rPr>
          <w:rFonts w:ascii="Times New Roman" w:hAnsi="Times New Roman" w:cs="Times New Roman"/>
          <w:color w:val="000000"/>
          <w:kern w:val="0"/>
          <w:lang w:val="en-GB"/>
        </w:rPr>
        <w:t>All earthing connections, with the exception of those from the individual coil clamping rings, shall have a cross-sectional area of not less than 90 mm2. Connections inserted between laminations may have the cross-sectional area reduced to 25 mm2 where in close thermal contact with the core.</w:t>
      </w:r>
    </w:p>
    <w:p w14:paraId="00F788B7" w14:textId="77777777" w:rsidR="00B0068D" w:rsidRPr="00EC2CC7" w:rsidRDefault="00B0068D" w:rsidP="00B6217C">
      <w:pPr>
        <w:pStyle w:val="ListParagraph"/>
        <w:numPr>
          <w:ilvl w:val="0"/>
          <w:numId w:val="107"/>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Transformer Tank </w:t>
      </w:r>
    </w:p>
    <w:p w14:paraId="33448C9A"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Each transformer shall be enclosed in a steel tank of welded construction, suitably stiffened by means of channel or angle sections welded to the tank, for withstanding the stresses imposed during transit to site and subsequent operation with no signs of oil leakage. The transformer tank shall have a removable lid on top, i.e. “Bell” type transformer tanks are not permitted. </w:t>
      </w:r>
    </w:p>
    <w:p w14:paraId="67D2CBA8"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The tank shall be complete with all accessories and shall be designed to allow the complete transformer (tanked and filled with oil) to be lifted by crane or jacks, transported by road, rail and water without overstraining any joints and without causing subsequent leakage of oil. Corrugated tanks are not acceptable. </w:t>
      </w:r>
    </w:p>
    <w:p w14:paraId="1CDBDDF6"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The tanks must be so constructed as to be capable of withstanding an internal positive pressure of not less than 70kPa without any permanent deflection of any parts. The tank must also be capable of withstanding a vacuum of 50mm of mercury absolute when emptied of oil.</w:t>
      </w:r>
    </w:p>
    <w:p w14:paraId="39DEF425"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Guides shall be provided inside the tank to facilitate the lowering into the tank of the core and coils and their raising and correct positioning. The guides shall extend from the bottom of the tank to within 150mm of the top of the tank. </w:t>
      </w:r>
    </w:p>
    <w:p w14:paraId="3948F7BF"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The tank covers shall be of adequate strength and shall not be distorted when lifted in the lifting eyes to be provided. Inspection openings/manholes suitably bolted shall be provided as necessary to give easy access to bushings, tap changer connections and earth connections. Each inspection opening shall be of ample size for the purpose for which it is provided. Covers for such openings shall not weight more than 25kg and shall be provided with lifting eyes.</w:t>
      </w:r>
    </w:p>
    <w:p w14:paraId="3F553F17"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A rail for connection of safety belt shall be arranged on the tank cover.</w:t>
      </w:r>
    </w:p>
    <w:p w14:paraId="446233FD"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All oil-pipe connections shall have flanged joints provided with gaskets, preferable set-in grooves or held in position by stops to prevent over compression of the gaskets. </w:t>
      </w:r>
    </w:p>
    <w:p w14:paraId="06715A90"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lastRenderedPageBreak/>
        <w:t xml:space="preserve">Four jacking lugs shall be fitted 500mm above ground level and four holes with a diameter of not less than 50.8mm shall be provided on the jacking lugs in order to permit the transformer to be slewed in any direction. </w:t>
      </w:r>
    </w:p>
    <w:p w14:paraId="45ABFE22"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The base of the tank shall be reinforced and so designed that it shall be possible to move the complete transformer unit in any direction without injury when using rollers, plates or rails. A design which necessitates rails being placed in a particular position shall not be used.</w:t>
      </w:r>
    </w:p>
    <w:p w14:paraId="7241448D"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Wheels, where specified, shall be plain, flanged uni-directional or bi-directional, whichever is specified in Scope of Works. Bi-directional wheels shall be designed so that it is possible to change the direction of the wheels without removing them from the transformer, and provision shall be made for locking the wheels parallel or at right angles to the major axis. Grease nipples or cups shall be provided for lubricating the swivel bearings and the wheel bearings. The Employer will provide the wheel gauge. </w:t>
      </w:r>
    </w:p>
    <w:p w14:paraId="4CEFCC22"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Lifting lugs shall be fitted capable of lifting the transformer complete with windings and filled with oil.</w:t>
      </w:r>
    </w:p>
    <w:p w14:paraId="26771862"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The tank cover shall be fitted with pockets for a thermometer and for the bulbs of the winding temperature and oil temperature indicators specified. Protection shall be provided when necessary for each capillary tube. The thermometer pocket shall be fitted with a captive screwed cap to prevent ingress of water. The pockets shall be located in the position of maximum oil temperature and it shall be possible to remove the instrument bulbs without lowering the oil in the tank. </w:t>
      </w:r>
    </w:p>
    <w:p w14:paraId="41EF2DE2"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The tank and cooling equipment shall be designed to permit vacuum treatment on site. The maximum safe permissible vacuum (millimetres of mercury) which may be applied above oil level, to the tank, cooling equipment and to the conservator, without causing permanent distortion, shall be stated in the Bid.</w:t>
      </w:r>
    </w:p>
    <w:p w14:paraId="0FC01F7B"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Two earthing terminals located at opposite side of the tank, capable of carrying for 30 seconds the full lower voltage current of the transformer, shall be provided. Provision shall be made at positions close to each of the four bottom corners of the tank for bolting the earth terminals to the tank structure to suit local conditions.</w:t>
      </w:r>
    </w:p>
    <w:p w14:paraId="58846622" w14:textId="77777777" w:rsidR="00B0068D" w:rsidRPr="00EC2CC7" w:rsidRDefault="00B0068D" w:rsidP="00B6217C">
      <w:pPr>
        <w:pStyle w:val="ListParagraph"/>
        <w:numPr>
          <w:ilvl w:val="0"/>
          <w:numId w:val="107"/>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EC2CC7">
        <w:rPr>
          <w:rFonts w:ascii="Times New Roman" w:hAnsi="Times New Roman" w:cs="Times New Roman"/>
          <w:b/>
          <w:bCs/>
          <w:i/>
          <w:iCs/>
          <w:color w:val="000000"/>
          <w:kern w:val="0"/>
          <w:sz w:val="24"/>
          <w:szCs w:val="24"/>
          <w:lang w:val="en-GB"/>
        </w:rPr>
        <w:t xml:space="preserve">Gaskets </w:t>
      </w:r>
    </w:p>
    <w:p w14:paraId="6A4F05E2" w14:textId="45CC516C" w:rsidR="00B0068D" w:rsidRPr="0080445A" w:rsidRDefault="008365F6"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The Gaskets shall be of </w:t>
      </w:r>
      <w:r w:rsidR="001B5121" w:rsidRPr="0080445A">
        <w:rPr>
          <w:rFonts w:ascii="Times New Roman" w:hAnsi="Times New Roman" w:cs="Times New Roman"/>
          <w:color w:val="000000"/>
          <w:kern w:val="0"/>
          <w:lang w:val="en-GB"/>
        </w:rPr>
        <w:t xml:space="preserve">the </w:t>
      </w:r>
      <w:r w:rsidR="00B0068D" w:rsidRPr="0080445A">
        <w:rPr>
          <w:rFonts w:ascii="Times New Roman" w:hAnsi="Times New Roman" w:cs="Times New Roman"/>
          <w:color w:val="000000"/>
          <w:kern w:val="0"/>
          <w:lang w:val="en-GB"/>
        </w:rPr>
        <w:t xml:space="preserve">Oil-resisting synthetic </w:t>
      </w:r>
      <w:r w:rsidR="00B6217C" w:rsidRPr="0080445A">
        <w:rPr>
          <w:rFonts w:ascii="Times New Roman" w:hAnsi="Times New Roman" w:cs="Times New Roman"/>
          <w:color w:val="000000"/>
          <w:kern w:val="0"/>
          <w:lang w:val="en-GB"/>
        </w:rPr>
        <w:t>rubber type</w:t>
      </w:r>
      <w:r w:rsidR="00B0068D" w:rsidRPr="0080445A">
        <w:rPr>
          <w:rFonts w:ascii="Times New Roman" w:hAnsi="Times New Roman" w:cs="Times New Roman"/>
          <w:color w:val="000000"/>
          <w:kern w:val="0"/>
          <w:lang w:val="en-GB"/>
        </w:rPr>
        <w:t xml:space="preserve">. If cork or similar material is used oil-resisting synthetic rubber </w:t>
      </w:r>
      <w:r w:rsidRPr="0080445A">
        <w:rPr>
          <w:rFonts w:ascii="Times New Roman" w:hAnsi="Times New Roman" w:cs="Times New Roman"/>
          <w:color w:val="000000"/>
          <w:kern w:val="0"/>
          <w:lang w:val="en-GB"/>
        </w:rPr>
        <w:t xml:space="preserve">shall </w:t>
      </w:r>
      <w:r w:rsidR="00B0068D" w:rsidRPr="0080445A">
        <w:rPr>
          <w:rFonts w:ascii="Times New Roman" w:hAnsi="Times New Roman" w:cs="Times New Roman"/>
          <w:color w:val="000000"/>
          <w:kern w:val="0"/>
          <w:lang w:val="en-GB"/>
        </w:rPr>
        <w:t>be applied as a bonding medium</w:t>
      </w:r>
      <w:r w:rsidR="00B6217C" w:rsidRPr="0080445A">
        <w:rPr>
          <w:rFonts w:ascii="Times New Roman" w:hAnsi="Times New Roman" w:cs="Times New Roman"/>
          <w:color w:val="000000"/>
          <w:kern w:val="0"/>
          <w:lang w:val="en-GB"/>
        </w:rPr>
        <w:t>This shall be submitted as part of the bid</w:t>
      </w:r>
      <w:r w:rsidR="00B0068D" w:rsidRPr="0080445A">
        <w:rPr>
          <w:rFonts w:ascii="Times New Roman" w:hAnsi="Times New Roman" w:cs="Times New Roman"/>
          <w:color w:val="000000"/>
          <w:kern w:val="0"/>
          <w:lang w:val="en-GB"/>
        </w:rPr>
        <w:t xml:space="preserve">. </w:t>
      </w:r>
    </w:p>
    <w:p w14:paraId="74A19FA4"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Spare unused sets of gaskets shall be supplied for use on site for all positions where joints have to be made after transportation of the transformer.</w:t>
      </w:r>
    </w:p>
    <w:p w14:paraId="77765009" w14:textId="77777777" w:rsidR="00B0068D" w:rsidRPr="00B6217C" w:rsidRDefault="00B0068D" w:rsidP="00B6217C">
      <w:pPr>
        <w:pStyle w:val="ListParagraph"/>
        <w:numPr>
          <w:ilvl w:val="0"/>
          <w:numId w:val="107"/>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Current Transformer </w:t>
      </w:r>
    </w:p>
    <w:p w14:paraId="10E9540C"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Current transformer for winding temperature measurements shall be mounted inside the transformer on a bushing turret, and in the connection between winding and neutral point for auto-transformers.</w:t>
      </w:r>
    </w:p>
    <w:p w14:paraId="6249FDB0" w14:textId="77777777" w:rsidR="00B0068D" w:rsidRPr="00B6217C" w:rsidRDefault="00B0068D" w:rsidP="00B6217C">
      <w:pPr>
        <w:spacing w:line="240" w:lineRule="auto"/>
        <w:ind w:left="360"/>
        <w:jc w:val="both"/>
        <w:rPr>
          <w:rFonts w:ascii="Times New Roman" w:hAnsi="Times New Roman" w:cs="Times New Roman"/>
          <w:sz w:val="24"/>
          <w:szCs w:val="24"/>
          <w:lang w:val="en-GB"/>
        </w:rPr>
      </w:pPr>
      <w:r w:rsidRPr="00B6217C">
        <w:rPr>
          <w:rFonts w:ascii="Times New Roman" w:hAnsi="Times New Roman" w:cs="Times New Roman"/>
          <w:sz w:val="24"/>
          <w:szCs w:val="24"/>
          <w:lang w:val="en-GB"/>
        </w:rPr>
        <w:t>Accuracy class 3 or better shall be used for temperature indication.</w:t>
      </w:r>
    </w:p>
    <w:p w14:paraId="4B964505" w14:textId="77777777" w:rsidR="00B0068D" w:rsidRPr="00B6217C" w:rsidRDefault="00B0068D" w:rsidP="00B6217C">
      <w:pPr>
        <w:pStyle w:val="ListParagraph"/>
        <w:numPr>
          <w:ilvl w:val="0"/>
          <w:numId w:val="107"/>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i/>
          <w:iCs/>
          <w:color w:val="000000"/>
          <w:kern w:val="0"/>
          <w:sz w:val="24"/>
          <w:szCs w:val="24"/>
          <w:lang w:val="en-GB"/>
        </w:rPr>
        <w:t xml:space="preserve"> </w:t>
      </w:r>
      <w:r w:rsidRPr="00B6217C">
        <w:rPr>
          <w:rFonts w:ascii="Times New Roman" w:hAnsi="Times New Roman" w:cs="Times New Roman"/>
          <w:b/>
          <w:bCs/>
          <w:i/>
          <w:iCs/>
          <w:color w:val="000000"/>
          <w:kern w:val="0"/>
          <w:sz w:val="24"/>
          <w:szCs w:val="24"/>
          <w:lang w:val="en-GB"/>
        </w:rPr>
        <w:t xml:space="preserve">Bushings </w:t>
      </w:r>
    </w:p>
    <w:p w14:paraId="5EE2A2DC" w14:textId="521A21BF"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Bushings shall be fitted to the equipment as specified in Scope of Works. </w:t>
      </w:r>
      <w:r w:rsidR="00E774F7" w:rsidRPr="0080445A">
        <w:rPr>
          <w:rFonts w:ascii="Times New Roman" w:hAnsi="Times New Roman" w:cs="Times New Roman"/>
          <w:color w:val="000000"/>
          <w:kern w:val="0"/>
          <w:lang w:val="en-GB"/>
        </w:rPr>
        <w:t>The</w:t>
      </w:r>
      <w:r w:rsidRPr="0080445A">
        <w:rPr>
          <w:rFonts w:ascii="Times New Roman" w:hAnsi="Times New Roman" w:cs="Times New Roman"/>
          <w:color w:val="000000"/>
          <w:kern w:val="0"/>
          <w:lang w:val="en-GB"/>
        </w:rPr>
        <w:t xml:space="preserve"> bushings </w:t>
      </w:r>
      <w:r w:rsidR="001B5121" w:rsidRPr="0080445A">
        <w:rPr>
          <w:rFonts w:ascii="Times New Roman" w:hAnsi="Times New Roman" w:cs="Times New Roman"/>
          <w:color w:val="000000"/>
          <w:kern w:val="0"/>
          <w:lang w:val="en-GB"/>
        </w:rPr>
        <w:t xml:space="preserve">shall </w:t>
      </w:r>
      <w:r w:rsidRPr="0080445A">
        <w:rPr>
          <w:rFonts w:ascii="Times New Roman" w:hAnsi="Times New Roman" w:cs="Times New Roman"/>
          <w:color w:val="000000"/>
          <w:kern w:val="0"/>
          <w:lang w:val="en-GB"/>
        </w:rPr>
        <w:t xml:space="preserve">be of solid porcelain. </w:t>
      </w:r>
    </w:p>
    <w:p w14:paraId="378ECE27"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All terminals shall be marked to correspond with the markings on the diagram plate. </w:t>
      </w:r>
    </w:p>
    <w:p w14:paraId="7C878E26" w14:textId="77777777"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lastRenderedPageBreak/>
        <w:t xml:space="preserve">The transformer bushings shall withstand accidental arcing or flashover without seals or other vital parts becoming damaged. Stresses due to expansion and contraction in any part of the bushing shall not lead to development of bulges, hair-line cracks or other defects. Suitable connecting clamps shall be able to absorb shocks due to vibration of the connecting jumpers. The bushings shall withstand internal vacuum in the transformer tank. </w:t>
      </w:r>
    </w:p>
    <w:p w14:paraId="02832462" w14:textId="1B4DFB3C" w:rsidR="00B0068D" w:rsidRPr="0080445A" w:rsidRDefault="00B0068D"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All the bushings of any transformer shall have a rated current of at least 120% of the rated currents of the windings to which they are connected (in order not to limit over-loads).</w:t>
      </w:r>
    </w:p>
    <w:p w14:paraId="0D1F0863" w14:textId="7151D467" w:rsidR="00903DC0" w:rsidRPr="00B6217C" w:rsidRDefault="00903DC0" w:rsidP="00B6217C">
      <w:pPr>
        <w:pStyle w:val="Heading1"/>
        <w:spacing w:line="240" w:lineRule="auto"/>
        <w:jc w:val="both"/>
        <w:rPr>
          <w:rFonts w:ascii="Times New Roman" w:hAnsi="Times New Roman" w:cs="Times New Roman"/>
          <w:b/>
          <w:bCs/>
          <w:color w:val="auto"/>
          <w:sz w:val="24"/>
          <w:szCs w:val="24"/>
          <w:lang w:val="en-GB"/>
        </w:rPr>
      </w:pPr>
      <w:bookmarkStart w:id="139" w:name="_Toc184114198"/>
      <w:r w:rsidRPr="00B6217C">
        <w:rPr>
          <w:rFonts w:ascii="Times New Roman" w:hAnsi="Times New Roman" w:cs="Times New Roman"/>
          <w:b/>
          <w:bCs/>
          <w:color w:val="auto"/>
          <w:sz w:val="24"/>
          <w:szCs w:val="24"/>
          <w:lang w:val="en-GB"/>
        </w:rPr>
        <w:t>5.5 Painting and Galvanising</w:t>
      </w:r>
      <w:bookmarkEnd w:id="139"/>
      <w:r w:rsidRPr="00B6217C">
        <w:rPr>
          <w:rFonts w:ascii="Times New Roman" w:hAnsi="Times New Roman" w:cs="Times New Roman"/>
          <w:b/>
          <w:bCs/>
          <w:color w:val="auto"/>
          <w:sz w:val="24"/>
          <w:szCs w:val="24"/>
          <w:lang w:val="en-GB"/>
        </w:rPr>
        <w:t xml:space="preserve"> </w:t>
      </w:r>
    </w:p>
    <w:p w14:paraId="7A9177A8"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Oil-filled transformer shall have their interior surfaces sandblasted and finished with two coats of anti-corrosive and oil-resistant priming paint. Exterior surfaces shall be sand-blasted and have two rust inhibiting priming coats and one intermediate coat with paint on zinc chromate or urethane alkyd basis or equivalent; one final coat of weather and oil-resistant paint. Minimum total thickness shall be 0.16 mm. </w:t>
      </w:r>
    </w:p>
    <w:p w14:paraId="39A862FD"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The radiator external surfaces shall be hot-dip galvanised with a zinc deposit on average not less than 400g/m2. </w:t>
      </w:r>
    </w:p>
    <w:p w14:paraId="0BEA609A"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Outdoor control and marshalling boxes/cabinets shall have at least one prime coat and two layers of paint on zinc powder basis to be applied after perfect cleaning. </w:t>
      </w:r>
    </w:p>
    <w:p w14:paraId="39889B82"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The particulars of priming and finishing paintings shall be stated in the Bid, with specifications of paint, together with a listing of colours available, for each of the plant and equipment.</w:t>
      </w:r>
    </w:p>
    <w:p w14:paraId="48C2A078"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The Employer is not bound to accept the finishing colour proposed by the Bidder. Determination of colour shall be at the option of the Employer and shall be finalised at the time of approval of drawings. </w:t>
      </w:r>
    </w:p>
    <w:p w14:paraId="6D92F80E" w14:textId="63FC7605"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The exterior finish of outdoor control cabinets shall be in the same colour as that for the transformer.</w:t>
      </w:r>
      <w:r w:rsidR="00B6217C" w:rsidRPr="0080445A">
        <w:rPr>
          <w:rFonts w:ascii="Times New Roman" w:hAnsi="Times New Roman" w:cs="Times New Roman"/>
          <w:color w:val="000000"/>
          <w:kern w:val="0"/>
          <w:lang w:val="en-GB"/>
        </w:rPr>
        <w:t xml:space="preserve"> How ever preferred is light Grey colour of RAL 7035.</w:t>
      </w:r>
    </w:p>
    <w:p w14:paraId="3A431078"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Should any paint work be damaged during transit or erection, this shall be made good on site. </w:t>
      </w:r>
    </w:p>
    <w:p w14:paraId="39DBAE46"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All interior and exterior surfaces, subject to corrosion, that cannot readily be painted, or where galvanising is explicitly specified, shall be hot-dip galvanised with an average thickness not less than 0.1 mm. Bolts and nuts associated with galvanised parts shall be hot-dip galvanised.</w:t>
      </w:r>
    </w:p>
    <w:p w14:paraId="3BB995BC" w14:textId="59FD5E15" w:rsidR="00903DC0" w:rsidRPr="00B6217C" w:rsidRDefault="00903DC0" w:rsidP="00B6217C">
      <w:pPr>
        <w:pStyle w:val="Heading1"/>
        <w:spacing w:line="240" w:lineRule="auto"/>
        <w:jc w:val="both"/>
        <w:rPr>
          <w:rFonts w:ascii="Times New Roman" w:hAnsi="Times New Roman" w:cs="Times New Roman"/>
          <w:b/>
          <w:bCs/>
          <w:color w:val="auto"/>
          <w:sz w:val="24"/>
          <w:szCs w:val="24"/>
        </w:rPr>
      </w:pPr>
      <w:bookmarkStart w:id="140" w:name="_Toc184114199"/>
      <w:r w:rsidRPr="00B6217C">
        <w:rPr>
          <w:rFonts w:ascii="Times New Roman" w:hAnsi="Times New Roman" w:cs="Times New Roman"/>
          <w:b/>
          <w:bCs/>
          <w:color w:val="auto"/>
          <w:sz w:val="24"/>
          <w:szCs w:val="24"/>
        </w:rPr>
        <w:t>5.6 Fittings</w:t>
      </w:r>
      <w:bookmarkEnd w:id="140"/>
      <w:r w:rsidRPr="00B6217C">
        <w:rPr>
          <w:rFonts w:ascii="Times New Roman" w:hAnsi="Times New Roman" w:cs="Times New Roman"/>
          <w:b/>
          <w:bCs/>
          <w:color w:val="auto"/>
          <w:sz w:val="24"/>
          <w:szCs w:val="24"/>
        </w:rPr>
        <w:t xml:space="preserve"> </w:t>
      </w:r>
    </w:p>
    <w:p w14:paraId="59B23320" w14:textId="09245D85" w:rsidR="00903DC0" w:rsidRPr="00B6217C" w:rsidRDefault="00903DC0" w:rsidP="00A21F8B">
      <w:pPr>
        <w:spacing w:line="240" w:lineRule="auto"/>
        <w:jc w:val="both"/>
        <w:rPr>
          <w:rFonts w:ascii="Times New Roman" w:hAnsi="Times New Roman" w:cs="Times New Roman"/>
          <w:color w:val="000000"/>
          <w:kern w:val="0"/>
          <w:sz w:val="24"/>
          <w:szCs w:val="24"/>
        </w:rPr>
      </w:pPr>
      <w:r w:rsidRPr="0080445A">
        <w:rPr>
          <w:rFonts w:ascii="Times New Roman" w:hAnsi="Times New Roman" w:cs="Times New Roman"/>
          <w:color w:val="000000"/>
          <w:kern w:val="0"/>
          <w:lang w:val="en-GB"/>
        </w:rPr>
        <w:t>The transformer shall be supplied with the fittings. These fittings shall comply with the following</w:t>
      </w:r>
      <w:r w:rsidRPr="00B6217C">
        <w:rPr>
          <w:rFonts w:ascii="Times New Roman" w:hAnsi="Times New Roman" w:cs="Times New Roman"/>
          <w:color w:val="000000"/>
          <w:kern w:val="0"/>
          <w:sz w:val="24"/>
          <w:szCs w:val="24"/>
        </w:rPr>
        <w:t>.</w:t>
      </w:r>
    </w:p>
    <w:p w14:paraId="246026B2" w14:textId="77777777" w:rsidR="00903DC0" w:rsidRPr="00B6217C" w:rsidRDefault="00903DC0" w:rsidP="00B6217C">
      <w:pPr>
        <w:pStyle w:val="ListParagraph"/>
        <w:numPr>
          <w:ilvl w:val="0"/>
          <w:numId w:val="108"/>
        </w:numPr>
        <w:autoSpaceDE w:val="0"/>
        <w:autoSpaceDN w:val="0"/>
        <w:adjustRightInd w:val="0"/>
        <w:spacing w:after="0" w:line="240" w:lineRule="auto"/>
        <w:ind w:left="360"/>
        <w:jc w:val="both"/>
        <w:rPr>
          <w:rFonts w:ascii="Times New Roman" w:hAnsi="Times New Roman" w:cs="Times New Roman"/>
          <w:b/>
          <w:bCs/>
          <w:color w:val="000000"/>
          <w:kern w:val="0"/>
          <w:sz w:val="24"/>
          <w:szCs w:val="24"/>
        </w:rPr>
      </w:pPr>
      <w:r w:rsidRPr="00B6217C">
        <w:rPr>
          <w:rFonts w:ascii="Times New Roman" w:hAnsi="Times New Roman" w:cs="Times New Roman"/>
          <w:b/>
          <w:bCs/>
          <w:i/>
          <w:iCs/>
          <w:color w:val="000000"/>
          <w:kern w:val="0"/>
          <w:sz w:val="24"/>
          <w:szCs w:val="24"/>
        </w:rPr>
        <w:t xml:space="preserve">Conservator </w:t>
      </w:r>
    </w:p>
    <w:p w14:paraId="17B94CDD"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The conservator shall be mounted on the main tank but not obstruct connection to overhead connection. </w:t>
      </w:r>
    </w:p>
    <w:p w14:paraId="3AC677BA"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The conservator shall be fitted with a removable end on which shall be mounted the oil gauge. The conservator tank shall be mounted to slope lightly downwards towards the drain valve, which shall be adjacent to the removable end. </w:t>
      </w:r>
    </w:p>
    <w:p w14:paraId="6AEBF24F"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The pipe connecting the conservator to the tank shall extend at least 50 mm into the conservator and shall be brought out from the highest point of the main tank cover. A valve shall be provided immediately adjacent to the conservator. All pockets and bushing turrets of the main tank shall be connected into this pipe between the transformer and the Buchholz relay.</w:t>
      </w:r>
    </w:p>
    <w:p w14:paraId="0FAFEE87" w14:textId="77777777" w:rsid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lastRenderedPageBreak/>
        <w:t xml:space="preserve">The conservator shall be so dimensioned that it will permit all expansion over the working range of temperatures from no load with the transformer cold and at -5 oC ambient air temperature to full load at 45 oC ambient air temperature while the sump pipe remains covered with oil and the oil level is visible or indicated. In any case, the volume of the conservator shall be at least 10% of the transformer oil volume. </w:t>
      </w:r>
    </w:p>
    <w:p w14:paraId="542C6387" w14:textId="5C3C4856"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The oil connections from the transformer tank to the conservator vessel shall be arranged at rising angle to the horizontal. The Buchholz relay shall be fitted in this pipe in such a position that inspection, testing and dismantling is possible with the transformer in operation. A step valve shall be provided between the conservator and the relay.</w:t>
      </w:r>
    </w:p>
    <w:p w14:paraId="45F303CA"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The conservator shall be equipped with the following fittings: </w:t>
      </w:r>
    </w:p>
    <w:p w14:paraId="16E53CBE" w14:textId="77777777" w:rsidR="00903DC0" w:rsidRPr="0080445A" w:rsidRDefault="00903DC0" w:rsidP="00B6217C">
      <w:pPr>
        <w:autoSpaceDE w:val="0"/>
        <w:autoSpaceDN w:val="0"/>
        <w:adjustRightInd w:val="0"/>
        <w:spacing w:after="27" w:line="240" w:lineRule="auto"/>
        <w:ind w:left="1800" w:hanging="720"/>
        <w:jc w:val="both"/>
        <w:rPr>
          <w:rFonts w:ascii="Times New Roman" w:hAnsi="Times New Roman" w:cs="Times New Roman"/>
          <w:color w:val="000000"/>
          <w:kern w:val="0"/>
        </w:rPr>
      </w:pPr>
      <w:r w:rsidRPr="00B6217C">
        <w:rPr>
          <w:rFonts w:ascii="Times New Roman" w:hAnsi="Times New Roman" w:cs="Times New Roman"/>
          <w:color w:val="000000"/>
          <w:kern w:val="0"/>
          <w:sz w:val="24"/>
          <w:szCs w:val="24"/>
        </w:rPr>
        <w:t>a</w:t>
      </w:r>
      <w:r w:rsidRPr="0080445A">
        <w:rPr>
          <w:rFonts w:ascii="Times New Roman" w:hAnsi="Times New Roman" w:cs="Times New Roman"/>
          <w:color w:val="000000"/>
          <w:kern w:val="0"/>
        </w:rPr>
        <w:t xml:space="preserve">) A sump formed by extending the inlet pipe inside the conservator. </w:t>
      </w:r>
    </w:p>
    <w:p w14:paraId="73580F20" w14:textId="77777777" w:rsidR="00903DC0" w:rsidRPr="0080445A" w:rsidRDefault="00903DC0" w:rsidP="00B6217C">
      <w:pPr>
        <w:autoSpaceDE w:val="0"/>
        <w:autoSpaceDN w:val="0"/>
        <w:adjustRightInd w:val="0"/>
        <w:spacing w:after="27" w:line="240" w:lineRule="auto"/>
        <w:ind w:left="1800" w:hanging="720"/>
        <w:jc w:val="both"/>
        <w:rPr>
          <w:rFonts w:ascii="Times New Roman" w:hAnsi="Times New Roman" w:cs="Times New Roman"/>
          <w:color w:val="000000"/>
          <w:kern w:val="0"/>
        </w:rPr>
      </w:pPr>
      <w:r w:rsidRPr="0080445A">
        <w:rPr>
          <w:rFonts w:ascii="Times New Roman" w:hAnsi="Times New Roman" w:cs="Times New Roman"/>
          <w:color w:val="000000"/>
          <w:kern w:val="0"/>
        </w:rPr>
        <w:t xml:space="preserve">b) A manhole formed by bolting one end-plate of the conservator. </w:t>
      </w:r>
    </w:p>
    <w:p w14:paraId="1449311E" w14:textId="77777777" w:rsidR="00903DC0" w:rsidRPr="0080445A" w:rsidRDefault="00903DC0" w:rsidP="00B6217C">
      <w:pPr>
        <w:autoSpaceDE w:val="0"/>
        <w:autoSpaceDN w:val="0"/>
        <w:adjustRightInd w:val="0"/>
        <w:spacing w:after="27" w:line="240" w:lineRule="auto"/>
        <w:ind w:left="1800" w:hanging="720"/>
        <w:jc w:val="both"/>
        <w:rPr>
          <w:rFonts w:ascii="Times New Roman" w:hAnsi="Times New Roman" w:cs="Times New Roman"/>
          <w:color w:val="000000"/>
          <w:kern w:val="0"/>
        </w:rPr>
      </w:pPr>
      <w:r w:rsidRPr="0080445A">
        <w:rPr>
          <w:rFonts w:ascii="Times New Roman" w:hAnsi="Times New Roman" w:cs="Times New Roman"/>
          <w:color w:val="000000"/>
          <w:kern w:val="0"/>
        </w:rPr>
        <w:t xml:space="preserve">c) A drain valve with flanged plug. </w:t>
      </w:r>
    </w:p>
    <w:p w14:paraId="56EE145A" w14:textId="77777777" w:rsidR="00903DC0" w:rsidRPr="0080445A" w:rsidRDefault="00903DC0" w:rsidP="00B6217C">
      <w:pPr>
        <w:autoSpaceDE w:val="0"/>
        <w:autoSpaceDN w:val="0"/>
        <w:adjustRightInd w:val="0"/>
        <w:spacing w:after="27" w:line="240" w:lineRule="auto"/>
        <w:ind w:left="1800" w:hanging="720"/>
        <w:jc w:val="both"/>
        <w:rPr>
          <w:rFonts w:ascii="Times New Roman" w:hAnsi="Times New Roman" w:cs="Times New Roman"/>
          <w:color w:val="000000"/>
          <w:kern w:val="0"/>
        </w:rPr>
      </w:pPr>
      <w:r w:rsidRPr="0080445A">
        <w:rPr>
          <w:rFonts w:ascii="Times New Roman" w:hAnsi="Times New Roman" w:cs="Times New Roman"/>
          <w:color w:val="000000"/>
          <w:kern w:val="0"/>
        </w:rPr>
        <w:t xml:space="preserve">d) A flanged filling plug. </w:t>
      </w:r>
    </w:p>
    <w:p w14:paraId="068FB357" w14:textId="77777777" w:rsidR="00903DC0" w:rsidRPr="0080445A" w:rsidRDefault="00903DC0" w:rsidP="00B6217C">
      <w:pPr>
        <w:autoSpaceDE w:val="0"/>
        <w:autoSpaceDN w:val="0"/>
        <w:adjustRightInd w:val="0"/>
        <w:spacing w:after="27" w:line="240" w:lineRule="auto"/>
        <w:ind w:left="1800" w:hanging="720"/>
        <w:jc w:val="both"/>
        <w:rPr>
          <w:rFonts w:ascii="Times New Roman" w:hAnsi="Times New Roman" w:cs="Times New Roman"/>
          <w:color w:val="000000"/>
          <w:kern w:val="0"/>
        </w:rPr>
      </w:pPr>
      <w:r w:rsidRPr="0080445A">
        <w:rPr>
          <w:rFonts w:ascii="Times New Roman" w:hAnsi="Times New Roman" w:cs="Times New Roman"/>
          <w:color w:val="000000"/>
          <w:kern w:val="0"/>
        </w:rPr>
        <w:t xml:space="preserve">e) An oil level gauge. </w:t>
      </w:r>
    </w:p>
    <w:p w14:paraId="0FEDF141" w14:textId="374AB65F" w:rsidR="00903DC0" w:rsidRPr="0080445A" w:rsidRDefault="00903DC0" w:rsidP="00A21F8B">
      <w:p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80445A">
        <w:rPr>
          <w:rFonts w:ascii="Times New Roman" w:hAnsi="Times New Roman" w:cs="Times New Roman"/>
          <w:color w:val="000000"/>
          <w:kern w:val="0"/>
        </w:rPr>
        <w:t xml:space="preserve">f) A filter valve. </w:t>
      </w:r>
    </w:p>
    <w:p w14:paraId="50878611" w14:textId="77777777" w:rsidR="00EC7B6B" w:rsidRPr="00B6217C" w:rsidRDefault="00EC7B6B" w:rsidP="00A21F8B">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64CFB64" w14:textId="77777777" w:rsidR="00903DC0" w:rsidRPr="00B6217C" w:rsidRDefault="00903DC0" w:rsidP="00B6217C">
      <w:pPr>
        <w:pStyle w:val="ListParagraph"/>
        <w:numPr>
          <w:ilvl w:val="0"/>
          <w:numId w:val="108"/>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Dial-type Oil Gauges </w:t>
      </w:r>
    </w:p>
    <w:p w14:paraId="42550EAF"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Dial-type oil gauges, where specified, shall be of the magnetically operated type, in which breaking of the gauge glass will not release any oil. The gauge shall be fitted with at least two circuit-closing, potential free, low-oil-level alarm contacts wired to the marshalling box.</w:t>
      </w:r>
    </w:p>
    <w:p w14:paraId="542123DE" w14:textId="77777777" w:rsidR="00903DC0" w:rsidRPr="00B6217C" w:rsidRDefault="00903DC0" w:rsidP="00B6217C">
      <w:pPr>
        <w:pStyle w:val="ListParagraph"/>
        <w:numPr>
          <w:ilvl w:val="0"/>
          <w:numId w:val="108"/>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Silica-Gel Breathers </w:t>
      </w:r>
    </w:p>
    <w:p w14:paraId="1669E2C1"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Each conservator shall be fitted with a silica-gel type dehydrating breather to approval. The breather shall be provided with an oil cup or other device which prevents contact between the dehydrating agent and the air outside the transformer. If an oil cup is provided, the oil should be visible from the outside and the lowest oil level should be marked. </w:t>
      </w:r>
    </w:p>
    <w:p w14:paraId="772CB730"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The weight of the dehydrating agent shall be not less than 0.5 kg per 1500 litres of oil in the transformer and cooler. </w:t>
      </w:r>
    </w:p>
    <w:p w14:paraId="097CABAB"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Unless the silica-gel container is transparent the breathers shall have a window for inspection of the colour and condition of the silica-gel.</w:t>
      </w:r>
    </w:p>
    <w:p w14:paraId="0ED28316" w14:textId="77777777" w:rsidR="00903DC0" w:rsidRPr="00B6217C" w:rsidRDefault="00903DC0" w:rsidP="00B6217C">
      <w:pPr>
        <w:pStyle w:val="ListParagraph"/>
        <w:numPr>
          <w:ilvl w:val="0"/>
          <w:numId w:val="108"/>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Explosion-Vents </w:t>
      </w:r>
    </w:p>
    <w:p w14:paraId="3CFB8CCD" w14:textId="2C9E7F5D"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An over-pressure device of the spring release type or similar shall be used for pressure relief in case of explosion or sudden overpressure. The type shall be approved by the Project Manager. Separate oil compartments as </w:t>
      </w:r>
      <w:r w:rsidR="00D75722" w:rsidRPr="0080445A">
        <w:rPr>
          <w:rFonts w:ascii="Times New Roman" w:hAnsi="Times New Roman" w:cs="Times New Roman"/>
          <w:color w:val="000000"/>
          <w:kern w:val="0"/>
          <w:lang w:val="en-GB"/>
        </w:rPr>
        <w:t>On Load Tap Changer (</w:t>
      </w:r>
      <w:r w:rsidRPr="0080445A">
        <w:rPr>
          <w:rFonts w:ascii="Times New Roman" w:hAnsi="Times New Roman" w:cs="Times New Roman"/>
          <w:color w:val="000000"/>
          <w:kern w:val="0"/>
          <w:lang w:val="en-GB"/>
        </w:rPr>
        <w:t>OLTC</w:t>
      </w:r>
      <w:r w:rsidR="00D75722" w:rsidRPr="0080445A">
        <w:rPr>
          <w:rFonts w:ascii="Times New Roman" w:hAnsi="Times New Roman" w:cs="Times New Roman"/>
          <w:color w:val="000000"/>
          <w:kern w:val="0"/>
          <w:lang w:val="en-GB"/>
        </w:rPr>
        <w:t>)</w:t>
      </w:r>
      <w:r w:rsidRPr="0080445A">
        <w:rPr>
          <w:rFonts w:ascii="Times New Roman" w:hAnsi="Times New Roman" w:cs="Times New Roman"/>
          <w:color w:val="000000"/>
          <w:kern w:val="0"/>
          <w:lang w:val="en-GB"/>
        </w:rPr>
        <w:t xml:space="preserve"> compartment shall have separate explosion vents. </w:t>
      </w:r>
    </w:p>
    <w:p w14:paraId="19557BF4"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The explosion-vent shall be provided of sufficient size for the rapid release of any pressure which may be generated within the tank and which might result in damage to the equipment. The device if used shall be so placed that any discharge from it will not be deposited on any part of the transformer or its associated equipment.</w:t>
      </w:r>
    </w:p>
    <w:p w14:paraId="7F80ED32" w14:textId="77777777" w:rsidR="00903DC0" w:rsidRPr="00B6217C" w:rsidRDefault="00903DC0" w:rsidP="00B6217C">
      <w:pPr>
        <w:pStyle w:val="ListParagraph"/>
        <w:numPr>
          <w:ilvl w:val="0"/>
          <w:numId w:val="108"/>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Buchholz Relays </w:t>
      </w:r>
    </w:p>
    <w:p w14:paraId="101881CA" w14:textId="4369AC8A"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Buchholz relays shall be of the double-float type with separate floats for alarm and shut-down at low and high-speed gas development and shall be of approved manufacture suitable for operation </w:t>
      </w:r>
      <w:r w:rsidRPr="0080445A">
        <w:rPr>
          <w:rFonts w:ascii="Times New Roman" w:hAnsi="Times New Roman" w:cs="Times New Roman"/>
          <w:color w:val="000000"/>
          <w:kern w:val="0"/>
          <w:lang w:val="en-GB"/>
        </w:rPr>
        <w:lastRenderedPageBreak/>
        <w:t xml:space="preserve">in transformer oil as specified over the temperature range -10°C to 115°C, the two contact sets shall not be exposed to oil and shall be wired to the marshalling box. </w:t>
      </w:r>
    </w:p>
    <w:p w14:paraId="1737E825"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The relays must be interposed in the connecting pipe between the oil conservator and the transformer tank in such a manner that all gas from the tank must pass through the relay as it rises to the oil conservator. </w:t>
      </w:r>
    </w:p>
    <w:p w14:paraId="3FCFCFEE" w14:textId="480CF104"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Two copper pipes shall be connected to the two pet cocks on the relay and extended to position 1 m above ground level and fitted with stop cocks for sampling and testing purposes. The stop cocks are to be labelled and easily accessible and be clear of surrounding steel-work. The sight window of the relay shall be readily visible from ground level. Separate oil compartments compartment shall have separate Buchholz relays. However, the OLTC chamber shall be equipped with pressure rise relay instead.</w:t>
      </w:r>
    </w:p>
    <w:p w14:paraId="2268BA60" w14:textId="77777777" w:rsidR="00903DC0" w:rsidRPr="00B6217C" w:rsidRDefault="00903DC0" w:rsidP="00B6217C">
      <w:pPr>
        <w:pStyle w:val="ListParagraph"/>
        <w:numPr>
          <w:ilvl w:val="0"/>
          <w:numId w:val="108"/>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Temperature Indicators </w:t>
      </w:r>
    </w:p>
    <w:p w14:paraId="26C2B158"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The local temperature indicators shall be of the dial-type graded in ⁰C with a manually resettable pointer to register the highest temperature reached. The local indicators shall be mounted on the transformer tank in a suitable weatherproof steel cabinet with a lockable door. The cabinet shall be so positioned as to allow easy access to and readability of the gauges.</w:t>
      </w:r>
    </w:p>
    <w:p w14:paraId="161A46DA"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Each transformer shall be provided with winding temperature indicators of the "thermal image" type compensated for changes in ambient temperature (one for each winding type: common, series, HV, LV and tertiary as appropriate). The indicator shall have a load - temperature characteristic approximately the same as the hottest part of the windings. The primary current transformer for operating the indicator shall be built into the main transformer tank on the bushings. Information shall be included in the maintenance instructions in the form of either a graph or table showing the relationship between current injected into the heater coil and the corresponding temperature reading.</w:t>
      </w:r>
    </w:p>
    <w:p w14:paraId="091CD06C" w14:textId="0E286148"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The indicators shall be provided with two sets of alarm/trip contacts, adjustable to close at any temperature between 4</w:t>
      </w:r>
      <w:r w:rsidR="002D763F" w:rsidRPr="0080445A">
        <w:rPr>
          <w:rFonts w:ascii="Times New Roman" w:hAnsi="Times New Roman" w:cs="Times New Roman"/>
          <w:color w:val="000000"/>
          <w:kern w:val="0"/>
          <w:lang w:val="en-GB"/>
        </w:rPr>
        <w:t>5°</w:t>
      </w:r>
      <w:r w:rsidRPr="0080445A">
        <w:rPr>
          <w:rFonts w:ascii="Times New Roman" w:hAnsi="Times New Roman" w:cs="Times New Roman"/>
          <w:color w:val="000000"/>
          <w:kern w:val="0"/>
          <w:lang w:val="en-GB"/>
        </w:rPr>
        <w:t>C and 150</w:t>
      </w:r>
      <w:r w:rsidR="002D763F" w:rsidRPr="0080445A">
        <w:rPr>
          <w:rFonts w:ascii="Times New Roman" w:hAnsi="Times New Roman" w:cs="Times New Roman"/>
          <w:color w:val="000000"/>
          <w:kern w:val="0"/>
          <w:lang w:val="en-GB"/>
        </w:rPr>
        <w:t>°</w:t>
      </w:r>
      <w:r w:rsidRPr="0080445A">
        <w:rPr>
          <w:rFonts w:ascii="Times New Roman" w:hAnsi="Times New Roman" w:cs="Times New Roman"/>
          <w:color w:val="000000"/>
          <w:kern w:val="0"/>
          <w:lang w:val="en-GB"/>
        </w:rPr>
        <w:t xml:space="preserve">C such adjustment being possible without dismantling the instrument. Where supplementary forced cooling is specified, two additional set of contacts shall be provided on the winding temperature indicators, for automatic start of the cooling fans in two stages. The differential between "switch on" and "switch off" temperatures must also be variable in the range 15 °C to 30 °C. </w:t>
      </w:r>
    </w:p>
    <w:p w14:paraId="31746DB1"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 xml:space="preserve">The instrument and set points shall have an accuracy of ±1% of full-scale deflection and the indicated temperature must reflect the hot spot temperature to within ± 3 oC under all operating conditions. Test links are to be provided for calibration purpose. </w:t>
      </w:r>
    </w:p>
    <w:p w14:paraId="5AA0EA74"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t>One temperature indicator of the capillary type for measurement of the top oil temperature shall be provided for each transformer.</w:t>
      </w:r>
    </w:p>
    <w:p w14:paraId="6A4F4518" w14:textId="7B0BA31B" w:rsidR="00903DC0" w:rsidRPr="00B6217C" w:rsidRDefault="00903DC0" w:rsidP="00B6217C">
      <w:pPr>
        <w:pStyle w:val="Heading1"/>
        <w:spacing w:line="240" w:lineRule="auto"/>
        <w:jc w:val="both"/>
        <w:rPr>
          <w:rFonts w:ascii="Times New Roman" w:hAnsi="Times New Roman" w:cs="Times New Roman"/>
          <w:b/>
          <w:bCs/>
          <w:color w:val="auto"/>
          <w:sz w:val="24"/>
          <w:szCs w:val="24"/>
          <w:lang w:val="en-GB"/>
        </w:rPr>
      </w:pPr>
      <w:bookmarkStart w:id="141" w:name="_Toc184114200"/>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 xml:space="preserve">7 </w:t>
      </w:r>
      <w:r w:rsidRPr="00B6217C">
        <w:rPr>
          <w:rFonts w:ascii="Times New Roman" w:hAnsi="Times New Roman" w:cs="Times New Roman"/>
          <w:b/>
          <w:bCs/>
          <w:color w:val="auto"/>
          <w:sz w:val="24"/>
          <w:szCs w:val="24"/>
          <w:lang w:val="en-GB"/>
        </w:rPr>
        <w:t>Cooling</w:t>
      </w:r>
      <w:bookmarkEnd w:id="141"/>
    </w:p>
    <w:p w14:paraId="7E1AAB91" w14:textId="77777777" w:rsidR="00903DC0" w:rsidRPr="00205B23" w:rsidRDefault="00903DC0" w:rsidP="00205B23">
      <w:pPr>
        <w:autoSpaceDE w:val="0"/>
        <w:autoSpaceDN w:val="0"/>
        <w:adjustRightInd w:val="0"/>
        <w:spacing w:before="240" w:after="0" w:line="276" w:lineRule="auto"/>
        <w:jc w:val="both"/>
        <w:rPr>
          <w:rFonts w:ascii="Times New Roman" w:hAnsi="Times New Roman" w:cs="Times New Roman"/>
          <w:color w:val="000000"/>
          <w:kern w:val="0"/>
          <w:lang w:val="en-GB"/>
        </w:rPr>
      </w:pPr>
      <w:r w:rsidRPr="00205B23">
        <w:rPr>
          <w:rFonts w:ascii="Times New Roman" w:hAnsi="Times New Roman" w:cs="Times New Roman"/>
          <w:color w:val="000000"/>
          <w:kern w:val="0"/>
          <w:lang w:val="en-GB"/>
        </w:rPr>
        <w:t xml:space="preserve">The types of cooling shall be designated by the IEC lettering symbols: </w:t>
      </w:r>
    </w:p>
    <w:p w14:paraId="6034D18F" w14:textId="77777777" w:rsidR="00903DC0" w:rsidRPr="00205B23" w:rsidRDefault="00903DC0" w:rsidP="00205B23">
      <w:pPr>
        <w:autoSpaceDE w:val="0"/>
        <w:autoSpaceDN w:val="0"/>
        <w:adjustRightInd w:val="0"/>
        <w:spacing w:after="0" w:line="276" w:lineRule="auto"/>
        <w:ind w:left="720"/>
        <w:jc w:val="both"/>
        <w:rPr>
          <w:rFonts w:ascii="Times New Roman" w:hAnsi="Times New Roman" w:cs="Times New Roman"/>
          <w:color w:val="000000"/>
          <w:kern w:val="0"/>
          <w:lang w:val="en-GB"/>
        </w:rPr>
      </w:pPr>
      <w:r w:rsidRPr="00205B23">
        <w:rPr>
          <w:rFonts w:ascii="Times New Roman" w:hAnsi="Times New Roman" w:cs="Times New Roman"/>
          <w:color w:val="000000"/>
          <w:kern w:val="0"/>
          <w:lang w:val="en-GB"/>
        </w:rPr>
        <w:t xml:space="preserve">a)  Natural Air Circulation (ONAN) </w:t>
      </w:r>
    </w:p>
    <w:p w14:paraId="0785D1AD" w14:textId="20AFAFB1" w:rsidR="00903DC0" w:rsidRDefault="00903DC0" w:rsidP="00205B23">
      <w:pPr>
        <w:autoSpaceDE w:val="0"/>
        <w:autoSpaceDN w:val="0"/>
        <w:adjustRightInd w:val="0"/>
        <w:spacing w:after="0" w:line="276" w:lineRule="auto"/>
        <w:ind w:left="720"/>
        <w:jc w:val="both"/>
        <w:rPr>
          <w:rFonts w:ascii="Times New Roman" w:hAnsi="Times New Roman" w:cs="Times New Roman"/>
          <w:color w:val="000000"/>
          <w:kern w:val="0"/>
          <w:lang w:val="en-GB"/>
        </w:rPr>
      </w:pPr>
      <w:r w:rsidRPr="00205B23">
        <w:rPr>
          <w:rFonts w:ascii="Times New Roman" w:hAnsi="Times New Roman" w:cs="Times New Roman"/>
          <w:color w:val="000000"/>
          <w:kern w:val="0"/>
          <w:lang w:val="en-GB"/>
        </w:rPr>
        <w:t xml:space="preserve">- By radiators directly attached to the tank. </w:t>
      </w:r>
    </w:p>
    <w:p w14:paraId="056CE674" w14:textId="77777777" w:rsidR="00205B23" w:rsidRPr="00205B23" w:rsidRDefault="00205B23" w:rsidP="00205B23">
      <w:pPr>
        <w:autoSpaceDE w:val="0"/>
        <w:autoSpaceDN w:val="0"/>
        <w:adjustRightInd w:val="0"/>
        <w:spacing w:after="0" w:line="276" w:lineRule="auto"/>
        <w:jc w:val="both"/>
        <w:rPr>
          <w:rFonts w:ascii="Times New Roman" w:hAnsi="Times New Roman" w:cs="Times New Roman"/>
          <w:color w:val="000000"/>
          <w:kern w:val="0"/>
          <w:lang w:val="en-GB"/>
        </w:rPr>
      </w:pPr>
    </w:p>
    <w:p w14:paraId="33C97E7D" w14:textId="77777777" w:rsidR="00903DC0" w:rsidRPr="00205B23" w:rsidRDefault="00903DC0" w:rsidP="00205B23">
      <w:pPr>
        <w:autoSpaceDE w:val="0"/>
        <w:autoSpaceDN w:val="0"/>
        <w:adjustRightInd w:val="0"/>
        <w:spacing w:after="0" w:line="276" w:lineRule="auto"/>
        <w:ind w:left="720"/>
        <w:jc w:val="both"/>
        <w:rPr>
          <w:rFonts w:ascii="Times New Roman" w:hAnsi="Times New Roman" w:cs="Times New Roman"/>
          <w:color w:val="000000"/>
          <w:kern w:val="0"/>
          <w:lang w:val="en-GB"/>
        </w:rPr>
      </w:pPr>
      <w:r w:rsidRPr="00205B23">
        <w:rPr>
          <w:rFonts w:ascii="Times New Roman" w:hAnsi="Times New Roman" w:cs="Times New Roman"/>
          <w:color w:val="000000"/>
          <w:kern w:val="0"/>
          <w:lang w:val="en-GB"/>
        </w:rPr>
        <w:t xml:space="preserve">b)  Forced Air Circulation (ONAF) </w:t>
      </w:r>
    </w:p>
    <w:p w14:paraId="5406546E" w14:textId="77777777" w:rsidR="00903DC0" w:rsidRPr="00205B23" w:rsidRDefault="00903DC0" w:rsidP="00205B23">
      <w:pPr>
        <w:autoSpaceDE w:val="0"/>
        <w:autoSpaceDN w:val="0"/>
        <w:adjustRightInd w:val="0"/>
        <w:spacing w:after="0" w:line="276" w:lineRule="auto"/>
        <w:ind w:left="720"/>
        <w:jc w:val="both"/>
        <w:rPr>
          <w:rFonts w:ascii="Times New Roman" w:hAnsi="Times New Roman" w:cs="Times New Roman"/>
          <w:color w:val="000000"/>
          <w:kern w:val="0"/>
          <w:lang w:val="en-GB"/>
        </w:rPr>
      </w:pPr>
      <w:r w:rsidRPr="00205B23">
        <w:rPr>
          <w:rFonts w:ascii="Times New Roman" w:hAnsi="Times New Roman" w:cs="Times New Roman"/>
          <w:color w:val="000000"/>
          <w:kern w:val="0"/>
          <w:lang w:val="en-GB"/>
        </w:rPr>
        <w:t xml:space="preserve">- By fans cooling the radiators. </w:t>
      </w:r>
    </w:p>
    <w:p w14:paraId="11E1E3B2" w14:textId="77777777" w:rsidR="00903DC0" w:rsidRPr="00B6217C" w:rsidRDefault="00903DC0" w:rsidP="00B6217C">
      <w:pPr>
        <w:autoSpaceDE w:val="0"/>
        <w:autoSpaceDN w:val="0"/>
        <w:adjustRightInd w:val="0"/>
        <w:spacing w:after="0" w:line="240" w:lineRule="auto"/>
        <w:ind w:left="360"/>
        <w:jc w:val="both"/>
        <w:rPr>
          <w:rFonts w:ascii="Times New Roman" w:hAnsi="Times New Roman" w:cs="Times New Roman"/>
          <w:i/>
          <w:iCs/>
          <w:color w:val="000000"/>
          <w:kern w:val="0"/>
          <w:sz w:val="24"/>
          <w:szCs w:val="24"/>
          <w:lang w:val="en-GB"/>
        </w:rPr>
      </w:pPr>
    </w:p>
    <w:p w14:paraId="21E8CE13" w14:textId="77777777" w:rsidR="00903DC0" w:rsidRPr="00B6217C" w:rsidRDefault="00903DC0" w:rsidP="00B6217C">
      <w:pPr>
        <w:pStyle w:val="ListParagraph"/>
        <w:numPr>
          <w:ilvl w:val="0"/>
          <w:numId w:val="109"/>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Declaration of Ratings </w:t>
      </w:r>
    </w:p>
    <w:p w14:paraId="7B368165" w14:textId="77777777" w:rsidR="00903DC0" w:rsidRPr="0080445A" w:rsidRDefault="00903DC0" w:rsidP="0080445A">
      <w:pPr>
        <w:spacing w:before="240" w:line="240" w:lineRule="auto"/>
        <w:ind w:left="360"/>
        <w:jc w:val="both"/>
        <w:rPr>
          <w:rFonts w:ascii="Times New Roman" w:hAnsi="Times New Roman" w:cs="Times New Roman"/>
          <w:color w:val="000000"/>
          <w:kern w:val="0"/>
          <w:lang w:val="en-GB"/>
        </w:rPr>
      </w:pPr>
      <w:r w:rsidRPr="0080445A">
        <w:rPr>
          <w:rFonts w:ascii="Times New Roman" w:hAnsi="Times New Roman" w:cs="Times New Roman"/>
          <w:color w:val="000000"/>
          <w:kern w:val="0"/>
          <w:lang w:val="en-GB"/>
        </w:rPr>
        <w:lastRenderedPageBreak/>
        <w:t>The Bidder shall declare in the Schedule of Technical Guarantees the rated power available under the operating conditions ONAN or ONAF (as required in Scope of Works) and the ratings shall be indicated on the rating plate.</w:t>
      </w:r>
    </w:p>
    <w:p w14:paraId="750EFF5E" w14:textId="77777777" w:rsidR="00903DC0" w:rsidRPr="00B6217C" w:rsidRDefault="00903DC0" w:rsidP="00B6217C">
      <w:pPr>
        <w:pStyle w:val="ListParagraph"/>
        <w:numPr>
          <w:ilvl w:val="0"/>
          <w:numId w:val="109"/>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Radiators </w:t>
      </w:r>
    </w:p>
    <w:p w14:paraId="5B67A6C4" w14:textId="77777777" w:rsidR="00903DC0" w:rsidRPr="00AE6556" w:rsidRDefault="00903DC0" w:rsidP="00081CDB">
      <w:pPr>
        <w:spacing w:before="240" w:line="240" w:lineRule="auto"/>
        <w:ind w:left="360"/>
        <w:jc w:val="both"/>
        <w:rPr>
          <w:rFonts w:ascii="Times New Roman" w:hAnsi="Times New Roman" w:cs="Times New Roman"/>
          <w:color w:val="000000"/>
          <w:kern w:val="0"/>
          <w:lang w:val="en-GB"/>
        </w:rPr>
      </w:pPr>
      <w:r w:rsidRPr="00AE6556">
        <w:rPr>
          <w:rFonts w:ascii="Times New Roman" w:hAnsi="Times New Roman" w:cs="Times New Roman"/>
          <w:color w:val="000000"/>
          <w:kern w:val="0"/>
          <w:lang w:val="en-GB"/>
        </w:rPr>
        <w:t>The transformers shall be fitted with detachable radiators (tube coolers are not accepted). Suitable valves, with blanking plates shall be provided at the inlet and outlet of each radiator so that it may be removed without draining oil from the tank. Inlet and outlet valve "OPEN" and "CLOSED" positions shall be clearly marked. The valves shall be readily accessible and easy to operate. Lifting facilities, a drain cock and an air release vent shall be provided on each radiator.</w:t>
      </w:r>
    </w:p>
    <w:p w14:paraId="3275A384" w14:textId="77777777" w:rsidR="00903DC0" w:rsidRPr="00AE6556" w:rsidRDefault="00903DC0" w:rsidP="00081CDB">
      <w:pPr>
        <w:spacing w:before="240" w:line="240" w:lineRule="auto"/>
        <w:ind w:left="360"/>
        <w:jc w:val="both"/>
        <w:rPr>
          <w:rFonts w:ascii="Times New Roman" w:hAnsi="Times New Roman" w:cs="Times New Roman"/>
          <w:color w:val="000000"/>
          <w:kern w:val="0"/>
          <w:lang w:val="en-GB"/>
        </w:rPr>
      </w:pPr>
      <w:r w:rsidRPr="00AE6556">
        <w:rPr>
          <w:rFonts w:ascii="Times New Roman" w:hAnsi="Times New Roman" w:cs="Times New Roman"/>
          <w:color w:val="000000"/>
          <w:kern w:val="0"/>
          <w:lang w:val="en-GB"/>
        </w:rPr>
        <w:t>Radiators shall be hot dip galvanised and designed so that it is possible for the whole of the cooling surface to be cleaned. They shall also be designed so that they shall withstand dry-out vacuum without distortion or causing leakage of hot oil.</w:t>
      </w:r>
    </w:p>
    <w:p w14:paraId="660ED186" w14:textId="77777777" w:rsidR="00903DC0" w:rsidRPr="00B6217C" w:rsidRDefault="00903DC0" w:rsidP="00B6217C">
      <w:pPr>
        <w:pStyle w:val="ListParagraph"/>
        <w:numPr>
          <w:ilvl w:val="0"/>
          <w:numId w:val="109"/>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Forced-Air Cooling ONAN/ONAF </w:t>
      </w:r>
    </w:p>
    <w:p w14:paraId="6188E1F6" w14:textId="77777777" w:rsidR="00903DC0" w:rsidRPr="00AE6556" w:rsidRDefault="00903DC0" w:rsidP="00081CDB">
      <w:pPr>
        <w:spacing w:before="240" w:line="240" w:lineRule="auto"/>
        <w:ind w:left="360"/>
        <w:jc w:val="both"/>
        <w:rPr>
          <w:rFonts w:ascii="Times New Roman" w:hAnsi="Times New Roman" w:cs="Times New Roman"/>
          <w:color w:val="000000"/>
          <w:kern w:val="0"/>
          <w:lang w:val="en-GB"/>
        </w:rPr>
      </w:pPr>
      <w:r w:rsidRPr="00AE6556">
        <w:rPr>
          <w:rFonts w:ascii="Times New Roman" w:hAnsi="Times New Roman" w:cs="Times New Roman"/>
          <w:color w:val="000000"/>
          <w:kern w:val="0"/>
          <w:lang w:val="en-GB"/>
        </w:rPr>
        <w:t>The forced-cooling equipment shall be designed to start automatically from winding-temperature relay control at predetermined temperatures recommended by the Contractor. The equipment shall be designed to start in 2 stages at pre-set temperatures.</w:t>
      </w:r>
    </w:p>
    <w:p w14:paraId="5B5183DD" w14:textId="12929AF0" w:rsidR="00903DC0" w:rsidRPr="00081CDB" w:rsidRDefault="00903DC0" w:rsidP="00B6217C">
      <w:pPr>
        <w:spacing w:line="240" w:lineRule="auto"/>
        <w:ind w:left="360"/>
        <w:jc w:val="both"/>
        <w:rPr>
          <w:rFonts w:ascii="Times New Roman" w:hAnsi="Times New Roman" w:cs="Times New Roman"/>
          <w:lang w:val="en-GB"/>
        </w:rPr>
      </w:pPr>
      <w:r w:rsidRPr="00081CDB">
        <w:rPr>
          <w:rFonts w:ascii="Times New Roman" w:hAnsi="Times New Roman" w:cs="Times New Roman"/>
          <w:lang w:val="en-GB"/>
        </w:rPr>
        <w:t>Indicat</w:t>
      </w:r>
      <w:r w:rsidR="000003F4" w:rsidRPr="00081CDB">
        <w:rPr>
          <w:rFonts w:ascii="Times New Roman" w:hAnsi="Times New Roman" w:cs="Times New Roman"/>
          <w:lang w:val="en-GB"/>
        </w:rPr>
        <w:t>ive</w:t>
      </w:r>
      <w:r w:rsidRPr="00081CDB">
        <w:rPr>
          <w:rFonts w:ascii="Times New Roman" w:hAnsi="Times New Roman" w:cs="Times New Roman"/>
          <w:lang w:val="en-GB"/>
        </w:rPr>
        <w:t xml:space="preserve"> setting values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212"/>
        <w:gridCol w:w="2212"/>
      </w:tblGrid>
      <w:tr w:rsidR="00903DC0" w:rsidRPr="00081CDB" w14:paraId="76055529" w14:textId="77777777" w:rsidTr="00B6217C">
        <w:trPr>
          <w:trHeight w:val="107"/>
          <w:jc w:val="center"/>
        </w:trPr>
        <w:tc>
          <w:tcPr>
            <w:tcW w:w="2212" w:type="dxa"/>
          </w:tcPr>
          <w:p w14:paraId="613CABE5" w14:textId="77777777" w:rsidR="00903DC0" w:rsidRPr="00081CDB" w:rsidRDefault="00903DC0" w:rsidP="00A21F8B">
            <w:pPr>
              <w:autoSpaceDE w:val="0"/>
              <w:autoSpaceDN w:val="0"/>
              <w:adjustRightInd w:val="0"/>
              <w:spacing w:after="0" w:line="240" w:lineRule="auto"/>
              <w:jc w:val="both"/>
              <w:rPr>
                <w:rFonts w:ascii="Times New Roman" w:hAnsi="Times New Roman" w:cs="Times New Roman"/>
                <w:color w:val="000000"/>
                <w:kern w:val="0"/>
                <w:lang w:val="en-GB"/>
              </w:rPr>
            </w:pPr>
            <w:r w:rsidRPr="00081CDB">
              <w:rPr>
                <w:rFonts w:ascii="Times New Roman" w:hAnsi="Times New Roman" w:cs="Times New Roman"/>
                <w:b/>
                <w:bCs/>
                <w:color w:val="000000"/>
                <w:kern w:val="0"/>
                <w:lang w:val="en-GB"/>
              </w:rPr>
              <w:t xml:space="preserve">Stages </w:t>
            </w:r>
          </w:p>
        </w:tc>
        <w:tc>
          <w:tcPr>
            <w:tcW w:w="2212" w:type="dxa"/>
          </w:tcPr>
          <w:p w14:paraId="6F9B5EA2" w14:textId="77777777" w:rsidR="00903DC0" w:rsidRPr="00081CDB" w:rsidRDefault="00903DC0" w:rsidP="00A21F8B">
            <w:pPr>
              <w:autoSpaceDE w:val="0"/>
              <w:autoSpaceDN w:val="0"/>
              <w:adjustRightInd w:val="0"/>
              <w:spacing w:after="0" w:line="240" w:lineRule="auto"/>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On </w:t>
            </w:r>
          </w:p>
        </w:tc>
        <w:tc>
          <w:tcPr>
            <w:tcW w:w="2212" w:type="dxa"/>
          </w:tcPr>
          <w:p w14:paraId="368A6304" w14:textId="77777777" w:rsidR="00903DC0" w:rsidRPr="00081CDB" w:rsidRDefault="00903DC0" w:rsidP="00A21F8B">
            <w:pPr>
              <w:autoSpaceDE w:val="0"/>
              <w:autoSpaceDN w:val="0"/>
              <w:adjustRightInd w:val="0"/>
              <w:spacing w:after="0" w:line="240" w:lineRule="auto"/>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Off </w:t>
            </w:r>
          </w:p>
        </w:tc>
      </w:tr>
      <w:tr w:rsidR="00903DC0" w:rsidRPr="00081CDB" w14:paraId="523704DF" w14:textId="77777777" w:rsidTr="00B6217C">
        <w:trPr>
          <w:trHeight w:val="109"/>
          <w:jc w:val="center"/>
        </w:trPr>
        <w:tc>
          <w:tcPr>
            <w:tcW w:w="2212" w:type="dxa"/>
          </w:tcPr>
          <w:p w14:paraId="45A0F563" w14:textId="77777777" w:rsidR="00903DC0" w:rsidRPr="00081CDB" w:rsidRDefault="00903DC0" w:rsidP="00A21F8B">
            <w:pPr>
              <w:autoSpaceDE w:val="0"/>
              <w:autoSpaceDN w:val="0"/>
              <w:adjustRightInd w:val="0"/>
              <w:spacing w:after="0" w:line="240" w:lineRule="auto"/>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Stage 1 </w:t>
            </w:r>
          </w:p>
        </w:tc>
        <w:tc>
          <w:tcPr>
            <w:tcW w:w="2212" w:type="dxa"/>
          </w:tcPr>
          <w:p w14:paraId="4AF2BB98" w14:textId="77777777" w:rsidR="00903DC0" w:rsidRPr="00081CDB" w:rsidRDefault="00903DC0" w:rsidP="00A21F8B">
            <w:pPr>
              <w:autoSpaceDE w:val="0"/>
              <w:autoSpaceDN w:val="0"/>
              <w:adjustRightInd w:val="0"/>
              <w:spacing w:after="0" w:line="240" w:lineRule="auto"/>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65°C </w:t>
            </w:r>
          </w:p>
        </w:tc>
        <w:tc>
          <w:tcPr>
            <w:tcW w:w="2212" w:type="dxa"/>
          </w:tcPr>
          <w:p w14:paraId="5D138DE2" w14:textId="77777777" w:rsidR="00903DC0" w:rsidRPr="00081CDB" w:rsidRDefault="00903DC0" w:rsidP="00A21F8B">
            <w:pPr>
              <w:autoSpaceDE w:val="0"/>
              <w:autoSpaceDN w:val="0"/>
              <w:adjustRightInd w:val="0"/>
              <w:spacing w:after="0" w:line="240" w:lineRule="auto"/>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50°C </w:t>
            </w:r>
          </w:p>
        </w:tc>
      </w:tr>
      <w:tr w:rsidR="00903DC0" w:rsidRPr="00081CDB" w14:paraId="6BDFC29A" w14:textId="77777777" w:rsidTr="00B6217C">
        <w:trPr>
          <w:trHeight w:val="109"/>
          <w:jc w:val="center"/>
        </w:trPr>
        <w:tc>
          <w:tcPr>
            <w:tcW w:w="2212" w:type="dxa"/>
          </w:tcPr>
          <w:p w14:paraId="23C2BCD3" w14:textId="77777777" w:rsidR="00903DC0" w:rsidRPr="00081CDB" w:rsidRDefault="00903DC0" w:rsidP="00A21F8B">
            <w:pPr>
              <w:autoSpaceDE w:val="0"/>
              <w:autoSpaceDN w:val="0"/>
              <w:adjustRightInd w:val="0"/>
              <w:spacing w:after="0" w:line="240" w:lineRule="auto"/>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Stage 2 </w:t>
            </w:r>
          </w:p>
        </w:tc>
        <w:tc>
          <w:tcPr>
            <w:tcW w:w="2212" w:type="dxa"/>
          </w:tcPr>
          <w:p w14:paraId="00D2AE04" w14:textId="77777777" w:rsidR="00903DC0" w:rsidRPr="00081CDB" w:rsidRDefault="00903DC0" w:rsidP="00A21F8B">
            <w:pPr>
              <w:autoSpaceDE w:val="0"/>
              <w:autoSpaceDN w:val="0"/>
              <w:adjustRightInd w:val="0"/>
              <w:spacing w:after="0" w:line="240" w:lineRule="auto"/>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75°C </w:t>
            </w:r>
          </w:p>
        </w:tc>
        <w:tc>
          <w:tcPr>
            <w:tcW w:w="2212" w:type="dxa"/>
          </w:tcPr>
          <w:p w14:paraId="2D6A8E3F" w14:textId="77777777" w:rsidR="00903DC0" w:rsidRPr="00081CDB" w:rsidRDefault="00903DC0" w:rsidP="00A21F8B">
            <w:pPr>
              <w:keepNext/>
              <w:autoSpaceDE w:val="0"/>
              <w:autoSpaceDN w:val="0"/>
              <w:adjustRightInd w:val="0"/>
              <w:spacing w:after="0" w:line="240" w:lineRule="auto"/>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60°C </w:t>
            </w:r>
          </w:p>
        </w:tc>
      </w:tr>
    </w:tbl>
    <w:p w14:paraId="023990BD" w14:textId="6E16B681" w:rsidR="00903DC0" w:rsidRPr="00081CDB" w:rsidRDefault="008E160E" w:rsidP="00B6217C">
      <w:pPr>
        <w:pStyle w:val="Caption"/>
        <w:jc w:val="both"/>
        <w:rPr>
          <w:rFonts w:ascii="Times New Roman" w:hAnsi="Times New Roman" w:cs="Times New Roman"/>
          <w:color w:val="auto"/>
          <w:sz w:val="22"/>
          <w:szCs w:val="22"/>
          <w:lang w:val="en-GB"/>
        </w:rPr>
      </w:pPr>
      <w:r w:rsidRPr="00081CDB">
        <w:rPr>
          <w:rFonts w:ascii="Times New Roman" w:hAnsi="Times New Roman" w:cs="Times New Roman"/>
          <w:color w:val="auto"/>
          <w:sz w:val="22"/>
          <w:szCs w:val="22"/>
          <w:lang w:val="en-GB"/>
        </w:rPr>
        <w:t xml:space="preserve">Table </w:t>
      </w:r>
      <w:r w:rsidR="009875F1" w:rsidRPr="00081CDB">
        <w:rPr>
          <w:rFonts w:ascii="Times New Roman" w:hAnsi="Times New Roman" w:cs="Times New Roman"/>
          <w:color w:val="auto"/>
          <w:sz w:val="22"/>
          <w:szCs w:val="22"/>
          <w:lang w:val="en-GB"/>
        </w:rPr>
        <w:t>21</w:t>
      </w:r>
      <w:r w:rsidR="000003F4" w:rsidRPr="00081CDB">
        <w:rPr>
          <w:rFonts w:ascii="Times New Roman" w:hAnsi="Times New Roman" w:cs="Times New Roman"/>
          <w:color w:val="auto"/>
          <w:sz w:val="22"/>
          <w:szCs w:val="22"/>
          <w:lang w:val="en-GB"/>
        </w:rPr>
        <w:t xml:space="preserve">: Indicative Temperature Set values for ONAN/ONAF </w:t>
      </w:r>
    </w:p>
    <w:p w14:paraId="7572450D" w14:textId="77777777" w:rsidR="00903DC0" w:rsidRPr="00B6217C" w:rsidRDefault="00903DC0" w:rsidP="00B6217C">
      <w:pPr>
        <w:pStyle w:val="ListParagraph"/>
        <w:numPr>
          <w:ilvl w:val="0"/>
          <w:numId w:val="109"/>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Cooler Capacity </w:t>
      </w:r>
    </w:p>
    <w:p w14:paraId="3BCFEBE0" w14:textId="77777777" w:rsidR="00903DC0" w:rsidRPr="00AE6556" w:rsidRDefault="00903DC0" w:rsidP="00081CDB">
      <w:pPr>
        <w:spacing w:before="240" w:line="240" w:lineRule="auto"/>
        <w:ind w:left="360"/>
        <w:jc w:val="both"/>
        <w:rPr>
          <w:rFonts w:ascii="Times New Roman" w:hAnsi="Times New Roman" w:cs="Times New Roman"/>
          <w:color w:val="000000"/>
          <w:kern w:val="0"/>
          <w:lang w:val="en-GB"/>
        </w:rPr>
      </w:pPr>
      <w:r w:rsidRPr="00AE6556">
        <w:rPr>
          <w:rFonts w:ascii="Times New Roman" w:hAnsi="Times New Roman" w:cs="Times New Roman"/>
          <w:color w:val="000000"/>
          <w:kern w:val="0"/>
          <w:lang w:val="en-GB"/>
        </w:rPr>
        <w:t>The coolers and fans shall be so dimensioned that at least 80 % of the transformer capacity remains (in both ONAN and ONAF) if one cooler or one fan is removed.</w:t>
      </w:r>
    </w:p>
    <w:p w14:paraId="3298CD5D" w14:textId="77777777" w:rsidR="00903DC0" w:rsidRPr="00B6217C" w:rsidRDefault="00903DC0" w:rsidP="00B6217C">
      <w:pPr>
        <w:pStyle w:val="ListParagraph"/>
        <w:numPr>
          <w:ilvl w:val="0"/>
          <w:numId w:val="109"/>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Cooler Control Equipment </w:t>
      </w:r>
    </w:p>
    <w:p w14:paraId="2B0B2C39" w14:textId="77777777" w:rsidR="00903DC0" w:rsidRPr="00081CDB" w:rsidRDefault="00903DC0" w:rsidP="00081CDB">
      <w:pPr>
        <w:spacing w:before="240" w:line="240" w:lineRule="auto"/>
        <w:ind w:left="360"/>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All the necessary automatic control, motor contactors, protective devices and switches for the forced-cooling equipment shall be assembled in cabinet or marshalling box mounted on the transformer.</w:t>
      </w:r>
    </w:p>
    <w:p w14:paraId="66AC4C77" w14:textId="77777777" w:rsidR="00903DC0" w:rsidRPr="00081CDB" w:rsidRDefault="00903DC0" w:rsidP="00B6217C">
      <w:pPr>
        <w:autoSpaceDE w:val="0"/>
        <w:autoSpaceDN w:val="0"/>
        <w:adjustRightInd w:val="0"/>
        <w:spacing w:after="0" w:line="240" w:lineRule="auto"/>
        <w:ind w:left="360"/>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The cooler control equipment shall include: </w:t>
      </w:r>
    </w:p>
    <w:p w14:paraId="7AFE4F30" w14:textId="77777777" w:rsidR="00903DC0" w:rsidRPr="00081CDB" w:rsidRDefault="00903DC0" w:rsidP="00B6217C">
      <w:pPr>
        <w:pStyle w:val="ListParagraph"/>
        <w:numPr>
          <w:ilvl w:val="0"/>
          <w:numId w:val="110"/>
        </w:numPr>
        <w:autoSpaceDE w:val="0"/>
        <w:autoSpaceDN w:val="0"/>
        <w:adjustRightInd w:val="0"/>
        <w:spacing w:after="47" w:line="240" w:lineRule="auto"/>
        <w:ind w:left="1080"/>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An isolating switch rated to carry and break full-load current for each group of fan and pump motors. </w:t>
      </w:r>
    </w:p>
    <w:p w14:paraId="0930DC1A" w14:textId="77777777" w:rsidR="00903DC0" w:rsidRPr="00081CDB" w:rsidRDefault="00903DC0" w:rsidP="00B6217C">
      <w:pPr>
        <w:pStyle w:val="ListParagraph"/>
        <w:numPr>
          <w:ilvl w:val="0"/>
          <w:numId w:val="110"/>
        </w:numPr>
        <w:autoSpaceDE w:val="0"/>
        <w:autoSpaceDN w:val="0"/>
        <w:adjustRightInd w:val="0"/>
        <w:spacing w:after="47" w:line="240" w:lineRule="auto"/>
        <w:ind w:left="1080"/>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A "Cooler Auto" - "Cooler-Manual" changeover switch. </w:t>
      </w:r>
    </w:p>
    <w:p w14:paraId="32788812" w14:textId="77777777" w:rsidR="00903DC0" w:rsidRPr="00081CDB" w:rsidRDefault="00903DC0" w:rsidP="00B6217C">
      <w:pPr>
        <w:pStyle w:val="ListParagraph"/>
        <w:numPr>
          <w:ilvl w:val="0"/>
          <w:numId w:val="110"/>
        </w:numPr>
        <w:autoSpaceDE w:val="0"/>
        <w:autoSpaceDN w:val="0"/>
        <w:adjustRightInd w:val="0"/>
        <w:spacing w:after="47" w:line="240" w:lineRule="auto"/>
        <w:ind w:left="1080"/>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Magnetic contactor for each group of fan motors. Contactor coil leads shall be wired to the terminal board. A set of normally-closed contacts shall be provided on each motor contactor for alarm purposes. </w:t>
      </w:r>
    </w:p>
    <w:p w14:paraId="5508DDF9" w14:textId="77777777" w:rsidR="00903DC0" w:rsidRPr="00081CDB" w:rsidRDefault="00903DC0" w:rsidP="00B6217C">
      <w:pPr>
        <w:pStyle w:val="ListParagraph"/>
        <w:numPr>
          <w:ilvl w:val="0"/>
          <w:numId w:val="110"/>
        </w:numPr>
        <w:autoSpaceDE w:val="0"/>
        <w:autoSpaceDN w:val="0"/>
        <w:adjustRightInd w:val="0"/>
        <w:spacing w:after="47" w:line="240" w:lineRule="auto"/>
        <w:ind w:left="1080"/>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Overload and single-phasing relays. </w:t>
      </w:r>
    </w:p>
    <w:p w14:paraId="23695CBA" w14:textId="183098BC" w:rsidR="00903DC0" w:rsidRPr="00081CDB" w:rsidRDefault="00903DC0" w:rsidP="00A21F8B">
      <w:pPr>
        <w:pStyle w:val="ListParagraph"/>
        <w:numPr>
          <w:ilvl w:val="0"/>
          <w:numId w:val="11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Fuses, links and terminal boards to approval to make a complete assembly. </w:t>
      </w:r>
    </w:p>
    <w:p w14:paraId="1C171CDF" w14:textId="77777777" w:rsidR="00903DC0" w:rsidRPr="00B6217C" w:rsidRDefault="00903DC0" w:rsidP="00B6217C">
      <w:pPr>
        <w:spacing w:line="240" w:lineRule="auto"/>
        <w:ind w:left="360"/>
        <w:jc w:val="both"/>
        <w:rPr>
          <w:rFonts w:ascii="Times New Roman" w:hAnsi="Times New Roman" w:cs="Times New Roman"/>
          <w:color w:val="000000"/>
          <w:kern w:val="0"/>
          <w:sz w:val="24"/>
          <w:szCs w:val="24"/>
          <w:lang w:val="en-GB"/>
        </w:rPr>
      </w:pPr>
      <w:r w:rsidRPr="00081CDB">
        <w:rPr>
          <w:rFonts w:ascii="Times New Roman" w:hAnsi="Times New Roman" w:cs="Times New Roman"/>
          <w:color w:val="000000"/>
          <w:kern w:val="0"/>
          <w:lang w:val="en-GB"/>
        </w:rPr>
        <w:t>All equipment must be in accordance with the requirement given in general technical specifications</w:t>
      </w:r>
      <w:r w:rsidRPr="00B6217C">
        <w:rPr>
          <w:rFonts w:ascii="Times New Roman" w:hAnsi="Times New Roman" w:cs="Times New Roman"/>
          <w:color w:val="000000"/>
          <w:kern w:val="0"/>
          <w:sz w:val="24"/>
          <w:szCs w:val="24"/>
          <w:lang w:val="en-GB"/>
        </w:rPr>
        <w:t>.</w:t>
      </w:r>
    </w:p>
    <w:p w14:paraId="3DBB4D8F" w14:textId="0C3088A4" w:rsidR="00903DC0" w:rsidRPr="00B6217C" w:rsidRDefault="00903DC0" w:rsidP="00B6217C">
      <w:pPr>
        <w:pStyle w:val="Heading1"/>
        <w:spacing w:line="240" w:lineRule="auto"/>
        <w:jc w:val="both"/>
        <w:rPr>
          <w:rFonts w:ascii="Times New Roman" w:hAnsi="Times New Roman" w:cs="Times New Roman"/>
          <w:b/>
          <w:bCs/>
          <w:color w:val="auto"/>
          <w:sz w:val="24"/>
          <w:szCs w:val="24"/>
          <w:lang w:val="en-GB"/>
        </w:rPr>
      </w:pPr>
      <w:bookmarkStart w:id="142" w:name="_Toc184114201"/>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8</w:t>
      </w:r>
      <w:r w:rsidRPr="00B6217C">
        <w:rPr>
          <w:rFonts w:ascii="Times New Roman" w:hAnsi="Times New Roman" w:cs="Times New Roman"/>
          <w:b/>
          <w:bCs/>
          <w:color w:val="auto"/>
          <w:sz w:val="24"/>
          <w:szCs w:val="24"/>
          <w:lang w:val="en-GB"/>
        </w:rPr>
        <w:t xml:space="preserve"> Off-load Tap Changer</w:t>
      </w:r>
      <w:bookmarkEnd w:id="142"/>
      <w:r w:rsidRPr="00B6217C">
        <w:rPr>
          <w:rFonts w:ascii="Times New Roman" w:hAnsi="Times New Roman" w:cs="Times New Roman"/>
          <w:b/>
          <w:bCs/>
          <w:color w:val="auto"/>
          <w:sz w:val="24"/>
          <w:szCs w:val="24"/>
          <w:lang w:val="en-GB"/>
        </w:rPr>
        <w:t xml:space="preserve"> </w:t>
      </w:r>
    </w:p>
    <w:p w14:paraId="559B49C7" w14:textId="1845077A" w:rsidR="00903DC0" w:rsidRPr="00081CDB" w:rsidRDefault="00081CDB" w:rsidP="00081CDB">
      <w:pPr>
        <w:spacing w:before="240" w:line="240" w:lineRule="auto"/>
        <w:ind w:left="360"/>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Auxiliary supply Transformer shall</w:t>
      </w:r>
      <w:r w:rsidR="00903DC0" w:rsidRPr="00081CDB">
        <w:rPr>
          <w:rFonts w:ascii="Times New Roman" w:hAnsi="Times New Roman" w:cs="Times New Roman"/>
          <w:color w:val="000000"/>
          <w:kern w:val="0"/>
          <w:lang w:val="en-GB"/>
        </w:rPr>
        <w:t xml:space="preserve"> be provided with a ganged off-load tap changer operated by means of an external handle which can be pad-locked in each operating position. This switch shall have a rotary motion of operation. The tap positions shall be normally five (</w:t>
      </w:r>
      <w:r w:rsidR="002D763F" w:rsidRPr="00081CDB">
        <w:rPr>
          <w:rFonts w:ascii="Times New Roman" w:hAnsi="Times New Roman" w:cs="Times New Roman"/>
          <w:color w:val="000000"/>
          <w:kern w:val="0"/>
          <w:lang w:val="en-GB"/>
        </w:rPr>
        <w:t>5</w:t>
      </w:r>
      <w:r w:rsidR="00903DC0" w:rsidRPr="00081CDB">
        <w:rPr>
          <w:rFonts w:ascii="Times New Roman" w:hAnsi="Times New Roman" w:cs="Times New Roman"/>
          <w:color w:val="000000"/>
          <w:kern w:val="0"/>
          <w:lang w:val="en-GB"/>
        </w:rPr>
        <w:t xml:space="preserve">) with nominal tap position being </w:t>
      </w:r>
      <w:r w:rsidR="002D763F" w:rsidRPr="00081CDB">
        <w:rPr>
          <w:rFonts w:ascii="Times New Roman" w:hAnsi="Times New Roman" w:cs="Times New Roman"/>
          <w:color w:val="000000"/>
          <w:kern w:val="0"/>
          <w:lang w:val="en-GB"/>
        </w:rPr>
        <w:t>five</w:t>
      </w:r>
      <w:r w:rsidR="00903DC0" w:rsidRPr="00081CDB">
        <w:rPr>
          <w:rFonts w:ascii="Times New Roman" w:hAnsi="Times New Roman" w:cs="Times New Roman"/>
          <w:color w:val="000000"/>
          <w:kern w:val="0"/>
          <w:lang w:val="en-GB"/>
        </w:rPr>
        <w:t xml:space="preserve"> (</w:t>
      </w:r>
      <w:r w:rsidR="002D763F" w:rsidRPr="00081CDB">
        <w:rPr>
          <w:rFonts w:ascii="Times New Roman" w:hAnsi="Times New Roman" w:cs="Times New Roman"/>
          <w:color w:val="000000"/>
          <w:kern w:val="0"/>
          <w:lang w:val="en-GB"/>
        </w:rPr>
        <w:t>5</w:t>
      </w:r>
      <w:r w:rsidR="00903DC0" w:rsidRPr="00081CDB">
        <w:rPr>
          <w:rFonts w:ascii="Times New Roman" w:hAnsi="Times New Roman" w:cs="Times New Roman"/>
          <w:color w:val="000000"/>
          <w:kern w:val="0"/>
          <w:lang w:val="en-GB"/>
        </w:rPr>
        <w:t xml:space="preserve">). Off-load tap changer shall be manually operate and indelibly marked to </w:t>
      </w:r>
      <w:r w:rsidR="00903DC0" w:rsidRPr="00081CDB">
        <w:rPr>
          <w:rFonts w:ascii="Times New Roman" w:hAnsi="Times New Roman" w:cs="Times New Roman"/>
          <w:color w:val="000000"/>
          <w:kern w:val="0"/>
          <w:lang w:val="en-GB"/>
        </w:rPr>
        <w:lastRenderedPageBreak/>
        <w:t xml:space="preserve">indicate the tapping position corresponding to the diagram plate. The MV winding tapping range shall be ±2 x2.5 %, and shall have five (5) tap positions. </w:t>
      </w:r>
    </w:p>
    <w:p w14:paraId="416A4789" w14:textId="4651DCE6" w:rsidR="00903DC0" w:rsidRPr="00081CDB" w:rsidRDefault="00903DC0" w:rsidP="00B6217C">
      <w:pPr>
        <w:spacing w:line="240" w:lineRule="auto"/>
        <w:ind w:left="360"/>
        <w:jc w:val="both"/>
        <w:rPr>
          <w:rFonts w:ascii="Times New Roman" w:hAnsi="Times New Roman" w:cs="Times New Roman"/>
          <w:color w:val="000000"/>
          <w:kern w:val="0"/>
          <w:lang w:val="en-GB"/>
        </w:rPr>
      </w:pPr>
      <w:r w:rsidRPr="00081CDB">
        <w:rPr>
          <w:rFonts w:ascii="Times New Roman" w:hAnsi="Times New Roman" w:cs="Times New Roman"/>
          <w:color w:val="000000"/>
          <w:kern w:val="0"/>
          <w:lang w:val="en-GB"/>
        </w:rPr>
        <w:t xml:space="preserve">The Auxiliary supply transformer shall </w:t>
      </w:r>
      <w:r w:rsidR="002D763F" w:rsidRPr="00081CDB">
        <w:rPr>
          <w:rFonts w:ascii="Times New Roman" w:hAnsi="Times New Roman" w:cs="Times New Roman"/>
          <w:color w:val="000000"/>
          <w:kern w:val="0"/>
          <w:lang w:val="en-GB"/>
        </w:rPr>
        <w:t>meet specification</w:t>
      </w:r>
      <w:r w:rsidRPr="00081CDB">
        <w:rPr>
          <w:rFonts w:ascii="Times New Roman" w:hAnsi="Times New Roman" w:cs="Times New Roman"/>
          <w:color w:val="000000"/>
          <w:kern w:val="0"/>
          <w:lang w:val="en-GB"/>
        </w:rPr>
        <w:t xml:space="preserve"> on pole mounted distribution transformer. For the purpose of this project the LV winding shall be made of copper, </w:t>
      </w:r>
      <w:r w:rsidRPr="00081CDB">
        <w:rPr>
          <w:rFonts w:ascii="Times New Roman" w:hAnsi="Times New Roman" w:cs="Times New Roman"/>
          <w:b/>
          <w:bCs/>
          <w:i/>
          <w:iCs/>
          <w:color w:val="000000"/>
          <w:kern w:val="0"/>
          <w:lang w:val="en-GB"/>
        </w:rPr>
        <w:t xml:space="preserve">ignore where Aluminium LV winding is proposed as an alternative </w:t>
      </w:r>
      <w:r w:rsidRPr="00081CDB">
        <w:rPr>
          <w:rFonts w:ascii="Times New Roman" w:hAnsi="Times New Roman" w:cs="Times New Roman"/>
          <w:color w:val="000000"/>
          <w:kern w:val="0"/>
          <w:lang w:val="en-GB"/>
        </w:rPr>
        <w:t xml:space="preserve">in the specifications for Distribution Transformers. </w:t>
      </w:r>
      <w:r w:rsidRPr="00081CDB">
        <w:rPr>
          <w:rFonts w:ascii="Times New Roman" w:hAnsi="Times New Roman" w:cs="Times New Roman"/>
          <w:b/>
          <w:bCs/>
          <w:color w:val="000000"/>
          <w:kern w:val="0"/>
          <w:lang w:val="en-GB"/>
        </w:rPr>
        <w:t>Aluminium LV winding shall not be accepted in this project</w:t>
      </w:r>
      <w:r w:rsidRPr="00081CDB">
        <w:rPr>
          <w:rFonts w:ascii="Times New Roman" w:hAnsi="Times New Roman" w:cs="Times New Roman"/>
          <w:color w:val="000000"/>
          <w:kern w:val="0"/>
          <w:lang w:val="en-GB"/>
        </w:rPr>
        <w:t xml:space="preserve">. The vector group of auxiliary transformers shall be Dyn11 </w:t>
      </w:r>
    </w:p>
    <w:p w14:paraId="2547305B" w14:textId="0343D614" w:rsidR="00903DC0" w:rsidRPr="00081CDB" w:rsidRDefault="00903DC0" w:rsidP="00B6217C">
      <w:pPr>
        <w:spacing w:line="240" w:lineRule="auto"/>
        <w:ind w:left="360"/>
        <w:jc w:val="both"/>
        <w:rPr>
          <w:rFonts w:ascii="Times New Roman" w:hAnsi="Times New Roman" w:cs="Times New Roman"/>
          <w:lang w:val="en-GB"/>
        </w:rPr>
      </w:pPr>
      <w:r w:rsidRPr="00081CDB">
        <w:rPr>
          <w:rFonts w:ascii="Times New Roman" w:hAnsi="Times New Roman" w:cs="Times New Roman"/>
          <w:lang w:val="en-GB"/>
        </w:rPr>
        <w:t>Tap changers with Mercury sealing glands are not acceptable</w:t>
      </w:r>
      <w:r w:rsidR="008D2C97" w:rsidRPr="00081CDB">
        <w:rPr>
          <w:rFonts w:ascii="Times New Roman" w:hAnsi="Times New Roman" w:cs="Times New Roman"/>
          <w:lang w:val="en-GB"/>
        </w:rPr>
        <w:t>.</w:t>
      </w:r>
      <w:r w:rsidRPr="00081CDB">
        <w:rPr>
          <w:rFonts w:ascii="Times New Roman" w:hAnsi="Times New Roman" w:cs="Times New Roman"/>
          <w:lang w:val="en-GB"/>
        </w:rPr>
        <w:t xml:space="preserve"> </w:t>
      </w:r>
    </w:p>
    <w:p w14:paraId="3716E7E1" w14:textId="4CC48930" w:rsidR="00903DC0" w:rsidRPr="00B6217C" w:rsidRDefault="00903DC0" w:rsidP="00B6217C">
      <w:pPr>
        <w:pStyle w:val="Heading1"/>
        <w:spacing w:line="240" w:lineRule="auto"/>
        <w:jc w:val="both"/>
        <w:rPr>
          <w:rFonts w:ascii="Times New Roman" w:hAnsi="Times New Roman" w:cs="Times New Roman"/>
          <w:b/>
          <w:bCs/>
          <w:color w:val="auto"/>
          <w:sz w:val="24"/>
          <w:szCs w:val="24"/>
          <w:lang w:val="en-GB"/>
        </w:rPr>
      </w:pPr>
      <w:bookmarkStart w:id="143" w:name="_Toc184114202"/>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9</w:t>
      </w:r>
      <w:r w:rsidRPr="00B6217C">
        <w:rPr>
          <w:rFonts w:ascii="Times New Roman" w:hAnsi="Times New Roman" w:cs="Times New Roman"/>
          <w:b/>
          <w:bCs/>
          <w:color w:val="auto"/>
          <w:sz w:val="24"/>
          <w:szCs w:val="24"/>
          <w:lang w:val="en-GB"/>
        </w:rPr>
        <w:t xml:space="preserve"> Drain, Filter and Sampling Valves</w:t>
      </w:r>
      <w:bookmarkEnd w:id="143"/>
    </w:p>
    <w:p w14:paraId="04CA6DE5" w14:textId="77777777"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 xml:space="preserve">All valves shall be attached by bolted-on flanges and shall not be screwed or welded to the tank. Drain valves or isolating valves larger than 101, 6 mm (4"B.S.P.) and of the double-flanged gate-type construction may have bodies of cast iron or cast steel. All valves shall be opened by turning counter-clockwise when facing the hand wheel. </w:t>
      </w:r>
    </w:p>
    <w:p w14:paraId="64E6A4C9" w14:textId="77777777"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 xml:space="preserve">Every valve shall be provided with an indicator to show clearly the position of the valve. </w:t>
      </w:r>
    </w:p>
    <w:p w14:paraId="7F4C8E81" w14:textId="77777777"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 xml:space="preserve">Means shall be provided for padlocking the valves in their open and closed position. </w:t>
      </w:r>
    </w:p>
    <w:p w14:paraId="3703E2C0" w14:textId="77777777"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All valves shall be suitable for operation in conjunction with transformer oil as specified in IEC Publication 60296 at temperatures up to 115⁰C.</w:t>
      </w:r>
    </w:p>
    <w:p w14:paraId="2B1EAB34" w14:textId="77777777" w:rsidR="00903DC0" w:rsidRPr="00B6217C" w:rsidRDefault="00903DC0" w:rsidP="00B6217C">
      <w:pPr>
        <w:pStyle w:val="ListParagraph"/>
        <w:numPr>
          <w:ilvl w:val="0"/>
          <w:numId w:val="111"/>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Drain Valves </w:t>
      </w:r>
    </w:p>
    <w:p w14:paraId="529AC05B" w14:textId="77777777"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Drain valves shall be of suitable dimensions in relation to the volume of oil in the transformer tank and coolers.</w:t>
      </w:r>
    </w:p>
    <w:p w14:paraId="15D2546E" w14:textId="77777777" w:rsidR="00903DC0" w:rsidRPr="00B6217C" w:rsidRDefault="00903DC0" w:rsidP="00B6217C">
      <w:pPr>
        <w:pStyle w:val="ListParagraph"/>
        <w:numPr>
          <w:ilvl w:val="0"/>
          <w:numId w:val="111"/>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Oil Sampling Valves </w:t>
      </w:r>
    </w:p>
    <w:p w14:paraId="40FDAC9E" w14:textId="77777777"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Oil sampling valves shall be of the screwed globe type; handle or gate valves located so as to permit sampling of oil from the extreme bottom of the transformer tank and the bottom of the tap changer compartment.</w:t>
      </w:r>
    </w:p>
    <w:p w14:paraId="5ED40D20" w14:textId="77777777" w:rsidR="00903DC0" w:rsidRPr="00B6217C" w:rsidRDefault="00903DC0" w:rsidP="00B6217C">
      <w:pPr>
        <w:pStyle w:val="ListParagraph"/>
        <w:numPr>
          <w:ilvl w:val="0"/>
          <w:numId w:val="111"/>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Filtration Connections </w:t>
      </w:r>
    </w:p>
    <w:p w14:paraId="08087BC4" w14:textId="77777777"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 xml:space="preserve">Filtration connections, which shall have flanges drilled to BS 4504 Table 6, for 50,8 mm (2") valves, or screwed 50,8 mm (2"B.S.P.) female, shall be as follows: </w:t>
      </w:r>
    </w:p>
    <w:p w14:paraId="4880BA56" w14:textId="77777777"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 xml:space="preserve">A valve at the top and bottom of the main tank. The drain valve of the main tank may be used for this purpose if of the size described above. </w:t>
      </w:r>
    </w:p>
    <w:p w14:paraId="5F344020" w14:textId="7C6F1945"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The oil conservator drain valve located within easy reach of the ground, by means of a pipe extension, if necessary, shall be suitable for a filter connection.</w:t>
      </w:r>
    </w:p>
    <w:p w14:paraId="728CFD97" w14:textId="77777777" w:rsidR="00903DC0" w:rsidRPr="00B6217C" w:rsidRDefault="00903DC0" w:rsidP="00B6217C">
      <w:pPr>
        <w:pStyle w:val="ListParagraph"/>
        <w:numPr>
          <w:ilvl w:val="0"/>
          <w:numId w:val="111"/>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Valve Entries </w:t>
      </w:r>
    </w:p>
    <w:p w14:paraId="25E98544" w14:textId="77777777"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All valve entries shall be blanked off with gasketed bolted-on plates or plugs.</w:t>
      </w:r>
    </w:p>
    <w:p w14:paraId="0AAA3B7A" w14:textId="77777777" w:rsidR="00903DC0" w:rsidRPr="00B6217C" w:rsidRDefault="00903DC0" w:rsidP="00B6217C">
      <w:pPr>
        <w:pStyle w:val="ListParagraph"/>
        <w:spacing w:line="240" w:lineRule="auto"/>
        <w:ind w:left="360"/>
        <w:jc w:val="both"/>
        <w:rPr>
          <w:rFonts w:ascii="Times New Roman" w:hAnsi="Times New Roman" w:cs="Times New Roman"/>
          <w:color w:val="000000"/>
          <w:kern w:val="0"/>
          <w:sz w:val="24"/>
          <w:szCs w:val="24"/>
          <w:lang w:val="en-GB"/>
        </w:rPr>
      </w:pPr>
    </w:p>
    <w:p w14:paraId="3FB86C85" w14:textId="77777777" w:rsidR="00903DC0" w:rsidRPr="00B6217C" w:rsidRDefault="00903DC0" w:rsidP="00B6217C">
      <w:pPr>
        <w:pStyle w:val="ListParagraph"/>
        <w:numPr>
          <w:ilvl w:val="0"/>
          <w:numId w:val="111"/>
        </w:numPr>
        <w:spacing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b/>
          <w:bCs/>
          <w:i/>
          <w:iCs/>
          <w:color w:val="000000"/>
          <w:kern w:val="0"/>
          <w:sz w:val="24"/>
          <w:szCs w:val="24"/>
          <w:lang w:val="en-GB"/>
        </w:rPr>
        <w:t xml:space="preserve">Rating and Diagram Plates </w:t>
      </w:r>
    </w:p>
    <w:p w14:paraId="212802CF" w14:textId="77777777"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 xml:space="preserve">Rating diagram and valve plates shall be to IEC 60076, stamped or embossed on brass or stainless steel. They shall show the employer’s Order Number and shall have a blank space for the </w:t>
      </w:r>
      <w:r w:rsidRPr="000B760A">
        <w:rPr>
          <w:rFonts w:ascii="Times New Roman" w:hAnsi="Times New Roman" w:cs="Times New Roman"/>
          <w:color w:val="000000"/>
          <w:kern w:val="0"/>
          <w:lang w:val="en-GB"/>
        </w:rPr>
        <w:lastRenderedPageBreak/>
        <w:t xml:space="preserve">Employer’s serial number. The diagram plate shall show the internal connections and the voltage vector relationship of the terminals. </w:t>
      </w:r>
    </w:p>
    <w:p w14:paraId="17008689" w14:textId="77777777" w:rsidR="00903DC0" w:rsidRPr="000B760A" w:rsidRDefault="00903DC0" w:rsidP="000B760A">
      <w:pPr>
        <w:spacing w:before="240" w:line="240" w:lineRule="auto"/>
        <w:ind w:left="360"/>
        <w:jc w:val="both"/>
        <w:rPr>
          <w:rFonts w:ascii="Times New Roman" w:hAnsi="Times New Roman" w:cs="Times New Roman"/>
          <w:color w:val="000000"/>
          <w:kern w:val="0"/>
          <w:lang w:val="en-GB"/>
        </w:rPr>
      </w:pPr>
      <w:r w:rsidRPr="000B760A">
        <w:rPr>
          <w:rFonts w:ascii="Times New Roman" w:hAnsi="Times New Roman" w:cs="Times New Roman"/>
          <w:color w:val="000000"/>
          <w:kern w:val="0"/>
          <w:lang w:val="en-GB"/>
        </w:rPr>
        <w:t>Where applicable, rating or diagram plates shall show locations, ratio, rating and accuracy class of current transformers. Rating diagram and valve plates shall be approved by the Project Manager.</w:t>
      </w:r>
    </w:p>
    <w:p w14:paraId="0A35E640" w14:textId="15FAA2AA" w:rsidR="00903DC0" w:rsidRPr="00B6217C" w:rsidRDefault="002D763F" w:rsidP="00B6217C">
      <w:pPr>
        <w:pStyle w:val="Heading1"/>
        <w:spacing w:line="240" w:lineRule="auto"/>
        <w:jc w:val="both"/>
        <w:rPr>
          <w:rFonts w:ascii="Times New Roman" w:hAnsi="Times New Roman" w:cs="Times New Roman"/>
          <w:b/>
          <w:bCs/>
          <w:color w:val="auto"/>
          <w:sz w:val="24"/>
          <w:szCs w:val="24"/>
          <w:lang w:val="en-GB"/>
        </w:rPr>
      </w:pPr>
      <w:bookmarkStart w:id="144" w:name="_Toc184114203"/>
      <w:r w:rsidRPr="00B6217C">
        <w:rPr>
          <w:rFonts w:ascii="Times New Roman" w:hAnsi="Times New Roman" w:cs="Times New Roman"/>
          <w:b/>
          <w:bCs/>
          <w:color w:val="auto"/>
          <w:sz w:val="24"/>
          <w:szCs w:val="24"/>
          <w:lang w:val="en-GB"/>
        </w:rPr>
        <w:t xml:space="preserve">5.10 </w:t>
      </w:r>
      <w:r w:rsidR="00903DC0" w:rsidRPr="00B6217C">
        <w:rPr>
          <w:rFonts w:ascii="Times New Roman" w:hAnsi="Times New Roman" w:cs="Times New Roman"/>
          <w:b/>
          <w:bCs/>
          <w:color w:val="auto"/>
          <w:sz w:val="24"/>
          <w:szCs w:val="24"/>
          <w:lang w:val="en-GB"/>
        </w:rPr>
        <w:t>Oil</w:t>
      </w:r>
      <w:bookmarkEnd w:id="144"/>
      <w:r w:rsidR="00903DC0" w:rsidRPr="00B6217C">
        <w:rPr>
          <w:rFonts w:ascii="Times New Roman" w:hAnsi="Times New Roman" w:cs="Times New Roman"/>
          <w:b/>
          <w:bCs/>
          <w:color w:val="auto"/>
          <w:sz w:val="24"/>
          <w:szCs w:val="24"/>
          <w:lang w:val="en-GB"/>
        </w:rPr>
        <w:t xml:space="preserve"> </w:t>
      </w:r>
    </w:p>
    <w:p w14:paraId="50CEECBB"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The oil shall be of the uninhibited mineral type and comply with BS 148, IEC 60296 or equivalent standard. Oil shall preferably be supplied in bulk from within Somalia and dried and cleaned on site. If oil is provided in drums, these shall have a volume of approximately 200 l and be full. A separate price shall be quoted for transformer oil.</w:t>
      </w:r>
    </w:p>
    <w:p w14:paraId="567479B8" w14:textId="3C734B7C" w:rsidR="00903DC0" w:rsidRPr="002B49E8" w:rsidRDefault="00903DC0" w:rsidP="002B49E8">
      <w:pPr>
        <w:pStyle w:val="Heading1"/>
        <w:spacing w:line="240" w:lineRule="auto"/>
        <w:jc w:val="both"/>
        <w:rPr>
          <w:rFonts w:ascii="Times New Roman" w:hAnsi="Times New Roman" w:cs="Times New Roman"/>
          <w:b/>
          <w:bCs/>
          <w:color w:val="auto"/>
          <w:sz w:val="24"/>
          <w:szCs w:val="24"/>
          <w:lang w:val="en-GB"/>
        </w:rPr>
      </w:pPr>
      <w:bookmarkStart w:id="145" w:name="_Toc184114204"/>
      <w:r w:rsidRPr="00B6217C">
        <w:rPr>
          <w:rFonts w:ascii="Times New Roman" w:hAnsi="Times New Roman" w:cs="Times New Roman"/>
          <w:b/>
          <w:bCs/>
          <w:color w:val="auto"/>
          <w:sz w:val="24"/>
          <w:szCs w:val="24"/>
          <w:lang w:val="en-GB"/>
        </w:rPr>
        <w:t>5.</w:t>
      </w:r>
      <w:r w:rsidR="002D763F" w:rsidRPr="00B6217C">
        <w:rPr>
          <w:rFonts w:ascii="Times New Roman" w:hAnsi="Times New Roman" w:cs="Times New Roman"/>
          <w:b/>
          <w:bCs/>
          <w:color w:val="auto"/>
          <w:sz w:val="24"/>
          <w:szCs w:val="24"/>
          <w:lang w:val="en-GB"/>
        </w:rPr>
        <w:t xml:space="preserve">11 </w:t>
      </w:r>
      <w:r w:rsidRPr="00B6217C">
        <w:rPr>
          <w:rFonts w:ascii="Times New Roman" w:hAnsi="Times New Roman" w:cs="Times New Roman"/>
          <w:b/>
          <w:bCs/>
          <w:color w:val="auto"/>
          <w:sz w:val="24"/>
          <w:szCs w:val="24"/>
          <w:lang w:val="en-GB"/>
        </w:rPr>
        <w:t>On-Load Tap Changers</w:t>
      </w:r>
      <w:bookmarkEnd w:id="145"/>
      <w:r w:rsidRPr="00B6217C">
        <w:rPr>
          <w:rFonts w:ascii="Times New Roman" w:hAnsi="Times New Roman" w:cs="Times New Roman"/>
          <w:b/>
          <w:bCs/>
          <w:color w:val="auto"/>
          <w:sz w:val="24"/>
          <w:szCs w:val="24"/>
          <w:lang w:val="en-GB"/>
        </w:rPr>
        <w:t xml:space="preserve"> </w:t>
      </w:r>
    </w:p>
    <w:p w14:paraId="4D6E6D5F" w14:textId="0C4E2C1F"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 xml:space="preserve">The transformer's voltage control equipment shall be of the tap changing type for varying its effective transformation ratio whilst the transformer is on load and without producing phase displacement. The on-load tap changing equipment shall comply with IEC 60214. The tappings shall be arranged in the electrical centre of the higher winding. </w:t>
      </w:r>
    </w:p>
    <w:p w14:paraId="2066B413" w14:textId="045F5CD6"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The tap changing equipment shall be of the 3-phase type, with combined diverter and selector switches and shall be designed so that it will not be possible for the main transformer winding to be open circuited or for a portion thereof to be short circuited, except through a transition impedance. The tap changer shall be of the vacuum type mounted inside the transformer</w:t>
      </w:r>
    </w:p>
    <w:p w14:paraId="1F16F939"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 xml:space="preserve">Generation from any type of control shall cause one tap movement only. </w:t>
      </w:r>
    </w:p>
    <w:p w14:paraId="4F63BBA6" w14:textId="0B69F9C3"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 xml:space="preserve">The equipment shall be so arranged as to ensure that when a tap change has commenced, it shall be completed independently of the operations of the control relays or switches. Failure of the auxiliary supply during a tap change operation </w:t>
      </w:r>
      <w:r w:rsidR="006F348D" w:rsidRPr="002B49E8">
        <w:rPr>
          <w:rFonts w:ascii="Times New Roman" w:hAnsi="Times New Roman" w:cs="Times New Roman"/>
          <w:color w:val="000000"/>
          <w:kern w:val="0"/>
          <w:lang w:val="en-GB"/>
        </w:rPr>
        <w:t>shall not</w:t>
      </w:r>
      <w:r w:rsidRPr="002B49E8">
        <w:rPr>
          <w:rFonts w:ascii="Times New Roman" w:hAnsi="Times New Roman" w:cs="Times New Roman"/>
          <w:color w:val="000000"/>
          <w:kern w:val="0"/>
          <w:lang w:val="en-GB"/>
        </w:rPr>
        <w:t xml:space="preserve"> inhibit the independent completion of the tap change operation. </w:t>
      </w:r>
    </w:p>
    <w:p w14:paraId="4022B522" w14:textId="1334DDE3"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An auxiliary supply of 415/240 volts, 50 Hz, 3-phase 4-wire AC</w:t>
      </w:r>
      <w:r w:rsidR="006F348D" w:rsidRPr="002B49E8">
        <w:rPr>
          <w:rFonts w:ascii="Times New Roman" w:hAnsi="Times New Roman" w:cs="Times New Roman"/>
          <w:color w:val="000000"/>
          <w:kern w:val="0"/>
          <w:lang w:val="en-GB"/>
        </w:rPr>
        <w:t xml:space="preserve"> shall be </w:t>
      </w:r>
      <w:r w:rsidR="00CB33C8" w:rsidRPr="002B49E8">
        <w:rPr>
          <w:rFonts w:ascii="Times New Roman" w:hAnsi="Times New Roman" w:cs="Times New Roman"/>
          <w:color w:val="000000"/>
          <w:kern w:val="0"/>
          <w:lang w:val="en-GB"/>
        </w:rPr>
        <w:t>used for</w:t>
      </w:r>
      <w:r w:rsidRPr="002B49E8">
        <w:rPr>
          <w:rFonts w:ascii="Times New Roman" w:hAnsi="Times New Roman" w:cs="Times New Roman"/>
          <w:color w:val="000000"/>
          <w:kern w:val="0"/>
          <w:lang w:val="en-GB"/>
        </w:rPr>
        <w:t xml:space="preserve"> operating the tap changing equipment and all its accessories. All equipment shall operate correctly at any voltage between the limits of 85 % and 115 % of nominal value. </w:t>
      </w:r>
    </w:p>
    <w:p w14:paraId="0E8BAD6D"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The tapping ranges shall be ±8 x1.67%, with a maximum of 17 tap positions.</w:t>
      </w:r>
    </w:p>
    <w:p w14:paraId="4254E3F2" w14:textId="11D07AB2"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 xml:space="preserve">Tap changing equipment shall be capable of carrying the same currents due to external short-circuit as the transformer windings and shall withstand the impulse and dielectric tests of the associated winding. The tap changer connection and switches shall be capable of handling continuously currents at least 20% above the highest operating current in order to limit overloading. </w:t>
      </w:r>
    </w:p>
    <w:p w14:paraId="4DB9894A"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Where it is necessary to remove parts, or the whole of the on-load tap-changer for transport purposes, it shall be possible to complete erection on site with the transformer windings covered with oil.</w:t>
      </w:r>
    </w:p>
    <w:p w14:paraId="61D4B592" w14:textId="77777777" w:rsidR="00903DC0" w:rsidRPr="00B6217C" w:rsidRDefault="00903DC0" w:rsidP="00B6217C">
      <w:pPr>
        <w:pStyle w:val="ListParagraph"/>
        <w:numPr>
          <w:ilvl w:val="0"/>
          <w:numId w:val="113"/>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B6217C">
        <w:rPr>
          <w:rFonts w:ascii="Times New Roman" w:hAnsi="Times New Roman" w:cs="Times New Roman"/>
          <w:i/>
          <w:iCs/>
          <w:color w:val="000000"/>
          <w:kern w:val="0"/>
          <w:sz w:val="24"/>
          <w:szCs w:val="24"/>
          <w:lang w:val="en-GB"/>
        </w:rPr>
        <w:t xml:space="preserve"> </w:t>
      </w:r>
      <w:r w:rsidRPr="00B6217C">
        <w:rPr>
          <w:rFonts w:ascii="Times New Roman" w:hAnsi="Times New Roman" w:cs="Times New Roman"/>
          <w:b/>
          <w:bCs/>
          <w:i/>
          <w:iCs/>
          <w:color w:val="000000"/>
          <w:kern w:val="0"/>
          <w:sz w:val="24"/>
          <w:szCs w:val="24"/>
          <w:lang w:val="en-GB"/>
        </w:rPr>
        <w:t xml:space="preserve">Construction </w:t>
      </w:r>
    </w:p>
    <w:p w14:paraId="38468C23"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 xml:space="preserve">The number of the tappings in use shall be indicated mechanically at the transformer, electrically at the local control room panel and digitally at the Control Centre. </w:t>
      </w:r>
    </w:p>
    <w:p w14:paraId="057AFC5A"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 xml:space="preserve">The tap-changing switches and mechanism shall be mounted in an easily accessible cabinet on the transformer tank and shall be supported from the main tank or its base. </w:t>
      </w:r>
    </w:p>
    <w:p w14:paraId="72786AFE"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lastRenderedPageBreak/>
        <w:t>All switches forming part of the main tap-changing apparatus shall be readily accessible and it shall be possible to examine or repair such apparatus without lowering the oil level in the main transformer tank.</w:t>
      </w:r>
    </w:p>
    <w:p w14:paraId="10AD8777"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 xml:space="preserve">Each compartment in which the oil level is not maintained from the conservator shall be provided with an oil gauge of approved design. </w:t>
      </w:r>
    </w:p>
    <w:p w14:paraId="6C329700"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 xml:space="preserve">Limit switches shall be provided to prevent the over-running of the mechanism and shall be connected directly in the circuit of the operating motor. In addition, mechanical stops or other approved devices shall be provided to prevent the overrunning of the mechanism under any condition. </w:t>
      </w:r>
    </w:p>
    <w:p w14:paraId="6BD7D2BC"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 xml:space="preserve">Approved means shall be provided to protect the motor and control circuits. </w:t>
      </w:r>
    </w:p>
    <w:p w14:paraId="51BC5A53"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The whole tap-changing equipment shall be of robust design and capable of giving satisfactory service without undue maintenance under the conditions to be met in service, including frequent operation.</w:t>
      </w:r>
    </w:p>
    <w:p w14:paraId="41E20EE0" w14:textId="77777777" w:rsidR="00903DC0" w:rsidRPr="002B49E8" w:rsidRDefault="00903DC0" w:rsidP="002B49E8">
      <w:pPr>
        <w:spacing w:before="240" w:line="240" w:lineRule="auto"/>
        <w:ind w:left="360"/>
        <w:jc w:val="both"/>
        <w:rPr>
          <w:rFonts w:ascii="Times New Roman" w:hAnsi="Times New Roman" w:cs="Times New Roman"/>
          <w:color w:val="000000"/>
          <w:kern w:val="0"/>
          <w:lang w:val="en-GB"/>
        </w:rPr>
      </w:pPr>
      <w:r w:rsidRPr="002B49E8">
        <w:rPr>
          <w:rFonts w:ascii="Times New Roman" w:hAnsi="Times New Roman" w:cs="Times New Roman"/>
          <w:color w:val="000000"/>
          <w:kern w:val="0"/>
          <w:lang w:val="en-GB"/>
        </w:rPr>
        <w:t>An externally visible mechanical recorder shall be fitted to the mechanism to indicate the number of tap-change operations completed by the equipment. At least five digits must be provided. No provision for resetting the counter is to be made.</w:t>
      </w:r>
    </w:p>
    <w:p w14:paraId="1861705C" w14:textId="77777777" w:rsidR="00903DC0" w:rsidRPr="001A5318" w:rsidRDefault="00903DC0" w:rsidP="00CB33C8">
      <w:pPr>
        <w:pStyle w:val="ListParagraph"/>
        <w:numPr>
          <w:ilvl w:val="0"/>
          <w:numId w:val="113"/>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1A5318">
        <w:rPr>
          <w:rFonts w:ascii="Times New Roman" w:hAnsi="Times New Roman" w:cs="Times New Roman"/>
          <w:b/>
          <w:bCs/>
          <w:i/>
          <w:iCs/>
          <w:color w:val="000000"/>
          <w:kern w:val="0"/>
          <w:sz w:val="24"/>
          <w:szCs w:val="24"/>
          <w:lang w:val="en-GB"/>
        </w:rPr>
        <w:t xml:space="preserve">Operation </w:t>
      </w:r>
    </w:p>
    <w:p w14:paraId="6D2029C0" w14:textId="77777777" w:rsidR="00903DC0" w:rsidRPr="00C03A91" w:rsidRDefault="00903DC0" w:rsidP="00CB33C8">
      <w:pPr>
        <w:autoSpaceDE w:val="0"/>
        <w:autoSpaceDN w:val="0"/>
        <w:adjustRightInd w:val="0"/>
        <w:spacing w:after="0" w:line="240" w:lineRule="auto"/>
        <w:ind w:left="360"/>
        <w:jc w:val="both"/>
        <w:rPr>
          <w:rFonts w:ascii="Times New Roman" w:hAnsi="Times New Roman" w:cs="Times New Roman"/>
          <w:color w:val="000000"/>
          <w:kern w:val="0"/>
          <w:lang w:val="en-GB"/>
        </w:rPr>
      </w:pPr>
      <w:r w:rsidRPr="00C03A91">
        <w:rPr>
          <w:rFonts w:ascii="Times New Roman" w:hAnsi="Times New Roman" w:cs="Times New Roman"/>
          <w:color w:val="000000"/>
          <w:kern w:val="0"/>
          <w:lang w:val="en-GB"/>
        </w:rPr>
        <w:t xml:space="preserve">The tap changer shall be operated in the following modes: </w:t>
      </w:r>
    </w:p>
    <w:p w14:paraId="05EE8AA9" w14:textId="77777777" w:rsidR="00903DC0" w:rsidRPr="00C03A91" w:rsidRDefault="00903DC0" w:rsidP="00A21F8B">
      <w:pPr>
        <w:pStyle w:val="ListParagraph"/>
        <w:numPr>
          <w:ilvl w:val="0"/>
          <w:numId w:val="112"/>
        </w:numPr>
        <w:autoSpaceDE w:val="0"/>
        <w:autoSpaceDN w:val="0"/>
        <w:adjustRightInd w:val="0"/>
        <w:spacing w:after="44" w:line="240" w:lineRule="auto"/>
        <w:jc w:val="both"/>
        <w:rPr>
          <w:rFonts w:ascii="Times New Roman" w:hAnsi="Times New Roman" w:cs="Times New Roman"/>
          <w:color w:val="000000"/>
          <w:kern w:val="0"/>
          <w:lang w:val="en-GB"/>
        </w:rPr>
      </w:pPr>
      <w:r w:rsidRPr="00C03A91">
        <w:rPr>
          <w:rFonts w:ascii="Times New Roman" w:hAnsi="Times New Roman" w:cs="Times New Roman"/>
          <w:color w:val="000000"/>
          <w:kern w:val="0"/>
          <w:lang w:val="en-GB"/>
        </w:rPr>
        <w:t xml:space="preserve">From an automatic voltage regulator in the substation (normal control). </w:t>
      </w:r>
    </w:p>
    <w:p w14:paraId="2B4A3C0E" w14:textId="77777777" w:rsidR="00903DC0" w:rsidRPr="00C03A91" w:rsidRDefault="00903DC0" w:rsidP="00A21F8B">
      <w:pPr>
        <w:pStyle w:val="ListParagraph"/>
        <w:numPr>
          <w:ilvl w:val="0"/>
          <w:numId w:val="112"/>
        </w:numPr>
        <w:autoSpaceDE w:val="0"/>
        <w:autoSpaceDN w:val="0"/>
        <w:adjustRightInd w:val="0"/>
        <w:spacing w:after="44" w:line="240" w:lineRule="auto"/>
        <w:jc w:val="both"/>
        <w:rPr>
          <w:rFonts w:ascii="Times New Roman" w:hAnsi="Times New Roman" w:cs="Times New Roman"/>
          <w:color w:val="000000"/>
          <w:kern w:val="0"/>
          <w:lang w:val="en-GB"/>
        </w:rPr>
      </w:pPr>
      <w:r w:rsidRPr="00C03A91">
        <w:rPr>
          <w:rFonts w:ascii="Times New Roman" w:hAnsi="Times New Roman" w:cs="Times New Roman"/>
          <w:color w:val="000000"/>
          <w:kern w:val="0"/>
          <w:lang w:val="en-GB"/>
        </w:rPr>
        <w:t xml:space="preserve">The control is part of the switchgear contract. </w:t>
      </w:r>
    </w:p>
    <w:p w14:paraId="59EEA393" w14:textId="77777777" w:rsidR="00903DC0" w:rsidRPr="00C03A91" w:rsidRDefault="00903DC0" w:rsidP="00A21F8B">
      <w:pPr>
        <w:pStyle w:val="ListParagraph"/>
        <w:numPr>
          <w:ilvl w:val="0"/>
          <w:numId w:val="112"/>
        </w:numPr>
        <w:autoSpaceDE w:val="0"/>
        <w:autoSpaceDN w:val="0"/>
        <w:adjustRightInd w:val="0"/>
        <w:spacing w:after="44" w:line="240" w:lineRule="auto"/>
        <w:jc w:val="both"/>
        <w:rPr>
          <w:rFonts w:ascii="Times New Roman" w:hAnsi="Times New Roman" w:cs="Times New Roman"/>
          <w:color w:val="000000"/>
          <w:kern w:val="0"/>
          <w:lang w:val="en-GB"/>
        </w:rPr>
      </w:pPr>
      <w:r w:rsidRPr="00C03A91">
        <w:rPr>
          <w:rFonts w:ascii="Times New Roman" w:hAnsi="Times New Roman" w:cs="Times New Roman"/>
          <w:color w:val="000000"/>
          <w:kern w:val="0"/>
          <w:lang w:val="en-GB"/>
        </w:rPr>
        <w:t xml:space="preserve">Directly on the motor control cabinet in the switchyard (direct control). </w:t>
      </w:r>
    </w:p>
    <w:p w14:paraId="33062AF9" w14:textId="77777777" w:rsidR="00903DC0" w:rsidRPr="00C03A91" w:rsidRDefault="00903DC0" w:rsidP="00A21F8B">
      <w:pPr>
        <w:pStyle w:val="ListParagraph"/>
        <w:numPr>
          <w:ilvl w:val="0"/>
          <w:numId w:val="112"/>
        </w:numPr>
        <w:autoSpaceDE w:val="0"/>
        <w:autoSpaceDN w:val="0"/>
        <w:adjustRightInd w:val="0"/>
        <w:spacing w:after="44" w:line="240" w:lineRule="auto"/>
        <w:jc w:val="both"/>
        <w:rPr>
          <w:rFonts w:ascii="Times New Roman" w:hAnsi="Times New Roman" w:cs="Times New Roman"/>
          <w:color w:val="000000"/>
          <w:kern w:val="0"/>
          <w:lang w:val="en-GB"/>
        </w:rPr>
      </w:pPr>
      <w:r w:rsidRPr="00C03A91">
        <w:rPr>
          <w:rFonts w:ascii="Times New Roman" w:hAnsi="Times New Roman" w:cs="Times New Roman"/>
          <w:color w:val="000000"/>
          <w:kern w:val="0"/>
          <w:lang w:val="en-GB"/>
        </w:rPr>
        <w:t xml:space="preserve">From the control room in the substation (local control). </w:t>
      </w:r>
    </w:p>
    <w:p w14:paraId="6288C438" w14:textId="7DC1B196" w:rsidR="00903DC0" w:rsidRPr="00C03A91" w:rsidRDefault="00903DC0" w:rsidP="00A21F8B">
      <w:pPr>
        <w:pStyle w:val="ListParagraph"/>
        <w:numPr>
          <w:ilvl w:val="0"/>
          <w:numId w:val="112"/>
        </w:numPr>
        <w:autoSpaceDE w:val="0"/>
        <w:autoSpaceDN w:val="0"/>
        <w:adjustRightInd w:val="0"/>
        <w:spacing w:after="0" w:line="240" w:lineRule="auto"/>
        <w:jc w:val="both"/>
        <w:rPr>
          <w:rFonts w:ascii="Times New Roman" w:hAnsi="Times New Roman" w:cs="Times New Roman"/>
          <w:color w:val="000000"/>
          <w:kern w:val="0"/>
          <w:lang w:val="en-GB"/>
        </w:rPr>
      </w:pPr>
      <w:r w:rsidRPr="00C03A91">
        <w:rPr>
          <w:rFonts w:ascii="Times New Roman" w:hAnsi="Times New Roman" w:cs="Times New Roman"/>
          <w:color w:val="000000"/>
          <w:kern w:val="0"/>
          <w:lang w:val="en-GB"/>
        </w:rPr>
        <w:t xml:space="preserve">From the Control Centre (remote control). </w:t>
      </w:r>
    </w:p>
    <w:p w14:paraId="33DC7781" w14:textId="77777777" w:rsidR="00903DC0" w:rsidRPr="00C03A91" w:rsidRDefault="00903DC0" w:rsidP="00C03A91">
      <w:pPr>
        <w:spacing w:before="240" w:line="240" w:lineRule="auto"/>
        <w:ind w:left="360"/>
        <w:jc w:val="both"/>
        <w:rPr>
          <w:rFonts w:ascii="Times New Roman" w:hAnsi="Times New Roman" w:cs="Times New Roman"/>
          <w:color w:val="000000"/>
          <w:kern w:val="0"/>
          <w:lang w:val="en-GB"/>
        </w:rPr>
      </w:pPr>
      <w:r w:rsidRPr="00C03A91">
        <w:rPr>
          <w:rFonts w:ascii="Times New Roman" w:hAnsi="Times New Roman" w:cs="Times New Roman"/>
          <w:color w:val="000000"/>
          <w:kern w:val="0"/>
          <w:lang w:val="en-GB"/>
        </w:rPr>
        <w:t>A blocking switch shall be provided on the motor control cabinet/marshalling box with two positions: local/remote (supervisory).</w:t>
      </w:r>
    </w:p>
    <w:p w14:paraId="2BE15D91" w14:textId="77777777" w:rsidR="00903DC0" w:rsidRPr="00C03A91" w:rsidRDefault="00903DC0" w:rsidP="00C03A91">
      <w:pPr>
        <w:spacing w:before="240" w:line="240" w:lineRule="auto"/>
        <w:ind w:left="360"/>
        <w:jc w:val="both"/>
        <w:rPr>
          <w:rFonts w:ascii="Times New Roman" w:hAnsi="Times New Roman" w:cs="Times New Roman"/>
          <w:color w:val="000000"/>
          <w:kern w:val="0"/>
          <w:lang w:val="en-GB"/>
        </w:rPr>
      </w:pPr>
      <w:r w:rsidRPr="00C03A91">
        <w:rPr>
          <w:rFonts w:ascii="Times New Roman" w:hAnsi="Times New Roman" w:cs="Times New Roman"/>
          <w:color w:val="000000"/>
          <w:kern w:val="0"/>
          <w:lang w:val="en-GB"/>
        </w:rPr>
        <w:t xml:space="preserve">When the switch is in local position, control can only take place from the control cabinet on the transformer and vice versa for the other position. </w:t>
      </w:r>
    </w:p>
    <w:p w14:paraId="7FCF4502" w14:textId="77777777" w:rsidR="00903DC0" w:rsidRPr="00C03A91" w:rsidRDefault="00903DC0" w:rsidP="00C03A91">
      <w:pPr>
        <w:spacing w:before="240" w:line="240" w:lineRule="auto"/>
        <w:ind w:left="360"/>
        <w:jc w:val="both"/>
        <w:rPr>
          <w:rFonts w:ascii="Times New Roman" w:hAnsi="Times New Roman" w:cs="Times New Roman"/>
          <w:color w:val="000000"/>
          <w:kern w:val="0"/>
          <w:lang w:val="en-GB"/>
        </w:rPr>
      </w:pPr>
      <w:r w:rsidRPr="00C03A91">
        <w:rPr>
          <w:rFonts w:ascii="Times New Roman" w:hAnsi="Times New Roman" w:cs="Times New Roman"/>
          <w:color w:val="000000"/>
          <w:kern w:val="0"/>
          <w:lang w:val="en-GB"/>
        </w:rPr>
        <w:t>All the necessary equipment like relays, contactors, etc. shall be provided, wired up to terminal blocks to facilitate the functions outlined above. A potentiometer switch of the make before break type shall be provided for local and remote reading of tap position. The numbers shall range from 1 upwards, the lowest number representing a tapping position corresponding to the maximum number of high voltage winding turns, i.e. the highest plus-percent positions. The lowest minus-percent position shall be represented by the highest number. Cray or BCD codes shall be provided as an alternative for remote supervisory reading of tap position.</w:t>
      </w:r>
    </w:p>
    <w:p w14:paraId="4D976CEA" w14:textId="77777777" w:rsidR="00903DC0" w:rsidRPr="00C03A91" w:rsidRDefault="00903DC0" w:rsidP="00C03A91">
      <w:pPr>
        <w:spacing w:before="240" w:line="240" w:lineRule="auto"/>
        <w:ind w:left="360"/>
        <w:jc w:val="both"/>
        <w:rPr>
          <w:rFonts w:ascii="Times New Roman" w:hAnsi="Times New Roman" w:cs="Times New Roman"/>
          <w:color w:val="000000"/>
          <w:kern w:val="0"/>
          <w:lang w:val="en-GB"/>
        </w:rPr>
      </w:pPr>
      <w:r w:rsidRPr="00C03A91">
        <w:rPr>
          <w:rFonts w:ascii="Times New Roman" w:hAnsi="Times New Roman" w:cs="Times New Roman"/>
          <w:color w:val="000000"/>
          <w:kern w:val="0"/>
          <w:lang w:val="en-GB"/>
        </w:rPr>
        <w:t xml:space="preserve">Unless specifically asked for in this document, all equipment for control and indication required in the control room shall be provided by the supplier of the control room equipment. Operating voltage for direct and local control shall be Single Phase 230V AC/50Hz. </w:t>
      </w:r>
    </w:p>
    <w:p w14:paraId="453A2B58" w14:textId="77777777" w:rsidR="00903DC0" w:rsidRPr="00C03A91" w:rsidRDefault="00903DC0" w:rsidP="00C03A91">
      <w:pPr>
        <w:spacing w:before="240" w:line="240" w:lineRule="auto"/>
        <w:ind w:left="360"/>
        <w:jc w:val="both"/>
        <w:rPr>
          <w:rFonts w:ascii="Times New Roman" w:hAnsi="Times New Roman" w:cs="Times New Roman"/>
          <w:color w:val="000000"/>
          <w:kern w:val="0"/>
          <w:lang w:val="en-GB"/>
        </w:rPr>
      </w:pPr>
      <w:r w:rsidRPr="00C03A91">
        <w:rPr>
          <w:rFonts w:ascii="Times New Roman" w:hAnsi="Times New Roman" w:cs="Times New Roman"/>
          <w:color w:val="000000"/>
          <w:kern w:val="0"/>
          <w:lang w:val="en-GB"/>
        </w:rPr>
        <w:t>Facilities shall also be provided to prepare the transformer for parallel operation with one or more transformers on the master - slave principle. An out-of-step device shall be provided and arranged to prevent further tap changing after a definite time interval when the transformer on parallel control is one tap out of step.</w:t>
      </w:r>
    </w:p>
    <w:p w14:paraId="639D9CBE" w14:textId="77777777" w:rsidR="00903DC0" w:rsidRPr="00CB33C8" w:rsidRDefault="00903DC0" w:rsidP="00CB33C8">
      <w:pPr>
        <w:pStyle w:val="ListParagraph"/>
        <w:numPr>
          <w:ilvl w:val="0"/>
          <w:numId w:val="113"/>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i/>
          <w:iCs/>
          <w:color w:val="000000"/>
          <w:kern w:val="0"/>
          <w:sz w:val="24"/>
          <w:szCs w:val="24"/>
          <w:lang w:val="en-GB"/>
        </w:rPr>
        <w:t xml:space="preserve"> Tapping Switches </w:t>
      </w:r>
    </w:p>
    <w:p w14:paraId="309313B2" w14:textId="77777777" w:rsidR="00903DC0" w:rsidRPr="00F23C89" w:rsidRDefault="00903DC0" w:rsidP="00F23C89">
      <w:pPr>
        <w:spacing w:before="240" w:line="240" w:lineRule="auto"/>
        <w:ind w:left="360"/>
        <w:jc w:val="both"/>
        <w:rPr>
          <w:rFonts w:ascii="Times New Roman" w:hAnsi="Times New Roman" w:cs="Times New Roman"/>
          <w:color w:val="000000"/>
          <w:kern w:val="0"/>
          <w:lang w:val="en-GB"/>
        </w:rPr>
      </w:pPr>
      <w:r w:rsidRPr="00F23C89">
        <w:rPr>
          <w:rFonts w:ascii="Times New Roman" w:hAnsi="Times New Roman" w:cs="Times New Roman"/>
          <w:color w:val="000000"/>
          <w:kern w:val="0"/>
          <w:lang w:val="en-GB"/>
        </w:rPr>
        <w:lastRenderedPageBreak/>
        <w:t xml:space="preserve">The switch shall be mechanically robust and provided with a device between the handle and the switch to permit operation without strain in the event of imperfect alignment between switch and handle; the switch operating shaft shall be fully insulated as between tank and switch and shall be provided with a suitable oil and vacuum tight gland where it passes through the tank. </w:t>
      </w:r>
    </w:p>
    <w:p w14:paraId="15675202" w14:textId="34AEE76B" w:rsidR="00903DC0" w:rsidRPr="00F23C89" w:rsidRDefault="00903DC0" w:rsidP="00F23C89">
      <w:pPr>
        <w:spacing w:before="240" w:line="240" w:lineRule="auto"/>
        <w:ind w:left="360"/>
        <w:jc w:val="both"/>
        <w:rPr>
          <w:rFonts w:ascii="Times New Roman" w:hAnsi="Times New Roman" w:cs="Times New Roman"/>
          <w:color w:val="000000"/>
          <w:kern w:val="0"/>
          <w:lang w:val="en-GB"/>
        </w:rPr>
      </w:pPr>
      <w:r w:rsidRPr="00F23C89">
        <w:rPr>
          <w:rFonts w:ascii="Times New Roman" w:hAnsi="Times New Roman" w:cs="Times New Roman"/>
          <w:color w:val="000000"/>
          <w:kern w:val="0"/>
          <w:lang w:val="en-GB"/>
        </w:rPr>
        <w:t xml:space="preserve">The use of wood shall </w:t>
      </w:r>
      <w:r w:rsidR="00970437" w:rsidRPr="00F23C89">
        <w:rPr>
          <w:rFonts w:ascii="Times New Roman" w:hAnsi="Times New Roman" w:cs="Times New Roman"/>
          <w:color w:val="000000"/>
          <w:kern w:val="0"/>
          <w:lang w:val="en-GB"/>
        </w:rPr>
        <w:t xml:space="preserve">not be </w:t>
      </w:r>
      <w:r w:rsidR="003A2AB4" w:rsidRPr="00F23C89">
        <w:rPr>
          <w:rFonts w:ascii="Times New Roman" w:hAnsi="Times New Roman" w:cs="Times New Roman"/>
          <w:color w:val="000000"/>
          <w:kern w:val="0"/>
          <w:lang w:val="en-GB"/>
        </w:rPr>
        <w:t>accepted,</w:t>
      </w:r>
      <w:r w:rsidR="00970437" w:rsidRPr="00F23C89">
        <w:rPr>
          <w:rFonts w:ascii="Times New Roman" w:hAnsi="Times New Roman" w:cs="Times New Roman"/>
          <w:color w:val="000000"/>
          <w:kern w:val="0"/>
          <w:lang w:val="en-GB"/>
        </w:rPr>
        <w:t xml:space="preserve"> and </w:t>
      </w:r>
      <w:r w:rsidRPr="00F23C89">
        <w:rPr>
          <w:rFonts w:ascii="Times New Roman" w:hAnsi="Times New Roman" w:cs="Times New Roman"/>
          <w:color w:val="000000"/>
          <w:kern w:val="0"/>
          <w:lang w:val="en-GB"/>
        </w:rPr>
        <w:t>all the supports and terminal boards shall be completely unaffected by hot oil and non-moisture absorbent. High grade insulating materials shall be used in the construction of tapping switches which shall be designed with special attention to the elimination of points where tracking is likely to occur.</w:t>
      </w:r>
    </w:p>
    <w:p w14:paraId="37C1CF00" w14:textId="77777777" w:rsidR="00903DC0" w:rsidRPr="001A5318" w:rsidRDefault="00903DC0" w:rsidP="00CB33C8">
      <w:pPr>
        <w:pStyle w:val="ListParagraph"/>
        <w:numPr>
          <w:ilvl w:val="0"/>
          <w:numId w:val="113"/>
        </w:numPr>
        <w:autoSpaceDE w:val="0"/>
        <w:autoSpaceDN w:val="0"/>
        <w:adjustRightInd w:val="0"/>
        <w:spacing w:after="0" w:line="240" w:lineRule="auto"/>
        <w:ind w:left="360" w:firstLine="0"/>
        <w:jc w:val="both"/>
        <w:rPr>
          <w:rFonts w:ascii="Times New Roman" w:hAnsi="Times New Roman" w:cs="Times New Roman"/>
          <w:b/>
          <w:bCs/>
          <w:color w:val="000000"/>
          <w:kern w:val="0"/>
          <w:sz w:val="24"/>
          <w:szCs w:val="24"/>
          <w:lang w:val="en-GB"/>
        </w:rPr>
      </w:pPr>
      <w:r w:rsidRPr="001A5318">
        <w:rPr>
          <w:rFonts w:ascii="Times New Roman" w:hAnsi="Times New Roman" w:cs="Times New Roman"/>
          <w:b/>
          <w:bCs/>
          <w:i/>
          <w:iCs/>
          <w:color w:val="000000"/>
          <w:kern w:val="0"/>
          <w:sz w:val="24"/>
          <w:szCs w:val="24"/>
          <w:lang w:val="en-GB"/>
        </w:rPr>
        <w:t xml:space="preserve">Alarm and Trip Signals </w:t>
      </w:r>
    </w:p>
    <w:p w14:paraId="212EF64A" w14:textId="77777777" w:rsidR="00903DC0" w:rsidRPr="00EA5CBA" w:rsidRDefault="00903DC0" w:rsidP="00EA5CBA">
      <w:pPr>
        <w:spacing w:before="240" w:line="240" w:lineRule="auto"/>
        <w:ind w:left="360"/>
        <w:jc w:val="both"/>
        <w:rPr>
          <w:rFonts w:ascii="Times New Roman" w:hAnsi="Times New Roman" w:cs="Times New Roman"/>
          <w:color w:val="000000"/>
          <w:kern w:val="0"/>
          <w:lang w:val="en-GB"/>
        </w:rPr>
      </w:pPr>
      <w:r w:rsidRPr="00EA5CBA">
        <w:rPr>
          <w:rFonts w:ascii="Times New Roman" w:hAnsi="Times New Roman" w:cs="Times New Roman"/>
          <w:color w:val="000000"/>
          <w:kern w:val="0"/>
          <w:lang w:val="en-GB"/>
        </w:rPr>
        <w:t>All alarm contacts shall have ample inductive making and breaking at the specified alarm and tripping voltage.</w:t>
      </w:r>
    </w:p>
    <w:p w14:paraId="21AB2CB5" w14:textId="77777777" w:rsidR="00903DC0" w:rsidRPr="00EA5CBA" w:rsidRDefault="00903DC0" w:rsidP="00EA5CBA">
      <w:pPr>
        <w:spacing w:before="240" w:line="240" w:lineRule="auto"/>
        <w:ind w:left="360"/>
        <w:jc w:val="both"/>
        <w:rPr>
          <w:rFonts w:ascii="Times New Roman" w:hAnsi="Times New Roman" w:cs="Times New Roman"/>
          <w:color w:val="000000"/>
          <w:kern w:val="0"/>
          <w:lang w:val="en-GB"/>
        </w:rPr>
      </w:pPr>
      <w:r w:rsidRPr="00EA5CBA">
        <w:rPr>
          <w:rFonts w:ascii="Times New Roman" w:hAnsi="Times New Roman" w:cs="Times New Roman"/>
          <w:color w:val="000000"/>
          <w:kern w:val="0"/>
          <w:lang w:val="en-GB"/>
        </w:rPr>
        <w:t xml:space="preserve">Any auxiliary relays associated with the trip circuits shall be DC operated and suitable for the specified alarm and tripping voltage. </w:t>
      </w:r>
    </w:p>
    <w:p w14:paraId="3EDEDB98" w14:textId="77777777" w:rsidR="00903DC0" w:rsidRPr="00EA5CBA" w:rsidRDefault="00903DC0" w:rsidP="00EA5CBA">
      <w:pPr>
        <w:spacing w:before="240" w:line="240" w:lineRule="auto"/>
        <w:ind w:left="360"/>
        <w:jc w:val="both"/>
        <w:rPr>
          <w:rFonts w:ascii="Times New Roman" w:hAnsi="Times New Roman" w:cs="Times New Roman"/>
          <w:color w:val="000000"/>
          <w:kern w:val="0"/>
          <w:lang w:val="en-GB"/>
        </w:rPr>
      </w:pPr>
      <w:r w:rsidRPr="00EA5CBA">
        <w:rPr>
          <w:rFonts w:ascii="Times New Roman" w:hAnsi="Times New Roman" w:cs="Times New Roman"/>
          <w:color w:val="000000"/>
          <w:kern w:val="0"/>
          <w:lang w:val="en-GB"/>
        </w:rPr>
        <w:t xml:space="preserve">Alarm and trip relays shall be provided with independent potential free contact. </w:t>
      </w:r>
    </w:p>
    <w:p w14:paraId="069B26C5" w14:textId="77777777" w:rsidR="00903DC0" w:rsidRPr="00EA5CBA" w:rsidRDefault="00903DC0" w:rsidP="00EA5CBA">
      <w:pPr>
        <w:spacing w:before="240" w:line="240" w:lineRule="auto"/>
        <w:ind w:left="360"/>
        <w:jc w:val="both"/>
        <w:rPr>
          <w:rFonts w:ascii="Times New Roman" w:hAnsi="Times New Roman" w:cs="Times New Roman"/>
          <w:color w:val="000000"/>
          <w:kern w:val="0"/>
          <w:lang w:val="en-GB"/>
        </w:rPr>
      </w:pPr>
      <w:r w:rsidRPr="00EA5CBA">
        <w:rPr>
          <w:rFonts w:ascii="Times New Roman" w:hAnsi="Times New Roman" w:cs="Times New Roman"/>
          <w:color w:val="000000"/>
          <w:kern w:val="0"/>
          <w:lang w:val="en-GB"/>
        </w:rPr>
        <w:t xml:space="preserve">The following alarms shall be provided, wired up to terminal blocks in the transformer cabinet: </w:t>
      </w:r>
    </w:p>
    <w:p w14:paraId="092B1129"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Tap changer not operating. </w:t>
      </w:r>
    </w:p>
    <w:p w14:paraId="543E1135"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Transformers on parallel control are out of step. </w:t>
      </w:r>
    </w:p>
    <w:p w14:paraId="6C270ABF"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Partial or complete failure of the voltage transformer supply to the voltage regulating relay. This alarm shall be inoperative when the transformer is on non-automatic control. </w:t>
      </w:r>
    </w:p>
    <w:p w14:paraId="30D44231"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Fan failure, alarm. </w:t>
      </w:r>
    </w:p>
    <w:p w14:paraId="59FC0E91"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Gas relay transformer, alarm. </w:t>
      </w:r>
    </w:p>
    <w:p w14:paraId="35C7B66E"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Gas relay transformer, trip. </w:t>
      </w:r>
    </w:p>
    <w:p w14:paraId="49AE6710"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Protective relay OLTC, trip. </w:t>
      </w:r>
    </w:p>
    <w:p w14:paraId="42B4A721"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Oil gauge low level transformer, alarm. </w:t>
      </w:r>
    </w:p>
    <w:p w14:paraId="277C806C"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Oil gauge low level transformer, trip </w:t>
      </w:r>
    </w:p>
    <w:p w14:paraId="6E576422"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Oil gauge low level OLTC, alarm. </w:t>
      </w:r>
    </w:p>
    <w:p w14:paraId="29A94F55"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Oil gauge low level OLTC, trip. </w:t>
      </w:r>
    </w:p>
    <w:p w14:paraId="5F5547C5"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Pressure relief device transformer operated, trip. </w:t>
      </w:r>
    </w:p>
    <w:p w14:paraId="65AF2CE0"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Pressure relief device OLTC operated, trip. </w:t>
      </w:r>
    </w:p>
    <w:p w14:paraId="0C598530"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Top oil temperature high, alarm. </w:t>
      </w:r>
    </w:p>
    <w:p w14:paraId="615746EC"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Top oil temperature critical, trip. </w:t>
      </w:r>
    </w:p>
    <w:p w14:paraId="6C48A652" w14:textId="77777777" w:rsidR="00903DC0" w:rsidRPr="001A5318" w:rsidRDefault="00903DC0" w:rsidP="00CB33C8">
      <w:pPr>
        <w:pStyle w:val="ListParagraph"/>
        <w:numPr>
          <w:ilvl w:val="0"/>
          <w:numId w:val="114"/>
        </w:numPr>
        <w:autoSpaceDE w:val="0"/>
        <w:autoSpaceDN w:val="0"/>
        <w:adjustRightInd w:val="0"/>
        <w:spacing w:after="44"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Winding temperature high, alarm. </w:t>
      </w:r>
    </w:p>
    <w:p w14:paraId="32177180" w14:textId="6F740C20" w:rsidR="00903DC0" w:rsidRPr="001A5318" w:rsidRDefault="00903DC0" w:rsidP="00CB33C8">
      <w:pPr>
        <w:pStyle w:val="ListParagraph"/>
        <w:numPr>
          <w:ilvl w:val="0"/>
          <w:numId w:val="114"/>
        </w:numPr>
        <w:autoSpaceDE w:val="0"/>
        <w:autoSpaceDN w:val="0"/>
        <w:adjustRightInd w:val="0"/>
        <w:spacing w:after="0" w:line="240" w:lineRule="auto"/>
        <w:ind w:left="1440"/>
        <w:jc w:val="both"/>
        <w:rPr>
          <w:rFonts w:ascii="Times New Roman" w:hAnsi="Times New Roman" w:cs="Times New Roman"/>
          <w:color w:val="000000"/>
          <w:kern w:val="0"/>
          <w:sz w:val="24"/>
          <w:szCs w:val="24"/>
          <w:lang w:val="en-GB"/>
        </w:rPr>
      </w:pPr>
      <w:r w:rsidRPr="001A5318">
        <w:rPr>
          <w:rFonts w:ascii="Times New Roman" w:hAnsi="Times New Roman" w:cs="Times New Roman"/>
          <w:color w:val="000000"/>
          <w:kern w:val="0"/>
          <w:sz w:val="24"/>
          <w:szCs w:val="24"/>
          <w:lang w:val="en-GB"/>
        </w:rPr>
        <w:t xml:space="preserve">Winding temperature critical, trip. </w:t>
      </w:r>
    </w:p>
    <w:p w14:paraId="38123504" w14:textId="77777777" w:rsidR="00CE1333" w:rsidRPr="001A5318" w:rsidRDefault="00CE1333" w:rsidP="00A21F8B">
      <w:pPr>
        <w:pStyle w:val="ListParagraph"/>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486A0A66" w14:textId="77777777" w:rsidR="00903DC0" w:rsidRPr="001A5318" w:rsidRDefault="00903DC0" w:rsidP="00CB33C8">
      <w:pPr>
        <w:pStyle w:val="ListParagraph"/>
        <w:numPr>
          <w:ilvl w:val="0"/>
          <w:numId w:val="113"/>
        </w:numPr>
        <w:autoSpaceDE w:val="0"/>
        <w:autoSpaceDN w:val="0"/>
        <w:adjustRightInd w:val="0"/>
        <w:spacing w:after="0" w:line="240" w:lineRule="auto"/>
        <w:ind w:left="360" w:firstLine="0"/>
        <w:jc w:val="both"/>
        <w:rPr>
          <w:rFonts w:ascii="Times New Roman" w:hAnsi="Times New Roman" w:cs="Times New Roman"/>
          <w:color w:val="000000"/>
          <w:kern w:val="0"/>
          <w:sz w:val="24"/>
          <w:szCs w:val="24"/>
          <w:lang w:val="en-GB"/>
        </w:rPr>
      </w:pPr>
      <w:r w:rsidRPr="001A5318">
        <w:rPr>
          <w:rFonts w:ascii="Times New Roman" w:hAnsi="Times New Roman" w:cs="Times New Roman"/>
          <w:b/>
          <w:bCs/>
          <w:color w:val="000000"/>
          <w:kern w:val="0"/>
          <w:sz w:val="24"/>
          <w:szCs w:val="24"/>
          <w:lang w:val="en-GB"/>
        </w:rPr>
        <w:t xml:space="preserve">Local Control Cubicles and Wiring Cabinets </w:t>
      </w:r>
    </w:p>
    <w:p w14:paraId="271DCF29" w14:textId="5873E2F5" w:rsidR="00903DC0" w:rsidRPr="00687DEB" w:rsidRDefault="00903DC0" w:rsidP="00687DEB">
      <w:pPr>
        <w:spacing w:before="240" w:line="240" w:lineRule="auto"/>
        <w:ind w:left="360"/>
        <w:jc w:val="both"/>
        <w:rPr>
          <w:rFonts w:ascii="Times New Roman" w:hAnsi="Times New Roman" w:cs="Times New Roman"/>
          <w:color w:val="000000"/>
          <w:kern w:val="0"/>
          <w:lang w:val="en-GB"/>
        </w:rPr>
      </w:pPr>
      <w:r w:rsidRPr="00687DEB">
        <w:rPr>
          <w:rFonts w:ascii="Times New Roman" w:hAnsi="Times New Roman" w:cs="Times New Roman"/>
          <w:color w:val="000000"/>
          <w:kern w:val="0"/>
          <w:lang w:val="en-GB"/>
        </w:rPr>
        <w:t xml:space="preserve">Each power transformer shall be provided with a weatherproof (IP54) local mechanism/control cubicle for control of the tap changer and the same for instrumentation and control of cooling fans. The cubicle shall be mounted on the side of the transformer tank. The cabinets and equipment installed there shall </w:t>
      </w:r>
      <w:r w:rsidR="00DB6589" w:rsidRPr="00687DEB">
        <w:rPr>
          <w:rFonts w:ascii="Times New Roman" w:hAnsi="Times New Roman" w:cs="Times New Roman"/>
          <w:color w:val="000000"/>
          <w:kern w:val="0"/>
          <w:lang w:val="en-GB"/>
        </w:rPr>
        <w:t>meet</w:t>
      </w:r>
      <w:r w:rsidRPr="00687DEB">
        <w:rPr>
          <w:rFonts w:ascii="Times New Roman" w:hAnsi="Times New Roman" w:cs="Times New Roman"/>
          <w:color w:val="000000"/>
          <w:kern w:val="0"/>
          <w:lang w:val="en-GB"/>
        </w:rPr>
        <w:t xml:space="preserve"> general technical specifications</w:t>
      </w:r>
      <w:r w:rsidR="00DB6589" w:rsidRPr="00687DEB">
        <w:rPr>
          <w:rFonts w:ascii="Times New Roman" w:hAnsi="Times New Roman" w:cs="Times New Roman"/>
          <w:color w:val="000000"/>
          <w:kern w:val="0"/>
          <w:lang w:val="en-GB"/>
        </w:rPr>
        <w:t xml:space="preserve"> as provided</w:t>
      </w:r>
      <w:r w:rsidRPr="00687DEB">
        <w:rPr>
          <w:rFonts w:ascii="Times New Roman" w:hAnsi="Times New Roman" w:cs="Times New Roman"/>
          <w:color w:val="000000"/>
          <w:kern w:val="0"/>
          <w:lang w:val="en-GB"/>
        </w:rPr>
        <w:t xml:space="preserve">. </w:t>
      </w:r>
    </w:p>
    <w:p w14:paraId="3DA12525" w14:textId="77777777" w:rsidR="00903DC0" w:rsidRPr="00687DEB" w:rsidRDefault="00903DC0" w:rsidP="00687DEB">
      <w:pPr>
        <w:spacing w:before="240" w:line="240" w:lineRule="auto"/>
        <w:ind w:left="360"/>
        <w:jc w:val="both"/>
        <w:rPr>
          <w:rFonts w:ascii="Times New Roman" w:hAnsi="Times New Roman" w:cs="Times New Roman"/>
          <w:color w:val="000000"/>
          <w:kern w:val="0"/>
          <w:lang w:val="en-GB"/>
        </w:rPr>
      </w:pPr>
      <w:r w:rsidRPr="00687DEB">
        <w:rPr>
          <w:rFonts w:ascii="Times New Roman" w:hAnsi="Times New Roman" w:cs="Times New Roman"/>
          <w:color w:val="000000"/>
          <w:kern w:val="0"/>
          <w:lang w:val="en-GB"/>
        </w:rPr>
        <w:t xml:space="preserve">All cubicles and cabinets shall be complete with the requisite front panels. Bidder shall provide in their Bid a complete list of all control, alarm, protection and indication facilities and equipment included in the Bid price each item to be identified with its function. </w:t>
      </w:r>
    </w:p>
    <w:p w14:paraId="6A1AE0B1" w14:textId="77777777" w:rsidR="00903DC0" w:rsidRPr="00687DEB" w:rsidRDefault="00903DC0" w:rsidP="00687DEB">
      <w:pPr>
        <w:spacing w:before="240" w:line="240" w:lineRule="auto"/>
        <w:ind w:left="360"/>
        <w:jc w:val="both"/>
        <w:rPr>
          <w:rFonts w:ascii="Times New Roman" w:hAnsi="Times New Roman" w:cs="Times New Roman"/>
          <w:color w:val="000000"/>
          <w:kern w:val="0"/>
          <w:lang w:val="en-GB"/>
        </w:rPr>
      </w:pPr>
      <w:r w:rsidRPr="00687DEB">
        <w:rPr>
          <w:rFonts w:ascii="Times New Roman" w:hAnsi="Times New Roman" w:cs="Times New Roman"/>
          <w:color w:val="000000"/>
          <w:kern w:val="0"/>
          <w:lang w:val="en-GB"/>
        </w:rPr>
        <w:lastRenderedPageBreak/>
        <w:t>All indicating analogue instruments shall be flush mounting and the dials shall preferably be not less than 95 mm diameter if circular or, if rectangular have no side less than 95 mm.</w:t>
      </w:r>
    </w:p>
    <w:p w14:paraId="242AE7DB" w14:textId="77777777" w:rsidR="00903DC0" w:rsidRPr="00687DEB" w:rsidRDefault="00903DC0" w:rsidP="00687DEB">
      <w:pPr>
        <w:spacing w:before="240" w:line="240" w:lineRule="auto"/>
        <w:ind w:left="360"/>
        <w:jc w:val="both"/>
        <w:rPr>
          <w:rFonts w:ascii="Times New Roman" w:hAnsi="Times New Roman" w:cs="Times New Roman"/>
          <w:color w:val="000000"/>
          <w:kern w:val="0"/>
          <w:lang w:val="en-GB"/>
        </w:rPr>
      </w:pPr>
      <w:r w:rsidRPr="00687DEB">
        <w:rPr>
          <w:rFonts w:ascii="Times New Roman" w:hAnsi="Times New Roman" w:cs="Times New Roman"/>
          <w:color w:val="000000"/>
          <w:kern w:val="0"/>
          <w:lang w:val="en-GB"/>
        </w:rPr>
        <w:t xml:space="preserve">An indelible chart showing lubrication points and specifying recommended lubricants and frequency of application shall be provided in all mechanism cubicles. </w:t>
      </w:r>
    </w:p>
    <w:p w14:paraId="1D0D7236" w14:textId="77777777" w:rsidR="00903DC0" w:rsidRPr="00687DEB" w:rsidRDefault="00903DC0" w:rsidP="00687DEB">
      <w:pPr>
        <w:spacing w:before="240" w:line="240" w:lineRule="auto"/>
        <w:ind w:left="360"/>
        <w:jc w:val="both"/>
        <w:rPr>
          <w:rFonts w:ascii="Times New Roman" w:hAnsi="Times New Roman" w:cs="Times New Roman"/>
          <w:color w:val="000000"/>
          <w:kern w:val="0"/>
          <w:lang w:val="en-GB"/>
        </w:rPr>
      </w:pPr>
      <w:r w:rsidRPr="00687DEB">
        <w:rPr>
          <w:rFonts w:ascii="Times New Roman" w:hAnsi="Times New Roman" w:cs="Times New Roman"/>
          <w:color w:val="000000"/>
          <w:kern w:val="0"/>
          <w:lang w:val="en-GB"/>
        </w:rPr>
        <w:t>Provision for outgoing connections from the transformer control cubicles and cabinets shall be made for multicore cables. An undrilled removable glad plate to accommodate compression-type glands provided by the Employer shall be supplied. Each terminal box shall have an earthing stud for earthing of the incoming cable screens.</w:t>
      </w:r>
    </w:p>
    <w:p w14:paraId="27E33731" w14:textId="77777777" w:rsidR="00903DC0" w:rsidRPr="00CB33C8" w:rsidRDefault="00903DC0" w:rsidP="00CB33C8">
      <w:pPr>
        <w:pStyle w:val="ListParagraph"/>
        <w:numPr>
          <w:ilvl w:val="0"/>
          <w:numId w:val="113"/>
        </w:numPr>
        <w:autoSpaceDE w:val="0"/>
        <w:autoSpaceDN w:val="0"/>
        <w:adjustRightInd w:val="0"/>
        <w:spacing w:after="0" w:line="240" w:lineRule="auto"/>
        <w:ind w:left="360" w:firstLine="0"/>
        <w:jc w:val="both"/>
        <w:rPr>
          <w:rFonts w:ascii="Times New Roman" w:hAnsi="Times New Roman" w:cs="Times New Roman"/>
          <w:color w:val="000000"/>
          <w:kern w:val="0"/>
          <w:sz w:val="24"/>
          <w:szCs w:val="24"/>
          <w:lang w:val="en-GB"/>
        </w:rPr>
      </w:pPr>
      <w:r w:rsidRPr="00CB33C8">
        <w:rPr>
          <w:rFonts w:ascii="Times New Roman" w:hAnsi="Times New Roman" w:cs="Times New Roman"/>
          <w:b/>
          <w:bCs/>
          <w:color w:val="000000"/>
          <w:kern w:val="0"/>
          <w:sz w:val="24"/>
          <w:szCs w:val="24"/>
          <w:lang w:val="en-GB"/>
        </w:rPr>
        <w:t xml:space="preserve">Wiring and Terminal Blocks </w:t>
      </w:r>
    </w:p>
    <w:p w14:paraId="0A0789A9" w14:textId="74A4BD88" w:rsidR="00903DC0" w:rsidRPr="00687DEB" w:rsidRDefault="00903DC0" w:rsidP="00687DEB">
      <w:pPr>
        <w:spacing w:before="240" w:line="240" w:lineRule="auto"/>
        <w:ind w:left="360"/>
        <w:jc w:val="both"/>
        <w:rPr>
          <w:rFonts w:ascii="Times New Roman" w:hAnsi="Times New Roman" w:cs="Times New Roman"/>
          <w:color w:val="000000"/>
          <w:kern w:val="0"/>
          <w:lang w:val="en-GB"/>
        </w:rPr>
      </w:pPr>
      <w:r w:rsidRPr="00687DEB">
        <w:rPr>
          <w:rFonts w:ascii="Times New Roman" w:hAnsi="Times New Roman" w:cs="Times New Roman"/>
          <w:color w:val="000000"/>
          <w:kern w:val="0"/>
          <w:lang w:val="en-GB"/>
        </w:rPr>
        <w:t>The</w:t>
      </w:r>
      <w:r w:rsidR="00CB33C8" w:rsidRPr="00687DEB">
        <w:rPr>
          <w:rFonts w:ascii="Times New Roman" w:hAnsi="Times New Roman" w:cs="Times New Roman"/>
          <w:color w:val="000000"/>
          <w:kern w:val="0"/>
          <w:lang w:val="en-GB"/>
        </w:rPr>
        <w:t xml:space="preserve"> contractor</w:t>
      </w:r>
      <w:r w:rsidR="00687DEB">
        <w:rPr>
          <w:rFonts w:ascii="Times New Roman" w:hAnsi="Times New Roman" w:cs="Times New Roman"/>
          <w:color w:val="000000"/>
          <w:kern w:val="0"/>
          <w:lang w:val="en-GB"/>
        </w:rPr>
        <w:t xml:space="preserve"> </w:t>
      </w:r>
      <w:r w:rsidRPr="00687DEB">
        <w:rPr>
          <w:rFonts w:ascii="Times New Roman" w:hAnsi="Times New Roman" w:cs="Times New Roman"/>
          <w:color w:val="000000"/>
          <w:kern w:val="0"/>
          <w:lang w:val="en-GB"/>
        </w:rPr>
        <w:t>shall lay and connect control and power cables from the indoor control and switchgear to the local cabinets described above. All internal cabling between the transformer primary points and local cubicles and cabinets shall be provided by the Contractor. The cable laying and fastening shall be as described in general technical specifications.</w:t>
      </w:r>
    </w:p>
    <w:p w14:paraId="7EB26904" w14:textId="2F227E8A" w:rsidR="00CE1333" w:rsidRPr="0074099E" w:rsidRDefault="00CE1333" w:rsidP="0074099E">
      <w:pPr>
        <w:pStyle w:val="Heading1"/>
        <w:spacing w:line="240" w:lineRule="auto"/>
        <w:jc w:val="both"/>
        <w:rPr>
          <w:rFonts w:ascii="Times New Roman" w:hAnsi="Times New Roman" w:cs="Times New Roman"/>
          <w:b/>
          <w:bCs/>
          <w:color w:val="auto"/>
          <w:sz w:val="24"/>
          <w:szCs w:val="24"/>
          <w:lang w:val="en-GB"/>
        </w:rPr>
      </w:pPr>
      <w:bookmarkStart w:id="146" w:name="_Toc184114205"/>
      <w:r w:rsidRPr="00CB33C8">
        <w:rPr>
          <w:rFonts w:ascii="Times New Roman" w:hAnsi="Times New Roman" w:cs="Times New Roman"/>
          <w:b/>
          <w:bCs/>
          <w:color w:val="auto"/>
          <w:sz w:val="24"/>
          <w:szCs w:val="24"/>
          <w:lang w:val="en-GB"/>
        </w:rPr>
        <w:t>5.12 Transformer Tests</w:t>
      </w:r>
      <w:bookmarkEnd w:id="146"/>
      <w:r w:rsidRPr="00CB33C8">
        <w:rPr>
          <w:rFonts w:ascii="Times New Roman" w:hAnsi="Times New Roman" w:cs="Times New Roman"/>
          <w:b/>
          <w:bCs/>
          <w:color w:val="auto"/>
          <w:sz w:val="24"/>
          <w:szCs w:val="24"/>
          <w:lang w:val="en-GB"/>
        </w:rPr>
        <w:t xml:space="preserve"> </w:t>
      </w:r>
    </w:p>
    <w:p w14:paraId="1D73A794" w14:textId="77777777" w:rsidR="00CE1333" w:rsidRPr="00CB33C8" w:rsidRDefault="00CE1333" w:rsidP="00A21F8B">
      <w:pPr>
        <w:pStyle w:val="ListParagraph"/>
        <w:numPr>
          <w:ilvl w:val="0"/>
          <w:numId w:val="119"/>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color w:val="000000"/>
          <w:kern w:val="0"/>
          <w:sz w:val="24"/>
          <w:szCs w:val="24"/>
          <w:lang w:val="en-GB"/>
        </w:rPr>
        <w:t xml:space="preserve">Routine Tests </w:t>
      </w:r>
    </w:p>
    <w:p w14:paraId="78F0AC9B" w14:textId="1C4407D6" w:rsidR="00CE1333" w:rsidRPr="0074099E" w:rsidRDefault="00CE1333" w:rsidP="00A21F8B">
      <w:pPr>
        <w:autoSpaceDE w:val="0"/>
        <w:autoSpaceDN w:val="0"/>
        <w:adjustRightInd w:val="0"/>
        <w:spacing w:after="0"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Routine tests as far as applicable shall be carried out </w:t>
      </w:r>
      <w:r w:rsidR="0074099E" w:rsidRPr="0074099E">
        <w:rPr>
          <w:rFonts w:ascii="Times New Roman" w:hAnsi="Times New Roman" w:cs="Times New Roman"/>
          <w:color w:val="000000"/>
          <w:kern w:val="0"/>
          <w:lang w:val="en-GB"/>
        </w:rPr>
        <w:t>according to</w:t>
      </w:r>
      <w:r w:rsidRPr="0074099E">
        <w:rPr>
          <w:rFonts w:ascii="Times New Roman" w:hAnsi="Times New Roman" w:cs="Times New Roman"/>
          <w:color w:val="000000"/>
          <w:kern w:val="0"/>
          <w:lang w:val="en-GB"/>
        </w:rPr>
        <w:t xml:space="preserve"> the IEC Publication 60076. </w:t>
      </w:r>
    </w:p>
    <w:p w14:paraId="441AC054" w14:textId="77777777" w:rsidR="00CE1333" w:rsidRPr="0074099E" w:rsidRDefault="00CE1333" w:rsidP="00A21F8B">
      <w:pPr>
        <w:autoSpaceDE w:val="0"/>
        <w:autoSpaceDN w:val="0"/>
        <w:adjustRightInd w:val="0"/>
        <w:spacing w:after="0"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The following routine tests shall be applied to all transformer: </w:t>
      </w:r>
    </w:p>
    <w:p w14:paraId="51512078" w14:textId="77777777"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Resistance measurements of all windings for all tappings. </w:t>
      </w:r>
    </w:p>
    <w:p w14:paraId="30578026" w14:textId="77777777"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Ratio tests for all tappings and vector relationship tests. </w:t>
      </w:r>
    </w:p>
    <w:p w14:paraId="3E58DA64" w14:textId="2CC85AAE"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Measurement of no-load losses and currents. </w:t>
      </w:r>
    </w:p>
    <w:p w14:paraId="71BF0BC3" w14:textId="77777777"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Measurements of impedance voltages (at maximum, principal and minimum tappings), short circuit impedances and load losses. Load losses shall be measured at both rated currents when ONAN and ONAF cooling are specified. </w:t>
      </w:r>
    </w:p>
    <w:p w14:paraId="49332516" w14:textId="77777777"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Determination of efficiencies at 50%, 75%, 100% and 120% load at maximum temperature of the winding and 0.8 power factor lagging and unity power factor for all ratings (ONAN, ONAF ratings). </w:t>
      </w:r>
    </w:p>
    <w:p w14:paraId="4A229089" w14:textId="77777777"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Zero sequence impedance measurement. </w:t>
      </w:r>
    </w:p>
    <w:p w14:paraId="2B0FC5EA" w14:textId="77777777"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Induced voltage and separate source voltage withstand power frequency, dielectric tests on all windings on all phases including neutral points. </w:t>
      </w:r>
    </w:p>
    <w:p w14:paraId="17287C4D" w14:textId="77777777"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Full wave impulse withstands tests. The transformer shall be subjected to a complete series of tests. Such tests shall be applied to the HV winding line terminal of each phase as well as to the neutral points. </w:t>
      </w:r>
    </w:p>
    <w:p w14:paraId="073544BB" w14:textId="77777777"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Tests on on-load tap changers. </w:t>
      </w:r>
    </w:p>
    <w:p w14:paraId="219A7A99" w14:textId="77777777"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Routine tests on all transformer accessories such as motors, contactors wiring, etc. </w:t>
      </w:r>
    </w:p>
    <w:p w14:paraId="3E5E100E" w14:textId="77777777"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Partial discharge measurements. </w:t>
      </w:r>
    </w:p>
    <w:p w14:paraId="399AC613" w14:textId="77777777" w:rsidR="00CE1333" w:rsidRPr="0074099E" w:rsidRDefault="00CE1333" w:rsidP="00A21F8B">
      <w:pPr>
        <w:pStyle w:val="ListParagraph"/>
        <w:numPr>
          <w:ilvl w:val="0"/>
          <w:numId w:val="116"/>
        </w:numPr>
        <w:autoSpaceDE w:val="0"/>
        <w:autoSpaceDN w:val="0"/>
        <w:adjustRightInd w:val="0"/>
        <w:spacing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Measurements of capacity between the windings and each winding and ground. </w:t>
      </w:r>
    </w:p>
    <w:p w14:paraId="01AD8A58" w14:textId="77777777" w:rsidR="00CE1333" w:rsidRPr="0074099E" w:rsidRDefault="00CE1333" w:rsidP="00A21F8B">
      <w:pPr>
        <w:pStyle w:val="Default"/>
        <w:numPr>
          <w:ilvl w:val="0"/>
          <w:numId w:val="116"/>
        </w:numPr>
        <w:jc w:val="both"/>
        <w:rPr>
          <w:rFonts w:ascii="Times New Roman" w:hAnsi="Times New Roman" w:cs="Times New Roman"/>
          <w:sz w:val="22"/>
          <w:szCs w:val="22"/>
          <w:lang w:val="en-GB"/>
        </w:rPr>
      </w:pPr>
      <w:r w:rsidRPr="0074099E">
        <w:rPr>
          <w:rFonts w:ascii="Times New Roman" w:hAnsi="Times New Roman" w:cs="Times New Roman"/>
          <w:sz w:val="22"/>
          <w:szCs w:val="22"/>
          <w:lang w:val="en-GB"/>
        </w:rPr>
        <w:t xml:space="preserve">Oil leakage test. The complete oil filled transformer with bushings and radiators fitted and any other attachment normally in contact with oil shall be tested at a positive pressure measured at the tank bottom of twice the column of oil in the transformer when the transformer is cold, but in any case, not less than 70kPa. </w:t>
      </w:r>
    </w:p>
    <w:p w14:paraId="2E585AC0" w14:textId="77777777" w:rsidR="00CE1333" w:rsidRPr="0074099E" w:rsidRDefault="00CE1333" w:rsidP="00A21F8B">
      <w:pPr>
        <w:pStyle w:val="ListParagraph"/>
        <w:numPr>
          <w:ilvl w:val="0"/>
          <w:numId w:val="117"/>
        </w:numPr>
        <w:autoSpaceDE w:val="0"/>
        <w:autoSpaceDN w:val="0"/>
        <w:adjustRightInd w:val="0"/>
        <w:spacing w:after="0"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Core insulation test, 2 kV, 50 Hz for one minute. </w:t>
      </w:r>
    </w:p>
    <w:p w14:paraId="479508B0" w14:textId="77777777" w:rsidR="00B10C9D" w:rsidRPr="00CB33C8" w:rsidRDefault="00B10C9D" w:rsidP="00A21F8B">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671AC8A7" w14:textId="150EAEA1" w:rsidR="00CE1333" w:rsidRPr="00CB33C8" w:rsidRDefault="00CE1333" w:rsidP="00A21F8B">
      <w:pPr>
        <w:pStyle w:val="ListParagraph"/>
        <w:numPr>
          <w:ilvl w:val="0"/>
          <w:numId w:val="119"/>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color w:val="000000"/>
          <w:kern w:val="0"/>
          <w:sz w:val="24"/>
          <w:szCs w:val="24"/>
          <w:lang w:val="en-GB"/>
        </w:rPr>
        <w:t xml:space="preserve">Special tests </w:t>
      </w:r>
      <w:r w:rsidR="00F21429">
        <w:rPr>
          <w:rFonts w:ascii="Times New Roman" w:hAnsi="Times New Roman" w:cs="Times New Roman"/>
          <w:b/>
          <w:bCs/>
          <w:color w:val="000000"/>
          <w:kern w:val="0"/>
          <w:sz w:val="24"/>
          <w:szCs w:val="24"/>
          <w:lang w:val="en-GB"/>
        </w:rPr>
        <w:t>(to be submitted with the bid)</w:t>
      </w:r>
    </w:p>
    <w:p w14:paraId="09908E35" w14:textId="1693153B" w:rsidR="00CE1333" w:rsidRPr="0074099E" w:rsidRDefault="00CE1333" w:rsidP="00CB33C8">
      <w:pPr>
        <w:pStyle w:val="ListParagraph"/>
        <w:numPr>
          <w:ilvl w:val="0"/>
          <w:numId w:val="212"/>
        </w:numPr>
        <w:autoSpaceDE w:val="0"/>
        <w:autoSpaceDN w:val="0"/>
        <w:adjustRightInd w:val="0"/>
        <w:spacing w:after="0"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Chopped wave impulse </w:t>
      </w:r>
      <w:r w:rsidR="00AC4314" w:rsidRPr="0074099E">
        <w:rPr>
          <w:rFonts w:ascii="Times New Roman" w:hAnsi="Times New Roman" w:cs="Times New Roman"/>
          <w:color w:val="000000"/>
          <w:kern w:val="0"/>
          <w:lang w:val="en-GB"/>
        </w:rPr>
        <w:t>test carried</w:t>
      </w:r>
      <w:r w:rsidRPr="0074099E">
        <w:rPr>
          <w:rFonts w:ascii="Times New Roman" w:hAnsi="Times New Roman" w:cs="Times New Roman"/>
          <w:color w:val="000000"/>
          <w:kern w:val="0"/>
          <w:lang w:val="en-GB"/>
        </w:rPr>
        <w:t xml:space="preserve"> out in conjunction with the full wave test as described in IEC 60076-3. </w:t>
      </w:r>
    </w:p>
    <w:p w14:paraId="6C3E5361" w14:textId="58493E6D" w:rsidR="00352067" w:rsidRPr="0074099E" w:rsidRDefault="00352067" w:rsidP="00CB33C8">
      <w:pPr>
        <w:pStyle w:val="ListParagraph"/>
        <w:numPr>
          <w:ilvl w:val="0"/>
          <w:numId w:val="212"/>
        </w:numPr>
        <w:autoSpaceDE w:val="0"/>
        <w:autoSpaceDN w:val="0"/>
        <w:adjustRightInd w:val="0"/>
        <w:spacing w:after="0"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Short circuit withstand test as per IEC 60076-5</w:t>
      </w:r>
    </w:p>
    <w:p w14:paraId="2E119BFD" w14:textId="0CECD0CA" w:rsidR="00352067" w:rsidRPr="0074099E" w:rsidRDefault="00352067" w:rsidP="00CB33C8">
      <w:pPr>
        <w:pStyle w:val="ListParagraph"/>
        <w:numPr>
          <w:ilvl w:val="0"/>
          <w:numId w:val="212"/>
        </w:numPr>
        <w:autoSpaceDE w:val="0"/>
        <w:autoSpaceDN w:val="0"/>
        <w:adjustRightInd w:val="0"/>
        <w:spacing w:after="0"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Measurement of zero-sequence impedance as per IEC 60076-1</w:t>
      </w:r>
    </w:p>
    <w:p w14:paraId="7499F42D" w14:textId="74128C27" w:rsidR="00352067" w:rsidRPr="0074099E" w:rsidRDefault="00352067" w:rsidP="00CB33C8">
      <w:pPr>
        <w:pStyle w:val="ListParagraph"/>
        <w:numPr>
          <w:ilvl w:val="0"/>
          <w:numId w:val="212"/>
        </w:numPr>
        <w:autoSpaceDE w:val="0"/>
        <w:autoSpaceDN w:val="0"/>
        <w:adjustRightInd w:val="0"/>
        <w:spacing w:after="0"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Measurement of harmonics of no-load current as per IEC 60076-1</w:t>
      </w:r>
    </w:p>
    <w:p w14:paraId="09AC2B13" w14:textId="0697ABE8" w:rsidR="00CE1333" w:rsidRPr="0074099E" w:rsidRDefault="00352067" w:rsidP="00CB33C8">
      <w:pPr>
        <w:pStyle w:val="ListParagraph"/>
        <w:numPr>
          <w:ilvl w:val="0"/>
          <w:numId w:val="212"/>
        </w:numPr>
        <w:autoSpaceDE w:val="0"/>
        <w:autoSpaceDN w:val="0"/>
        <w:adjustRightInd w:val="0"/>
        <w:spacing w:after="0"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Measurement of acoustic noise level as per IEC 60034-9 2021 or any other IEC relevant standards</w:t>
      </w:r>
    </w:p>
    <w:p w14:paraId="1F9F2F4D" w14:textId="77777777" w:rsidR="007D6371" w:rsidRPr="0074099E" w:rsidRDefault="007D6371" w:rsidP="00CB33C8">
      <w:pPr>
        <w:pStyle w:val="ListParagraph"/>
        <w:autoSpaceDE w:val="0"/>
        <w:autoSpaceDN w:val="0"/>
        <w:adjustRightInd w:val="0"/>
        <w:spacing w:after="0" w:line="240" w:lineRule="auto"/>
        <w:ind w:left="1080"/>
        <w:jc w:val="both"/>
        <w:rPr>
          <w:rFonts w:ascii="Times New Roman" w:hAnsi="Times New Roman" w:cs="Times New Roman"/>
          <w:color w:val="000000"/>
          <w:kern w:val="0"/>
          <w:lang w:val="en-GB"/>
        </w:rPr>
      </w:pPr>
    </w:p>
    <w:p w14:paraId="2CFD24A3" w14:textId="77777777" w:rsidR="00CE1333" w:rsidRPr="00CB33C8" w:rsidRDefault="00CE1333" w:rsidP="00A21F8B">
      <w:pPr>
        <w:pStyle w:val="ListParagraph"/>
        <w:numPr>
          <w:ilvl w:val="0"/>
          <w:numId w:val="119"/>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color w:val="000000"/>
          <w:kern w:val="0"/>
          <w:sz w:val="24"/>
          <w:szCs w:val="24"/>
          <w:lang w:val="en-GB"/>
        </w:rPr>
        <w:t xml:space="preserve">Type Tests </w:t>
      </w:r>
    </w:p>
    <w:p w14:paraId="1AFDC59A" w14:textId="50C08E9C" w:rsidR="009E1164" w:rsidRPr="0074099E" w:rsidRDefault="009E1164"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The following type test reports shall be submitted </w:t>
      </w:r>
      <w:r w:rsidR="004F6ED9" w:rsidRPr="0074099E">
        <w:rPr>
          <w:rFonts w:ascii="Times New Roman" w:hAnsi="Times New Roman" w:cs="Times New Roman"/>
          <w:color w:val="000000"/>
          <w:kern w:val="0"/>
          <w:lang w:val="en-GB"/>
        </w:rPr>
        <w:t>with the bid</w:t>
      </w:r>
      <w:r w:rsidRPr="0074099E">
        <w:rPr>
          <w:rFonts w:ascii="Times New Roman" w:hAnsi="Times New Roman" w:cs="Times New Roman"/>
          <w:color w:val="000000"/>
          <w:kern w:val="0"/>
          <w:lang w:val="en-GB"/>
        </w:rPr>
        <w:t>. The tests should have been conducted on the similar transformer by an international accredited laboratory</w:t>
      </w:r>
      <w:r w:rsidR="004F6ED9" w:rsidRPr="0074099E">
        <w:rPr>
          <w:rFonts w:ascii="Times New Roman" w:hAnsi="Times New Roman" w:cs="Times New Roman"/>
          <w:color w:val="000000"/>
          <w:kern w:val="0"/>
          <w:lang w:val="en-GB"/>
        </w:rPr>
        <w:t>.</w:t>
      </w:r>
    </w:p>
    <w:p w14:paraId="252C5134" w14:textId="16F5BC26" w:rsidR="005E0EF9" w:rsidRPr="0074099E" w:rsidRDefault="005E0EF9" w:rsidP="0074099E">
      <w:pPr>
        <w:pStyle w:val="ListParagraph"/>
        <w:numPr>
          <w:ilvl w:val="3"/>
          <w:numId w:val="214"/>
        </w:numPr>
        <w:autoSpaceDE w:val="0"/>
        <w:autoSpaceDN w:val="0"/>
        <w:adjustRightInd w:val="0"/>
        <w:spacing w:before="240" w:after="0"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Lightning impulse (Full &amp; Chopped Wave) test on windings as per IEC 60076-3</w:t>
      </w:r>
    </w:p>
    <w:p w14:paraId="178D08AF" w14:textId="5BC89113" w:rsidR="00CE1333" w:rsidRPr="0074099E" w:rsidRDefault="005E0EF9" w:rsidP="0074099E">
      <w:pPr>
        <w:pStyle w:val="ListParagraph"/>
        <w:numPr>
          <w:ilvl w:val="3"/>
          <w:numId w:val="214"/>
        </w:numPr>
        <w:autoSpaceDE w:val="0"/>
        <w:autoSpaceDN w:val="0"/>
        <w:adjustRightInd w:val="0"/>
        <w:spacing w:before="240" w:after="0"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Temperature Rise test at a tap corresponding to maximum losses as per IEC 60076-2. Dissolved Gas Analysis (DGA) shall be conducted on oil samples taken before and immediately after temperature rise test. Gas analysis shall be as per IEC 60567 and results will be interpreted as per IEC 60599</w:t>
      </w:r>
    </w:p>
    <w:p w14:paraId="1892D43A" w14:textId="77777777" w:rsidR="00CE1333" w:rsidRPr="00CB33C8" w:rsidRDefault="00CE1333" w:rsidP="00A21F8B">
      <w:pPr>
        <w:pStyle w:val="ListParagraph"/>
        <w:autoSpaceDE w:val="0"/>
        <w:autoSpaceDN w:val="0"/>
        <w:adjustRightInd w:val="0"/>
        <w:spacing w:after="0" w:line="240" w:lineRule="auto"/>
        <w:jc w:val="both"/>
        <w:rPr>
          <w:rFonts w:ascii="Times New Roman" w:hAnsi="Times New Roman" w:cs="Times New Roman"/>
          <w:b/>
          <w:bCs/>
          <w:color w:val="000000"/>
          <w:kern w:val="0"/>
          <w:sz w:val="24"/>
          <w:szCs w:val="24"/>
          <w:lang w:val="en-GB"/>
        </w:rPr>
      </w:pPr>
    </w:p>
    <w:p w14:paraId="53E486D1" w14:textId="77777777" w:rsidR="00CE1333" w:rsidRPr="00CB33C8" w:rsidRDefault="00CE1333" w:rsidP="00A21F8B">
      <w:pPr>
        <w:pStyle w:val="ListParagraph"/>
        <w:numPr>
          <w:ilvl w:val="0"/>
          <w:numId w:val="119"/>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CB33C8">
        <w:rPr>
          <w:rFonts w:ascii="Times New Roman" w:hAnsi="Times New Roman" w:cs="Times New Roman"/>
          <w:b/>
          <w:bCs/>
          <w:i/>
          <w:iCs/>
          <w:color w:val="000000"/>
          <w:kern w:val="0"/>
          <w:sz w:val="24"/>
          <w:szCs w:val="24"/>
          <w:lang w:val="en-GB"/>
        </w:rPr>
        <w:t xml:space="preserve">Site Tests </w:t>
      </w:r>
    </w:p>
    <w:p w14:paraId="0114E04A" w14:textId="77777777"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Testing at site by the Contractor shall be carried out to prove that the transformer in all respects complies with provisions and guarantees set forth in the Contract. </w:t>
      </w:r>
    </w:p>
    <w:p w14:paraId="18ED1AA0" w14:textId="77777777"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Tests shall include but not be limited to the following: </w:t>
      </w:r>
    </w:p>
    <w:p w14:paraId="5B233841" w14:textId="77777777" w:rsidR="00CE1333" w:rsidRPr="0074099E" w:rsidRDefault="00CE1333" w:rsidP="0074099E">
      <w:pPr>
        <w:pStyle w:val="ListParagraph"/>
        <w:numPr>
          <w:ilvl w:val="0"/>
          <w:numId w:val="118"/>
        </w:numPr>
        <w:autoSpaceDE w:val="0"/>
        <w:autoSpaceDN w:val="0"/>
        <w:adjustRightInd w:val="0"/>
        <w:spacing w:before="240"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Dielectric oil tests. </w:t>
      </w:r>
    </w:p>
    <w:p w14:paraId="7131E991" w14:textId="77777777" w:rsidR="00CE1333" w:rsidRPr="0074099E" w:rsidRDefault="00CE1333" w:rsidP="0074099E">
      <w:pPr>
        <w:pStyle w:val="ListParagraph"/>
        <w:numPr>
          <w:ilvl w:val="0"/>
          <w:numId w:val="118"/>
        </w:numPr>
        <w:autoSpaceDE w:val="0"/>
        <w:autoSpaceDN w:val="0"/>
        <w:adjustRightInd w:val="0"/>
        <w:spacing w:before="240"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Insulation dryness by an agreed method. </w:t>
      </w:r>
    </w:p>
    <w:p w14:paraId="22DA6101" w14:textId="77777777" w:rsidR="00CE1333" w:rsidRPr="0074099E" w:rsidRDefault="00CE1333" w:rsidP="0074099E">
      <w:pPr>
        <w:pStyle w:val="ListParagraph"/>
        <w:numPr>
          <w:ilvl w:val="0"/>
          <w:numId w:val="118"/>
        </w:numPr>
        <w:autoSpaceDE w:val="0"/>
        <w:autoSpaceDN w:val="0"/>
        <w:adjustRightInd w:val="0"/>
        <w:spacing w:before="240" w:after="44"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Electrical and functional control of voltage control equipment and cooling system. </w:t>
      </w:r>
    </w:p>
    <w:p w14:paraId="5017E5A2" w14:textId="5DA720C7" w:rsidR="00CE1333" w:rsidRPr="0074099E" w:rsidRDefault="00CE1333" w:rsidP="0074099E">
      <w:pPr>
        <w:pStyle w:val="ListParagraph"/>
        <w:numPr>
          <w:ilvl w:val="0"/>
          <w:numId w:val="118"/>
        </w:numPr>
        <w:autoSpaceDE w:val="0"/>
        <w:autoSpaceDN w:val="0"/>
        <w:adjustRightInd w:val="0"/>
        <w:spacing w:before="240" w:after="0" w:line="240"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Core to tank insulation. </w:t>
      </w:r>
    </w:p>
    <w:p w14:paraId="3FD169D1" w14:textId="7416E175" w:rsidR="00CE1333" w:rsidRPr="00CB33C8" w:rsidRDefault="00CE1333" w:rsidP="00CB33C8">
      <w:pPr>
        <w:pStyle w:val="Heading1"/>
        <w:spacing w:line="240" w:lineRule="auto"/>
        <w:jc w:val="both"/>
        <w:rPr>
          <w:rFonts w:ascii="Times New Roman" w:hAnsi="Times New Roman" w:cs="Times New Roman"/>
          <w:b/>
          <w:bCs/>
          <w:color w:val="auto"/>
          <w:sz w:val="24"/>
          <w:szCs w:val="24"/>
          <w:lang w:val="en-GB"/>
        </w:rPr>
      </w:pPr>
      <w:bookmarkStart w:id="147" w:name="_Toc184114206"/>
      <w:r w:rsidRPr="00CB33C8">
        <w:rPr>
          <w:rFonts w:ascii="Times New Roman" w:hAnsi="Times New Roman" w:cs="Times New Roman"/>
          <w:b/>
          <w:bCs/>
          <w:color w:val="auto"/>
          <w:sz w:val="24"/>
          <w:szCs w:val="24"/>
          <w:lang w:val="en-GB"/>
        </w:rPr>
        <w:t>5.13 Erection</w:t>
      </w:r>
      <w:bookmarkEnd w:id="147"/>
      <w:r w:rsidRPr="00CB33C8">
        <w:rPr>
          <w:rFonts w:ascii="Times New Roman" w:hAnsi="Times New Roman" w:cs="Times New Roman"/>
          <w:b/>
          <w:bCs/>
          <w:color w:val="auto"/>
          <w:sz w:val="24"/>
          <w:szCs w:val="24"/>
          <w:lang w:val="en-GB"/>
        </w:rPr>
        <w:t xml:space="preserve"> </w:t>
      </w:r>
    </w:p>
    <w:p w14:paraId="5FD55B54" w14:textId="4A7967FC"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The Contractor shall ascertain that the transformer has been erected according to the Terms of Contract before commissioning takes place. </w:t>
      </w:r>
    </w:p>
    <w:p w14:paraId="171D8EA5" w14:textId="77777777"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All heavy erection equipment like lifting cranes and other equipment to be used for erection purpose shall be provided by the Contractor. The Contractor shall also provide all special equipment for erection and testing purpose. Such equipment shall be listed in the Bid.</w:t>
      </w:r>
    </w:p>
    <w:p w14:paraId="63F5FD59" w14:textId="32F6F24E" w:rsidR="00CE1333" w:rsidRPr="00CB33C8" w:rsidRDefault="00CE1333" w:rsidP="00CB33C8">
      <w:pPr>
        <w:pStyle w:val="Heading1"/>
        <w:spacing w:line="240" w:lineRule="auto"/>
        <w:jc w:val="both"/>
        <w:rPr>
          <w:rFonts w:ascii="Times New Roman" w:hAnsi="Times New Roman" w:cs="Times New Roman"/>
          <w:b/>
          <w:bCs/>
          <w:color w:val="auto"/>
          <w:sz w:val="24"/>
          <w:szCs w:val="24"/>
          <w:lang w:val="en-GB"/>
        </w:rPr>
      </w:pPr>
      <w:bookmarkStart w:id="148" w:name="_Toc184114207"/>
      <w:r w:rsidRPr="00CB33C8">
        <w:rPr>
          <w:rFonts w:ascii="Times New Roman" w:hAnsi="Times New Roman" w:cs="Times New Roman"/>
          <w:b/>
          <w:bCs/>
          <w:color w:val="auto"/>
          <w:sz w:val="24"/>
          <w:szCs w:val="24"/>
          <w:lang w:val="en-GB"/>
        </w:rPr>
        <w:t>5.14 Delivery and Transport</w:t>
      </w:r>
      <w:bookmarkEnd w:id="148"/>
      <w:r w:rsidRPr="00CB33C8">
        <w:rPr>
          <w:rFonts w:ascii="Times New Roman" w:hAnsi="Times New Roman" w:cs="Times New Roman"/>
          <w:b/>
          <w:bCs/>
          <w:color w:val="auto"/>
          <w:sz w:val="24"/>
          <w:szCs w:val="24"/>
          <w:lang w:val="en-GB"/>
        </w:rPr>
        <w:t xml:space="preserve"> </w:t>
      </w:r>
    </w:p>
    <w:p w14:paraId="6F051C04" w14:textId="77777777"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The transport to site is the Contractor’s sole responsibility. Under road part of the transport, the transport must be in accordance with the rules for road transport in the respective countries. If any special investigations, permits or arrangements are necessary for the road transport these has to be arranged for by the Contractor. Cost for such shall be included in the price. </w:t>
      </w:r>
    </w:p>
    <w:p w14:paraId="3210B9BE" w14:textId="77777777"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Shipment of transformer in any position other than the upright one is not permissible. </w:t>
      </w:r>
    </w:p>
    <w:p w14:paraId="46B28444" w14:textId="77777777"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All shafts, bearings and machined surfaces exposed for transport to the site shall be given a temporary protective coating to prevent corrosion. </w:t>
      </w:r>
    </w:p>
    <w:p w14:paraId="4989012A" w14:textId="77777777"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If it is necessary to remove bushings or radiators for transport blanking-off plates and a spare set of gaskets shall be provided. </w:t>
      </w:r>
    </w:p>
    <w:p w14:paraId="27FE87A5" w14:textId="77777777"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Where the supply of oil is included in the contract, and transport weight limitations permit, the transformer shall preferably be transported with sufficient oil to cover the core and windings. The tank shall be sealed for transport to prevent all breathing. The remainder of the oil shall be supplied separately at the time of delivery. </w:t>
      </w:r>
    </w:p>
    <w:p w14:paraId="6AA6812E" w14:textId="77777777"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Alternatively, where the above method is not applicable or practicable, the transformer shall be transported filled with dry nitrogen under slight positive pressure. This pressure and the temperature </w:t>
      </w:r>
      <w:r w:rsidRPr="0074099E">
        <w:rPr>
          <w:rFonts w:ascii="Times New Roman" w:hAnsi="Times New Roman" w:cs="Times New Roman"/>
          <w:color w:val="000000"/>
          <w:kern w:val="0"/>
          <w:lang w:val="en-GB"/>
        </w:rPr>
        <w:lastRenderedPageBreak/>
        <w:t xml:space="preserve">at the time of filling shall be communicated to the Project Manager and a pressure gauge suitably protected is to be fitted to each transformer to facilitate inspection of the gas pressure on arrival at site. Every precaution shall be taken to ensure that the transformer arrive at site in a satisfactory condition so that subsequent to oil filling, they may be put into service without the necessity for further drying out. Should the positive gas pressure disappear during transport and the transformer allowed to breathe, additional drying out at site if required shall be the responsibility of the Contractor. </w:t>
      </w:r>
    </w:p>
    <w:p w14:paraId="10B6C36A" w14:textId="77777777"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All accessories and spares which are shipped separately must be clearly marked for identification with the transformer for which they are intended. All pipe work and valves shall have further markings showing the correct points of assembly which shall also be shown on assembly drawing to be supplied. </w:t>
      </w:r>
    </w:p>
    <w:p w14:paraId="4E737D18" w14:textId="77777777" w:rsidR="00CE1333" w:rsidRPr="0074099E"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Full details must be supplied on methods of drying out the windings, if found necessary, on arrival and on the method to be adopted for oil filling and oil purification on site. Any special apparatus required for oil filling must be supplied as part of this contract.</w:t>
      </w:r>
    </w:p>
    <w:p w14:paraId="02D87FE0" w14:textId="3E83BE06" w:rsidR="00946A80" w:rsidRDefault="00CE1333"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The transformer shall be shipped with an impact recorder having capacity of four months recording. </w:t>
      </w:r>
    </w:p>
    <w:p w14:paraId="1211F8B6" w14:textId="77777777" w:rsidR="0074099E" w:rsidRPr="0074099E" w:rsidRDefault="0074099E"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1D78EC70" w14:textId="36B168B8" w:rsidR="0038162F" w:rsidRPr="00CB33C8" w:rsidRDefault="00CE1333" w:rsidP="00CB33C8">
      <w:pPr>
        <w:pStyle w:val="Heading2"/>
        <w:spacing w:line="240" w:lineRule="auto"/>
        <w:ind w:left="360"/>
        <w:jc w:val="both"/>
        <w:rPr>
          <w:rFonts w:ascii="Times New Roman" w:hAnsi="Times New Roman" w:cs="Times New Roman"/>
          <w:b/>
          <w:bCs/>
          <w:color w:val="auto"/>
          <w:sz w:val="24"/>
          <w:szCs w:val="24"/>
          <w:lang w:val="en-GB"/>
        </w:rPr>
      </w:pPr>
      <w:bookmarkStart w:id="149" w:name="_Toc184114208"/>
      <w:r w:rsidRPr="00CB33C8">
        <w:rPr>
          <w:rFonts w:ascii="Times New Roman" w:hAnsi="Times New Roman" w:cs="Times New Roman"/>
          <w:b/>
          <w:bCs/>
          <w:color w:val="auto"/>
          <w:sz w:val="24"/>
          <w:szCs w:val="24"/>
          <w:lang w:val="en-GB"/>
        </w:rPr>
        <w:t>6</w:t>
      </w:r>
      <w:r w:rsidR="00803527" w:rsidRPr="00CB33C8">
        <w:rPr>
          <w:rFonts w:ascii="Times New Roman" w:hAnsi="Times New Roman" w:cs="Times New Roman"/>
          <w:b/>
          <w:bCs/>
          <w:color w:val="auto"/>
          <w:sz w:val="24"/>
          <w:szCs w:val="24"/>
          <w:lang w:val="en-GB"/>
        </w:rPr>
        <w:t>. SUPERVISORY CONTROLLED AND DATA ACQUISITION (SCADA)</w:t>
      </w:r>
      <w:bookmarkEnd w:id="149"/>
    </w:p>
    <w:p w14:paraId="25B922B0" w14:textId="75D618EE" w:rsidR="00803527" w:rsidRPr="0074099E" w:rsidRDefault="00803527"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The Contractor shall provide </w:t>
      </w:r>
      <w:r w:rsidR="0027534A" w:rsidRPr="0074099E">
        <w:rPr>
          <w:rFonts w:ascii="Times New Roman" w:hAnsi="Times New Roman" w:cs="Times New Roman"/>
          <w:color w:val="000000"/>
          <w:kern w:val="0"/>
          <w:lang w:val="en-GB"/>
        </w:rPr>
        <w:t xml:space="preserve">a </w:t>
      </w:r>
      <w:r w:rsidRPr="0074099E">
        <w:rPr>
          <w:rFonts w:ascii="Times New Roman" w:hAnsi="Times New Roman" w:cs="Times New Roman"/>
          <w:color w:val="000000"/>
          <w:kern w:val="0"/>
          <w:lang w:val="en-GB"/>
        </w:rPr>
        <w:t xml:space="preserve">complete SCADA system with all accessories, auxiliaries and associated equipment and cables for the safe, efficient and reliable operation and monitoring of entire solar plant and its auxiliary systems. </w:t>
      </w:r>
    </w:p>
    <w:p w14:paraId="4A747402" w14:textId="31E5202B" w:rsidR="00803527" w:rsidRPr="0074099E" w:rsidRDefault="00803527"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The Contractor shall provide all the components including, but not limited to, Hardware, Software, Panels, Power Supply, HMI, Laser Printer, Gateway, Networking equipment and associated Cables, firewall</w:t>
      </w:r>
      <w:r w:rsidR="005A5D98" w:rsidRPr="0074099E">
        <w:rPr>
          <w:rFonts w:ascii="Times New Roman" w:hAnsi="Times New Roman" w:cs="Times New Roman"/>
          <w:color w:val="000000"/>
          <w:kern w:val="0"/>
          <w:lang w:val="en-GB"/>
        </w:rPr>
        <w:t>,</w:t>
      </w:r>
      <w:r w:rsidRPr="0074099E">
        <w:rPr>
          <w:rFonts w:ascii="Times New Roman" w:hAnsi="Times New Roman" w:cs="Times New Roman"/>
          <w:color w:val="000000"/>
          <w:kern w:val="0"/>
          <w:lang w:val="en-GB"/>
        </w:rPr>
        <w:t xml:space="preserve"> etc. needed for completeness. </w:t>
      </w:r>
    </w:p>
    <w:p w14:paraId="709341CC" w14:textId="35C886F1" w:rsidR="00803527" w:rsidRPr="0074099E" w:rsidRDefault="00803527" w:rsidP="0074099E">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SCADA System shall have provision</w:t>
      </w:r>
      <w:r w:rsidR="009F73AB" w:rsidRPr="0074099E">
        <w:rPr>
          <w:rFonts w:ascii="Times New Roman" w:hAnsi="Times New Roman" w:cs="Times New Roman"/>
          <w:color w:val="000000"/>
          <w:kern w:val="0"/>
          <w:lang w:val="en-GB"/>
        </w:rPr>
        <w:t>s</w:t>
      </w:r>
      <w:r w:rsidRPr="0074099E">
        <w:rPr>
          <w:rFonts w:ascii="Times New Roman" w:hAnsi="Times New Roman" w:cs="Times New Roman"/>
          <w:color w:val="000000"/>
          <w:kern w:val="0"/>
          <w:lang w:val="en-GB"/>
        </w:rPr>
        <w:t xml:space="preserve"> to perform the following features and/or functions: </w:t>
      </w:r>
    </w:p>
    <w:p w14:paraId="5C501D7A" w14:textId="0D2CBC90" w:rsidR="00803527" w:rsidRPr="0074099E" w:rsidRDefault="00CB356A" w:rsidP="0074099E">
      <w:pPr>
        <w:pStyle w:val="ListParagraph"/>
        <w:numPr>
          <w:ilvl w:val="0"/>
          <w:numId w:val="234"/>
        </w:numPr>
        <w:autoSpaceDE w:val="0"/>
        <w:autoSpaceDN w:val="0"/>
        <w:adjustRightInd w:val="0"/>
        <w:spacing w:before="240" w:after="0" w:line="276"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Web-enabled</w:t>
      </w:r>
      <w:r w:rsidR="00803527" w:rsidRPr="0074099E">
        <w:rPr>
          <w:rFonts w:ascii="Times New Roman" w:hAnsi="Times New Roman" w:cs="Times New Roman"/>
          <w:color w:val="000000"/>
          <w:kern w:val="0"/>
          <w:lang w:val="en-GB"/>
        </w:rPr>
        <w:t xml:space="preserve"> Operator Dashboards: Showing key information on Generation, Performance</w:t>
      </w:r>
      <w:r w:rsidRPr="0074099E">
        <w:rPr>
          <w:rFonts w:ascii="Times New Roman" w:hAnsi="Times New Roman" w:cs="Times New Roman"/>
          <w:color w:val="000000"/>
          <w:kern w:val="0"/>
          <w:lang w:val="en-GB"/>
        </w:rPr>
        <w:t>,</w:t>
      </w:r>
      <w:r w:rsidR="00803527" w:rsidRPr="0074099E">
        <w:rPr>
          <w:rFonts w:ascii="Times New Roman" w:hAnsi="Times New Roman" w:cs="Times New Roman"/>
          <w:color w:val="000000"/>
          <w:kern w:val="0"/>
          <w:lang w:val="en-GB"/>
        </w:rPr>
        <w:t xml:space="preserve"> and Current Status of various equipment in Single Line Diagram (SLD) format with </w:t>
      </w:r>
      <w:r w:rsidRPr="0074099E">
        <w:rPr>
          <w:rFonts w:ascii="Times New Roman" w:hAnsi="Times New Roman" w:cs="Times New Roman"/>
          <w:color w:val="000000"/>
          <w:kern w:val="0"/>
          <w:lang w:val="en-GB"/>
        </w:rPr>
        <w:t xml:space="preserve">the </w:t>
      </w:r>
      <w:r w:rsidR="00803527" w:rsidRPr="0074099E">
        <w:rPr>
          <w:rFonts w:ascii="Times New Roman" w:hAnsi="Times New Roman" w:cs="Times New Roman"/>
          <w:color w:val="000000"/>
          <w:kern w:val="0"/>
          <w:lang w:val="en-GB"/>
        </w:rPr>
        <w:t xml:space="preserve">capability to monitor PV array Zone level (i.e. SCB level) parameters. </w:t>
      </w:r>
    </w:p>
    <w:p w14:paraId="564583B0" w14:textId="652FA279" w:rsidR="00803527" w:rsidRPr="0074099E" w:rsidRDefault="00CB356A" w:rsidP="0074099E">
      <w:pPr>
        <w:pStyle w:val="ListParagraph"/>
        <w:numPr>
          <w:ilvl w:val="0"/>
          <w:numId w:val="234"/>
        </w:numPr>
        <w:autoSpaceDE w:val="0"/>
        <w:autoSpaceDN w:val="0"/>
        <w:adjustRightInd w:val="0"/>
        <w:spacing w:before="240" w:after="0" w:line="276"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Real-time</w:t>
      </w:r>
      <w:r w:rsidR="00803527" w:rsidRPr="0074099E">
        <w:rPr>
          <w:rFonts w:ascii="Times New Roman" w:hAnsi="Times New Roman" w:cs="Times New Roman"/>
          <w:color w:val="000000"/>
          <w:kern w:val="0"/>
          <w:lang w:val="en-GB"/>
        </w:rPr>
        <w:t xml:space="preserve"> Data Logging with Integrated Analytics &amp; Reporting: Logging of all parameters - AC, DC, Weather, System Run Hours, Equipment Status and Alarms as well as derived/ calculated/ integrated values. The SCADA User interface shall be customizable and enable Report Generation and Graphical Analysis. </w:t>
      </w:r>
    </w:p>
    <w:p w14:paraId="43D9E010" w14:textId="5C806FDC" w:rsidR="00803527" w:rsidRPr="0074099E" w:rsidRDefault="00803527" w:rsidP="0074099E">
      <w:pPr>
        <w:pStyle w:val="ListParagraph"/>
        <w:numPr>
          <w:ilvl w:val="0"/>
          <w:numId w:val="234"/>
        </w:numPr>
        <w:autoSpaceDE w:val="0"/>
        <w:autoSpaceDN w:val="0"/>
        <w:adjustRightInd w:val="0"/>
        <w:spacing w:before="240" w:after="0" w:line="276"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Fault and System Diagnostics with </w:t>
      </w:r>
      <w:r w:rsidR="00CB356A" w:rsidRPr="0074099E">
        <w:rPr>
          <w:rFonts w:ascii="Times New Roman" w:hAnsi="Times New Roman" w:cs="Times New Roman"/>
          <w:color w:val="000000"/>
          <w:kern w:val="0"/>
          <w:lang w:val="en-GB"/>
        </w:rPr>
        <w:t>time-stamped</w:t>
      </w:r>
      <w:r w:rsidRPr="0074099E">
        <w:rPr>
          <w:rFonts w:ascii="Times New Roman" w:hAnsi="Times New Roman" w:cs="Times New Roman"/>
          <w:color w:val="000000"/>
          <w:kern w:val="0"/>
          <w:lang w:val="en-GB"/>
        </w:rPr>
        <w:t xml:space="preserve"> event logging. </w:t>
      </w:r>
    </w:p>
    <w:p w14:paraId="18759996" w14:textId="084AAA1F" w:rsidR="00803527" w:rsidRPr="0074099E" w:rsidRDefault="00803527" w:rsidP="0074099E">
      <w:pPr>
        <w:pStyle w:val="ListParagraph"/>
        <w:numPr>
          <w:ilvl w:val="0"/>
          <w:numId w:val="234"/>
        </w:numPr>
        <w:autoSpaceDE w:val="0"/>
        <w:autoSpaceDN w:val="0"/>
        <w:adjustRightInd w:val="0"/>
        <w:spacing w:before="240" w:after="0" w:line="276"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Generate, store</w:t>
      </w:r>
      <w:r w:rsidR="00CB356A" w:rsidRPr="0074099E">
        <w:rPr>
          <w:rFonts w:ascii="Times New Roman" w:hAnsi="Times New Roman" w:cs="Times New Roman"/>
          <w:color w:val="000000"/>
          <w:kern w:val="0"/>
          <w:lang w:val="en-GB"/>
        </w:rPr>
        <w:t>,</w:t>
      </w:r>
      <w:r w:rsidRPr="0074099E">
        <w:rPr>
          <w:rFonts w:ascii="Times New Roman" w:hAnsi="Times New Roman" w:cs="Times New Roman"/>
          <w:color w:val="000000"/>
          <w:kern w:val="0"/>
          <w:lang w:val="en-GB"/>
        </w:rPr>
        <w:t xml:space="preserve"> and retrieve </w:t>
      </w:r>
      <w:r w:rsidR="00CB356A" w:rsidRPr="0074099E">
        <w:rPr>
          <w:rFonts w:ascii="Times New Roman" w:hAnsi="Times New Roman" w:cs="Times New Roman"/>
          <w:color w:val="000000"/>
          <w:kern w:val="0"/>
          <w:lang w:val="en-GB"/>
        </w:rPr>
        <w:t>user-configurable</w:t>
      </w:r>
      <w:r w:rsidRPr="0074099E">
        <w:rPr>
          <w:rFonts w:ascii="Times New Roman" w:hAnsi="Times New Roman" w:cs="Times New Roman"/>
          <w:color w:val="000000"/>
          <w:kern w:val="0"/>
          <w:lang w:val="en-GB"/>
        </w:rPr>
        <w:t xml:space="preserve"> Sequence of Event (SOE) Reports. </w:t>
      </w:r>
    </w:p>
    <w:p w14:paraId="7291C5D0" w14:textId="24FE23DB" w:rsidR="00803527" w:rsidRPr="0074099E" w:rsidRDefault="00803527" w:rsidP="0074099E">
      <w:pPr>
        <w:pStyle w:val="ListParagraph"/>
        <w:numPr>
          <w:ilvl w:val="0"/>
          <w:numId w:val="234"/>
        </w:numPr>
        <w:autoSpaceDE w:val="0"/>
        <w:autoSpaceDN w:val="0"/>
        <w:adjustRightInd w:val="0"/>
        <w:spacing w:before="240" w:after="0" w:line="276"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Interface with different field equipment in the plant and work seamlessly with field equipment supplied by different companies. </w:t>
      </w:r>
    </w:p>
    <w:p w14:paraId="5D5EB0DA" w14:textId="611F59B0" w:rsidR="00803527" w:rsidRPr="0074099E" w:rsidRDefault="00803527" w:rsidP="0074099E">
      <w:pPr>
        <w:pStyle w:val="ListParagraph"/>
        <w:numPr>
          <w:ilvl w:val="0"/>
          <w:numId w:val="234"/>
        </w:numPr>
        <w:autoSpaceDE w:val="0"/>
        <w:autoSpaceDN w:val="0"/>
        <w:adjustRightInd w:val="0"/>
        <w:spacing w:before="240" w:after="0" w:line="276" w:lineRule="auto"/>
        <w:jc w:val="both"/>
        <w:rPr>
          <w:rFonts w:ascii="Times New Roman" w:hAnsi="Times New Roman" w:cs="Times New Roman"/>
          <w:color w:val="000000"/>
          <w:kern w:val="0"/>
          <w:lang w:val="en-GB"/>
        </w:rPr>
      </w:pPr>
      <w:r w:rsidRPr="0074099E">
        <w:rPr>
          <w:rFonts w:ascii="Times New Roman" w:hAnsi="Times New Roman" w:cs="Times New Roman"/>
          <w:color w:val="000000"/>
          <w:kern w:val="0"/>
          <w:lang w:val="en-GB"/>
        </w:rPr>
        <w:t xml:space="preserve">The Control system shall be designed to operate in non-air-conditioned </w:t>
      </w:r>
      <w:r w:rsidR="006442C2" w:rsidRPr="0074099E">
        <w:rPr>
          <w:rFonts w:ascii="Times New Roman" w:hAnsi="Times New Roman" w:cs="Times New Roman"/>
          <w:color w:val="000000"/>
          <w:kern w:val="0"/>
          <w:lang w:val="en-GB"/>
        </w:rPr>
        <w:t>areas</w:t>
      </w:r>
      <w:r w:rsidRPr="0074099E">
        <w:rPr>
          <w:rFonts w:ascii="Times New Roman" w:hAnsi="Times New Roman" w:cs="Times New Roman"/>
          <w:color w:val="000000"/>
          <w:kern w:val="0"/>
          <w:lang w:val="en-GB"/>
        </w:rPr>
        <w:t xml:space="preserve">. However, the Contractor shall provide a Package/ Split AC of suitable capacity decided by heat load requirement in </w:t>
      </w:r>
      <w:r w:rsidR="006442C2" w:rsidRPr="0074099E">
        <w:rPr>
          <w:rFonts w:ascii="Times New Roman" w:hAnsi="Times New Roman" w:cs="Times New Roman"/>
          <w:color w:val="000000"/>
          <w:kern w:val="0"/>
          <w:lang w:val="en-GB"/>
        </w:rPr>
        <w:t xml:space="preserve">the </w:t>
      </w:r>
      <w:r w:rsidRPr="0074099E">
        <w:rPr>
          <w:rFonts w:ascii="Times New Roman" w:hAnsi="Times New Roman" w:cs="Times New Roman"/>
          <w:color w:val="000000"/>
          <w:kern w:val="0"/>
          <w:lang w:val="en-GB"/>
        </w:rPr>
        <w:t xml:space="preserve">SCADA room at </w:t>
      </w:r>
      <w:r w:rsidR="006442C2" w:rsidRPr="0074099E">
        <w:rPr>
          <w:rFonts w:ascii="Times New Roman" w:hAnsi="Times New Roman" w:cs="Times New Roman"/>
          <w:color w:val="000000"/>
          <w:kern w:val="0"/>
          <w:lang w:val="en-GB"/>
        </w:rPr>
        <w:t xml:space="preserve">the </w:t>
      </w:r>
      <w:r w:rsidRPr="0074099E">
        <w:rPr>
          <w:rFonts w:ascii="Times New Roman" w:hAnsi="Times New Roman" w:cs="Times New Roman"/>
          <w:color w:val="000000"/>
          <w:kern w:val="0"/>
          <w:lang w:val="en-GB"/>
        </w:rPr>
        <w:t xml:space="preserve">Main Control Room. </w:t>
      </w:r>
    </w:p>
    <w:p w14:paraId="3579AFD4" w14:textId="77777777" w:rsidR="002E7760" w:rsidRPr="00CB33C8" w:rsidRDefault="002E7760" w:rsidP="00CB33C8">
      <w:pPr>
        <w:pStyle w:val="ListParagraph"/>
        <w:autoSpaceDE w:val="0"/>
        <w:autoSpaceDN w:val="0"/>
        <w:adjustRightInd w:val="0"/>
        <w:spacing w:after="0" w:line="240" w:lineRule="auto"/>
        <w:ind w:left="781"/>
        <w:jc w:val="both"/>
        <w:rPr>
          <w:rFonts w:ascii="Times New Roman" w:hAnsi="Times New Roman" w:cs="Times New Roman"/>
          <w:sz w:val="24"/>
          <w:szCs w:val="24"/>
          <w:lang w:val="en-GB"/>
        </w:rPr>
      </w:pPr>
    </w:p>
    <w:p w14:paraId="727FED16" w14:textId="78BAD43B" w:rsidR="00803527" w:rsidRPr="00CB33C8" w:rsidRDefault="00CE1333" w:rsidP="00CB33C8">
      <w:pPr>
        <w:pStyle w:val="Heading1"/>
        <w:spacing w:before="0" w:line="240" w:lineRule="auto"/>
        <w:jc w:val="both"/>
        <w:rPr>
          <w:rFonts w:ascii="Times New Roman" w:hAnsi="Times New Roman" w:cs="Times New Roman"/>
          <w:b/>
          <w:bCs/>
          <w:color w:val="auto"/>
          <w:sz w:val="24"/>
          <w:szCs w:val="24"/>
          <w:lang w:val="en-GB"/>
        </w:rPr>
      </w:pPr>
      <w:bookmarkStart w:id="150" w:name="_Toc184114209"/>
      <w:r w:rsidRPr="00CB33C8">
        <w:rPr>
          <w:rFonts w:ascii="Times New Roman" w:hAnsi="Times New Roman" w:cs="Times New Roman"/>
          <w:b/>
          <w:bCs/>
          <w:color w:val="auto"/>
          <w:sz w:val="24"/>
          <w:szCs w:val="24"/>
          <w:lang w:val="en-GB"/>
        </w:rPr>
        <w:t>6</w:t>
      </w:r>
      <w:r w:rsidR="00803527" w:rsidRPr="00CB33C8">
        <w:rPr>
          <w:rFonts w:ascii="Times New Roman" w:hAnsi="Times New Roman" w:cs="Times New Roman"/>
          <w:b/>
          <w:bCs/>
          <w:color w:val="auto"/>
          <w:sz w:val="24"/>
          <w:szCs w:val="24"/>
          <w:lang w:val="en-GB"/>
        </w:rPr>
        <w:t>.1 Architecture</w:t>
      </w:r>
      <w:bookmarkEnd w:id="150"/>
      <w:r w:rsidR="00803527" w:rsidRPr="00CB33C8">
        <w:rPr>
          <w:rFonts w:ascii="Times New Roman" w:hAnsi="Times New Roman" w:cs="Times New Roman"/>
          <w:b/>
          <w:bCs/>
          <w:color w:val="auto"/>
          <w:sz w:val="24"/>
          <w:szCs w:val="24"/>
          <w:lang w:val="en-GB"/>
        </w:rPr>
        <w:t xml:space="preserve"> </w:t>
      </w:r>
    </w:p>
    <w:p w14:paraId="30B74F18" w14:textId="68855760" w:rsidR="00803527" w:rsidRPr="009F2449" w:rsidRDefault="00803527" w:rsidP="009F244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9F2449">
        <w:rPr>
          <w:rFonts w:ascii="Times New Roman" w:hAnsi="Times New Roman" w:cs="Times New Roman"/>
          <w:color w:val="000000"/>
          <w:kern w:val="0"/>
          <w:lang w:val="en-GB"/>
        </w:rPr>
        <w:t>The SCADA System shall be built over Industrial IoT architecture with integrated Analytics, secure web access, enterprise software</w:t>
      </w:r>
      <w:r w:rsidR="0057727D" w:rsidRPr="009F2449">
        <w:rPr>
          <w:rFonts w:ascii="Times New Roman" w:hAnsi="Times New Roman" w:cs="Times New Roman"/>
          <w:color w:val="000000"/>
          <w:kern w:val="0"/>
          <w:lang w:val="en-GB"/>
        </w:rPr>
        <w:t>,</w:t>
      </w:r>
      <w:r w:rsidRPr="009F2449">
        <w:rPr>
          <w:rFonts w:ascii="Times New Roman" w:hAnsi="Times New Roman" w:cs="Times New Roman"/>
          <w:color w:val="000000"/>
          <w:kern w:val="0"/>
          <w:lang w:val="en-GB"/>
        </w:rPr>
        <w:t xml:space="preserve"> and </w:t>
      </w:r>
      <w:r w:rsidR="006442C2" w:rsidRPr="009F2449">
        <w:rPr>
          <w:rFonts w:ascii="Times New Roman" w:hAnsi="Times New Roman" w:cs="Times New Roman"/>
          <w:color w:val="000000"/>
          <w:kern w:val="0"/>
          <w:lang w:val="en-GB"/>
        </w:rPr>
        <w:t xml:space="preserve">a </w:t>
      </w:r>
      <w:r w:rsidRPr="009F2449">
        <w:rPr>
          <w:rFonts w:ascii="Times New Roman" w:hAnsi="Times New Roman" w:cs="Times New Roman"/>
          <w:color w:val="000000"/>
          <w:kern w:val="0"/>
          <w:lang w:val="en-GB"/>
        </w:rPr>
        <w:t xml:space="preserve">Database. </w:t>
      </w:r>
    </w:p>
    <w:p w14:paraId="036206FE" w14:textId="0030EF32" w:rsidR="00803527" w:rsidRPr="009F2449" w:rsidRDefault="00803527" w:rsidP="009F244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9F2449">
        <w:rPr>
          <w:rFonts w:ascii="Times New Roman" w:hAnsi="Times New Roman" w:cs="Times New Roman"/>
          <w:color w:val="000000"/>
          <w:kern w:val="0"/>
          <w:lang w:val="en-GB"/>
        </w:rPr>
        <w:lastRenderedPageBreak/>
        <w:t xml:space="preserve">Data acquisition shall be distributed across MCR and LCRs while </w:t>
      </w:r>
      <w:r w:rsidR="006442C2" w:rsidRPr="009F2449">
        <w:rPr>
          <w:rFonts w:ascii="Times New Roman" w:hAnsi="Times New Roman" w:cs="Times New Roman"/>
          <w:color w:val="000000"/>
          <w:kern w:val="0"/>
          <w:lang w:val="en-GB"/>
        </w:rPr>
        <w:t>plant-level</w:t>
      </w:r>
      <w:r w:rsidRPr="009F2449">
        <w:rPr>
          <w:rFonts w:ascii="Times New Roman" w:hAnsi="Times New Roman" w:cs="Times New Roman"/>
          <w:color w:val="000000"/>
          <w:kern w:val="0"/>
          <w:lang w:val="en-GB"/>
        </w:rPr>
        <w:t xml:space="preserve"> data aggregation shall be done in plant servers. </w:t>
      </w:r>
      <w:r w:rsidR="0057727D" w:rsidRPr="009F2449">
        <w:rPr>
          <w:rFonts w:ascii="Times New Roman" w:hAnsi="Times New Roman" w:cs="Times New Roman"/>
          <w:color w:val="000000"/>
          <w:kern w:val="0"/>
          <w:lang w:val="en-GB"/>
        </w:rPr>
        <w:t>The indicative</w:t>
      </w:r>
      <w:r w:rsidRPr="009F2449">
        <w:rPr>
          <w:rFonts w:ascii="Times New Roman" w:hAnsi="Times New Roman" w:cs="Times New Roman"/>
          <w:color w:val="000000"/>
          <w:kern w:val="0"/>
          <w:lang w:val="en-GB"/>
        </w:rPr>
        <w:t xml:space="preserve"> SCADA Schematic Diagram along with </w:t>
      </w:r>
      <w:r w:rsidR="006442C2" w:rsidRPr="009F2449">
        <w:rPr>
          <w:rFonts w:ascii="Times New Roman" w:hAnsi="Times New Roman" w:cs="Times New Roman"/>
          <w:color w:val="000000"/>
          <w:kern w:val="0"/>
          <w:lang w:val="en-GB"/>
        </w:rPr>
        <w:t xml:space="preserve">the </w:t>
      </w:r>
      <w:r w:rsidRPr="009F2449">
        <w:rPr>
          <w:rFonts w:ascii="Times New Roman" w:hAnsi="Times New Roman" w:cs="Times New Roman"/>
          <w:color w:val="000000"/>
          <w:kern w:val="0"/>
          <w:lang w:val="en-GB"/>
        </w:rPr>
        <w:t xml:space="preserve">Indicative I/O List has been attached </w:t>
      </w:r>
      <w:r w:rsidR="0057727D" w:rsidRPr="009F2449">
        <w:rPr>
          <w:rFonts w:ascii="Times New Roman" w:hAnsi="Times New Roman" w:cs="Times New Roman"/>
          <w:color w:val="000000"/>
          <w:kern w:val="0"/>
          <w:lang w:val="en-GB"/>
        </w:rPr>
        <w:t>to</w:t>
      </w:r>
      <w:r w:rsidR="00C27CF3" w:rsidRPr="009F2449">
        <w:rPr>
          <w:rFonts w:ascii="Times New Roman" w:hAnsi="Times New Roman" w:cs="Times New Roman"/>
          <w:color w:val="000000"/>
          <w:kern w:val="0"/>
          <w:lang w:val="en-GB"/>
        </w:rPr>
        <w:t xml:space="preserve"> this document</w:t>
      </w:r>
      <w:r w:rsidRPr="009F2449">
        <w:rPr>
          <w:rFonts w:ascii="Times New Roman" w:hAnsi="Times New Roman" w:cs="Times New Roman"/>
          <w:color w:val="000000"/>
          <w:kern w:val="0"/>
          <w:lang w:val="en-GB"/>
        </w:rPr>
        <w:t xml:space="preserve">. </w:t>
      </w:r>
    </w:p>
    <w:p w14:paraId="62B2E562" w14:textId="065B3361" w:rsidR="00803527" w:rsidRPr="009F2449" w:rsidRDefault="00803527" w:rsidP="009F244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9F2449">
        <w:rPr>
          <w:rFonts w:ascii="Times New Roman" w:hAnsi="Times New Roman" w:cs="Times New Roman"/>
          <w:color w:val="000000"/>
          <w:kern w:val="0"/>
          <w:lang w:val="en-GB"/>
        </w:rPr>
        <w:t xml:space="preserve">Analog and Digital IO modules shall have integrated </w:t>
      </w:r>
      <w:r w:rsidR="0057727D" w:rsidRPr="009F2449">
        <w:rPr>
          <w:rFonts w:ascii="Times New Roman" w:hAnsi="Times New Roman" w:cs="Times New Roman"/>
          <w:color w:val="000000"/>
          <w:kern w:val="0"/>
          <w:lang w:val="en-GB"/>
        </w:rPr>
        <w:t>processors</w:t>
      </w:r>
      <w:r w:rsidRPr="009F2449">
        <w:rPr>
          <w:rFonts w:ascii="Times New Roman" w:hAnsi="Times New Roman" w:cs="Times New Roman"/>
          <w:color w:val="000000"/>
          <w:kern w:val="0"/>
          <w:lang w:val="en-GB"/>
        </w:rPr>
        <w:t xml:space="preserve"> for distributed IO processing and control. </w:t>
      </w:r>
    </w:p>
    <w:p w14:paraId="220365C0" w14:textId="5E931103" w:rsidR="00C27CF3" w:rsidRPr="009F2449" w:rsidRDefault="00803527" w:rsidP="009F244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9F2449">
        <w:rPr>
          <w:rFonts w:ascii="Times New Roman" w:hAnsi="Times New Roman" w:cs="Times New Roman"/>
          <w:color w:val="000000"/>
          <w:kern w:val="0"/>
          <w:lang w:val="en-GB"/>
        </w:rPr>
        <w:t xml:space="preserve">Data communication system shall be built over </w:t>
      </w:r>
      <w:r w:rsidR="0057727D" w:rsidRPr="009F2449">
        <w:rPr>
          <w:rFonts w:ascii="Times New Roman" w:hAnsi="Times New Roman" w:cs="Times New Roman"/>
          <w:color w:val="000000"/>
          <w:kern w:val="0"/>
          <w:lang w:val="en-GB"/>
        </w:rPr>
        <w:t>fiber</w:t>
      </w:r>
      <w:r w:rsidRPr="009F2449">
        <w:rPr>
          <w:rFonts w:ascii="Times New Roman" w:hAnsi="Times New Roman" w:cs="Times New Roman"/>
          <w:color w:val="000000"/>
          <w:kern w:val="0"/>
          <w:lang w:val="en-GB"/>
        </w:rPr>
        <w:t xml:space="preserve"> optic cables/ wireless network with high bandwidth TCP/IP communication (Fast Ethernet or 802.11a/b/g/n) across all Inverter and Control Rooms with Internet/Intranet access at Main Control Room. Firewall shall be provided for network security. </w:t>
      </w:r>
    </w:p>
    <w:p w14:paraId="7BACDCA9" w14:textId="1BBFA400" w:rsidR="00803527" w:rsidRPr="009F2449" w:rsidRDefault="00803527" w:rsidP="009F244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9F2449">
        <w:rPr>
          <w:rFonts w:ascii="Times New Roman" w:hAnsi="Times New Roman" w:cs="Times New Roman"/>
          <w:color w:val="000000"/>
          <w:kern w:val="0"/>
          <w:lang w:val="en-GB"/>
        </w:rPr>
        <w:t xml:space="preserve">Plant SCADA Server shall have Industrial Grade server hardware running SCADA &amp; Monitoring Software with data storage (complete plant data) space for 2 years. </w:t>
      </w:r>
    </w:p>
    <w:p w14:paraId="319A42E5" w14:textId="77777777" w:rsidR="00803527" w:rsidRPr="009F2449" w:rsidRDefault="00803527" w:rsidP="009F244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9F2449">
        <w:rPr>
          <w:rFonts w:ascii="Times New Roman" w:hAnsi="Times New Roman" w:cs="Times New Roman"/>
          <w:color w:val="000000"/>
          <w:kern w:val="0"/>
          <w:lang w:val="en-GB"/>
        </w:rPr>
        <w:t xml:space="preserve">Note: One redundant server shall be provided along with separate SMPS power supply. </w:t>
      </w:r>
    </w:p>
    <w:p w14:paraId="06051CA4" w14:textId="69A16CB7" w:rsidR="00803527" w:rsidRPr="009F2449" w:rsidRDefault="00803527" w:rsidP="009F244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9F2449">
        <w:rPr>
          <w:rFonts w:ascii="Times New Roman" w:hAnsi="Times New Roman" w:cs="Times New Roman"/>
          <w:color w:val="000000"/>
          <w:kern w:val="0"/>
          <w:lang w:val="en-GB"/>
        </w:rPr>
        <w:t xml:space="preserve">Plant data for monitoring and control operations should be accessible without dependence on external network. </w:t>
      </w:r>
    </w:p>
    <w:p w14:paraId="0893B0A4" w14:textId="77777777" w:rsidR="00C27CF3" w:rsidRPr="009F2449" w:rsidRDefault="00803527" w:rsidP="009F244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9F2449">
        <w:rPr>
          <w:rFonts w:ascii="Times New Roman" w:hAnsi="Times New Roman" w:cs="Times New Roman"/>
          <w:color w:val="000000"/>
          <w:kern w:val="0"/>
          <w:lang w:val="en-GB"/>
        </w:rPr>
        <w:t>Operator Workstation/PC shall be of Industrial Grade for browser-based access to plant data from Plant. Plant control &amp; SLDC/Utility related operations shall only be initiated through browser-based interface requiring no client software or database to be installed on the Workstation. All critical software and Plant Data</w:t>
      </w:r>
      <w:r w:rsidR="00C27CF3" w:rsidRPr="009F2449">
        <w:rPr>
          <w:rFonts w:ascii="Times New Roman" w:hAnsi="Times New Roman" w:cs="Times New Roman"/>
          <w:color w:val="000000"/>
          <w:kern w:val="0"/>
          <w:lang w:val="en-GB"/>
        </w:rPr>
        <w:t xml:space="preserve"> shall be installed/stored on local and remote servers only with user access control for protecting the software and data assets from accidental deletion or corruption. </w:t>
      </w:r>
    </w:p>
    <w:p w14:paraId="24EC3196" w14:textId="73D6C5E9" w:rsidR="00C27CF3" w:rsidRPr="009F2449" w:rsidRDefault="00C27CF3" w:rsidP="009F244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9F2449">
        <w:rPr>
          <w:rFonts w:ascii="Times New Roman" w:hAnsi="Times New Roman" w:cs="Times New Roman"/>
          <w:color w:val="000000"/>
          <w:kern w:val="0"/>
          <w:lang w:val="en-GB"/>
        </w:rPr>
        <w:t xml:space="preserve">Internet/Intranet at Plant: Public or private network access shall be provided at the plant through any broadband/VSAT connectivity of 2Mbps or higher bandwidth. In case no broadband/VSAT connectivity can be provided at the plant, a 3G/4G data card from any Internet Service Provider (ISP) may be provided. </w:t>
      </w:r>
    </w:p>
    <w:p w14:paraId="214CAFB8" w14:textId="122BE045" w:rsidR="001F29B8" w:rsidRPr="009F2449" w:rsidRDefault="00FA31D3" w:rsidP="009F244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9F2449">
        <w:rPr>
          <w:rFonts w:ascii="Times New Roman" w:hAnsi="Times New Roman" w:cs="Times New Roman"/>
          <w:color w:val="000000"/>
          <w:kern w:val="0"/>
          <w:lang w:val="en-GB"/>
        </w:rPr>
        <w:t>GPS-based</w:t>
      </w:r>
      <w:r w:rsidR="00C27CF3" w:rsidRPr="009F2449">
        <w:rPr>
          <w:rFonts w:ascii="Times New Roman" w:hAnsi="Times New Roman" w:cs="Times New Roman"/>
          <w:color w:val="000000"/>
          <w:kern w:val="0"/>
          <w:lang w:val="en-GB"/>
        </w:rPr>
        <w:t xml:space="preserve"> Time Synchronization System: The SCADA system shall have a Master/Slave Clock system along with </w:t>
      </w:r>
      <w:r w:rsidRPr="009F2449">
        <w:rPr>
          <w:rFonts w:ascii="Times New Roman" w:hAnsi="Times New Roman" w:cs="Times New Roman"/>
          <w:color w:val="000000"/>
          <w:kern w:val="0"/>
          <w:lang w:val="en-GB"/>
        </w:rPr>
        <w:t xml:space="preserve">an </w:t>
      </w:r>
      <w:r w:rsidR="00C27CF3" w:rsidRPr="009F2449">
        <w:rPr>
          <w:rFonts w:ascii="Times New Roman" w:hAnsi="Times New Roman" w:cs="Times New Roman"/>
          <w:color w:val="000000"/>
          <w:kern w:val="0"/>
          <w:lang w:val="en-GB"/>
        </w:rPr>
        <w:t>antenna, receiver, cabinet</w:t>
      </w:r>
      <w:r w:rsidRPr="009F2449">
        <w:rPr>
          <w:rFonts w:ascii="Times New Roman" w:hAnsi="Times New Roman" w:cs="Times New Roman"/>
          <w:color w:val="000000"/>
          <w:kern w:val="0"/>
          <w:lang w:val="en-GB"/>
        </w:rPr>
        <w:t>,</w:t>
      </w:r>
      <w:r w:rsidR="00C27CF3" w:rsidRPr="009F2449">
        <w:rPr>
          <w:rFonts w:ascii="Times New Roman" w:hAnsi="Times New Roman" w:cs="Times New Roman"/>
          <w:color w:val="000000"/>
          <w:kern w:val="0"/>
          <w:lang w:val="en-GB"/>
        </w:rPr>
        <w:t xml:space="preserve"> and internal interconnection cables. All SCADA controllers, servers, OWS</w:t>
      </w:r>
      <w:r w:rsidRPr="009F2449">
        <w:rPr>
          <w:rFonts w:ascii="Times New Roman" w:hAnsi="Times New Roman" w:cs="Times New Roman"/>
          <w:color w:val="000000"/>
          <w:kern w:val="0"/>
          <w:lang w:val="en-GB"/>
        </w:rPr>
        <w:t>,</w:t>
      </w:r>
      <w:r w:rsidR="00C27CF3" w:rsidRPr="009F2449">
        <w:rPr>
          <w:rFonts w:ascii="Times New Roman" w:hAnsi="Times New Roman" w:cs="Times New Roman"/>
          <w:color w:val="000000"/>
          <w:kern w:val="0"/>
          <w:lang w:val="en-GB"/>
        </w:rPr>
        <w:t xml:space="preserve"> and communicating equipment shall be synchronized to the GPS clock. </w:t>
      </w:r>
    </w:p>
    <w:p w14:paraId="63206612" w14:textId="77777777" w:rsidR="002F17E1" w:rsidRPr="00CB33C8" w:rsidRDefault="002F17E1" w:rsidP="00CB33C8">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1F4EEADA" w14:textId="3F25F9F1" w:rsidR="00C27CF3" w:rsidRPr="00CB33C8" w:rsidRDefault="00C27CF3" w:rsidP="00CB33C8">
      <w:pPr>
        <w:pStyle w:val="Heading1"/>
        <w:numPr>
          <w:ilvl w:val="0"/>
          <w:numId w:val="75"/>
        </w:numPr>
        <w:spacing w:before="0" w:line="240" w:lineRule="auto"/>
        <w:jc w:val="both"/>
        <w:rPr>
          <w:rFonts w:ascii="Times New Roman" w:hAnsi="Times New Roman" w:cs="Times New Roman"/>
          <w:b/>
          <w:bCs/>
          <w:color w:val="auto"/>
          <w:sz w:val="24"/>
          <w:szCs w:val="24"/>
          <w:lang w:val="en-GB"/>
        </w:rPr>
      </w:pPr>
      <w:bookmarkStart w:id="151" w:name="_Toc184114210"/>
      <w:r w:rsidRPr="00CB33C8">
        <w:rPr>
          <w:rFonts w:ascii="Times New Roman" w:hAnsi="Times New Roman" w:cs="Times New Roman"/>
          <w:b/>
          <w:bCs/>
          <w:color w:val="auto"/>
          <w:sz w:val="24"/>
          <w:szCs w:val="24"/>
          <w:lang w:val="en-GB"/>
        </w:rPr>
        <w:t>Industrial IoT Controllers &amp; Data Acquisition</w:t>
      </w:r>
      <w:bookmarkEnd w:id="151"/>
      <w:r w:rsidRPr="00CB33C8">
        <w:rPr>
          <w:rFonts w:ascii="Times New Roman" w:hAnsi="Times New Roman" w:cs="Times New Roman"/>
          <w:b/>
          <w:bCs/>
          <w:color w:val="auto"/>
          <w:sz w:val="24"/>
          <w:szCs w:val="24"/>
          <w:lang w:val="en-GB"/>
        </w:rPr>
        <w:t xml:space="preserve"> </w:t>
      </w:r>
    </w:p>
    <w:p w14:paraId="31946013" w14:textId="172A4651" w:rsidR="00C27CF3" w:rsidRPr="00C96B4C" w:rsidRDefault="00C27CF3"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C96B4C">
        <w:rPr>
          <w:rFonts w:ascii="Times New Roman" w:hAnsi="Times New Roman" w:cs="Times New Roman"/>
          <w:color w:val="000000"/>
          <w:kern w:val="0"/>
          <w:lang w:val="en-GB"/>
        </w:rPr>
        <w:t xml:space="preserve">The Plant SCADA and Monitoring System may use one or more IoT Controllers at each Inverter Control Room and MCR for the purpose of data acquisition and data forwarding to the SCADA Servers. The IoT Controllers shall meet the following minimum requirements: </w:t>
      </w:r>
    </w:p>
    <w:p w14:paraId="24367931" w14:textId="1D382398" w:rsidR="00C27CF3" w:rsidRPr="00C96B4C" w:rsidRDefault="00C27CF3" w:rsidP="00CB33C8">
      <w:pPr>
        <w:pStyle w:val="ListParagraph"/>
        <w:numPr>
          <w:ilvl w:val="0"/>
          <w:numId w:val="121"/>
        </w:numPr>
        <w:autoSpaceDE w:val="0"/>
        <w:autoSpaceDN w:val="0"/>
        <w:adjustRightInd w:val="0"/>
        <w:spacing w:after="0" w:line="240" w:lineRule="auto"/>
        <w:ind w:left="1440"/>
        <w:jc w:val="both"/>
        <w:rPr>
          <w:rFonts w:ascii="Times New Roman" w:hAnsi="Times New Roman" w:cs="Times New Roman"/>
          <w:color w:val="000000"/>
          <w:kern w:val="0"/>
          <w:lang w:val="en-GB"/>
        </w:rPr>
      </w:pPr>
      <w:r w:rsidRPr="00C96B4C">
        <w:rPr>
          <w:rFonts w:ascii="Times New Roman" w:hAnsi="Times New Roman" w:cs="Times New Roman"/>
          <w:color w:val="000000"/>
          <w:kern w:val="0"/>
          <w:lang w:val="en-GB"/>
        </w:rPr>
        <w:t xml:space="preserve">The IoT Controllers shall be distributed in nature and work independently of other IoT Controllers or any central controller in the system. </w:t>
      </w:r>
    </w:p>
    <w:p w14:paraId="58D420CB" w14:textId="2A31D737" w:rsidR="00C27CF3" w:rsidRPr="00C96B4C" w:rsidRDefault="00C27CF3" w:rsidP="00CB33C8">
      <w:pPr>
        <w:pStyle w:val="ListParagraph"/>
        <w:numPr>
          <w:ilvl w:val="0"/>
          <w:numId w:val="121"/>
        </w:numPr>
        <w:autoSpaceDE w:val="0"/>
        <w:autoSpaceDN w:val="0"/>
        <w:adjustRightInd w:val="0"/>
        <w:spacing w:after="0" w:line="240" w:lineRule="auto"/>
        <w:ind w:left="1440"/>
        <w:jc w:val="both"/>
        <w:rPr>
          <w:rFonts w:ascii="Times New Roman" w:hAnsi="Times New Roman" w:cs="Times New Roman"/>
          <w:color w:val="000000"/>
          <w:kern w:val="0"/>
          <w:lang w:val="en-GB"/>
        </w:rPr>
      </w:pPr>
      <w:r w:rsidRPr="00C96B4C">
        <w:rPr>
          <w:rFonts w:ascii="Times New Roman" w:hAnsi="Times New Roman" w:cs="Times New Roman"/>
          <w:color w:val="000000"/>
          <w:kern w:val="0"/>
          <w:lang w:val="en-GB"/>
        </w:rPr>
        <w:t xml:space="preserve">Shall be capable of supporting </w:t>
      </w:r>
      <w:r w:rsidR="00FA31D3" w:rsidRPr="00C96B4C">
        <w:rPr>
          <w:rFonts w:ascii="Times New Roman" w:hAnsi="Times New Roman" w:cs="Times New Roman"/>
          <w:color w:val="000000"/>
          <w:kern w:val="0"/>
          <w:lang w:val="en-GB"/>
        </w:rPr>
        <w:t xml:space="preserve">a </w:t>
      </w:r>
      <w:r w:rsidRPr="00C96B4C">
        <w:rPr>
          <w:rFonts w:ascii="Times New Roman" w:hAnsi="Times New Roman" w:cs="Times New Roman"/>
          <w:color w:val="000000"/>
          <w:kern w:val="0"/>
          <w:lang w:val="en-GB"/>
        </w:rPr>
        <w:t xml:space="preserve">wide range of field protocols to communicate with different field equipment (Modbus over RS485/Ethernet, etc.) </w:t>
      </w:r>
    </w:p>
    <w:p w14:paraId="5CFAFD56" w14:textId="56CEC0BB" w:rsidR="00C27CF3" w:rsidRPr="00C96B4C" w:rsidRDefault="00C27CF3" w:rsidP="00CB33C8">
      <w:pPr>
        <w:pStyle w:val="ListParagraph"/>
        <w:numPr>
          <w:ilvl w:val="0"/>
          <w:numId w:val="121"/>
        </w:numPr>
        <w:autoSpaceDE w:val="0"/>
        <w:autoSpaceDN w:val="0"/>
        <w:adjustRightInd w:val="0"/>
        <w:spacing w:after="0" w:line="240" w:lineRule="auto"/>
        <w:ind w:left="1440"/>
        <w:jc w:val="both"/>
        <w:rPr>
          <w:rFonts w:ascii="Times New Roman" w:hAnsi="Times New Roman" w:cs="Times New Roman"/>
          <w:color w:val="000000"/>
          <w:kern w:val="0"/>
          <w:lang w:val="en-GB"/>
        </w:rPr>
      </w:pPr>
      <w:r w:rsidRPr="00C96B4C">
        <w:rPr>
          <w:rFonts w:ascii="Times New Roman" w:hAnsi="Times New Roman" w:cs="Times New Roman"/>
          <w:color w:val="000000"/>
          <w:kern w:val="0"/>
          <w:lang w:val="en-GB"/>
        </w:rPr>
        <w:t xml:space="preserve">Shall have local storage for a minimum of 2 weeks (in case of network failure). </w:t>
      </w:r>
    </w:p>
    <w:p w14:paraId="23D5B42B" w14:textId="551A16F2" w:rsidR="00C27CF3" w:rsidRPr="00C96B4C" w:rsidRDefault="00C27CF3"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C96B4C">
        <w:rPr>
          <w:rFonts w:ascii="Times New Roman" w:hAnsi="Times New Roman" w:cs="Times New Roman"/>
          <w:color w:val="000000"/>
          <w:kern w:val="0"/>
          <w:lang w:val="en-GB"/>
        </w:rPr>
        <w:t xml:space="preserve">Provide </w:t>
      </w:r>
      <w:r w:rsidR="00FA31D3" w:rsidRPr="00C96B4C">
        <w:rPr>
          <w:rFonts w:ascii="Times New Roman" w:hAnsi="Times New Roman" w:cs="Times New Roman"/>
          <w:color w:val="000000"/>
          <w:kern w:val="0"/>
          <w:lang w:val="en-GB"/>
        </w:rPr>
        <w:t xml:space="preserve">a </w:t>
      </w:r>
      <w:r w:rsidRPr="00C96B4C">
        <w:rPr>
          <w:rFonts w:ascii="Times New Roman" w:hAnsi="Times New Roman" w:cs="Times New Roman"/>
          <w:color w:val="000000"/>
          <w:kern w:val="0"/>
          <w:lang w:val="en-GB"/>
        </w:rPr>
        <w:t xml:space="preserve">web-based interface to configure the controller for various equipment in the field. </w:t>
      </w:r>
    </w:p>
    <w:p w14:paraId="586DACFC" w14:textId="0C9F8FBD" w:rsidR="00C27CF3" w:rsidRPr="00C96B4C" w:rsidRDefault="00C27CF3"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C96B4C">
        <w:rPr>
          <w:rFonts w:ascii="Times New Roman" w:hAnsi="Times New Roman" w:cs="Times New Roman"/>
          <w:color w:val="000000"/>
          <w:kern w:val="0"/>
          <w:lang w:val="en-GB"/>
        </w:rPr>
        <w:t xml:space="preserve">IO Functionality: Shall support status monitoring of VCBs &amp; Trip relays on RMU/HT &amp; Transformer panels through distributed DI/AI modules. </w:t>
      </w:r>
    </w:p>
    <w:p w14:paraId="029237D0" w14:textId="71ECB8D7" w:rsidR="00C27CF3" w:rsidRPr="00C96B4C" w:rsidRDefault="00C27CF3"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C96B4C">
        <w:rPr>
          <w:rFonts w:ascii="Times New Roman" w:hAnsi="Times New Roman" w:cs="Times New Roman"/>
          <w:color w:val="000000"/>
          <w:kern w:val="0"/>
          <w:lang w:val="en-GB"/>
        </w:rPr>
        <w:t xml:space="preserve">Controls: Shall be capable of Controlling breakers (ON/OFF). Both ON/OFF and Parameter control of inverters shall be supported. </w:t>
      </w:r>
    </w:p>
    <w:p w14:paraId="3E73C821" w14:textId="19C7070A" w:rsidR="00C27CF3" w:rsidRPr="00C96B4C" w:rsidRDefault="00C27CF3"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C96B4C">
        <w:rPr>
          <w:rFonts w:ascii="Times New Roman" w:hAnsi="Times New Roman" w:cs="Times New Roman"/>
          <w:color w:val="000000"/>
          <w:kern w:val="0"/>
          <w:lang w:val="en-GB"/>
        </w:rPr>
        <w:t xml:space="preserve">Data Communication with Servers: Shall send the data collected, from all the equipment at </w:t>
      </w:r>
      <w:r w:rsidR="001F3177" w:rsidRPr="00C96B4C">
        <w:rPr>
          <w:rFonts w:ascii="Times New Roman" w:hAnsi="Times New Roman" w:cs="Times New Roman"/>
          <w:color w:val="000000"/>
          <w:kern w:val="0"/>
          <w:lang w:val="en-GB"/>
        </w:rPr>
        <w:t xml:space="preserve">the </w:t>
      </w:r>
      <w:r w:rsidRPr="00C96B4C">
        <w:rPr>
          <w:rFonts w:ascii="Times New Roman" w:hAnsi="Times New Roman" w:cs="Times New Roman"/>
          <w:color w:val="000000"/>
          <w:kern w:val="0"/>
          <w:lang w:val="en-GB"/>
        </w:rPr>
        <w:t xml:space="preserve">Inverter Control Room and/or Main Control Room to the Monitoring &amp; Control Server. </w:t>
      </w:r>
    </w:p>
    <w:p w14:paraId="7AD18236" w14:textId="0365C77B" w:rsidR="00C27CF3" w:rsidRPr="00C96B4C" w:rsidRDefault="00C27CF3"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C96B4C">
        <w:rPr>
          <w:rFonts w:ascii="Times New Roman" w:hAnsi="Times New Roman" w:cs="Times New Roman"/>
          <w:color w:val="000000"/>
          <w:kern w:val="0"/>
          <w:lang w:val="en-GB"/>
        </w:rPr>
        <w:t xml:space="preserve">Controllers shall be capable of sending data over Internet connections, </w:t>
      </w:r>
      <w:r w:rsidR="001F3177" w:rsidRPr="00C96B4C">
        <w:rPr>
          <w:rFonts w:ascii="Times New Roman" w:hAnsi="Times New Roman" w:cs="Times New Roman"/>
          <w:color w:val="000000"/>
          <w:kern w:val="0"/>
          <w:lang w:val="en-GB"/>
        </w:rPr>
        <w:t xml:space="preserve">and </w:t>
      </w:r>
      <w:r w:rsidRPr="00C96B4C">
        <w:rPr>
          <w:rFonts w:ascii="Times New Roman" w:hAnsi="Times New Roman" w:cs="Times New Roman"/>
          <w:color w:val="000000"/>
          <w:kern w:val="0"/>
          <w:lang w:val="en-GB"/>
        </w:rPr>
        <w:t xml:space="preserve">USB data cards. </w:t>
      </w:r>
    </w:p>
    <w:p w14:paraId="2AB9D528" w14:textId="77777777" w:rsidR="00FA31D3" w:rsidRPr="00C96B4C" w:rsidRDefault="00FA31D3" w:rsidP="00CB33C8">
      <w:pPr>
        <w:pStyle w:val="ListParagraph"/>
        <w:autoSpaceDE w:val="0"/>
        <w:autoSpaceDN w:val="0"/>
        <w:adjustRightInd w:val="0"/>
        <w:spacing w:after="0" w:line="240" w:lineRule="auto"/>
        <w:ind w:left="360"/>
        <w:jc w:val="both"/>
        <w:rPr>
          <w:rFonts w:ascii="Times New Roman" w:hAnsi="Times New Roman" w:cs="Times New Roman"/>
          <w:color w:val="000000"/>
          <w:kern w:val="0"/>
          <w:lang w:val="en-GB"/>
        </w:rPr>
      </w:pPr>
    </w:p>
    <w:p w14:paraId="527D5BDC" w14:textId="51A5F45A" w:rsidR="00C27CF3" w:rsidRPr="00CB33C8" w:rsidRDefault="00C27CF3" w:rsidP="00CB33C8">
      <w:pPr>
        <w:pStyle w:val="Heading1"/>
        <w:numPr>
          <w:ilvl w:val="0"/>
          <w:numId w:val="75"/>
        </w:numPr>
        <w:spacing w:before="0" w:line="240" w:lineRule="auto"/>
        <w:jc w:val="both"/>
        <w:rPr>
          <w:rFonts w:ascii="Times New Roman" w:hAnsi="Times New Roman" w:cs="Times New Roman"/>
          <w:b/>
          <w:bCs/>
          <w:color w:val="auto"/>
          <w:sz w:val="24"/>
          <w:szCs w:val="24"/>
          <w:lang w:val="en-GB"/>
        </w:rPr>
      </w:pPr>
      <w:bookmarkStart w:id="152" w:name="_Toc184114211"/>
      <w:r w:rsidRPr="00CB33C8">
        <w:rPr>
          <w:rFonts w:ascii="Times New Roman" w:hAnsi="Times New Roman" w:cs="Times New Roman"/>
          <w:b/>
          <w:bCs/>
          <w:color w:val="auto"/>
          <w:sz w:val="24"/>
          <w:szCs w:val="24"/>
          <w:lang w:val="en-GB"/>
        </w:rPr>
        <w:t>System Spare Capacity</w:t>
      </w:r>
      <w:bookmarkEnd w:id="152"/>
      <w:r w:rsidRPr="00CB33C8">
        <w:rPr>
          <w:rFonts w:ascii="Times New Roman" w:hAnsi="Times New Roman" w:cs="Times New Roman"/>
          <w:b/>
          <w:bCs/>
          <w:color w:val="auto"/>
          <w:sz w:val="24"/>
          <w:szCs w:val="24"/>
          <w:lang w:val="en-GB"/>
        </w:rPr>
        <w:t xml:space="preserve"> </w:t>
      </w:r>
    </w:p>
    <w:p w14:paraId="0F1223A3" w14:textId="7F53C0C0" w:rsidR="00C27CF3" w:rsidRPr="007A0845" w:rsidRDefault="00C27CF3" w:rsidP="007A0845">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7A0845">
        <w:rPr>
          <w:rFonts w:ascii="Times New Roman" w:hAnsi="Times New Roman" w:cs="Times New Roman"/>
          <w:color w:val="000000"/>
          <w:kern w:val="0"/>
          <w:lang w:val="en-GB"/>
        </w:rPr>
        <w:t xml:space="preserve">Over and above the equipment and accessories required to meet the fully implemented system as per specification requirements, </w:t>
      </w:r>
      <w:r w:rsidR="001F3177" w:rsidRPr="007A0845">
        <w:rPr>
          <w:rFonts w:ascii="Times New Roman" w:hAnsi="Times New Roman" w:cs="Times New Roman"/>
          <w:color w:val="000000"/>
          <w:kern w:val="0"/>
          <w:lang w:val="en-GB"/>
        </w:rPr>
        <w:t xml:space="preserve">the </w:t>
      </w:r>
      <w:r w:rsidRPr="007A0845">
        <w:rPr>
          <w:rFonts w:ascii="Times New Roman" w:hAnsi="Times New Roman" w:cs="Times New Roman"/>
          <w:color w:val="000000"/>
          <w:kern w:val="0"/>
          <w:lang w:val="en-GB"/>
        </w:rPr>
        <w:t xml:space="preserve">Control System shall have spare capacity and necessary hardware/ equipment/ accessories to meet </w:t>
      </w:r>
      <w:r w:rsidR="001F3177" w:rsidRPr="007A0845">
        <w:rPr>
          <w:rFonts w:ascii="Times New Roman" w:hAnsi="Times New Roman" w:cs="Times New Roman"/>
          <w:color w:val="000000"/>
          <w:kern w:val="0"/>
          <w:lang w:val="en-GB"/>
        </w:rPr>
        <w:t xml:space="preserve">the </w:t>
      </w:r>
      <w:r w:rsidRPr="007A0845">
        <w:rPr>
          <w:rFonts w:ascii="Times New Roman" w:hAnsi="Times New Roman" w:cs="Times New Roman"/>
          <w:color w:val="000000"/>
          <w:kern w:val="0"/>
          <w:lang w:val="en-GB"/>
        </w:rPr>
        <w:t xml:space="preserve">following requirement for future expansion at </w:t>
      </w:r>
      <w:r w:rsidR="001F3177" w:rsidRPr="007A0845">
        <w:rPr>
          <w:rFonts w:ascii="Times New Roman" w:hAnsi="Times New Roman" w:cs="Times New Roman"/>
          <w:color w:val="000000"/>
          <w:kern w:val="0"/>
          <w:lang w:val="en-GB"/>
        </w:rPr>
        <w:t xml:space="preserve">the </w:t>
      </w:r>
      <w:r w:rsidRPr="007A0845">
        <w:rPr>
          <w:rFonts w:ascii="Times New Roman" w:hAnsi="Times New Roman" w:cs="Times New Roman"/>
          <w:color w:val="000000"/>
          <w:kern w:val="0"/>
          <w:lang w:val="en-GB"/>
        </w:rPr>
        <w:t xml:space="preserve">site: </w:t>
      </w:r>
    </w:p>
    <w:p w14:paraId="45EDDB36" w14:textId="694A8394" w:rsidR="00C27CF3" w:rsidRPr="009670CE" w:rsidRDefault="00C27CF3" w:rsidP="00CB33C8">
      <w:pPr>
        <w:pStyle w:val="ListParagraph"/>
        <w:numPr>
          <w:ilvl w:val="0"/>
          <w:numId w:val="122"/>
        </w:numPr>
        <w:autoSpaceDE w:val="0"/>
        <w:autoSpaceDN w:val="0"/>
        <w:adjustRightInd w:val="0"/>
        <w:spacing w:after="0" w:line="240" w:lineRule="auto"/>
        <w:ind w:left="1080"/>
        <w:jc w:val="both"/>
        <w:rPr>
          <w:rFonts w:ascii="Times New Roman" w:hAnsi="Times New Roman" w:cs="Times New Roman"/>
          <w:lang w:val="en-GB"/>
        </w:rPr>
      </w:pPr>
      <w:r w:rsidRPr="009670CE">
        <w:rPr>
          <w:rFonts w:ascii="Times New Roman" w:hAnsi="Times New Roman" w:cs="Times New Roman"/>
          <w:lang w:val="en-GB"/>
        </w:rPr>
        <w:t xml:space="preserve">10 % spare channels in input/output modules fully wired up to cabinets TB. </w:t>
      </w:r>
    </w:p>
    <w:p w14:paraId="50FF8CE5" w14:textId="33B59779" w:rsidR="00C27CF3" w:rsidRPr="009670CE" w:rsidRDefault="00C27CF3" w:rsidP="00CB33C8">
      <w:pPr>
        <w:pStyle w:val="ListParagraph"/>
        <w:numPr>
          <w:ilvl w:val="0"/>
          <w:numId w:val="122"/>
        </w:numPr>
        <w:autoSpaceDE w:val="0"/>
        <w:autoSpaceDN w:val="0"/>
        <w:adjustRightInd w:val="0"/>
        <w:spacing w:after="0" w:line="240" w:lineRule="auto"/>
        <w:ind w:left="1080"/>
        <w:jc w:val="both"/>
        <w:rPr>
          <w:rFonts w:ascii="Times New Roman" w:hAnsi="Times New Roman" w:cs="Times New Roman"/>
          <w:lang w:val="en-GB"/>
        </w:rPr>
      </w:pPr>
      <w:r w:rsidRPr="009670CE">
        <w:rPr>
          <w:rFonts w:ascii="Times New Roman" w:hAnsi="Times New Roman" w:cs="Times New Roman"/>
          <w:lang w:val="en-GB"/>
        </w:rPr>
        <w:lastRenderedPageBreak/>
        <w:t xml:space="preserve">Wired-in "usable" space for 10% modules in each of the system cabinets for mounting electronic modules wired up to corresponding spare terminals in system cabinets. </w:t>
      </w:r>
    </w:p>
    <w:p w14:paraId="76CD04B4" w14:textId="6C11EF99" w:rsidR="00C27CF3" w:rsidRPr="009670CE" w:rsidRDefault="00C27CF3" w:rsidP="00CB33C8">
      <w:pPr>
        <w:pStyle w:val="ListParagraph"/>
        <w:numPr>
          <w:ilvl w:val="0"/>
          <w:numId w:val="122"/>
        </w:numPr>
        <w:autoSpaceDE w:val="0"/>
        <w:autoSpaceDN w:val="0"/>
        <w:adjustRightInd w:val="0"/>
        <w:spacing w:after="0" w:line="240" w:lineRule="auto"/>
        <w:ind w:left="1080"/>
        <w:jc w:val="both"/>
        <w:rPr>
          <w:rFonts w:ascii="Times New Roman" w:hAnsi="Times New Roman" w:cs="Times New Roman"/>
          <w:lang w:val="en-GB"/>
        </w:rPr>
      </w:pPr>
      <w:r w:rsidRPr="009670CE">
        <w:rPr>
          <w:rFonts w:ascii="Times New Roman" w:hAnsi="Times New Roman" w:cs="Times New Roman"/>
          <w:lang w:val="en-GB"/>
        </w:rPr>
        <w:t xml:space="preserve">Empty slots between individual modules/group of modules, kept for ease in maintenance or for heat dissipation requirement as per standard practice of Contractor shall not be considered as wired-in "usable" space for I/O modules. </w:t>
      </w:r>
    </w:p>
    <w:p w14:paraId="323A7397" w14:textId="5573CF46" w:rsidR="00C27CF3" w:rsidRPr="009670CE" w:rsidRDefault="00C27CF3" w:rsidP="00CB33C8">
      <w:pPr>
        <w:pStyle w:val="ListParagraph"/>
        <w:numPr>
          <w:ilvl w:val="0"/>
          <w:numId w:val="122"/>
        </w:numPr>
        <w:autoSpaceDE w:val="0"/>
        <w:autoSpaceDN w:val="0"/>
        <w:adjustRightInd w:val="0"/>
        <w:spacing w:after="0" w:line="240" w:lineRule="auto"/>
        <w:ind w:left="1080"/>
        <w:jc w:val="both"/>
        <w:rPr>
          <w:rFonts w:ascii="Times New Roman" w:hAnsi="Times New Roman" w:cs="Times New Roman"/>
          <w:lang w:val="en-GB"/>
        </w:rPr>
      </w:pPr>
      <w:r w:rsidRPr="009670CE">
        <w:rPr>
          <w:rFonts w:ascii="Times New Roman" w:hAnsi="Times New Roman" w:cs="Times New Roman"/>
          <w:lang w:val="en-GB"/>
        </w:rPr>
        <w:t xml:space="preserve">Terminal assemblies (if any in the offered system), corresponding to the I/O modules shall be provided for above mentioned 10 % blank space. </w:t>
      </w:r>
    </w:p>
    <w:p w14:paraId="077127A0" w14:textId="1AD81ECF" w:rsidR="00C27CF3" w:rsidRPr="009670CE" w:rsidRDefault="00C27CF3" w:rsidP="00CB33C8">
      <w:pPr>
        <w:pStyle w:val="ListParagraph"/>
        <w:numPr>
          <w:ilvl w:val="0"/>
          <w:numId w:val="122"/>
        </w:numPr>
        <w:autoSpaceDE w:val="0"/>
        <w:autoSpaceDN w:val="0"/>
        <w:adjustRightInd w:val="0"/>
        <w:spacing w:after="0" w:line="240" w:lineRule="auto"/>
        <w:ind w:left="1080"/>
        <w:jc w:val="both"/>
        <w:rPr>
          <w:rFonts w:ascii="Times New Roman" w:hAnsi="Times New Roman" w:cs="Times New Roman"/>
          <w:lang w:val="en-GB"/>
        </w:rPr>
      </w:pPr>
      <w:r w:rsidRPr="009670CE">
        <w:rPr>
          <w:rFonts w:ascii="Times New Roman" w:hAnsi="Times New Roman" w:cs="Times New Roman"/>
          <w:lang w:val="en-GB"/>
        </w:rPr>
        <w:t xml:space="preserve">Each processor / controller shall have 20% spare functional capacity to implement additional function blocks, over and above implemented logic/ loops. Further, each processor / controller shall have spare capacity to handle minimum 20% additional inputs/ outputs of each type including above specified spare requirements, over and above implemented capacity. Each of the corresponding communication controllers shall also have same spare capacity as that of processor/controller. </w:t>
      </w:r>
    </w:p>
    <w:p w14:paraId="1B09C858" w14:textId="0223CC4B" w:rsidR="00C27CF3" w:rsidRPr="009670CE" w:rsidRDefault="00C27CF3" w:rsidP="00CB33C8">
      <w:pPr>
        <w:pStyle w:val="ListParagraph"/>
        <w:numPr>
          <w:ilvl w:val="0"/>
          <w:numId w:val="122"/>
        </w:numPr>
        <w:autoSpaceDE w:val="0"/>
        <w:autoSpaceDN w:val="0"/>
        <w:adjustRightInd w:val="0"/>
        <w:spacing w:after="0" w:line="240" w:lineRule="auto"/>
        <w:ind w:left="1080"/>
        <w:jc w:val="both"/>
        <w:rPr>
          <w:rFonts w:ascii="Times New Roman" w:hAnsi="Times New Roman" w:cs="Times New Roman"/>
          <w:lang w:val="en-GB"/>
        </w:rPr>
      </w:pPr>
      <w:r w:rsidRPr="009670CE">
        <w:rPr>
          <w:rFonts w:ascii="Times New Roman" w:hAnsi="Times New Roman" w:cs="Times New Roman"/>
          <w:lang w:val="en-GB"/>
        </w:rPr>
        <w:t xml:space="preserve">The Data communication system shall have the capacity to handle the additions mentioned above. </w:t>
      </w:r>
    </w:p>
    <w:p w14:paraId="615799AE" w14:textId="3FDF3205" w:rsidR="00C27CF3" w:rsidRPr="009670CE" w:rsidRDefault="00C27CF3" w:rsidP="00CB33C8">
      <w:pPr>
        <w:pStyle w:val="ListParagraph"/>
        <w:numPr>
          <w:ilvl w:val="0"/>
          <w:numId w:val="74"/>
        </w:numPr>
        <w:autoSpaceDE w:val="0"/>
        <w:autoSpaceDN w:val="0"/>
        <w:adjustRightInd w:val="0"/>
        <w:spacing w:after="0" w:line="240" w:lineRule="auto"/>
        <w:ind w:left="1080"/>
        <w:jc w:val="both"/>
        <w:rPr>
          <w:rFonts w:ascii="Times New Roman" w:hAnsi="Times New Roman" w:cs="Times New Roman"/>
          <w:lang w:val="en-GB"/>
        </w:rPr>
      </w:pPr>
      <w:r w:rsidRPr="009670CE">
        <w:rPr>
          <w:rFonts w:ascii="Times New Roman" w:hAnsi="Times New Roman" w:cs="Times New Roman"/>
          <w:lang w:val="en-GB"/>
        </w:rPr>
        <w:t xml:space="preserve">Ten (10) percent spare relays of each type and rating mounted and wired in cabinets TB. All contacts of relays shall be terminated in terminal blocks of cabinets. </w:t>
      </w:r>
    </w:p>
    <w:p w14:paraId="50E60673" w14:textId="77815CB9" w:rsidR="00BA2AFE" w:rsidRDefault="00C27CF3" w:rsidP="00CB33C8">
      <w:pPr>
        <w:pStyle w:val="ListParagraph"/>
        <w:numPr>
          <w:ilvl w:val="0"/>
          <w:numId w:val="74"/>
        </w:numPr>
        <w:autoSpaceDE w:val="0"/>
        <w:autoSpaceDN w:val="0"/>
        <w:adjustRightInd w:val="0"/>
        <w:spacing w:after="0" w:line="240" w:lineRule="auto"/>
        <w:ind w:left="1080"/>
        <w:jc w:val="both"/>
        <w:rPr>
          <w:rFonts w:ascii="Times New Roman" w:hAnsi="Times New Roman" w:cs="Times New Roman"/>
          <w:lang w:val="en-GB"/>
        </w:rPr>
      </w:pPr>
      <w:r w:rsidRPr="009670CE">
        <w:rPr>
          <w:rFonts w:ascii="Times New Roman" w:hAnsi="Times New Roman" w:cs="Times New Roman"/>
          <w:lang w:val="en-GB"/>
        </w:rPr>
        <w:t xml:space="preserve">The spare capacity as specified above shall be uniformly distributed throughout all cubicles. The system design shall ensure that above mentioned additions shall not require any additional controller/processor/ peripheral drivers in the system delivered at site. Further, these additions shall not deteriorate the system response </w:t>
      </w:r>
      <w:r w:rsidR="001F3177" w:rsidRPr="009670CE">
        <w:rPr>
          <w:rFonts w:ascii="Times New Roman" w:hAnsi="Times New Roman" w:cs="Times New Roman"/>
          <w:lang w:val="en-GB"/>
        </w:rPr>
        <w:t>time/duty</w:t>
      </w:r>
      <w:r w:rsidRPr="009670CE">
        <w:rPr>
          <w:rFonts w:ascii="Times New Roman" w:hAnsi="Times New Roman" w:cs="Times New Roman"/>
          <w:lang w:val="en-GB"/>
        </w:rPr>
        <w:t xml:space="preserve"> cycle, etc. from those stipulated under this specification. </w:t>
      </w:r>
    </w:p>
    <w:p w14:paraId="7F4CB4E3" w14:textId="77777777" w:rsidR="009670CE" w:rsidRPr="009670CE" w:rsidRDefault="009670CE" w:rsidP="009670CE">
      <w:pPr>
        <w:pStyle w:val="ListParagraph"/>
        <w:autoSpaceDE w:val="0"/>
        <w:autoSpaceDN w:val="0"/>
        <w:adjustRightInd w:val="0"/>
        <w:spacing w:after="0" w:line="240" w:lineRule="auto"/>
        <w:ind w:left="1080"/>
        <w:jc w:val="both"/>
        <w:rPr>
          <w:rFonts w:ascii="Times New Roman" w:hAnsi="Times New Roman" w:cs="Times New Roman"/>
          <w:lang w:val="en-GB"/>
        </w:rPr>
      </w:pPr>
    </w:p>
    <w:p w14:paraId="5B6D8B6D" w14:textId="2B9CC07B" w:rsidR="00C27CF3" w:rsidRPr="00CB33C8" w:rsidRDefault="00C27CF3" w:rsidP="00CB33C8">
      <w:pPr>
        <w:pStyle w:val="Heading1"/>
        <w:numPr>
          <w:ilvl w:val="0"/>
          <w:numId w:val="75"/>
        </w:numPr>
        <w:spacing w:before="0" w:line="240" w:lineRule="auto"/>
        <w:jc w:val="both"/>
        <w:rPr>
          <w:rFonts w:ascii="Times New Roman" w:hAnsi="Times New Roman" w:cs="Times New Roman"/>
          <w:b/>
          <w:bCs/>
          <w:color w:val="auto"/>
          <w:sz w:val="24"/>
          <w:szCs w:val="24"/>
          <w:lang w:val="en-GB"/>
        </w:rPr>
      </w:pPr>
      <w:r w:rsidRPr="00CB33C8">
        <w:rPr>
          <w:rFonts w:ascii="Times New Roman" w:hAnsi="Times New Roman" w:cs="Times New Roman"/>
          <w:b/>
          <w:bCs/>
          <w:color w:val="auto"/>
          <w:sz w:val="24"/>
          <w:szCs w:val="24"/>
          <w:lang w:val="en-GB"/>
        </w:rPr>
        <w:t xml:space="preserve"> </w:t>
      </w:r>
      <w:bookmarkStart w:id="153" w:name="_Toc184114212"/>
      <w:r w:rsidRPr="00CB33C8">
        <w:rPr>
          <w:rFonts w:ascii="Times New Roman" w:hAnsi="Times New Roman" w:cs="Times New Roman"/>
          <w:b/>
          <w:bCs/>
          <w:color w:val="auto"/>
          <w:sz w:val="24"/>
          <w:szCs w:val="24"/>
          <w:lang w:val="en-GB"/>
        </w:rPr>
        <w:t>Functionalities</w:t>
      </w:r>
      <w:bookmarkEnd w:id="153"/>
      <w:r w:rsidRPr="00CB33C8">
        <w:rPr>
          <w:rFonts w:ascii="Times New Roman" w:hAnsi="Times New Roman" w:cs="Times New Roman"/>
          <w:b/>
          <w:bCs/>
          <w:color w:val="auto"/>
          <w:sz w:val="24"/>
          <w:szCs w:val="24"/>
          <w:lang w:val="en-GB"/>
        </w:rPr>
        <w:t xml:space="preserve"> </w:t>
      </w:r>
    </w:p>
    <w:p w14:paraId="148ABCC1" w14:textId="54F3334C" w:rsidR="00C27CF3" w:rsidRPr="00C17A0C" w:rsidRDefault="00BA2AFE" w:rsidP="00C17A0C">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C17A0C">
        <w:rPr>
          <w:rFonts w:ascii="Times New Roman" w:hAnsi="Times New Roman" w:cs="Times New Roman"/>
          <w:color w:val="000000"/>
          <w:kern w:val="0"/>
          <w:lang w:val="en-GB"/>
        </w:rPr>
        <w:t>For String inverter</w:t>
      </w:r>
      <w:r w:rsidR="00C27CF3" w:rsidRPr="00C17A0C">
        <w:rPr>
          <w:rFonts w:ascii="Times New Roman" w:hAnsi="Times New Roman" w:cs="Times New Roman"/>
          <w:color w:val="000000"/>
          <w:kern w:val="0"/>
          <w:lang w:val="en-GB"/>
        </w:rPr>
        <w:t xml:space="preserve"> configuration, </w:t>
      </w:r>
      <w:r w:rsidR="00F043AC" w:rsidRPr="00C17A0C">
        <w:rPr>
          <w:rFonts w:ascii="Times New Roman" w:hAnsi="Times New Roman" w:cs="Times New Roman"/>
          <w:color w:val="000000"/>
          <w:kern w:val="0"/>
          <w:lang w:val="en-GB"/>
        </w:rPr>
        <w:t xml:space="preserve">the </w:t>
      </w:r>
      <w:r w:rsidR="00C27CF3" w:rsidRPr="00C17A0C">
        <w:rPr>
          <w:rFonts w:ascii="Times New Roman" w:hAnsi="Times New Roman" w:cs="Times New Roman"/>
          <w:color w:val="000000"/>
          <w:kern w:val="0"/>
          <w:lang w:val="en-GB"/>
        </w:rPr>
        <w:t xml:space="preserve">SCADA system shall enable PV array Zone monitoring i.e. the total current from each String shall be monitored on the DC side of the inverter. </w:t>
      </w:r>
    </w:p>
    <w:p w14:paraId="54EB2315" w14:textId="629FFED5" w:rsidR="0038162F" w:rsidRPr="00C17A0C" w:rsidRDefault="00C27CF3" w:rsidP="00C17A0C">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C17A0C">
        <w:rPr>
          <w:rFonts w:ascii="Times New Roman" w:hAnsi="Times New Roman" w:cs="Times New Roman"/>
          <w:color w:val="000000"/>
          <w:kern w:val="0"/>
          <w:lang w:val="en-GB"/>
        </w:rPr>
        <w:t>The SCADA system shall monitor instantaneous and cumulative electrical parameters from all DC&amp; AC Equipment including inverters, weather station, MFM, Transformer and Switchgear (LT &amp; HT Panels) at regular intervals not greater than one minute.</w:t>
      </w:r>
    </w:p>
    <w:p w14:paraId="3D0EFCE4" w14:textId="77777777" w:rsidR="004E6C2E" w:rsidRPr="00C17A0C" w:rsidRDefault="004E6C2E" w:rsidP="00C17A0C">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C17A0C">
        <w:rPr>
          <w:rFonts w:ascii="Times New Roman" w:hAnsi="Times New Roman" w:cs="Times New Roman"/>
          <w:color w:val="000000"/>
          <w:kern w:val="0"/>
          <w:lang w:val="en-GB"/>
        </w:rPr>
        <w:t xml:space="preserve">The SCADA system shall monitor instantaneous and cumulative environment parameters from weather sensors or data loggers at same interval as electrical parameters and provide PR, CUF on the fly. </w:t>
      </w:r>
    </w:p>
    <w:p w14:paraId="030891DF" w14:textId="6455637C" w:rsidR="004E6C2E" w:rsidRPr="00C17A0C" w:rsidRDefault="004E6C2E" w:rsidP="00C17A0C">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C17A0C">
        <w:rPr>
          <w:rFonts w:ascii="Times New Roman" w:hAnsi="Times New Roman" w:cs="Times New Roman"/>
          <w:color w:val="000000"/>
          <w:kern w:val="0"/>
          <w:lang w:val="en-GB"/>
        </w:rPr>
        <w:t xml:space="preserve">The SCADA system shall provide Alarms and Alerts on equipment faults and failure in less than 5 seconds. Alarms on </w:t>
      </w:r>
      <w:r w:rsidR="00680D5E" w:rsidRPr="00C17A0C">
        <w:rPr>
          <w:rFonts w:ascii="Times New Roman" w:hAnsi="Times New Roman" w:cs="Times New Roman"/>
          <w:color w:val="000000"/>
          <w:kern w:val="0"/>
          <w:lang w:val="en-GB"/>
        </w:rPr>
        <w:t xml:space="preserve">the </w:t>
      </w:r>
      <w:r w:rsidRPr="00C17A0C">
        <w:rPr>
          <w:rFonts w:ascii="Times New Roman" w:hAnsi="Times New Roman" w:cs="Times New Roman"/>
          <w:color w:val="000000"/>
          <w:kern w:val="0"/>
          <w:lang w:val="en-GB"/>
        </w:rPr>
        <w:t xml:space="preserve">status change of hardwired DI shall also be provided. </w:t>
      </w:r>
    </w:p>
    <w:p w14:paraId="7AD0BFB8" w14:textId="0B88983E" w:rsidR="004E6C2E" w:rsidRPr="00C17A0C" w:rsidRDefault="004E6C2E" w:rsidP="00C17A0C">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C17A0C">
        <w:rPr>
          <w:rFonts w:ascii="Times New Roman" w:hAnsi="Times New Roman" w:cs="Times New Roman"/>
          <w:color w:val="000000"/>
          <w:kern w:val="0"/>
          <w:lang w:val="en-GB"/>
        </w:rPr>
        <w:t xml:space="preserve">The SCADA system shall provide configurable alerts on any parameter crossing settable thresholds. The list of such parameters shall be </w:t>
      </w:r>
      <w:r w:rsidR="00680D5E" w:rsidRPr="00C17A0C">
        <w:rPr>
          <w:rFonts w:ascii="Times New Roman" w:hAnsi="Times New Roman" w:cs="Times New Roman"/>
          <w:color w:val="000000"/>
          <w:kern w:val="0"/>
          <w:lang w:val="en-GB"/>
        </w:rPr>
        <w:t>finalized</w:t>
      </w:r>
      <w:r w:rsidRPr="00C17A0C">
        <w:rPr>
          <w:rFonts w:ascii="Times New Roman" w:hAnsi="Times New Roman" w:cs="Times New Roman"/>
          <w:color w:val="000000"/>
          <w:kern w:val="0"/>
          <w:lang w:val="en-GB"/>
        </w:rPr>
        <w:t xml:space="preserve"> in consultation with the</w:t>
      </w:r>
      <w:r w:rsidR="00BA2AFE" w:rsidRPr="00C17A0C">
        <w:rPr>
          <w:rFonts w:ascii="Times New Roman" w:hAnsi="Times New Roman" w:cs="Times New Roman"/>
          <w:color w:val="000000"/>
          <w:kern w:val="0"/>
          <w:lang w:val="en-GB"/>
        </w:rPr>
        <w:t xml:space="preserve"> operator</w:t>
      </w:r>
      <w:r w:rsidRPr="00C17A0C">
        <w:rPr>
          <w:rFonts w:ascii="Times New Roman" w:hAnsi="Times New Roman" w:cs="Times New Roman"/>
          <w:color w:val="000000"/>
          <w:kern w:val="0"/>
          <w:lang w:val="en-GB"/>
        </w:rPr>
        <w:t xml:space="preserve">. </w:t>
      </w:r>
    </w:p>
    <w:p w14:paraId="35580064" w14:textId="34F60ECA" w:rsidR="004E6C2E" w:rsidRPr="00C17A0C" w:rsidRDefault="004E6C2E" w:rsidP="00C17A0C">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C17A0C">
        <w:rPr>
          <w:rFonts w:ascii="Times New Roman" w:hAnsi="Times New Roman" w:cs="Times New Roman"/>
          <w:color w:val="000000"/>
          <w:kern w:val="0"/>
          <w:lang w:val="en-GB"/>
        </w:rPr>
        <w:t xml:space="preserve">The SCADA system shall have </w:t>
      </w:r>
      <w:r w:rsidR="00680D5E" w:rsidRPr="00C17A0C">
        <w:rPr>
          <w:rFonts w:ascii="Times New Roman" w:hAnsi="Times New Roman" w:cs="Times New Roman"/>
          <w:color w:val="000000"/>
          <w:kern w:val="0"/>
          <w:lang w:val="en-GB"/>
        </w:rPr>
        <w:t xml:space="preserve">a </w:t>
      </w:r>
      <w:r w:rsidRPr="00C17A0C">
        <w:rPr>
          <w:rFonts w:ascii="Times New Roman" w:hAnsi="Times New Roman" w:cs="Times New Roman"/>
          <w:color w:val="000000"/>
          <w:kern w:val="0"/>
          <w:lang w:val="en-GB"/>
        </w:rPr>
        <w:t xml:space="preserve">user-friendly browser-based User Interface for secure access from anywhere, for </w:t>
      </w:r>
      <w:r w:rsidR="00680D5E" w:rsidRPr="00C17A0C">
        <w:rPr>
          <w:rFonts w:ascii="Times New Roman" w:hAnsi="Times New Roman" w:cs="Times New Roman"/>
          <w:color w:val="000000"/>
          <w:kern w:val="0"/>
          <w:lang w:val="en-GB"/>
        </w:rPr>
        <w:t xml:space="preserve">a </w:t>
      </w:r>
      <w:r w:rsidRPr="00C17A0C">
        <w:rPr>
          <w:rFonts w:ascii="Times New Roman" w:hAnsi="Times New Roman" w:cs="Times New Roman"/>
          <w:color w:val="000000"/>
          <w:kern w:val="0"/>
          <w:lang w:val="en-GB"/>
        </w:rPr>
        <w:t>minimum ten concurrent connections from the Operator PC or other securely connected laptop/mobile, for plant monitoring, O&amp;M, daily reporting, and analysis. A dashboard providing summary details of total plant generation, day’s export, irradiance, Inverter Control Room level generation</w:t>
      </w:r>
      <w:r w:rsidR="00680D5E" w:rsidRPr="00C17A0C">
        <w:rPr>
          <w:rFonts w:ascii="Times New Roman" w:hAnsi="Times New Roman" w:cs="Times New Roman"/>
          <w:color w:val="000000"/>
          <w:kern w:val="0"/>
          <w:lang w:val="en-GB"/>
        </w:rPr>
        <w:t>,</w:t>
      </w:r>
      <w:r w:rsidRPr="00C17A0C">
        <w:rPr>
          <w:rFonts w:ascii="Times New Roman" w:hAnsi="Times New Roman" w:cs="Times New Roman"/>
          <w:color w:val="000000"/>
          <w:kern w:val="0"/>
          <w:lang w:val="en-GB"/>
        </w:rPr>
        <w:t xml:space="preserve"> and performance indicators like PR and CUF. </w:t>
      </w:r>
    </w:p>
    <w:p w14:paraId="0C13C131" w14:textId="018F629D" w:rsidR="004E6C2E" w:rsidRPr="00C17A0C" w:rsidRDefault="004E6C2E" w:rsidP="00C17A0C">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C17A0C">
        <w:rPr>
          <w:rFonts w:ascii="Times New Roman" w:hAnsi="Times New Roman" w:cs="Times New Roman"/>
          <w:color w:val="000000"/>
          <w:kern w:val="0"/>
          <w:lang w:val="en-GB"/>
        </w:rPr>
        <w:t xml:space="preserve">Reporting: The SCADA system shall provide downloadable reports in Excel/PDF, configurable for equipment parameters across the plant. </w:t>
      </w:r>
    </w:p>
    <w:p w14:paraId="7A96A23F" w14:textId="67560199" w:rsidR="004E6C2E" w:rsidRPr="00C17A0C" w:rsidRDefault="004E6C2E" w:rsidP="00C17A0C">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C17A0C">
        <w:rPr>
          <w:rFonts w:ascii="Times New Roman" w:hAnsi="Times New Roman" w:cs="Times New Roman"/>
          <w:color w:val="000000"/>
          <w:kern w:val="0"/>
          <w:lang w:val="en-GB"/>
        </w:rPr>
        <w:t xml:space="preserve">Data Communication to SLDC/RLDC: </w:t>
      </w:r>
      <w:r w:rsidR="00F043AC" w:rsidRPr="00C17A0C">
        <w:rPr>
          <w:rFonts w:ascii="Times New Roman" w:hAnsi="Times New Roman" w:cs="Times New Roman"/>
          <w:color w:val="000000"/>
          <w:kern w:val="0"/>
          <w:lang w:val="en-GB"/>
        </w:rPr>
        <w:t xml:space="preserve">The </w:t>
      </w:r>
      <w:r w:rsidRPr="00C17A0C">
        <w:rPr>
          <w:rFonts w:ascii="Times New Roman" w:hAnsi="Times New Roman" w:cs="Times New Roman"/>
          <w:color w:val="000000"/>
          <w:kern w:val="0"/>
          <w:lang w:val="en-GB"/>
        </w:rPr>
        <w:t xml:space="preserve">SCADA system shall provide </w:t>
      </w:r>
      <w:r w:rsidR="00F043AC" w:rsidRPr="00C17A0C">
        <w:rPr>
          <w:rFonts w:ascii="Times New Roman" w:hAnsi="Times New Roman" w:cs="Times New Roman"/>
          <w:color w:val="000000"/>
          <w:kern w:val="0"/>
          <w:lang w:val="en-GB"/>
        </w:rPr>
        <w:t xml:space="preserve">a </w:t>
      </w:r>
      <w:r w:rsidRPr="00C17A0C">
        <w:rPr>
          <w:rFonts w:ascii="Times New Roman" w:hAnsi="Times New Roman" w:cs="Times New Roman"/>
          <w:color w:val="000000"/>
          <w:kern w:val="0"/>
          <w:lang w:val="en-GB"/>
        </w:rPr>
        <w:t xml:space="preserve">required interface to integrate with SLDC/RLDC, in compliance with grid code, to send any parameters specified by SLDC/RLDC. </w:t>
      </w:r>
    </w:p>
    <w:p w14:paraId="7FDB49BD" w14:textId="27ECC945" w:rsidR="004E6C2E" w:rsidRPr="00C17A0C" w:rsidRDefault="004E6C2E" w:rsidP="00C17A0C">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C17A0C">
        <w:rPr>
          <w:rFonts w:ascii="Times New Roman" w:hAnsi="Times New Roman" w:cs="Times New Roman"/>
          <w:color w:val="000000"/>
          <w:kern w:val="0"/>
          <w:lang w:val="en-GB"/>
        </w:rPr>
        <w:t xml:space="preserve">Power Plant Control: </w:t>
      </w:r>
      <w:r w:rsidR="00F043AC" w:rsidRPr="00C17A0C">
        <w:rPr>
          <w:rFonts w:ascii="Times New Roman" w:hAnsi="Times New Roman" w:cs="Times New Roman"/>
          <w:color w:val="000000"/>
          <w:kern w:val="0"/>
          <w:lang w:val="en-GB"/>
        </w:rPr>
        <w:t xml:space="preserve">The </w:t>
      </w:r>
      <w:r w:rsidRPr="00C17A0C">
        <w:rPr>
          <w:rFonts w:ascii="Times New Roman" w:hAnsi="Times New Roman" w:cs="Times New Roman"/>
          <w:color w:val="000000"/>
          <w:kern w:val="0"/>
          <w:lang w:val="en-GB"/>
        </w:rPr>
        <w:t xml:space="preserve">SCADA system shall provide </w:t>
      </w:r>
      <w:r w:rsidR="00F043AC" w:rsidRPr="00C17A0C">
        <w:rPr>
          <w:rFonts w:ascii="Times New Roman" w:hAnsi="Times New Roman" w:cs="Times New Roman"/>
          <w:color w:val="000000"/>
          <w:kern w:val="0"/>
          <w:lang w:val="en-GB"/>
        </w:rPr>
        <w:t xml:space="preserve">a </w:t>
      </w:r>
      <w:r w:rsidRPr="00C17A0C">
        <w:rPr>
          <w:rFonts w:ascii="Times New Roman" w:hAnsi="Times New Roman" w:cs="Times New Roman"/>
          <w:color w:val="000000"/>
          <w:kern w:val="0"/>
          <w:lang w:val="en-GB"/>
        </w:rPr>
        <w:t xml:space="preserve">required interface to the local SCADA operator to set various power control modes (active/reactive power/frequency/PF) through the inverters over industry standard communication protocols like Modbus over TCP/IP. </w:t>
      </w:r>
    </w:p>
    <w:p w14:paraId="1AA8C56F" w14:textId="002283F6" w:rsidR="004E6C2E" w:rsidRPr="00C17A0C" w:rsidRDefault="004E6C2E" w:rsidP="00C17A0C">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C17A0C">
        <w:rPr>
          <w:rFonts w:ascii="Times New Roman" w:hAnsi="Times New Roman" w:cs="Times New Roman"/>
          <w:color w:val="000000"/>
          <w:kern w:val="0"/>
          <w:lang w:val="en-GB"/>
        </w:rPr>
        <w:t xml:space="preserve">All programming functionalities shall be </w:t>
      </w:r>
      <w:r w:rsidR="00F043AC" w:rsidRPr="00C17A0C">
        <w:rPr>
          <w:rFonts w:ascii="Times New Roman" w:hAnsi="Times New Roman" w:cs="Times New Roman"/>
          <w:color w:val="000000"/>
          <w:kern w:val="0"/>
          <w:lang w:val="en-GB"/>
        </w:rPr>
        <w:t>password-protected</w:t>
      </w:r>
      <w:r w:rsidRPr="00C17A0C">
        <w:rPr>
          <w:rFonts w:ascii="Times New Roman" w:hAnsi="Times New Roman" w:cs="Times New Roman"/>
          <w:color w:val="000000"/>
          <w:kern w:val="0"/>
          <w:lang w:val="en-GB"/>
        </w:rPr>
        <w:t xml:space="preserve"> to avoid unauthorized modification. </w:t>
      </w:r>
    </w:p>
    <w:p w14:paraId="0620F990" w14:textId="5AFA1FA2" w:rsidR="00BA2AFE" w:rsidRPr="00C17A0C" w:rsidRDefault="004E6C2E" w:rsidP="00C17A0C">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C17A0C">
        <w:rPr>
          <w:rFonts w:ascii="Times New Roman" w:hAnsi="Times New Roman" w:cs="Times New Roman"/>
          <w:color w:val="000000"/>
          <w:kern w:val="0"/>
          <w:lang w:val="en-GB"/>
        </w:rPr>
        <w:lastRenderedPageBreak/>
        <w:t xml:space="preserve">The Contractor shall provide software locks and passwords to </w:t>
      </w:r>
      <w:r w:rsidR="00F043AC" w:rsidRPr="00C17A0C">
        <w:rPr>
          <w:rFonts w:ascii="Times New Roman" w:hAnsi="Times New Roman" w:cs="Times New Roman"/>
          <w:color w:val="000000"/>
          <w:kern w:val="0"/>
          <w:lang w:val="en-GB"/>
        </w:rPr>
        <w:t xml:space="preserve">the </w:t>
      </w:r>
      <w:r w:rsidRPr="00C17A0C">
        <w:rPr>
          <w:rFonts w:ascii="Times New Roman" w:hAnsi="Times New Roman" w:cs="Times New Roman"/>
          <w:color w:val="000000"/>
          <w:kern w:val="0"/>
          <w:lang w:val="en-GB"/>
        </w:rPr>
        <w:t>Employer for all operating &amp; application software. Also, the Contractor shall provide sufficient documentation and program listing so that it is possible for the Employer to carry out modification at a later date.</w:t>
      </w:r>
    </w:p>
    <w:p w14:paraId="6714467B" w14:textId="77777777" w:rsidR="0037012B" w:rsidRPr="00CB33C8" w:rsidRDefault="0037012B" w:rsidP="00CB33C8">
      <w:pPr>
        <w:pStyle w:val="ListParagraph"/>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0191C68F" w14:textId="77777777" w:rsidR="004E6C2E" w:rsidRPr="00CB33C8" w:rsidRDefault="004E6C2E" w:rsidP="00CB33C8">
      <w:pPr>
        <w:pStyle w:val="Heading1"/>
        <w:numPr>
          <w:ilvl w:val="0"/>
          <w:numId w:val="75"/>
        </w:numPr>
        <w:spacing w:before="0" w:line="240" w:lineRule="auto"/>
        <w:jc w:val="both"/>
        <w:rPr>
          <w:rFonts w:ascii="Times New Roman" w:hAnsi="Times New Roman" w:cs="Times New Roman"/>
          <w:b/>
          <w:bCs/>
          <w:color w:val="auto"/>
          <w:sz w:val="24"/>
          <w:szCs w:val="24"/>
          <w:lang w:val="en-GB"/>
        </w:rPr>
      </w:pPr>
      <w:bookmarkStart w:id="154" w:name="_Toc184114213"/>
      <w:r w:rsidRPr="00CB33C8">
        <w:rPr>
          <w:rFonts w:ascii="Times New Roman" w:hAnsi="Times New Roman" w:cs="Times New Roman"/>
          <w:b/>
          <w:bCs/>
          <w:color w:val="auto"/>
          <w:sz w:val="24"/>
          <w:szCs w:val="24"/>
          <w:lang w:val="en-GB"/>
        </w:rPr>
        <w:t>Communication Cable Laying</w:t>
      </w:r>
      <w:bookmarkEnd w:id="154"/>
      <w:r w:rsidRPr="00CB33C8">
        <w:rPr>
          <w:rFonts w:ascii="Times New Roman" w:hAnsi="Times New Roman" w:cs="Times New Roman"/>
          <w:b/>
          <w:bCs/>
          <w:color w:val="auto"/>
          <w:sz w:val="24"/>
          <w:szCs w:val="24"/>
          <w:lang w:val="en-GB"/>
        </w:rPr>
        <w:t xml:space="preserve"> </w:t>
      </w:r>
    </w:p>
    <w:p w14:paraId="507B0130" w14:textId="1934D82F" w:rsidR="004E6C2E" w:rsidRPr="00F91AE9" w:rsidRDefault="004E6C2E" w:rsidP="00F91AE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F91AE9">
        <w:rPr>
          <w:rFonts w:ascii="Times New Roman" w:hAnsi="Times New Roman" w:cs="Times New Roman"/>
          <w:color w:val="000000"/>
          <w:kern w:val="0"/>
          <w:lang w:val="en-GB"/>
        </w:rPr>
        <w:t>All RS485, I</w:t>
      </w:r>
      <w:r w:rsidR="00BA2AFE" w:rsidRPr="00F91AE9">
        <w:rPr>
          <w:rFonts w:ascii="Times New Roman" w:hAnsi="Times New Roman" w:cs="Times New Roman"/>
          <w:color w:val="000000"/>
          <w:kern w:val="0"/>
          <w:lang w:val="en-GB"/>
        </w:rPr>
        <w:t>/O</w:t>
      </w:r>
      <w:r w:rsidRPr="00F91AE9">
        <w:rPr>
          <w:rFonts w:ascii="Times New Roman" w:hAnsi="Times New Roman" w:cs="Times New Roman"/>
          <w:color w:val="000000"/>
          <w:kern w:val="0"/>
          <w:lang w:val="en-GB"/>
        </w:rPr>
        <w:t xml:space="preserve"> and CAT6 cables shall be laid in separate conduits with a minimum separation of 1.5ft from AC/DC power cables all along. </w:t>
      </w:r>
    </w:p>
    <w:p w14:paraId="19E972D8" w14:textId="0742169F" w:rsidR="004E6C2E" w:rsidRPr="00F91AE9" w:rsidRDefault="004E6C2E" w:rsidP="00F91AE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F91AE9">
        <w:rPr>
          <w:rFonts w:ascii="Times New Roman" w:hAnsi="Times New Roman" w:cs="Times New Roman"/>
          <w:color w:val="000000"/>
          <w:kern w:val="0"/>
          <w:lang w:val="en-GB"/>
        </w:rPr>
        <w:t xml:space="preserve">Power cables shall be laid deep in the trenches first. Data cables shall be laid in separate conduits after partially filling the trenches to ensure </w:t>
      </w:r>
      <w:r w:rsidR="00F83437" w:rsidRPr="00F91AE9">
        <w:rPr>
          <w:rFonts w:ascii="Times New Roman" w:hAnsi="Times New Roman" w:cs="Times New Roman"/>
          <w:color w:val="000000"/>
          <w:kern w:val="0"/>
          <w:lang w:val="en-GB"/>
        </w:rPr>
        <w:t xml:space="preserve">a </w:t>
      </w:r>
      <w:r w:rsidRPr="00F91AE9">
        <w:rPr>
          <w:rFonts w:ascii="Times New Roman" w:hAnsi="Times New Roman" w:cs="Times New Roman"/>
          <w:color w:val="000000"/>
          <w:kern w:val="0"/>
          <w:lang w:val="en-GB"/>
        </w:rPr>
        <w:t xml:space="preserve">minimum 1.5 ft separation between power and communication cables all along the trench. </w:t>
      </w:r>
    </w:p>
    <w:p w14:paraId="2BE796B2" w14:textId="619C3669" w:rsidR="004E6C2E" w:rsidRPr="00F91AE9" w:rsidRDefault="004E6C2E" w:rsidP="00F91AE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F91AE9">
        <w:rPr>
          <w:rFonts w:ascii="Times New Roman" w:hAnsi="Times New Roman" w:cs="Times New Roman"/>
          <w:color w:val="000000"/>
          <w:kern w:val="0"/>
          <w:lang w:val="en-GB"/>
        </w:rPr>
        <w:t>I</w:t>
      </w:r>
      <w:r w:rsidR="00BA2AFE" w:rsidRPr="00F91AE9">
        <w:rPr>
          <w:rFonts w:ascii="Times New Roman" w:hAnsi="Times New Roman" w:cs="Times New Roman"/>
          <w:color w:val="000000"/>
          <w:kern w:val="0"/>
          <w:lang w:val="en-GB"/>
        </w:rPr>
        <w:t>/</w:t>
      </w:r>
      <w:r w:rsidRPr="00F91AE9">
        <w:rPr>
          <w:rFonts w:ascii="Times New Roman" w:hAnsi="Times New Roman" w:cs="Times New Roman"/>
          <w:color w:val="000000"/>
          <w:kern w:val="0"/>
          <w:lang w:val="en-GB"/>
        </w:rPr>
        <w:t xml:space="preserve">O Cables between switch gear panels and SCADA </w:t>
      </w:r>
      <w:r w:rsidR="00F91AE9" w:rsidRPr="00F91AE9">
        <w:rPr>
          <w:rFonts w:ascii="Times New Roman" w:hAnsi="Times New Roman" w:cs="Times New Roman"/>
          <w:color w:val="000000"/>
          <w:kern w:val="0"/>
          <w:lang w:val="en-GB"/>
        </w:rPr>
        <w:t>panels</w:t>
      </w:r>
      <w:r w:rsidRPr="00F91AE9">
        <w:rPr>
          <w:rFonts w:ascii="Times New Roman" w:hAnsi="Times New Roman" w:cs="Times New Roman"/>
          <w:color w:val="000000"/>
          <w:kern w:val="0"/>
          <w:lang w:val="en-GB"/>
        </w:rPr>
        <w:t xml:space="preserve"> shall be laid on separate cable trays, with a minimum of 1.5ft separation from trays carrying AC Power cables. </w:t>
      </w:r>
    </w:p>
    <w:p w14:paraId="6E8CF66A" w14:textId="5A4F3C55" w:rsidR="004E6C2E" w:rsidRPr="00F91AE9" w:rsidRDefault="004E6C2E" w:rsidP="00F91AE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F91AE9">
        <w:rPr>
          <w:rFonts w:ascii="Times New Roman" w:hAnsi="Times New Roman" w:cs="Times New Roman"/>
          <w:color w:val="000000"/>
          <w:kern w:val="0"/>
          <w:lang w:val="en-GB"/>
        </w:rPr>
        <w:t xml:space="preserve">RS485 &amp; CAT6 cables between switch gear panels or Inverters and SCADA </w:t>
      </w:r>
      <w:r w:rsidR="00F83437" w:rsidRPr="00F91AE9">
        <w:rPr>
          <w:rFonts w:ascii="Times New Roman" w:hAnsi="Times New Roman" w:cs="Times New Roman"/>
          <w:color w:val="000000"/>
          <w:kern w:val="0"/>
          <w:lang w:val="en-GB"/>
        </w:rPr>
        <w:t>panels</w:t>
      </w:r>
      <w:r w:rsidRPr="00F91AE9">
        <w:rPr>
          <w:rFonts w:ascii="Times New Roman" w:hAnsi="Times New Roman" w:cs="Times New Roman"/>
          <w:color w:val="000000"/>
          <w:kern w:val="0"/>
          <w:lang w:val="en-GB"/>
        </w:rPr>
        <w:t xml:space="preserve"> shall be laid on separate cable trays, with a minimum of 1.5ft separation from trays carrying AC Power cables. </w:t>
      </w:r>
    </w:p>
    <w:p w14:paraId="30D632DA" w14:textId="204374F0" w:rsidR="004E6C2E" w:rsidRPr="00F91AE9" w:rsidRDefault="004E6C2E" w:rsidP="00F91AE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F91AE9">
        <w:rPr>
          <w:rFonts w:ascii="Times New Roman" w:hAnsi="Times New Roman" w:cs="Times New Roman"/>
          <w:color w:val="000000"/>
          <w:kern w:val="0"/>
          <w:lang w:val="en-GB"/>
        </w:rPr>
        <w:t xml:space="preserve">Control Cabinets / Panels / Desks at Main Control Room </w:t>
      </w:r>
    </w:p>
    <w:p w14:paraId="24698FDE" w14:textId="6B59423E" w:rsidR="004E6C2E" w:rsidRPr="00F91AE9" w:rsidRDefault="004E6C2E" w:rsidP="00F91AE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F91AE9">
        <w:rPr>
          <w:rFonts w:ascii="Times New Roman" w:hAnsi="Times New Roman" w:cs="Times New Roman"/>
          <w:color w:val="000000"/>
          <w:kern w:val="0"/>
          <w:lang w:val="en-GB"/>
        </w:rPr>
        <w:t>The cabinets shall be IP 22</w:t>
      </w:r>
      <w:r w:rsidR="002653C4" w:rsidRPr="00F91AE9">
        <w:rPr>
          <w:rFonts w:ascii="Times New Roman" w:hAnsi="Times New Roman" w:cs="Times New Roman"/>
          <w:color w:val="000000"/>
          <w:kern w:val="0"/>
          <w:lang w:val="en-GB"/>
        </w:rPr>
        <w:t>,</w:t>
      </w:r>
      <w:r w:rsidRPr="00F91AE9">
        <w:rPr>
          <w:rFonts w:ascii="Times New Roman" w:hAnsi="Times New Roman" w:cs="Times New Roman"/>
          <w:color w:val="000000"/>
          <w:kern w:val="0"/>
          <w:lang w:val="en-GB"/>
        </w:rPr>
        <w:t xml:space="preserve"> protection class. The Contractor shall ensure that the temperature rise is well within the safe limits for system components even under the worst condition and specification requirements for remote I/O cabinets. </w:t>
      </w:r>
    </w:p>
    <w:p w14:paraId="76797130" w14:textId="612BE0BB" w:rsidR="004E6C2E" w:rsidRPr="00F91AE9" w:rsidRDefault="004E6C2E" w:rsidP="00F91AE9">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F91AE9">
        <w:rPr>
          <w:rFonts w:ascii="Times New Roman" w:hAnsi="Times New Roman" w:cs="Times New Roman"/>
          <w:color w:val="000000"/>
          <w:kern w:val="0"/>
          <w:lang w:val="en-GB"/>
        </w:rPr>
        <w:t>The cabinets shall be enclosed, free standing type and shall be constructed with minimum 2 mm thick steel plate frame and 1.6 mm thick CRCA steel sheet or as per supplier's standard practice for similar applications.</w:t>
      </w:r>
    </w:p>
    <w:p w14:paraId="689FFDEA" w14:textId="77777777" w:rsidR="009136B0" w:rsidRPr="00CB33C8" w:rsidRDefault="009136B0" w:rsidP="00CB33C8">
      <w:pPr>
        <w:pStyle w:val="Default"/>
        <w:jc w:val="both"/>
        <w:rPr>
          <w:rFonts w:ascii="Times New Roman" w:hAnsi="Times New Roman" w:cs="Times New Roman"/>
          <w:b/>
          <w:bCs/>
          <w:lang w:val="en-GB"/>
        </w:rPr>
      </w:pPr>
    </w:p>
    <w:p w14:paraId="4659AE9C" w14:textId="2F7CFA6D" w:rsidR="004E6C2E" w:rsidRPr="00CB33C8" w:rsidRDefault="004E6C2E" w:rsidP="00CB33C8">
      <w:pPr>
        <w:pStyle w:val="Heading1"/>
        <w:numPr>
          <w:ilvl w:val="0"/>
          <w:numId w:val="75"/>
        </w:numPr>
        <w:spacing w:before="0" w:line="240" w:lineRule="auto"/>
        <w:jc w:val="both"/>
        <w:rPr>
          <w:rFonts w:ascii="Times New Roman" w:hAnsi="Times New Roman" w:cs="Times New Roman"/>
          <w:b/>
          <w:bCs/>
          <w:color w:val="auto"/>
          <w:sz w:val="24"/>
          <w:szCs w:val="24"/>
          <w:lang w:val="en-GB"/>
        </w:rPr>
      </w:pPr>
      <w:bookmarkStart w:id="155" w:name="_Toc184114214"/>
      <w:r w:rsidRPr="00CB33C8">
        <w:rPr>
          <w:rFonts w:ascii="Times New Roman" w:hAnsi="Times New Roman" w:cs="Times New Roman"/>
          <w:b/>
          <w:bCs/>
          <w:color w:val="auto"/>
          <w:sz w:val="24"/>
          <w:szCs w:val="24"/>
          <w:lang w:val="en-GB"/>
        </w:rPr>
        <w:t>Software Licences</w:t>
      </w:r>
      <w:bookmarkEnd w:id="155"/>
      <w:r w:rsidRPr="00CB33C8">
        <w:rPr>
          <w:rFonts w:ascii="Times New Roman" w:hAnsi="Times New Roman" w:cs="Times New Roman"/>
          <w:b/>
          <w:bCs/>
          <w:color w:val="auto"/>
          <w:sz w:val="24"/>
          <w:szCs w:val="24"/>
          <w:lang w:val="en-GB"/>
        </w:rPr>
        <w:t xml:space="preserve"> </w:t>
      </w:r>
    </w:p>
    <w:p w14:paraId="798C5FA6" w14:textId="3328261C" w:rsidR="004E6C2E" w:rsidRPr="00AB38B4" w:rsidRDefault="004E6C2E" w:rsidP="00AB38B4">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AB38B4">
        <w:rPr>
          <w:rFonts w:ascii="Times New Roman" w:hAnsi="Times New Roman" w:cs="Times New Roman"/>
          <w:color w:val="000000"/>
          <w:kern w:val="0"/>
          <w:lang w:val="en-GB"/>
        </w:rPr>
        <w:t xml:space="preserve">The Contractor shall provide </w:t>
      </w:r>
      <w:r w:rsidR="00E83F2A" w:rsidRPr="00AB38B4">
        <w:rPr>
          <w:rFonts w:ascii="Times New Roman" w:hAnsi="Times New Roman" w:cs="Times New Roman"/>
          <w:color w:val="000000"/>
          <w:kern w:val="0"/>
          <w:lang w:val="en-GB"/>
        </w:rPr>
        <w:t xml:space="preserve">a </w:t>
      </w:r>
      <w:r w:rsidRPr="00AB38B4">
        <w:rPr>
          <w:rFonts w:ascii="Times New Roman" w:hAnsi="Times New Roman" w:cs="Times New Roman"/>
          <w:color w:val="000000"/>
          <w:kern w:val="0"/>
          <w:lang w:val="en-GB"/>
        </w:rPr>
        <w:t xml:space="preserve">software license for all software being used in </w:t>
      </w:r>
      <w:r w:rsidR="00E83F2A" w:rsidRPr="00AB38B4">
        <w:rPr>
          <w:rFonts w:ascii="Times New Roman" w:hAnsi="Times New Roman" w:cs="Times New Roman"/>
          <w:color w:val="000000"/>
          <w:kern w:val="0"/>
          <w:lang w:val="en-GB"/>
        </w:rPr>
        <w:t xml:space="preserve">the </w:t>
      </w:r>
      <w:r w:rsidRPr="00AB38B4">
        <w:rPr>
          <w:rFonts w:ascii="Times New Roman" w:hAnsi="Times New Roman" w:cs="Times New Roman"/>
          <w:color w:val="000000"/>
          <w:kern w:val="0"/>
          <w:lang w:val="en-GB"/>
        </w:rPr>
        <w:t xml:space="preserve">Contractor’s System. The software licenses shall not be hardware/ </w:t>
      </w:r>
      <w:r w:rsidR="00AB38B4" w:rsidRPr="00AB38B4">
        <w:rPr>
          <w:rFonts w:ascii="Times New Roman" w:hAnsi="Times New Roman" w:cs="Times New Roman"/>
          <w:color w:val="000000"/>
          <w:kern w:val="0"/>
          <w:lang w:val="en-GB"/>
        </w:rPr>
        <w:t>machine specific</w:t>
      </w:r>
      <w:r w:rsidRPr="00AB38B4">
        <w:rPr>
          <w:rFonts w:ascii="Times New Roman" w:hAnsi="Times New Roman" w:cs="Times New Roman"/>
          <w:color w:val="000000"/>
          <w:kern w:val="0"/>
          <w:lang w:val="en-GB"/>
        </w:rPr>
        <w:t xml:space="preserve">. </w:t>
      </w:r>
    </w:p>
    <w:p w14:paraId="31C75AC3" w14:textId="77777777" w:rsidR="004E6C2E" w:rsidRPr="00CB33C8" w:rsidRDefault="004E6C2E" w:rsidP="00CB33C8">
      <w:pPr>
        <w:pStyle w:val="Default"/>
        <w:ind w:left="227"/>
        <w:jc w:val="both"/>
        <w:rPr>
          <w:rFonts w:ascii="Times New Roman" w:hAnsi="Times New Roman" w:cs="Times New Roman"/>
          <w:lang w:val="en-GB"/>
        </w:rPr>
      </w:pPr>
    </w:p>
    <w:p w14:paraId="193E605D" w14:textId="613B0F50" w:rsidR="004E6C2E" w:rsidRPr="00CB33C8" w:rsidRDefault="004E6C2E" w:rsidP="00CB33C8">
      <w:pPr>
        <w:pStyle w:val="Heading1"/>
        <w:numPr>
          <w:ilvl w:val="0"/>
          <w:numId w:val="75"/>
        </w:numPr>
        <w:spacing w:before="0" w:line="240" w:lineRule="auto"/>
        <w:jc w:val="both"/>
        <w:rPr>
          <w:rFonts w:ascii="Times New Roman" w:hAnsi="Times New Roman" w:cs="Times New Roman"/>
          <w:b/>
          <w:bCs/>
          <w:color w:val="auto"/>
          <w:sz w:val="24"/>
          <w:szCs w:val="24"/>
          <w:lang w:val="en-GB"/>
        </w:rPr>
      </w:pPr>
      <w:bookmarkStart w:id="156" w:name="_Toc184114215"/>
      <w:r w:rsidRPr="00CB33C8">
        <w:rPr>
          <w:rFonts w:ascii="Times New Roman" w:hAnsi="Times New Roman" w:cs="Times New Roman"/>
          <w:b/>
          <w:bCs/>
          <w:color w:val="auto"/>
          <w:sz w:val="24"/>
          <w:szCs w:val="24"/>
          <w:lang w:val="en-GB"/>
        </w:rPr>
        <w:t>Hardware at Main Control Room</w:t>
      </w:r>
      <w:bookmarkEnd w:id="156"/>
      <w:r w:rsidRPr="00CB33C8">
        <w:rPr>
          <w:rFonts w:ascii="Times New Roman" w:hAnsi="Times New Roman" w:cs="Times New Roman"/>
          <w:b/>
          <w:bCs/>
          <w:color w:val="auto"/>
          <w:sz w:val="24"/>
          <w:szCs w:val="24"/>
          <w:lang w:val="en-GB"/>
        </w:rPr>
        <w:t xml:space="preserve"> </w:t>
      </w:r>
    </w:p>
    <w:p w14:paraId="13431199" w14:textId="74075984" w:rsidR="004E6C2E" w:rsidRPr="00AB38B4" w:rsidRDefault="004E6C2E" w:rsidP="00AB38B4">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AB38B4">
        <w:rPr>
          <w:rFonts w:ascii="Times New Roman" w:hAnsi="Times New Roman" w:cs="Times New Roman"/>
          <w:color w:val="000000"/>
          <w:kern w:val="0"/>
          <w:lang w:val="en-GB"/>
        </w:rPr>
        <w:t xml:space="preserve">The Hardware shall be based on </w:t>
      </w:r>
      <w:r w:rsidR="00E83F2A" w:rsidRPr="00AB38B4">
        <w:rPr>
          <w:rFonts w:ascii="Times New Roman" w:hAnsi="Times New Roman" w:cs="Times New Roman"/>
          <w:color w:val="000000"/>
          <w:kern w:val="0"/>
          <w:lang w:val="en-GB"/>
        </w:rPr>
        <w:t xml:space="preserve">the </w:t>
      </w:r>
      <w:r w:rsidRPr="00AB38B4">
        <w:rPr>
          <w:rFonts w:ascii="Times New Roman" w:hAnsi="Times New Roman" w:cs="Times New Roman"/>
          <w:color w:val="000000"/>
          <w:kern w:val="0"/>
          <w:lang w:val="en-GB"/>
        </w:rPr>
        <w:t xml:space="preserve">latest </w:t>
      </w:r>
      <w:r w:rsidR="00E83F2A" w:rsidRPr="00AB38B4">
        <w:rPr>
          <w:rFonts w:ascii="Times New Roman" w:hAnsi="Times New Roman" w:cs="Times New Roman"/>
          <w:color w:val="000000"/>
          <w:kern w:val="0"/>
          <w:lang w:val="en-GB"/>
        </w:rPr>
        <w:t>state-of-the-art</w:t>
      </w:r>
      <w:r w:rsidRPr="00AB38B4">
        <w:rPr>
          <w:rFonts w:ascii="Times New Roman" w:hAnsi="Times New Roman" w:cs="Times New Roman"/>
          <w:color w:val="000000"/>
          <w:kern w:val="0"/>
          <w:lang w:val="en-GB"/>
        </w:rPr>
        <w:t xml:space="preserve"> Workstations and Servers and technology suitable for industrial </w:t>
      </w:r>
      <w:r w:rsidR="00E83F2A" w:rsidRPr="00AB38B4">
        <w:rPr>
          <w:rFonts w:ascii="Times New Roman" w:hAnsi="Times New Roman" w:cs="Times New Roman"/>
          <w:color w:val="000000"/>
          <w:kern w:val="0"/>
          <w:lang w:val="en-GB"/>
        </w:rPr>
        <w:t>applications</w:t>
      </w:r>
      <w:r w:rsidRPr="00AB38B4">
        <w:rPr>
          <w:rFonts w:ascii="Times New Roman" w:hAnsi="Times New Roman" w:cs="Times New Roman"/>
          <w:color w:val="000000"/>
          <w:kern w:val="0"/>
          <w:lang w:val="en-GB"/>
        </w:rPr>
        <w:t xml:space="preserve"> &amp; power plant </w:t>
      </w:r>
      <w:r w:rsidR="00E83F2A" w:rsidRPr="00AB38B4">
        <w:rPr>
          <w:rFonts w:ascii="Times New Roman" w:hAnsi="Times New Roman" w:cs="Times New Roman"/>
          <w:color w:val="000000"/>
          <w:kern w:val="0"/>
          <w:lang w:val="en-GB"/>
        </w:rPr>
        <w:t>environments</w:t>
      </w:r>
      <w:r w:rsidRPr="00AB38B4">
        <w:rPr>
          <w:rFonts w:ascii="Times New Roman" w:hAnsi="Times New Roman" w:cs="Times New Roman"/>
          <w:color w:val="000000"/>
          <w:kern w:val="0"/>
          <w:lang w:val="en-GB"/>
        </w:rPr>
        <w:t>.</w:t>
      </w:r>
    </w:p>
    <w:p w14:paraId="2BB2FABD" w14:textId="6A97CA01" w:rsidR="001A0AA4" w:rsidRPr="00AB38B4" w:rsidRDefault="004E6C2E" w:rsidP="00AB38B4">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AB38B4">
        <w:rPr>
          <w:rFonts w:ascii="Times New Roman" w:hAnsi="Times New Roman" w:cs="Times New Roman"/>
          <w:color w:val="000000"/>
          <w:kern w:val="0"/>
          <w:lang w:val="en-GB"/>
        </w:rPr>
        <w:t xml:space="preserve">The Local Monitoring &amp; Control Server and the Operating </w:t>
      </w:r>
      <w:r w:rsidR="00AB38B4" w:rsidRPr="00AB38B4">
        <w:rPr>
          <w:rFonts w:ascii="Times New Roman" w:hAnsi="Times New Roman" w:cs="Times New Roman"/>
          <w:color w:val="000000"/>
          <w:kern w:val="0"/>
          <w:lang w:val="en-GB"/>
        </w:rPr>
        <w:t>Workstation</w:t>
      </w:r>
      <w:r w:rsidRPr="00AB38B4">
        <w:rPr>
          <w:rFonts w:ascii="Times New Roman" w:hAnsi="Times New Roman" w:cs="Times New Roman"/>
          <w:color w:val="000000"/>
          <w:kern w:val="0"/>
          <w:lang w:val="en-GB"/>
        </w:rPr>
        <w:t>, to be deployed in the Plant Control Room, shall have the following server hardware and operating system along with accessories</w:t>
      </w:r>
    </w:p>
    <w:p w14:paraId="3FDDA309" w14:textId="77777777" w:rsidR="00B47D1B" w:rsidRPr="00CB33C8" w:rsidRDefault="00B47D1B" w:rsidP="00CB33C8">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tbl>
      <w:tblPr>
        <w:tblStyle w:val="TableGrid"/>
        <w:tblW w:w="9365" w:type="dxa"/>
        <w:jc w:val="center"/>
        <w:tblLook w:val="04A0" w:firstRow="1" w:lastRow="0" w:firstColumn="1" w:lastColumn="0" w:noHBand="0" w:noVBand="1"/>
      </w:tblPr>
      <w:tblGrid>
        <w:gridCol w:w="2075"/>
        <w:gridCol w:w="7290"/>
      </w:tblGrid>
      <w:tr w:rsidR="001A0AA4" w:rsidRPr="00995AC1" w14:paraId="0540FD64" w14:textId="77777777" w:rsidTr="008831CB">
        <w:trPr>
          <w:trHeight w:val="1403"/>
          <w:jc w:val="center"/>
        </w:trPr>
        <w:tc>
          <w:tcPr>
            <w:tcW w:w="2075" w:type="dxa"/>
          </w:tcPr>
          <w:p w14:paraId="14304DD2" w14:textId="77777777" w:rsidR="001A0AA4" w:rsidRPr="00995AC1" w:rsidRDefault="001A0AA4" w:rsidP="00CB33C8">
            <w:pPr>
              <w:pStyle w:val="Default"/>
              <w:ind w:left="227"/>
              <w:jc w:val="both"/>
              <w:rPr>
                <w:rFonts w:ascii="Times New Roman" w:hAnsi="Times New Roman" w:cs="Times New Roman"/>
                <w:b/>
                <w:bCs/>
                <w:sz w:val="22"/>
                <w:szCs w:val="22"/>
                <w:lang w:val="en-GB"/>
              </w:rPr>
            </w:pPr>
            <w:r w:rsidRPr="00995AC1">
              <w:rPr>
                <w:rFonts w:ascii="Times New Roman" w:hAnsi="Times New Roman" w:cs="Times New Roman"/>
                <w:b/>
                <w:bCs/>
                <w:sz w:val="22"/>
                <w:szCs w:val="22"/>
                <w:lang w:val="en-GB"/>
              </w:rPr>
              <w:t xml:space="preserve">Server Hardware </w:t>
            </w:r>
          </w:p>
          <w:p w14:paraId="430EF178" w14:textId="77777777" w:rsidR="001A0AA4" w:rsidRPr="00995AC1" w:rsidRDefault="001A0AA4" w:rsidP="00CB33C8">
            <w:pPr>
              <w:pStyle w:val="Default"/>
              <w:ind w:left="227"/>
              <w:jc w:val="both"/>
              <w:rPr>
                <w:rFonts w:ascii="Times New Roman" w:hAnsi="Times New Roman" w:cs="Times New Roman"/>
                <w:b/>
                <w:bCs/>
                <w:sz w:val="22"/>
                <w:szCs w:val="22"/>
                <w:lang w:val="en-GB"/>
              </w:rPr>
            </w:pPr>
          </w:p>
        </w:tc>
        <w:tc>
          <w:tcPr>
            <w:tcW w:w="7290" w:type="dxa"/>
          </w:tcPr>
          <w:p w14:paraId="5A0EEAA4" w14:textId="77777777" w:rsidR="001A0AA4" w:rsidRPr="00995AC1" w:rsidRDefault="001A0AA4" w:rsidP="008831CB">
            <w:pPr>
              <w:pStyle w:val="Default"/>
              <w:spacing w:after="240"/>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Hex/Octal Core Xeon, 32GB RAM (expandable to 64 GB RAM), 4 × 2TB SATA hard discs in RAID 5 configuration, 2TB external USB hard disc (for backup), dual power supplies, 2 LAN ports, LCD console, keyboard &amp; mouse. </w:t>
            </w:r>
          </w:p>
          <w:p w14:paraId="2F525985" w14:textId="54249000" w:rsidR="001A0AA4" w:rsidRPr="00995AC1" w:rsidRDefault="001A0AA4" w:rsidP="008831CB">
            <w:pPr>
              <w:pStyle w:val="Default"/>
              <w:spacing w:after="240"/>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The Server hardware shall be housed in a rugged fan-cooled, and rodent-proof Server Rack. </w:t>
            </w:r>
          </w:p>
        </w:tc>
      </w:tr>
      <w:tr w:rsidR="001A0AA4" w:rsidRPr="00995AC1" w14:paraId="40CD3769" w14:textId="77777777" w:rsidTr="00995AC1">
        <w:trPr>
          <w:jc w:val="center"/>
        </w:trPr>
        <w:tc>
          <w:tcPr>
            <w:tcW w:w="2075" w:type="dxa"/>
          </w:tcPr>
          <w:p w14:paraId="202F0607" w14:textId="77777777" w:rsidR="001A0AA4" w:rsidRPr="00995AC1" w:rsidRDefault="001A0AA4" w:rsidP="00CB33C8">
            <w:pPr>
              <w:pStyle w:val="Default"/>
              <w:ind w:left="227"/>
              <w:jc w:val="both"/>
              <w:rPr>
                <w:rFonts w:ascii="Times New Roman" w:hAnsi="Times New Roman" w:cs="Times New Roman"/>
                <w:b/>
                <w:bCs/>
                <w:sz w:val="22"/>
                <w:szCs w:val="22"/>
                <w:lang w:val="en-GB"/>
              </w:rPr>
            </w:pPr>
            <w:r w:rsidRPr="00995AC1">
              <w:rPr>
                <w:rFonts w:ascii="Times New Roman" w:hAnsi="Times New Roman" w:cs="Times New Roman"/>
                <w:b/>
                <w:bCs/>
                <w:sz w:val="22"/>
                <w:szCs w:val="22"/>
                <w:lang w:val="en-GB"/>
              </w:rPr>
              <w:t xml:space="preserve">Operating System </w:t>
            </w:r>
          </w:p>
          <w:p w14:paraId="2945900A" w14:textId="77777777" w:rsidR="001A0AA4" w:rsidRPr="00995AC1" w:rsidRDefault="001A0AA4" w:rsidP="00CB33C8">
            <w:pPr>
              <w:pStyle w:val="Default"/>
              <w:ind w:left="227"/>
              <w:jc w:val="both"/>
              <w:rPr>
                <w:rFonts w:ascii="Times New Roman" w:hAnsi="Times New Roman" w:cs="Times New Roman"/>
                <w:b/>
                <w:bCs/>
                <w:sz w:val="22"/>
                <w:szCs w:val="22"/>
                <w:lang w:val="en-GB"/>
              </w:rPr>
            </w:pPr>
          </w:p>
        </w:tc>
        <w:tc>
          <w:tcPr>
            <w:tcW w:w="7290" w:type="dxa"/>
          </w:tcPr>
          <w:p w14:paraId="6CB397A3" w14:textId="7FBF5843" w:rsidR="001A0AA4" w:rsidRPr="00995AC1" w:rsidRDefault="001A0AA4" w:rsidP="008831CB">
            <w:pPr>
              <w:pStyle w:val="Default"/>
              <w:spacing w:after="240"/>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Operating System and Database shall be of enterprise scale (RedHat Linux or equivalent Linux OS, Oracle/MySQL or Windows or equivalent DB), with required AMC for 5 years. </w:t>
            </w:r>
          </w:p>
        </w:tc>
      </w:tr>
      <w:tr w:rsidR="001A0AA4" w:rsidRPr="00995AC1" w14:paraId="42491FAA" w14:textId="77777777" w:rsidTr="00995AC1">
        <w:trPr>
          <w:jc w:val="center"/>
        </w:trPr>
        <w:tc>
          <w:tcPr>
            <w:tcW w:w="2075" w:type="dxa"/>
          </w:tcPr>
          <w:p w14:paraId="5726C3D8" w14:textId="77777777" w:rsidR="001A0AA4" w:rsidRPr="00995AC1" w:rsidRDefault="001A0AA4" w:rsidP="00CB33C8">
            <w:pPr>
              <w:pStyle w:val="Default"/>
              <w:ind w:left="227"/>
              <w:jc w:val="both"/>
              <w:rPr>
                <w:rFonts w:ascii="Times New Roman" w:hAnsi="Times New Roman" w:cs="Times New Roman"/>
                <w:b/>
                <w:bCs/>
                <w:sz w:val="22"/>
                <w:szCs w:val="22"/>
                <w:lang w:val="en-GB"/>
              </w:rPr>
            </w:pPr>
            <w:r w:rsidRPr="00995AC1">
              <w:rPr>
                <w:rFonts w:ascii="Times New Roman" w:hAnsi="Times New Roman" w:cs="Times New Roman"/>
                <w:b/>
                <w:bCs/>
                <w:sz w:val="22"/>
                <w:szCs w:val="22"/>
                <w:lang w:val="en-GB"/>
              </w:rPr>
              <w:t xml:space="preserve">Accessories </w:t>
            </w:r>
          </w:p>
          <w:p w14:paraId="1BD37FE7" w14:textId="77777777" w:rsidR="001A0AA4" w:rsidRPr="00995AC1" w:rsidRDefault="001A0AA4" w:rsidP="00CB33C8">
            <w:pPr>
              <w:pStyle w:val="Default"/>
              <w:ind w:left="227"/>
              <w:jc w:val="both"/>
              <w:rPr>
                <w:rFonts w:ascii="Times New Roman" w:hAnsi="Times New Roman" w:cs="Times New Roman"/>
                <w:b/>
                <w:bCs/>
                <w:sz w:val="22"/>
                <w:szCs w:val="22"/>
                <w:lang w:val="en-GB"/>
              </w:rPr>
            </w:pPr>
          </w:p>
        </w:tc>
        <w:tc>
          <w:tcPr>
            <w:tcW w:w="7290" w:type="dxa"/>
          </w:tcPr>
          <w:p w14:paraId="049C2FFA" w14:textId="77777777" w:rsidR="00E83F2A" w:rsidRPr="00995AC1" w:rsidRDefault="001A0AA4" w:rsidP="00CB33C8">
            <w:pPr>
              <w:pStyle w:val="Default"/>
              <w:numPr>
                <w:ilvl w:val="0"/>
                <w:numId w:val="76"/>
              </w:numPr>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Monitor: Min 22” LED Flat Monitor with non-interfaced refresh rate min. 75 Hz. </w:t>
            </w:r>
          </w:p>
          <w:p w14:paraId="718BEEA9" w14:textId="77777777" w:rsidR="00E83F2A" w:rsidRPr="00995AC1" w:rsidRDefault="001A0AA4" w:rsidP="00CB33C8">
            <w:pPr>
              <w:pStyle w:val="Default"/>
              <w:numPr>
                <w:ilvl w:val="0"/>
                <w:numId w:val="76"/>
              </w:numPr>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Keyboard: ASCII type </w:t>
            </w:r>
          </w:p>
          <w:p w14:paraId="328E563F" w14:textId="77777777" w:rsidR="00E83F2A" w:rsidRPr="00995AC1" w:rsidRDefault="001A0AA4" w:rsidP="00CB33C8">
            <w:pPr>
              <w:pStyle w:val="Default"/>
              <w:numPr>
                <w:ilvl w:val="0"/>
                <w:numId w:val="76"/>
              </w:numPr>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Pointing Device: Mouse </w:t>
            </w:r>
          </w:p>
          <w:p w14:paraId="1BDE82B5" w14:textId="1D4DA057" w:rsidR="001A0AA4" w:rsidRPr="00995AC1" w:rsidRDefault="001A0AA4" w:rsidP="00CB33C8">
            <w:pPr>
              <w:pStyle w:val="Default"/>
              <w:numPr>
                <w:ilvl w:val="0"/>
                <w:numId w:val="76"/>
              </w:numPr>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Intelligent UPS (</w:t>
            </w:r>
            <w:r w:rsidR="00995AC1" w:rsidRPr="00995AC1">
              <w:rPr>
                <w:rFonts w:ascii="Times New Roman" w:hAnsi="Times New Roman" w:cs="Times New Roman"/>
                <w:sz w:val="22"/>
                <w:szCs w:val="22"/>
                <w:lang w:val="en-GB"/>
              </w:rPr>
              <w:t>online</w:t>
            </w:r>
            <w:r w:rsidRPr="00995AC1">
              <w:rPr>
                <w:rFonts w:ascii="Times New Roman" w:hAnsi="Times New Roman" w:cs="Times New Roman"/>
                <w:sz w:val="22"/>
                <w:szCs w:val="22"/>
                <w:lang w:val="en-GB"/>
              </w:rPr>
              <w:t xml:space="preserve">): Minimum 2-hour battery backup. </w:t>
            </w:r>
          </w:p>
        </w:tc>
      </w:tr>
      <w:tr w:rsidR="001A0AA4" w:rsidRPr="00995AC1" w14:paraId="0AE6A7A3" w14:textId="77777777" w:rsidTr="00995AC1">
        <w:trPr>
          <w:jc w:val="center"/>
        </w:trPr>
        <w:tc>
          <w:tcPr>
            <w:tcW w:w="9365" w:type="dxa"/>
            <w:gridSpan w:val="2"/>
          </w:tcPr>
          <w:p w14:paraId="4DA3404D" w14:textId="6007DCB1" w:rsidR="001A0AA4" w:rsidRPr="00995AC1" w:rsidRDefault="001A0AA4" w:rsidP="00CB33C8">
            <w:pPr>
              <w:pStyle w:val="Default"/>
              <w:ind w:left="227"/>
              <w:jc w:val="both"/>
              <w:rPr>
                <w:rFonts w:ascii="Times New Roman" w:hAnsi="Times New Roman" w:cs="Times New Roman"/>
                <w:sz w:val="22"/>
                <w:szCs w:val="22"/>
                <w:lang w:val="en-GB"/>
              </w:rPr>
            </w:pPr>
            <w:r w:rsidRPr="00995AC1">
              <w:rPr>
                <w:rFonts w:ascii="Times New Roman" w:hAnsi="Times New Roman" w:cs="Times New Roman"/>
                <w:b/>
                <w:bCs/>
                <w:sz w:val="22"/>
                <w:szCs w:val="22"/>
                <w:lang w:val="en-GB"/>
              </w:rPr>
              <w:t xml:space="preserve">Operator Workstation (OWS) – 2 Nos. </w:t>
            </w:r>
          </w:p>
        </w:tc>
      </w:tr>
      <w:tr w:rsidR="001A0AA4" w:rsidRPr="00995AC1" w14:paraId="294CE901" w14:textId="77777777" w:rsidTr="00995AC1">
        <w:trPr>
          <w:jc w:val="center"/>
        </w:trPr>
        <w:tc>
          <w:tcPr>
            <w:tcW w:w="2075" w:type="dxa"/>
          </w:tcPr>
          <w:p w14:paraId="78349171" w14:textId="77777777" w:rsidR="001A0AA4" w:rsidRPr="00995AC1" w:rsidRDefault="001A0AA4" w:rsidP="00CB33C8">
            <w:pPr>
              <w:pStyle w:val="Default"/>
              <w:ind w:left="227"/>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lastRenderedPageBreak/>
              <w:t xml:space="preserve">Hardware </w:t>
            </w:r>
          </w:p>
          <w:p w14:paraId="4DB9CDA3" w14:textId="77777777" w:rsidR="001A0AA4" w:rsidRPr="00995AC1" w:rsidRDefault="001A0AA4" w:rsidP="00CB33C8">
            <w:pPr>
              <w:pStyle w:val="Default"/>
              <w:ind w:left="227"/>
              <w:jc w:val="both"/>
              <w:rPr>
                <w:rFonts w:ascii="Times New Roman" w:hAnsi="Times New Roman" w:cs="Times New Roman"/>
                <w:sz w:val="22"/>
                <w:szCs w:val="22"/>
                <w:lang w:val="en-GB"/>
              </w:rPr>
            </w:pPr>
          </w:p>
        </w:tc>
        <w:tc>
          <w:tcPr>
            <w:tcW w:w="7290" w:type="dxa"/>
          </w:tcPr>
          <w:p w14:paraId="6C12D39C" w14:textId="477D0A8D" w:rsidR="001A0AA4" w:rsidRPr="00995AC1" w:rsidRDefault="001A0AA4" w:rsidP="00CB33C8">
            <w:pPr>
              <w:pStyle w:val="Default"/>
              <w:ind w:left="227"/>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i7 CPU running at 3.0 GHz or faster with 8GB RAM, 2TB SSD hard disk, 28” LED monitor, keyboard and mouse, 4 USB ports, LAN port</w:t>
            </w:r>
          </w:p>
        </w:tc>
      </w:tr>
      <w:tr w:rsidR="001A0AA4" w:rsidRPr="00995AC1" w14:paraId="6FEAB953" w14:textId="77777777" w:rsidTr="00995AC1">
        <w:trPr>
          <w:jc w:val="center"/>
        </w:trPr>
        <w:tc>
          <w:tcPr>
            <w:tcW w:w="2075" w:type="dxa"/>
          </w:tcPr>
          <w:p w14:paraId="0693A368" w14:textId="4DFF5FD6" w:rsidR="001A0AA4" w:rsidRPr="00995AC1" w:rsidRDefault="001A0AA4" w:rsidP="00CB33C8">
            <w:pPr>
              <w:pStyle w:val="Default"/>
              <w:ind w:left="227"/>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Operating System </w:t>
            </w:r>
          </w:p>
        </w:tc>
        <w:tc>
          <w:tcPr>
            <w:tcW w:w="7290" w:type="dxa"/>
          </w:tcPr>
          <w:p w14:paraId="68F090AA" w14:textId="53E1521D" w:rsidR="001A0AA4" w:rsidRPr="00995AC1" w:rsidRDefault="001A0AA4" w:rsidP="00CB33C8">
            <w:pPr>
              <w:pStyle w:val="Default"/>
              <w:ind w:left="227"/>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Windows operating system with necessary tools, </w:t>
            </w:r>
            <w:r w:rsidR="00896C82" w:rsidRPr="00995AC1">
              <w:rPr>
                <w:rFonts w:ascii="Times New Roman" w:hAnsi="Times New Roman" w:cs="Times New Roman"/>
                <w:sz w:val="22"/>
                <w:szCs w:val="22"/>
                <w:lang w:val="en-GB"/>
              </w:rPr>
              <w:t xml:space="preserve">and </w:t>
            </w:r>
            <w:r w:rsidRPr="00995AC1">
              <w:rPr>
                <w:rFonts w:ascii="Times New Roman" w:hAnsi="Times New Roman" w:cs="Times New Roman"/>
                <w:sz w:val="22"/>
                <w:szCs w:val="22"/>
                <w:lang w:val="en-GB"/>
              </w:rPr>
              <w:t xml:space="preserve">anti-virus software. </w:t>
            </w:r>
          </w:p>
        </w:tc>
      </w:tr>
      <w:tr w:rsidR="001A0AA4" w:rsidRPr="00995AC1" w14:paraId="7C84B370" w14:textId="77777777" w:rsidTr="00995AC1">
        <w:trPr>
          <w:jc w:val="center"/>
        </w:trPr>
        <w:tc>
          <w:tcPr>
            <w:tcW w:w="2075" w:type="dxa"/>
          </w:tcPr>
          <w:p w14:paraId="46CC91FE" w14:textId="77777777" w:rsidR="001A0AA4" w:rsidRPr="00995AC1" w:rsidRDefault="001A0AA4" w:rsidP="00CB33C8">
            <w:pPr>
              <w:pStyle w:val="Default"/>
              <w:ind w:left="227"/>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Accessories </w:t>
            </w:r>
          </w:p>
          <w:p w14:paraId="0050A1A8" w14:textId="77777777" w:rsidR="001A0AA4" w:rsidRPr="00995AC1" w:rsidRDefault="001A0AA4" w:rsidP="00CB33C8">
            <w:pPr>
              <w:pStyle w:val="Default"/>
              <w:ind w:left="227"/>
              <w:jc w:val="both"/>
              <w:rPr>
                <w:rFonts w:ascii="Times New Roman" w:hAnsi="Times New Roman" w:cs="Times New Roman"/>
                <w:sz w:val="22"/>
                <w:szCs w:val="22"/>
                <w:lang w:val="en-GB"/>
              </w:rPr>
            </w:pPr>
          </w:p>
        </w:tc>
        <w:tc>
          <w:tcPr>
            <w:tcW w:w="7290" w:type="dxa"/>
          </w:tcPr>
          <w:p w14:paraId="605AF285" w14:textId="289E7B5D" w:rsidR="001A0AA4" w:rsidRPr="00995AC1" w:rsidRDefault="001A0AA4" w:rsidP="00CB33C8">
            <w:pPr>
              <w:pStyle w:val="Default"/>
              <w:numPr>
                <w:ilvl w:val="2"/>
                <w:numId w:val="6"/>
              </w:numPr>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UPS of required capacity with 2-hour battery backup. </w:t>
            </w:r>
          </w:p>
          <w:p w14:paraId="1C16C1BE" w14:textId="77777777" w:rsidR="001A0AA4" w:rsidRPr="00995AC1" w:rsidRDefault="001A0AA4" w:rsidP="00CB33C8">
            <w:pPr>
              <w:pStyle w:val="Default"/>
              <w:numPr>
                <w:ilvl w:val="2"/>
                <w:numId w:val="6"/>
              </w:numPr>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Common for the Operator Workstations: </w:t>
            </w:r>
          </w:p>
          <w:p w14:paraId="30135F4E" w14:textId="77777777" w:rsidR="001A0AA4" w:rsidRPr="00995AC1" w:rsidRDefault="001A0AA4" w:rsidP="00CB33C8">
            <w:pPr>
              <w:pStyle w:val="Default"/>
              <w:numPr>
                <w:ilvl w:val="2"/>
                <w:numId w:val="6"/>
              </w:numPr>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1. Screen Display Unit: Min 50” LED Flat Monitor with wall mounted arrangement for the display of SCADA screen </w:t>
            </w:r>
          </w:p>
          <w:p w14:paraId="30565EEF" w14:textId="75C1D643" w:rsidR="001A0AA4" w:rsidRPr="00995AC1" w:rsidRDefault="001A0AA4" w:rsidP="00CB33C8">
            <w:pPr>
              <w:pStyle w:val="Default"/>
              <w:numPr>
                <w:ilvl w:val="2"/>
                <w:numId w:val="6"/>
              </w:numPr>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2. A4 size monochrome laser printer. </w:t>
            </w:r>
          </w:p>
        </w:tc>
      </w:tr>
      <w:tr w:rsidR="001A0AA4" w:rsidRPr="00995AC1" w14:paraId="286FA540" w14:textId="77777777" w:rsidTr="00995AC1">
        <w:trPr>
          <w:jc w:val="center"/>
        </w:trPr>
        <w:tc>
          <w:tcPr>
            <w:tcW w:w="9365" w:type="dxa"/>
            <w:gridSpan w:val="2"/>
          </w:tcPr>
          <w:p w14:paraId="6CCA5018" w14:textId="3C9B10C6" w:rsidR="001A0AA4" w:rsidRPr="00995AC1" w:rsidRDefault="001A0AA4" w:rsidP="00CB33C8">
            <w:pPr>
              <w:pStyle w:val="Default"/>
              <w:ind w:left="227"/>
              <w:jc w:val="both"/>
              <w:rPr>
                <w:rFonts w:ascii="Times New Roman" w:hAnsi="Times New Roman" w:cs="Times New Roman"/>
                <w:sz w:val="22"/>
                <w:szCs w:val="22"/>
                <w:lang w:val="en-GB"/>
              </w:rPr>
            </w:pPr>
            <w:r w:rsidRPr="00995AC1">
              <w:rPr>
                <w:rFonts w:ascii="Times New Roman" w:hAnsi="Times New Roman" w:cs="Times New Roman"/>
                <w:b/>
                <w:bCs/>
                <w:sz w:val="22"/>
                <w:szCs w:val="22"/>
                <w:lang w:val="en-GB"/>
              </w:rPr>
              <w:t xml:space="preserve">PPC Workstation – 1 No. </w:t>
            </w:r>
          </w:p>
        </w:tc>
      </w:tr>
      <w:tr w:rsidR="001A0AA4" w:rsidRPr="00995AC1" w14:paraId="155FFCE2" w14:textId="77777777" w:rsidTr="00995AC1">
        <w:trPr>
          <w:jc w:val="center"/>
        </w:trPr>
        <w:tc>
          <w:tcPr>
            <w:tcW w:w="2075" w:type="dxa"/>
          </w:tcPr>
          <w:p w14:paraId="0D719147" w14:textId="77777777" w:rsidR="001A0AA4" w:rsidRPr="00995AC1" w:rsidRDefault="001A0AA4" w:rsidP="00CB33C8">
            <w:pPr>
              <w:pStyle w:val="Default"/>
              <w:ind w:left="227"/>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Hardware </w:t>
            </w:r>
          </w:p>
          <w:p w14:paraId="056D250E" w14:textId="77777777" w:rsidR="001A0AA4" w:rsidRPr="00995AC1" w:rsidRDefault="001A0AA4" w:rsidP="00CB33C8">
            <w:pPr>
              <w:pStyle w:val="Default"/>
              <w:ind w:left="227"/>
              <w:jc w:val="both"/>
              <w:rPr>
                <w:rFonts w:ascii="Times New Roman" w:hAnsi="Times New Roman" w:cs="Times New Roman"/>
                <w:b/>
                <w:bCs/>
                <w:sz w:val="22"/>
                <w:szCs w:val="22"/>
                <w:lang w:val="en-GB"/>
              </w:rPr>
            </w:pPr>
          </w:p>
        </w:tc>
        <w:tc>
          <w:tcPr>
            <w:tcW w:w="7290" w:type="dxa"/>
          </w:tcPr>
          <w:p w14:paraId="4733480D" w14:textId="1F8B9DA7" w:rsidR="001A0AA4" w:rsidRPr="00995AC1" w:rsidRDefault="001A0AA4" w:rsidP="00CB33C8">
            <w:pPr>
              <w:pStyle w:val="Default"/>
              <w:ind w:left="227"/>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i7 CPU running at 3.0 GHz or faster with 8GB RAM, 2 TB SSD hard disk, 28” LED monitor, keyboard and mouse, 4 USB ports, LAN port </w:t>
            </w:r>
          </w:p>
        </w:tc>
      </w:tr>
      <w:tr w:rsidR="001A0AA4" w:rsidRPr="00995AC1" w14:paraId="2B3D15B9" w14:textId="77777777" w:rsidTr="00995AC1">
        <w:trPr>
          <w:jc w:val="center"/>
        </w:trPr>
        <w:tc>
          <w:tcPr>
            <w:tcW w:w="2075" w:type="dxa"/>
          </w:tcPr>
          <w:p w14:paraId="5B8D58DC" w14:textId="5FB4995B" w:rsidR="001A0AA4" w:rsidRPr="00995AC1" w:rsidRDefault="001A0AA4" w:rsidP="00CB33C8">
            <w:pPr>
              <w:pStyle w:val="Default"/>
              <w:ind w:left="227"/>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Operating System </w:t>
            </w:r>
          </w:p>
        </w:tc>
        <w:tc>
          <w:tcPr>
            <w:tcW w:w="7290" w:type="dxa"/>
          </w:tcPr>
          <w:p w14:paraId="5896C62A" w14:textId="2E03AC86" w:rsidR="001A0AA4" w:rsidRPr="00995AC1" w:rsidRDefault="001A0AA4" w:rsidP="008831CB">
            <w:pPr>
              <w:pStyle w:val="Default"/>
              <w:ind w:left="227"/>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Windows operating system with necessary tools, anti-virus software. </w:t>
            </w:r>
          </w:p>
        </w:tc>
      </w:tr>
      <w:tr w:rsidR="001A0AA4" w:rsidRPr="00995AC1" w14:paraId="42D6B26E" w14:textId="77777777" w:rsidTr="00995AC1">
        <w:trPr>
          <w:jc w:val="center"/>
        </w:trPr>
        <w:tc>
          <w:tcPr>
            <w:tcW w:w="2075" w:type="dxa"/>
          </w:tcPr>
          <w:p w14:paraId="2FAA169D" w14:textId="6654AD44" w:rsidR="001A0AA4" w:rsidRPr="00995AC1" w:rsidRDefault="001A0AA4" w:rsidP="00CB33C8">
            <w:pPr>
              <w:pStyle w:val="Default"/>
              <w:ind w:left="227"/>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 xml:space="preserve">Accessories </w:t>
            </w:r>
          </w:p>
        </w:tc>
        <w:tc>
          <w:tcPr>
            <w:tcW w:w="7290" w:type="dxa"/>
          </w:tcPr>
          <w:p w14:paraId="2B3246E6" w14:textId="2B928C65" w:rsidR="001A0AA4" w:rsidRPr="00995AC1" w:rsidRDefault="001A0AA4" w:rsidP="00CB33C8">
            <w:pPr>
              <w:pStyle w:val="Default"/>
              <w:keepNext/>
              <w:ind w:left="227"/>
              <w:jc w:val="both"/>
              <w:rPr>
                <w:rFonts w:ascii="Times New Roman" w:hAnsi="Times New Roman" w:cs="Times New Roman"/>
                <w:sz w:val="22"/>
                <w:szCs w:val="22"/>
                <w:lang w:val="en-GB"/>
              </w:rPr>
            </w:pPr>
            <w:r w:rsidRPr="00995AC1">
              <w:rPr>
                <w:rFonts w:ascii="Times New Roman" w:hAnsi="Times New Roman" w:cs="Times New Roman"/>
                <w:sz w:val="22"/>
                <w:szCs w:val="22"/>
                <w:lang w:val="en-GB"/>
              </w:rPr>
              <w:t>UPS of required capacity with 2-hour battery backup.</w:t>
            </w:r>
          </w:p>
        </w:tc>
      </w:tr>
    </w:tbl>
    <w:p w14:paraId="764ACBB1" w14:textId="0ECBC95E" w:rsidR="00082504" w:rsidRPr="00CB33C8" w:rsidRDefault="000003F4" w:rsidP="00CB33C8">
      <w:pPr>
        <w:pStyle w:val="Caption"/>
        <w:jc w:val="both"/>
        <w:rPr>
          <w:rFonts w:ascii="Times New Roman" w:hAnsi="Times New Roman" w:cs="Times New Roman"/>
          <w:color w:val="auto"/>
          <w:sz w:val="22"/>
          <w:szCs w:val="22"/>
          <w:lang w:val="en-GB"/>
        </w:rPr>
      </w:pPr>
      <w:r w:rsidRPr="00CB33C8">
        <w:rPr>
          <w:rFonts w:ascii="Times New Roman" w:hAnsi="Times New Roman" w:cs="Times New Roman"/>
          <w:color w:val="auto"/>
          <w:sz w:val="22"/>
          <w:szCs w:val="22"/>
          <w:lang w:val="en-GB"/>
        </w:rPr>
        <w:t xml:space="preserve">Table </w:t>
      </w:r>
      <w:r w:rsidR="00AC4314">
        <w:rPr>
          <w:rFonts w:ascii="Times New Roman" w:hAnsi="Times New Roman" w:cs="Times New Roman"/>
          <w:color w:val="auto"/>
          <w:sz w:val="22"/>
          <w:szCs w:val="22"/>
          <w:lang w:val="en-GB"/>
        </w:rPr>
        <w:t>22:</w:t>
      </w:r>
      <w:r w:rsidRPr="00CB33C8">
        <w:rPr>
          <w:rFonts w:ascii="Times New Roman" w:hAnsi="Times New Roman" w:cs="Times New Roman"/>
          <w:color w:val="auto"/>
          <w:sz w:val="22"/>
          <w:szCs w:val="22"/>
          <w:lang w:val="en-GB"/>
        </w:rPr>
        <w:t xml:space="preserve"> shows Required details of the Plant Server (2 Nos. - Main &amp; Redundant)</w:t>
      </w:r>
    </w:p>
    <w:p w14:paraId="787140E5" w14:textId="7225CD2F" w:rsidR="00082504" w:rsidRDefault="001A0AA4" w:rsidP="00A21F8B">
      <w:pPr>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r w:rsidRPr="00AC4314">
        <w:rPr>
          <w:rFonts w:ascii="Times New Roman" w:hAnsi="Times New Roman" w:cs="Times New Roman"/>
          <w:color w:val="000000"/>
          <w:kern w:val="0"/>
          <w:lang w:val="en-GB"/>
        </w:rPr>
        <w:t xml:space="preserve">All network components of LAN and Workstations shall be compatible </w:t>
      </w:r>
      <w:r w:rsidR="00082504" w:rsidRPr="00AC4314">
        <w:rPr>
          <w:rFonts w:ascii="Times New Roman" w:hAnsi="Times New Roman" w:cs="Times New Roman"/>
          <w:color w:val="000000"/>
          <w:kern w:val="0"/>
          <w:lang w:val="en-GB"/>
        </w:rPr>
        <w:t>with</w:t>
      </w:r>
      <w:r w:rsidRPr="00AC4314">
        <w:rPr>
          <w:rFonts w:ascii="Times New Roman" w:hAnsi="Times New Roman" w:cs="Times New Roman"/>
          <w:color w:val="000000"/>
          <w:kern w:val="0"/>
          <w:lang w:val="en-GB"/>
        </w:rPr>
        <w:t xml:space="preserve"> the LAN, without degrading its performance</w:t>
      </w:r>
      <w:r w:rsidRPr="00CB33C8">
        <w:rPr>
          <w:rFonts w:ascii="Times New Roman" w:hAnsi="Times New Roman" w:cs="Times New Roman"/>
          <w:color w:val="000000"/>
          <w:kern w:val="0"/>
          <w:sz w:val="24"/>
          <w:szCs w:val="24"/>
          <w:lang w:val="en-GB"/>
        </w:rPr>
        <w:t>.</w:t>
      </w:r>
    </w:p>
    <w:p w14:paraId="1532C110" w14:textId="77777777" w:rsidR="00E4181F" w:rsidRPr="00CB33C8" w:rsidRDefault="00E4181F" w:rsidP="00CB33C8">
      <w:pPr>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791B7EC3" w14:textId="6516F467" w:rsidR="001A0AA4" w:rsidRPr="00CB33C8" w:rsidRDefault="00BA2AFE" w:rsidP="00CB33C8">
      <w:pPr>
        <w:pStyle w:val="Heading1"/>
        <w:spacing w:before="0" w:line="240" w:lineRule="auto"/>
        <w:jc w:val="both"/>
        <w:rPr>
          <w:rFonts w:ascii="Times New Roman" w:hAnsi="Times New Roman" w:cs="Times New Roman"/>
          <w:b/>
          <w:bCs/>
          <w:color w:val="auto"/>
          <w:sz w:val="24"/>
          <w:szCs w:val="24"/>
          <w:lang w:val="en-GB"/>
        </w:rPr>
      </w:pPr>
      <w:bookmarkStart w:id="157" w:name="_Toc184114216"/>
      <w:r w:rsidRPr="00CB33C8">
        <w:rPr>
          <w:rFonts w:ascii="Times New Roman" w:hAnsi="Times New Roman" w:cs="Times New Roman"/>
          <w:b/>
          <w:bCs/>
          <w:color w:val="auto"/>
          <w:sz w:val="24"/>
          <w:szCs w:val="24"/>
          <w:lang w:val="en-GB"/>
        </w:rPr>
        <w:t>6</w:t>
      </w:r>
      <w:r w:rsidR="001A0AA4" w:rsidRPr="00CB33C8">
        <w:rPr>
          <w:rFonts w:ascii="Times New Roman" w:hAnsi="Times New Roman" w:cs="Times New Roman"/>
          <w:b/>
          <w:bCs/>
          <w:color w:val="auto"/>
          <w:sz w:val="24"/>
          <w:szCs w:val="24"/>
          <w:lang w:val="en-GB"/>
        </w:rPr>
        <w:t>.2 Power Plant Controller</w:t>
      </w:r>
      <w:bookmarkEnd w:id="157"/>
      <w:r w:rsidR="001A0AA4" w:rsidRPr="00CB33C8">
        <w:rPr>
          <w:rFonts w:ascii="Times New Roman" w:hAnsi="Times New Roman" w:cs="Times New Roman"/>
          <w:b/>
          <w:bCs/>
          <w:color w:val="auto"/>
          <w:sz w:val="24"/>
          <w:szCs w:val="24"/>
          <w:lang w:val="en-GB"/>
        </w:rPr>
        <w:t xml:space="preserve"> </w:t>
      </w:r>
    </w:p>
    <w:p w14:paraId="324B4371" w14:textId="7FE0DB41" w:rsidR="001A0AA4" w:rsidRPr="00065FC2" w:rsidRDefault="001A0AA4"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065FC2">
        <w:rPr>
          <w:rFonts w:ascii="Times New Roman" w:hAnsi="Times New Roman" w:cs="Times New Roman"/>
          <w:color w:val="000000"/>
          <w:kern w:val="0"/>
          <w:lang w:val="en-GB"/>
        </w:rPr>
        <w:t>Power Plant Controller (PPC) shall be provided with two processors (main processing unit and memories), one for normal operation and one as hot standby. In case of failure of working PPC processor, there shall be an appropriate alarm and simultaneously the hot standby PPC processor shall take over the plant control function automatically. The transfer from main processor to standby processor shall be totally bump less and shall not cause any plant disturbance whatsoever. It shall be possible to keep any of the PPC processors as master and other as standby. The standby processor shall be updated in line with the changes made in working processor.</w:t>
      </w:r>
    </w:p>
    <w:p w14:paraId="409C7C2D" w14:textId="77777777" w:rsidR="001A0AA4" w:rsidRPr="00065FC2" w:rsidRDefault="001A0AA4"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065FC2">
        <w:rPr>
          <w:rFonts w:ascii="Times New Roman" w:hAnsi="Times New Roman" w:cs="Times New Roman"/>
          <w:color w:val="000000"/>
          <w:kern w:val="0"/>
          <w:lang w:val="en-GB"/>
        </w:rPr>
        <w:t xml:space="preserve">SCADA and PPC networks shall be suitably designed, so that PPC shall directly and independently able to control the individual solar inverter. Provisions shall be enabled for the PPC to take voltage and current of POI as a reference to Power Plant Controller for giving command to individual PCUs. Detailed control logic in the PPC shall be finalized during detailed engineering stage. The control logic and setting of the PPC shall be in line with latest CEA (Technical Standards for Connectivity to Grid) and as per RLDC requirement. </w:t>
      </w:r>
    </w:p>
    <w:p w14:paraId="4E549068" w14:textId="1B4A626C" w:rsidR="001A0AA4" w:rsidRPr="00065FC2" w:rsidRDefault="001A0AA4"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065FC2">
        <w:rPr>
          <w:rFonts w:ascii="Times New Roman" w:hAnsi="Times New Roman" w:cs="Times New Roman"/>
          <w:color w:val="000000"/>
          <w:kern w:val="0"/>
          <w:lang w:val="en-GB"/>
        </w:rPr>
        <w:t xml:space="preserve">Suitable PQ meters (class-A type) at plant final output for measurement of required electrical parameters (active power, reactive power, power factor, voltage, current, frequency, etc.) shall also be provided for this purpose. </w:t>
      </w:r>
    </w:p>
    <w:p w14:paraId="1D34B941" w14:textId="7E71FBA8" w:rsidR="001A0AA4" w:rsidRPr="00065FC2" w:rsidRDefault="001A0AA4"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065FC2">
        <w:rPr>
          <w:rFonts w:ascii="Times New Roman" w:hAnsi="Times New Roman" w:cs="Times New Roman"/>
          <w:color w:val="000000"/>
          <w:kern w:val="0"/>
          <w:lang w:val="en-GB"/>
        </w:rPr>
        <w:t xml:space="preserve">The PPC shall comply with cyber security guidelines issued by the Central Government, from time to time, and the technical standards for communication </w:t>
      </w:r>
      <w:r w:rsidR="008F6686" w:rsidRPr="00065FC2">
        <w:rPr>
          <w:rFonts w:ascii="Times New Roman" w:hAnsi="Times New Roman" w:cs="Times New Roman"/>
          <w:color w:val="000000"/>
          <w:kern w:val="0"/>
          <w:lang w:val="en-GB"/>
        </w:rPr>
        <w:t>systems</w:t>
      </w:r>
      <w:r w:rsidRPr="00065FC2">
        <w:rPr>
          <w:rFonts w:ascii="Times New Roman" w:hAnsi="Times New Roman" w:cs="Times New Roman"/>
          <w:color w:val="000000"/>
          <w:kern w:val="0"/>
          <w:lang w:val="en-GB"/>
        </w:rPr>
        <w:t xml:space="preserve"> in Power Sector laid down by the Authority. </w:t>
      </w:r>
    </w:p>
    <w:p w14:paraId="53E0C5D8" w14:textId="2941203C" w:rsidR="008200C8" w:rsidRPr="00CB33C8" w:rsidRDefault="001A0AA4"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065FC2">
        <w:rPr>
          <w:rFonts w:ascii="Times New Roman" w:hAnsi="Times New Roman" w:cs="Times New Roman"/>
          <w:color w:val="000000"/>
          <w:kern w:val="0"/>
          <w:lang w:val="en-GB"/>
        </w:rPr>
        <w:t>The Contractor shall provide the UPS/ DC Power supply of suitable rating to cater all the load requirements of PPC and its auxiliaries</w:t>
      </w:r>
      <w:r w:rsidRPr="00CB33C8">
        <w:rPr>
          <w:rFonts w:ascii="Times New Roman" w:hAnsi="Times New Roman" w:cs="Times New Roman"/>
          <w:color w:val="000000"/>
          <w:kern w:val="0"/>
          <w:sz w:val="24"/>
          <w:szCs w:val="24"/>
          <w:lang w:val="en-GB"/>
        </w:rPr>
        <w:t>.</w:t>
      </w:r>
    </w:p>
    <w:p w14:paraId="5E2C193E" w14:textId="77777777" w:rsidR="00FE4BFE" w:rsidRPr="00CB33C8" w:rsidRDefault="00FE4BFE" w:rsidP="00CB33C8">
      <w:pPr>
        <w:pStyle w:val="Default"/>
        <w:ind w:left="227"/>
        <w:jc w:val="both"/>
        <w:rPr>
          <w:rFonts w:ascii="Times New Roman" w:hAnsi="Times New Roman" w:cs="Times New Roman"/>
          <w:b/>
          <w:bCs/>
          <w:lang w:val="en-GB"/>
        </w:rPr>
      </w:pPr>
    </w:p>
    <w:p w14:paraId="74B24FEF" w14:textId="50C0AFBD" w:rsidR="008F6686" w:rsidRPr="00065FC2" w:rsidRDefault="00BA2AFE" w:rsidP="00065FC2">
      <w:pPr>
        <w:pStyle w:val="Heading1"/>
        <w:spacing w:before="0" w:line="240" w:lineRule="auto"/>
        <w:jc w:val="both"/>
        <w:rPr>
          <w:rFonts w:ascii="Times New Roman" w:hAnsi="Times New Roman" w:cs="Times New Roman"/>
          <w:b/>
          <w:bCs/>
          <w:color w:val="auto"/>
          <w:sz w:val="24"/>
          <w:szCs w:val="24"/>
          <w:lang w:val="en-GB"/>
        </w:rPr>
      </w:pPr>
      <w:bookmarkStart w:id="158" w:name="_Toc184114217"/>
      <w:r w:rsidRPr="00CB33C8">
        <w:rPr>
          <w:rFonts w:ascii="Times New Roman" w:hAnsi="Times New Roman" w:cs="Times New Roman"/>
          <w:b/>
          <w:bCs/>
          <w:color w:val="auto"/>
          <w:sz w:val="24"/>
          <w:szCs w:val="24"/>
          <w:lang w:val="en-GB"/>
        </w:rPr>
        <w:t>7</w:t>
      </w:r>
      <w:r w:rsidR="00FE4BFE" w:rsidRPr="00CB33C8">
        <w:rPr>
          <w:rFonts w:ascii="Times New Roman" w:hAnsi="Times New Roman" w:cs="Times New Roman"/>
          <w:b/>
          <w:bCs/>
          <w:color w:val="auto"/>
          <w:sz w:val="24"/>
          <w:szCs w:val="24"/>
          <w:lang w:val="en-GB"/>
        </w:rPr>
        <w:t xml:space="preserve">. ENERGY </w:t>
      </w:r>
      <w:r w:rsidR="008F6686" w:rsidRPr="00CB33C8">
        <w:rPr>
          <w:rFonts w:ascii="Times New Roman" w:hAnsi="Times New Roman" w:cs="Times New Roman"/>
          <w:b/>
          <w:bCs/>
          <w:color w:val="auto"/>
          <w:sz w:val="24"/>
          <w:szCs w:val="24"/>
          <w:lang w:val="en-GB"/>
        </w:rPr>
        <w:t>MANAGEMENT</w:t>
      </w:r>
      <w:r w:rsidR="00FE4BFE" w:rsidRPr="00CB33C8">
        <w:rPr>
          <w:rFonts w:ascii="Times New Roman" w:hAnsi="Times New Roman" w:cs="Times New Roman"/>
          <w:b/>
          <w:bCs/>
          <w:color w:val="auto"/>
          <w:sz w:val="24"/>
          <w:szCs w:val="24"/>
          <w:lang w:val="en-GB"/>
        </w:rPr>
        <w:t xml:space="preserve"> SYSTEM</w:t>
      </w:r>
      <w:bookmarkEnd w:id="158"/>
    </w:p>
    <w:p w14:paraId="7CFEA2AD" w14:textId="0B0A6940" w:rsidR="00FE4BFE" w:rsidRPr="00065FC2" w:rsidRDefault="008F6686"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065FC2">
        <w:rPr>
          <w:rFonts w:ascii="Times New Roman" w:hAnsi="Times New Roman" w:cs="Times New Roman"/>
          <w:color w:val="000000"/>
          <w:kern w:val="0"/>
          <w:lang w:val="en-GB"/>
        </w:rPr>
        <w:t xml:space="preserve">The </w:t>
      </w:r>
      <w:r w:rsidR="00FE4BFE" w:rsidRPr="00065FC2">
        <w:rPr>
          <w:rFonts w:ascii="Times New Roman" w:hAnsi="Times New Roman" w:cs="Times New Roman"/>
          <w:color w:val="000000"/>
          <w:kern w:val="0"/>
          <w:lang w:val="en-GB"/>
        </w:rPr>
        <w:t>Energy Management System (EMS) system shall be a controller-based system along with required accessories and communication links for integrated, real-time monitoring, efficient operation</w:t>
      </w:r>
      <w:r w:rsidRPr="00065FC2">
        <w:rPr>
          <w:rFonts w:ascii="Times New Roman" w:hAnsi="Times New Roman" w:cs="Times New Roman"/>
          <w:color w:val="000000"/>
          <w:kern w:val="0"/>
          <w:lang w:val="en-GB"/>
        </w:rPr>
        <w:t>,</w:t>
      </w:r>
      <w:r w:rsidR="00FE4BFE" w:rsidRPr="00065FC2">
        <w:rPr>
          <w:rFonts w:ascii="Times New Roman" w:hAnsi="Times New Roman" w:cs="Times New Roman"/>
          <w:color w:val="000000"/>
          <w:kern w:val="0"/>
          <w:lang w:val="en-GB"/>
        </w:rPr>
        <w:t xml:space="preserve"> and control of active power, reactive power as well as voltage at the interconnection point of PV arrays and BESS. </w:t>
      </w:r>
    </w:p>
    <w:p w14:paraId="4FB3BF7B" w14:textId="4FF3DB6C" w:rsidR="00FE4BFE" w:rsidRPr="00065FC2" w:rsidRDefault="00FE4BFE" w:rsidP="00CB33C8">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065FC2">
        <w:rPr>
          <w:rFonts w:ascii="Times New Roman" w:hAnsi="Times New Roman" w:cs="Times New Roman"/>
          <w:color w:val="000000"/>
          <w:kern w:val="0"/>
          <w:lang w:val="en-GB"/>
        </w:rPr>
        <w:t xml:space="preserve">EMS shall be integrated with the SCADA described </w:t>
      </w:r>
      <w:r w:rsidR="00C62CD6" w:rsidRPr="00065FC2">
        <w:rPr>
          <w:rFonts w:ascii="Times New Roman" w:hAnsi="Times New Roman" w:cs="Times New Roman"/>
          <w:color w:val="000000"/>
          <w:kern w:val="0"/>
          <w:lang w:val="en-GB"/>
        </w:rPr>
        <w:t>above to</w:t>
      </w:r>
      <w:r w:rsidRPr="00065FC2">
        <w:rPr>
          <w:rFonts w:ascii="Times New Roman" w:hAnsi="Times New Roman" w:cs="Times New Roman"/>
          <w:color w:val="000000"/>
          <w:kern w:val="0"/>
          <w:lang w:val="en-GB"/>
        </w:rPr>
        <w:t xml:space="preserve"> acquire/monitor </w:t>
      </w:r>
      <w:r w:rsidR="008F6686" w:rsidRPr="00065FC2">
        <w:rPr>
          <w:rFonts w:ascii="Times New Roman" w:hAnsi="Times New Roman" w:cs="Times New Roman"/>
          <w:color w:val="000000"/>
          <w:kern w:val="0"/>
          <w:lang w:val="en-GB"/>
        </w:rPr>
        <w:t>real-time</w:t>
      </w:r>
      <w:r w:rsidRPr="00065FC2">
        <w:rPr>
          <w:rFonts w:ascii="Times New Roman" w:hAnsi="Times New Roman" w:cs="Times New Roman"/>
          <w:color w:val="000000"/>
          <w:kern w:val="0"/>
          <w:lang w:val="en-GB"/>
        </w:rPr>
        <w:t xml:space="preserve"> data of various equipment of Plant facilities and have </w:t>
      </w:r>
      <w:r w:rsidR="008F6686" w:rsidRPr="00065FC2">
        <w:rPr>
          <w:rFonts w:ascii="Times New Roman" w:hAnsi="Times New Roman" w:cs="Times New Roman"/>
          <w:color w:val="000000"/>
          <w:kern w:val="0"/>
          <w:lang w:val="en-GB"/>
        </w:rPr>
        <w:t>in-built</w:t>
      </w:r>
      <w:r w:rsidRPr="00065FC2">
        <w:rPr>
          <w:rFonts w:ascii="Times New Roman" w:hAnsi="Times New Roman" w:cs="Times New Roman"/>
          <w:color w:val="000000"/>
          <w:kern w:val="0"/>
          <w:lang w:val="en-GB"/>
        </w:rPr>
        <w:t xml:space="preserve"> logic/programming to monitor, control, and optimize the performance of Plant facilities as per specification. </w:t>
      </w:r>
      <w:r w:rsidR="0013745D" w:rsidRPr="00065FC2">
        <w:rPr>
          <w:rFonts w:ascii="Times New Roman" w:hAnsi="Times New Roman" w:cs="Times New Roman"/>
          <w:color w:val="000000"/>
          <w:kern w:val="0"/>
          <w:lang w:val="en-GB"/>
        </w:rPr>
        <w:t>The contractor</w:t>
      </w:r>
      <w:r w:rsidRPr="00065FC2">
        <w:rPr>
          <w:rFonts w:ascii="Times New Roman" w:hAnsi="Times New Roman" w:cs="Times New Roman"/>
          <w:color w:val="000000"/>
          <w:kern w:val="0"/>
          <w:lang w:val="en-GB"/>
        </w:rPr>
        <w:t xml:space="preserve"> shall provide </w:t>
      </w:r>
      <w:r w:rsidR="0013745D" w:rsidRPr="00065FC2">
        <w:rPr>
          <w:rFonts w:ascii="Times New Roman" w:hAnsi="Times New Roman" w:cs="Times New Roman"/>
          <w:color w:val="000000"/>
          <w:kern w:val="0"/>
          <w:lang w:val="en-GB"/>
        </w:rPr>
        <w:t xml:space="preserve">a </w:t>
      </w:r>
      <w:r w:rsidRPr="00065FC2">
        <w:rPr>
          <w:rFonts w:ascii="Times New Roman" w:hAnsi="Times New Roman" w:cs="Times New Roman"/>
          <w:color w:val="000000"/>
          <w:kern w:val="0"/>
          <w:lang w:val="en-GB"/>
        </w:rPr>
        <w:t>complete EMS system with all accessories, auxiliaries</w:t>
      </w:r>
      <w:r w:rsidR="0013745D" w:rsidRPr="00065FC2">
        <w:rPr>
          <w:rFonts w:ascii="Times New Roman" w:hAnsi="Times New Roman" w:cs="Times New Roman"/>
          <w:color w:val="000000"/>
          <w:kern w:val="0"/>
          <w:lang w:val="en-GB"/>
        </w:rPr>
        <w:t>,</w:t>
      </w:r>
      <w:r w:rsidRPr="00065FC2">
        <w:rPr>
          <w:rFonts w:ascii="Times New Roman" w:hAnsi="Times New Roman" w:cs="Times New Roman"/>
          <w:color w:val="000000"/>
          <w:kern w:val="0"/>
          <w:lang w:val="en-GB"/>
        </w:rPr>
        <w:t xml:space="preserve"> and associated equipment and cables for the safe, efficient and reliable operation of entire Plant facilities and its auxiliary systems. </w:t>
      </w:r>
      <w:r w:rsidR="0013745D" w:rsidRPr="00065FC2">
        <w:rPr>
          <w:rFonts w:ascii="Times New Roman" w:hAnsi="Times New Roman" w:cs="Times New Roman"/>
          <w:color w:val="000000"/>
          <w:kern w:val="0"/>
          <w:lang w:val="en-GB"/>
        </w:rPr>
        <w:t>The contractor</w:t>
      </w:r>
      <w:r w:rsidRPr="00065FC2">
        <w:rPr>
          <w:rFonts w:ascii="Times New Roman" w:hAnsi="Times New Roman" w:cs="Times New Roman"/>
          <w:color w:val="000000"/>
          <w:kern w:val="0"/>
          <w:lang w:val="en-GB"/>
        </w:rPr>
        <w:t xml:space="preserve"> shall include in his proposal all the Industrial Grade Hardware, </w:t>
      </w:r>
      <w:r w:rsidRPr="00065FC2">
        <w:rPr>
          <w:rFonts w:ascii="Times New Roman" w:hAnsi="Times New Roman" w:cs="Times New Roman"/>
          <w:color w:val="000000"/>
          <w:kern w:val="0"/>
          <w:lang w:val="en-GB"/>
        </w:rPr>
        <w:lastRenderedPageBreak/>
        <w:t>Software, Panels, Power Supply, HMI, Gateway, Networking equipment</w:t>
      </w:r>
      <w:r w:rsidR="0013745D" w:rsidRPr="00065FC2">
        <w:rPr>
          <w:rFonts w:ascii="Times New Roman" w:hAnsi="Times New Roman" w:cs="Times New Roman"/>
          <w:color w:val="000000"/>
          <w:kern w:val="0"/>
          <w:lang w:val="en-GB"/>
        </w:rPr>
        <w:t>,</w:t>
      </w:r>
      <w:r w:rsidRPr="00065FC2">
        <w:rPr>
          <w:rFonts w:ascii="Times New Roman" w:hAnsi="Times New Roman" w:cs="Times New Roman"/>
          <w:color w:val="000000"/>
          <w:kern w:val="0"/>
          <w:lang w:val="en-GB"/>
        </w:rPr>
        <w:t xml:space="preserve"> and associated Cable</w:t>
      </w:r>
      <w:r w:rsidR="0013745D" w:rsidRPr="00065FC2">
        <w:rPr>
          <w:rFonts w:ascii="Times New Roman" w:hAnsi="Times New Roman" w:cs="Times New Roman"/>
          <w:color w:val="000000"/>
          <w:kern w:val="0"/>
          <w:lang w:val="en-GB"/>
        </w:rPr>
        <w:t>,</w:t>
      </w:r>
      <w:r w:rsidRPr="00065FC2">
        <w:rPr>
          <w:rFonts w:ascii="Times New Roman" w:hAnsi="Times New Roman" w:cs="Times New Roman"/>
          <w:color w:val="000000"/>
          <w:kern w:val="0"/>
          <w:lang w:val="en-GB"/>
        </w:rPr>
        <w:t xml:space="preserve"> etc. needed for completeness even if the same </w:t>
      </w:r>
      <w:r w:rsidR="0013745D" w:rsidRPr="00065FC2">
        <w:rPr>
          <w:rFonts w:ascii="Times New Roman" w:hAnsi="Times New Roman" w:cs="Times New Roman"/>
          <w:color w:val="000000"/>
          <w:kern w:val="0"/>
          <w:lang w:val="en-GB"/>
        </w:rPr>
        <w:t>does</w:t>
      </w:r>
      <w:r w:rsidRPr="00065FC2">
        <w:rPr>
          <w:rFonts w:ascii="Times New Roman" w:hAnsi="Times New Roman" w:cs="Times New Roman"/>
          <w:color w:val="000000"/>
          <w:kern w:val="0"/>
          <w:lang w:val="en-GB"/>
        </w:rPr>
        <w:t xml:space="preserve"> not specifically </w:t>
      </w:r>
      <w:r w:rsidR="0013745D" w:rsidRPr="00065FC2">
        <w:rPr>
          <w:rFonts w:ascii="Times New Roman" w:hAnsi="Times New Roman" w:cs="Times New Roman"/>
          <w:color w:val="000000"/>
          <w:kern w:val="0"/>
          <w:lang w:val="en-GB"/>
        </w:rPr>
        <w:t>appear</w:t>
      </w:r>
      <w:r w:rsidRPr="00065FC2">
        <w:rPr>
          <w:rFonts w:ascii="Times New Roman" w:hAnsi="Times New Roman" w:cs="Times New Roman"/>
          <w:color w:val="000000"/>
          <w:kern w:val="0"/>
          <w:lang w:val="en-GB"/>
        </w:rPr>
        <w:t xml:space="preserve"> in this specification. </w:t>
      </w:r>
    </w:p>
    <w:p w14:paraId="3DC5BC9B" w14:textId="7AC871F6" w:rsidR="00FE4BFE" w:rsidRPr="00CB33C8" w:rsidRDefault="00BA2AFE" w:rsidP="00CB33C8">
      <w:pPr>
        <w:pStyle w:val="Heading1"/>
        <w:spacing w:line="240" w:lineRule="auto"/>
        <w:ind w:left="227"/>
        <w:jc w:val="both"/>
        <w:rPr>
          <w:rFonts w:ascii="Times New Roman" w:hAnsi="Times New Roman" w:cs="Times New Roman"/>
          <w:b/>
          <w:bCs/>
          <w:color w:val="auto"/>
          <w:sz w:val="24"/>
          <w:szCs w:val="24"/>
          <w:lang w:val="en-GB"/>
        </w:rPr>
      </w:pPr>
      <w:bookmarkStart w:id="159" w:name="_Toc184114218"/>
      <w:r w:rsidRPr="00CB33C8">
        <w:rPr>
          <w:rFonts w:ascii="Times New Roman" w:hAnsi="Times New Roman" w:cs="Times New Roman"/>
          <w:b/>
          <w:bCs/>
          <w:color w:val="auto"/>
          <w:sz w:val="24"/>
          <w:szCs w:val="24"/>
          <w:lang w:val="en-GB"/>
        </w:rPr>
        <w:t>7</w:t>
      </w:r>
      <w:r w:rsidR="00FE4BFE" w:rsidRPr="00CB33C8">
        <w:rPr>
          <w:rFonts w:ascii="Times New Roman" w:hAnsi="Times New Roman" w:cs="Times New Roman"/>
          <w:b/>
          <w:bCs/>
          <w:color w:val="auto"/>
          <w:sz w:val="24"/>
          <w:szCs w:val="24"/>
          <w:lang w:val="en-GB"/>
        </w:rPr>
        <w:t>.1 EMS functionality for the BESS Control</w:t>
      </w:r>
      <w:bookmarkEnd w:id="159"/>
      <w:r w:rsidR="00FE4BFE" w:rsidRPr="00CB33C8">
        <w:rPr>
          <w:rFonts w:ascii="Times New Roman" w:hAnsi="Times New Roman" w:cs="Times New Roman"/>
          <w:b/>
          <w:bCs/>
          <w:color w:val="auto"/>
          <w:sz w:val="24"/>
          <w:szCs w:val="24"/>
          <w:lang w:val="en-GB"/>
        </w:rPr>
        <w:t xml:space="preserve"> </w:t>
      </w:r>
    </w:p>
    <w:p w14:paraId="65E167DD" w14:textId="7004CCB6" w:rsidR="00FE4BFE" w:rsidRPr="00CB33C8" w:rsidRDefault="00FE4BFE" w:rsidP="004E0219">
      <w:pPr>
        <w:autoSpaceDE w:val="0"/>
        <w:autoSpaceDN w:val="0"/>
        <w:adjustRightInd w:val="0"/>
        <w:spacing w:before="240" w:after="0" w:line="276" w:lineRule="auto"/>
        <w:ind w:left="360"/>
        <w:jc w:val="both"/>
        <w:rPr>
          <w:rFonts w:ascii="Times New Roman" w:hAnsi="Times New Roman" w:cs="Times New Roman"/>
          <w:color w:val="000000"/>
          <w:kern w:val="0"/>
          <w:sz w:val="24"/>
          <w:szCs w:val="24"/>
          <w:lang w:val="en-GB"/>
        </w:rPr>
      </w:pPr>
      <w:r w:rsidRPr="00CB33C8">
        <w:rPr>
          <w:rFonts w:ascii="Times New Roman" w:hAnsi="Times New Roman" w:cs="Times New Roman"/>
          <w:color w:val="000000"/>
          <w:kern w:val="0"/>
          <w:sz w:val="24"/>
          <w:szCs w:val="24"/>
          <w:lang w:val="en-GB"/>
        </w:rPr>
        <w:t xml:space="preserve">The following operation modes of BESS </w:t>
      </w:r>
      <w:r w:rsidR="00657E5D">
        <w:rPr>
          <w:rFonts w:ascii="Times New Roman" w:hAnsi="Times New Roman" w:cs="Times New Roman"/>
          <w:color w:val="000000"/>
          <w:kern w:val="0"/>
          <w:sz w:val="24"/>
          <w:szCs w:val="24"/>
          <w:lang w:val="en-GB"/>
        </w:rPr>
        <w:t>shall</w:t>
      </w:r>
      <w:r w:rsidR="00657E5D" w:rsidRPr="00CB33C8">
        <w:rPr>
          <w:rFonts w:ascii="Times New Roman" w:hAnsi="Times New Roman" w:cs="Times New Roman"/>
          <w:color w:val="000000"/>
          <w:kern w:val="0"/>
          <w:sz w:val="24"/>
          <w:szCs w:val="24"/>
          <w:lang w:val="en-GB"/>
        </w:rPr>
        <w:t xml:space="preserve"> </w:t>
      </w:r>
      <w:r w:rsidRPr="00CB33C8">
        <w:rPr>
          <w:rFonts w:ascii="Times New Roman" w:hAnsi="Times New Roman" w:cs="Times New Roman"/>
          <w:color w:val="000000"/>
          <w:kern w:val="0"/>
          <w:sz w:val="24"/>
          <w:szCs w:val="24"/>
          <w:lang w:val="en-GB"/>
        </w:rPr>
        <w:t xml:space="preserve">be set from the EMS system. </w:t>
      </w:r>
    </w:p>
    <w:p w14:paraId="135A7629" w14:textId="7B043A6D" w:rsidR="00FE4BFE" w:rsidRPr="004E0219" w:rsidRDefault="00FE4BFE" w:rsidP="004E0219">
      <w:pPr>
        <w:pStyle w:val="ListParagraph"/>
        <w:numPr>
          <w:ilvl w:val="0"/>
          <w:numId w:val="60"/>
        </w:numPr>
        <w:autoSpaceDE w:val="0"/>
        <w:autoSpaceDN w:val="0"/>
        <w:adjustRightInd w:val="0"/>
        <w:spacing w:after="0" w:line="276" w:lineRule="auto"/>
        <w:ind w:left="108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Automatic mode: This means that a part of the power quantity of the BESS behaves according to the selected operation mode. </w:t>
      </w:r>
    </w:p>
    <w:p w14:paraId="0C3EFD98" w14:textId="77D6416E" w:rsidR="00FE4BFE" w:rsidRPr="004E0219" w:rsidRDefault="00FE4BFE" w:rsidP="004E0219">
      <w:pPr>
        <w:pStyle w:val="ListParagraph"/>
        <w:numPr>
          <w:ilvl w:val="0"/>
          <w:numId w:val="60"/>
        </w:numPr>
        <w:autoSpaceDE w:val="0"/>
        <w:autoSpaceDN w:val="0"/>
        <w:adjustRightInd w:val="0"/>
        <w:spacing w:after="0" w:line="276" w:lineRule="auto"/>
        <w:ind w:left="108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HMI mode or manual mode: in this mode, the operator </w:t>
      </w:r>
      <w:r w:rsidR="00657E5D" w:rsidRPr="004E0219">
        <w:rPr>
          <w:rFonts w:ascii="Times New Roman" w:hAnsi="Times New Roman" w:cs="Times New Roman"/>
          <w:color w:val="000000"/>
          <w:kern w:val="0"/>
          <w:lang w:val="en-GB"/>
        </w:rPr>
        <w:t xml:space="preserve">shall have </w:t>
      </w:r>
      <w:r w:rsidRPr="004E0219">
        <w:rPr>
          <w:rFonts w:ascii="Times New Roman" w:hAnsi="Times New Roman" w:cs="Times New Roman"/>
          <w:color w:val="000000"/>
          <w:kern w:val="0"/>
          <w:lang w:val="en-GB"/>
        </w:rPr>
        <w:t xml:space="preserve">the possibility to: </w:t>
      </w:r>
    </w:p>
    <w:p w14:paraId="1073B374" w14:textId="5F5C40D1" w:rsidR="00FE4BFE" w:rsidRPr="004E0219" w:rsidRDefault="00FE4BFE" w:rsidP="004E0219">
      <w:pPr>
        <w:pStyle w:val="Default"/>
        <w:numPr>
          <w:ilvl w:val="0"/>
          <w:numId w:val="77"/>
        </w:numPr>
        <w:spacing w:line="276" w:lineRule="auto"/>
        <w:ind w:left="144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 xml:space="preserve">Select the operation point </w:t>
      </w:r>
    </w:p>
    <w:p w14:paraId="41B8113A" w14:textId="34DE7A6F" w:rsidR="00FE4BFE" w:rsidRPr="004E0219" w:rsidRDefault="00FE4BFE" w:rsidP="004E0219">
      <w:pPr>
        <w:pStyle w:val="Default"/>
        <w:numPr>
          <w:ilvl w:val="0"/>
          <w:numId w:val="77"/>
        </w:numPr>
        <w:spacing w:line="276" w:lineRule="auto"/>
        <w:ind w:left="144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 xml:space="preserve">Direct control of active and reactive set points of the PCS. </w:t>
      </w:r>
    </w:p>
    <w:p w14:paraId="4D79BEBA" w14:textId="44327565" w:rsidR="00FE4BFE" w:rsidRPr="004E0219" w:rsidRDefault="00FE4BFE" w:rsidP="004E0219">
      <w:pPr>
        <w:pStyle w:val="Default"/>
        <w:numPr>
          <w:ilvl w:val="0"/>
          <w:numId w:val="77"/>
        </w:numPr>
        <w:spacing w:line="276" w:lineRule="auto"/>
        <w:ind w:left="144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 xml:space="preserve">Command of the balance of plants </w:t>
      </w:r>
    </w:p>
    <w:p w14:paraId="7E0B9BDD" w14:textId="1C3C3809" w:rsidR="00FE4BFE" w:rsidRPr="004E0219" w:rsidRDefault="00FE4BFE" w:rsidP="004E0219">
      <w:pPr>
        <w:pStyle w:val="ListParagraph"/>
        <w:numPr>
          <w:ilvl w:val="0"/>
          <w:numId w:val="60"/>
        </w:numPr>
        <w:autoSpaceDE w:val="0"/>
        <w:autoSpaceDN w:val="0"/>
        <w:adjustRightInd w:val="0"/>
        <w:spacing w:after="0" w:line="276" w:lineRule="auto"/>
        <w:ind w:left="108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OFF-mode: A BESS is not producing any power. The system is disconnected </w:t>
      </w:r>
      <w:r w:rsidR="00E92C33" w:rsidRPr="004E0219">
        <w:rPr>
          <w:rFonts w:ascii="Times New Roman" w:hAnsi="Times New Roman" w:cs="Times New Roman"/>
          <w:color w:val="000000"/>
          <w:kern w:val="0"/>
          <w:lang w:val="en-GB"/>
        </w:rPr>
        <w:t>from</w:t>
      </w:r>
      <w:r w:rsidRPr="004E0219">
        <w:rPr>
          <w:rFonts w:ascii="Times New Roman" w:hAnsi="Times New Roman" w:cs="Times New Roman"/>
          <w:color w:val="000000"/>
          <w:kern w:val="0"/>
          <w:lang w:val="en-GB"/>
        </w:rPr>
        <w:t xml:space="preserve"> the grid. </w:t>
      </w:r>
    </w:p>
    <w:p w14:paraId="5FD4FC11" w14:textId="48D1A68F" w:rsidR="00FE4BFE" w:rsidRPr="004E0219" w:rsidRDefault="00FE4BFE" w:rsidP="004E0219">
      <w:pPr>
        <w:pStyle w:val="ListParagraph"/>
        <w:numPr>
          <w:ilvl w:val="0"/>
          <w:numId w:val="60"/>
        </w:numPr>
        <w:autoSpaceDE w:val="0"/>
        <w:autoSpaceDN w:val="0"/>
        <w:adjustRightInd w:val="0"/>
        <w:spacing w:after="0" w:line="276" w:lineRule="auto"/>
        <w:ind w:left="108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STANDBY-mode: the BESS is connected to the grid, but the IGBT’s in the PCS system are in an off-state (i.e. open switching) Also, the performance of every application mode will be controlled and adaptable by this system. </w:t>
      </w:r>
    </w:p>
    <w:p w14:paraId="3F1D59C7" w14:textId="6F43F2B1" w:rsidR="00FE4BFE" w:rsidRPr="004E0219" w:rsidRDefault="00FE4BFE" w:rsidP="004E0219">
      <w:pPr>
        <w:pStyle w:val="ListParagraph"/>
        <w:numPr>
          <w:ilvl w:val="0"/>
          <w:numId w:val="60"/>
        </w:numPr>
        <w:autoSpaceDE w:val="0"/>
        <w:autoSpaceDN w:val="0"/>
        <w:adjustRightInd w:val="0"/>
        <w:spacing w:after="0" w:line="276" w:lineRule="auto"/>
        <w:ind w:left="108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This energy management strategy will be operated by the SCADA in </w:t>
      </w:r>
      <w:r w:rsidR="00E92C33" w:rsidRPr="004E0219">
        <w:rPr>
          <w:rFonts w:ascii="Times New Roman" w:hAnsi="Times New Roman" w:cs="Times New Roman"/>
          <w:color w:val="000000"/>
          <w:kern w:val="0"/>
          <w:lang w:val="en-GB"/>
        </w:rPr>
        <w:t xml:space="preserve">the </w:t>
      </w:r>
      <w:r w:rsidRPr="004E0219">
        <w:rPr>
          <w:rFonts w:ascii="Times New Roman" w:hAnsi="Times New Roman" w:cs="Times New Roman"/>
          <w:color w:val="000000"/>
          <w:kern w:val="0"/>
          <w:lang w:val="en-GB"/>
        </w:rPr>
        <w:t>Main Control Room. Any failure in the process or the control system including instrumentation must be detected and logged. This means that the instrumentation, electronic</w:t>
      </w:r>
      <w:r w:rsidR="00E92C33" w:rsidRPr="004E0219">
        <w:rPr>
          <w:rFonts w:ascii="Times New Roman" w:hAnsi="Times New Roman" w:cs="Times New Roman"/>
          <w:color w:val="000000"/>
          <w:kern w:val="0"/>
          <w:lang w:val="en-GB"/>
        </w:rPr>
        <w:t>,</w:t>
      </w:r>
      <w:r w:rsidRPr="004E0219">
        <w:rPr>
          <w:rFonts w:ascii="Times New Roman" w:hAnsi="Times New Roman" w:cs="Times New Roman"/>
          <w:color w:val="000000"/>
          <w:kern w:val="0"/>
          <w:lang w:val="en-GB"/>
        </w:rPr>
        <w:t xml:space="preserve"> and electrical equipment shall include those failure detections.</w:t>
      </w:r>
    </w:p>
    <w:p w14:paraId="06CDB635" w14:textId="50D8F985" w:rsidR="00FE4BFE" w:rsidRPr="004E0219" w:rsidRDefault="00FE4BFE" w:rsidP="004E0219">
      <w:pPr>
        <w:pStyle w:val="ListParagraph"/>
        <w:numPr>
          <w:ilvl w:val="0"/>
          <w:numId w:val="60"/>
        </w:numPr>
        <w:autoSpaceDE w:val="0"/>
        <w:autoSpaceDN w:val="0"/>
        <w:adjustRightInd w:val="0"/>
        <w:spacing w:after="0" w:line="276" w:lineRule="auto"/>
        <w:ind w:left="108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A communication with the SCADA system must be possible to receive set points and transmit set points for each application mode. The SCADA </w:t>
      </w:r>
      <w:r w:rsidR="00A27B17" w:rsidRPr="004E0219">
        <w:rPr>
          <w:rFonts w:ascii="Times New Roman" w:hAnsi="Times New Roman" w:cs="Times New Roman"/>
          <w:color w:val="000000"/>
          <w:kern w:val="0"/>
          <w:lang w:val="en-GB"/>
        </w:rPr>
        <w:t xml:space="preserve">shall </w:t>
      </w:r>
      <w:r w:rsidRPr="004E0219">
        <w:rPr>
          <w:rFonts w:ascii="Times New Roman" w:hAnsi="Times New Roman" w:cs="Times New Roman"/>
          <w:color w:val="000000"/>
          <w:kern w:val="0"/>
          <w:lang w:val="en-GB"/>
        </w:rPr>
        <w:t xml:space="preserve">be able to remotely control the BESS. The EMS should allow the SCADA at least the following: </w:t>
      </w:r>
    </w:p>
    <w:p w14:paraId="1CD3BF49" w14:textId="5FD21C2A" w:rsidR="00FE4BFE" w:rsidRPr="004E0219" w:rsidRDefault="00FE4BFE" w:rsidP="004E0219">
      <w:pPr>
        <w:pStyle w:val="Default"/>
        <w:numPr>
          <w:ilvl w:val="0"/>
          <w:numId w:val="78"/>
        </w:numPr>
        <w:spacing w:line="276" w:lineRule="auto"/>
        <w:ind w:left="144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 xml:space="preserve">Change the operation mode of each BESS independently </w:t>
      </w:r>
    </w:p>
    <w:p w14:paraId="025E178F" w14:textId="4FF6699D" w:rsidR="00FE4BFE" w:rsidRPr="004E0219" w:rsidRDefault="00FE4BFE" w:rsidP="004E0219">
      <w:pPr>
        <w:pStyle w:val="Default"/>
        <w:numPr>
          <w:ilvl w:val="0"/>
          <w:numId w:val="78"/>
        </w:numPr>
        <w:spacing w:line="276" w:lineRule="auto"/>
        <w:ind w:left="144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 xml:space="preserve">Start/Stop each application mode appointed to a BESS. </w:t>
      </w:r>
    </w:p>
    <w:p w14:paraId="6EBA79BA" w14:textId="53469104" w:rsidR="00FE4BFE" w:rsidRPr="004E0219" w:rsidRDefault="00FE4BFE" w:rsidP="004E0219">
      <w:pPr>
        <w:pStyle w:val="Default"/>
        <w:numPr>
          <w:ilvl w:val="0"/>
          <w:numId w:val="78"/>
        </w:numPr>
        <w:spacing w:line="276" w:lineRule="auto"/>
        <w:ind w:left="144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 xml:space="preserve">Change the application mode of each BESS (multiple modes can be selected together) </w:t>
      </w:r>
    </w:p>
    <w:p w14:paraId="02DCB7EE" w14:textId="4D630953" w:rsidR="00FE4BFE" w:rsidRPr="004E0219" w:rsidRDefault="00FE4BFE" w:rsidP="004E0219">
      <w:pPr>
        <w:pStyle w:val="Default"/>
        <w:numPr>
          <w:ilvl w:val="0"/>
          <w:numId w:val="78"/>
        </w:numPr>
        <w:spacing w:line="276" w:lineRule="auto"/>
        <w:ind w:left="144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 xml:space="preserve">Select the amount of power dedicated to each selected application mode. </w:t>
      </w:r>
    </w:p>
    <w:p w14:paraId="073558B6" w14:textId="77777777" w:rsidR="00EC3CCF" w:rsidRPr="004E0219" w:rsidRDefault="00FE4BFE" w:rsidP="004E0219">
      <w:pPr>
        <w:pStyle w:val="Default"/>
        <w:numPr>
          <w:ilvl w:val="0"/>
          <w:numId w:val="78"/>
        </w:numPr>
        <w:spacing w:line="276" w:lineRule="auto"/>
        <w:ind w:left="144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 xml:space="preserve">Specifically, for </w:t>
      </w:r>
      <w:r w:rsidR="00EC3CCF" w:rsidRPr="004E0219">
        <w:rPr>
          <w:rFonts w:ascii="Times New Roman" w:hAnsi="Times New Roman" w:cs="Times New Roman"/>
          <w:sz w:val="22"/>
          <w:szCs w:val="22"/>
          <w:lang w:val="en-GB"/>
        </w:rPr>
        <w:t xml:space="preserve">the </w:t>
      </w:r>
      <w:r w:rsidRPr="004E0219">
        <w:rPr>
          <w:rFonts w:ascii="Times New Roman" w:hAnsi="Times New Roman" w:cs="Times New Roman"/>
          <w:sz w:val="22"/>
          <w:szCs w:val="22"/>
          <w:lang w:val="en-GB"/>
        </w:rPr>
        <w:t xml:space="preserve">following use cases: </w:t>
      </w:r>
    </w:p>
    <w:p w14:paraId="258A559B" w14:textId="77777777" w:rsidR="00EC3CCF" w:rsidRPr="004E0219" w:rsidRDefault="00FE4BFE" w:rsidP="004E0219">
      <w:pPr>
        <w:pStyle w:val="Default"/>
        <w:numPr>
          <w:ilvl w:val="1"/>
          <w:numId w:val="78"/>
        </w:numPr>
        <w:spacing w:line="276" w:lineRule="auto"/>
        <w:ind w:left="216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Power ramp rate control</w:t>
      </w:r>
      <w:r w:rsidR="00EC3CCF" w:rsidRPr="004E0219">
        <w:rPr>
          <w:rFonts w:ascii="Times New Roman" w:hAnsi="Times New Roman" w:cs="Times New Roman"/>
          <w:sz w:val="22"/>
          <w:szCs w:val="22"/>
          <w:lang w:val="en-GB"/>
        </w:rPr>
        <w:t>.</w:t>
      </w:r>
    </w:p>
    <w:p w14:paraId="021E72C3" w14:textId="77777777" w:rsidR="00EC3CCF" w:rsidRPr="004E0219" w:rsidRDefault="00FE4BFE" w:rsidP="004E0219">
      <w:pPr>
        <w:pStyle w:val="Default"/>
        <w:numPr>
          <w:ilvl w:val="1"/>
          <w:numId w:val="78"/>
        </w:numPr>
        <w:spacing w:line="276" w:lineRule="auto"/>
        <w:ind w:left="216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Power Curtailment</w:t>
      </w:r>
      <w:r w:rsidR="00EC3CCF" w:rsidRPr="004E0219">
        <w:rPr>
          <w:rFonts w:ascii="Times New Roman" w:hAnsi="Times New Roman" w:cs="Times New Roman"/>
          <w:sz w:val="22"/>
          <w:szCs w:val="22"/>
          <w:lang w:val="en-GB"/>
        </w:rPr>
        <w:t>.</w:t>
      </w:r>
    </w:p>
    <w:p w14:paraId="75D8D5AA" w14:textId="63263B2C" w:rsidR="00EC3CCF" w:rsidRPr="004E0219" w:rsidRDefault="00FE4BFE" w:rsidP="004E0219">
      <w:pPr>
        <w:pStyle w:val="Default"/>
        <w:numPr>
          <w:ilvl w:val="1"/>
          <w:numId w:val="78"/>
        </w:numPr>
        <w:spacing w:line="276" w:lineRule="auto"/>
        <w:ind w:left="216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Change the set points for the SOC management</w:t>
      </w:r>
      <w:r w:rsidR="00EC3CCF" w:rsidRPr="004E0219">
        <w:rPr>
          <w:rFonts w:ascii="Times New Roman" w:hAnsi="Times New Roman" w:cs="Times New Roman"/>
          <w:sz w:val="22"/>
          <w:szCs w:val="22"/>
          <w:lang w:val="en-GB"/>
        </w:rPr>
        <w:t>.</w:t>
      </w:r>
      <w:r w:rsidRPr="004E0219">
        <w:rPr>
          <w:rFonts w:ascii="Times New Roman" w:hAnsi="Times New Roman" w:cs="Times New Roman"/>
          <w:sz w:val="22"/>
          <w:szCs w:val="22"/>
          <w:lang w:val="en-GB"/>
        </w:rPr>
        <w:t xml:space="preserve"> </w:t>
      </w:r>
    </w:p>
    <w:p w14:paraId="5EC6BB80" w14:textId="2B34E35B" w:rsidR="00EC3CCF" w:rsidRPr="004E0219" w:rsidRDefault="00FE4BFE" w:rsidP="004E0219">
      <w:pPr>
        <w:pStyle w:val="Default"/>
        <w:numPr>
          <w:ilvl w:val="1"/>
          <w:numId w:val="78"/>
        </w:numPr>
        <w:spacing w:line="276" w:lineRule="auto"/>
        <w:ind w:left="216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 xml:space="preserve">Direct control of active and reactive set </w:t>
      </w:r>
      <w:r w:rsidR="008F6686" w:rsidRPr="004E0219">
        <w:rPr>
          <w:rFonts w:ascii="Times New Roman" w:hAnsi="Times New Roman" w:cs="Times New Roman"/>
          <w:sz w:val="22"/>
          <w:szCs w:val="22"/>
          <w:lang w:val="en-GB"/>
        </w:rPr>
        <w:t>points</w:t>
      </w:r>
      <w:r w:rsidRPr="004E0219">
        <w:rPr>
          <w:rFonts w:ascii="Times New Roman" w:hAnsi="Times New Roman" w:cs="Times New Roman"/>
          <w:sz w:val="22"/>
          <w:szCs w:val="22"/>
          <w:lang w:val="en-GB"/>
        </w:rPr>
        <w:t xml:space="preserve"> of a PCS</w:t>
      </w:r>
      <w:r w:rsidR="00EC3CCF" w:rsidRPr="004E0219">
        <w:rPr>
          <w:rFonts w:ascii="Times New Roman" w:hAnsi="Times New Roman" w:cs="Times New Roman"/>
          <w:sz w:val="22"/>
          <w:szCs w:val="22"/>
          <w:lang w:val="en-GB"/>
        </w:rPr>
        <w:t>.</w:t>
      </w:r>
      <w:r w:rsidRPr="004E0219">
        <w:rPr>
          <w:rFonts w:ascii="Times New Roman" w:hAnsi="Times New Roman" w:cs="Times New Roman"/>
          <w:sz w:val="22"/>
          <w:szCs w:val="22"/>
          <w:lang w:val="en-GB"/>
        </w:rPr>
        <w:t xml:space="preserve"> </w:t>
      </w:r>
    </w:p>
    <w:p w14:paraId="287A618D" w14:textId="3986A110" w:rsidR="00FE4BFE" w:rsidRPr="004E0219" w:rsidRDefault="00FE4BFE" w:rsidP="004E0219">
      <w:pPr>
        <w:pStyle w:val="Default"/>
        <w:numPr>
          <w:ilvl w:val="1"/>
          <w:numId w:val="78"/>
        </w:numPr>
        <w:spacing w:line="276" w:lineRule="auto"/>
        <w:ind w:left="2160"/>
        <w:jc w:val="both"/>
        <w:rPr>
          <w:rFonts w:ascii="Times New Roman" w:hAnsi="Times New Roman" w:cs="Times New Roman"/>
          <w:sz w:val="22"/>
          <w:szCs w:val="22"/>
          <w:lang w:val="en-GB"/>
        </w:rPr>
      </w:pPr>
      <w:r w:rsidRPr="004E0219">
        <w:rPr>
          <w:rFonts w:ascii="Times New Roman" w:hAnsi="Times New Roman" w:cs="Times New Roman"/>
          <w:sz w:val="22"/>
          <w:szCs w:val="22"/>
          <w:lang w:val="en-GB"/>
        </w:rPr>
        <w:t>Adapt the parameters needed for the operation of every application mode</w:t>
      </w:r>
      <w:r w:rsidR="00A77E5B" w:rsidRPr="004E0219">
        <w:rPr>
          <w:rFonts w:ascii="Times New Roman" w:hAnsi="Times New Roman" w:cs="Times New Roman"/>
          <w:sz w:val="22"/>
          <w:szCs w:val="22"/>
          <w:lang w:val="en-GB"/>
        </w:rPr>
        <w:t>.</w:t>
      </w:r>
      <w:r w:rsidRPr="004E0219">
        <w:rPr>
          <w:rFonts w:ascii="Times New Roman" w:hAnsi="Times New Roman" w:cs="Times New Roman"/>
          <w:sz w:val="22"/>
          <w:szCs w:val="22"/>
          <w:lang w:val="en-GB"/>
        </w:rPr>
        <w:t xml:space="preserve"> </w:t>
      </w:r>
    </w:p>
    <w:p w14:paraId="34D12A83" w14:textId="47E3E98C" w:rsidR="00FE4BFE" w:rsidRPr="004E0219" w:rsidRDefault="00BA2AFE" w:rsidP="00CB33C8">
      <w:pPr>
        <w:pStyle w:val="Heading1"/>
        <w:spacing w:line="240" w:lineRule="auto"/>
        <w:ind w:left="227"/>
        <w:jc w:val="both"/>
        <w:rPr>
          <w:rFonts w:ascii="Times New Roman" w:hAnsi="Times New Roman" w:cs="Times New Roman"/>
          <w:b/>
          <w:bCs/>
          <w:color w:val="auto"/>
          <w:sz w:val="22"/>
          <w:szCs w:val="22"/>
          <w:lang w:val="en-GB"/>
        </w:rPr>
      </w:pPr>
      <w:bookmarkStart w:id="160" w:name="_Toc184114219"/>
      <w:r w:rsidRPr="004E0219">
        <w:rPr>
          <w:rFonts w:ascii="Times New Roman" w:hAnsi="Times New Roman" w:cs="Times New Roman"/>
          <w:b/>
          <w:bCs/>
          <w:color w:val="auto"/>
          <w:sz w:val="22"/>
          <w:szCs w:val="22"/>
          <w:lang w:val="en-GB"/>
        </w:rPr>
        <w:t>7</w:t>
      </w:r>
      <w:r w:rsidR="00FE4BFE" w:rsidRPr="004E0219">
        <w:rPr>
          <w:rFonts w:ascii="Times New Roman" w:hAnsi="Times New Roman" w:cs="Times New Roman"/>
          <w:b/>
          <w:bCs/>
          <w:color w:val="auto"/>
          <w:sz w:val="22"/>
          <w:szCs w:val="22"/>
          <w:lang w:val="en-GB"/>
        </w:rPr>
        <w:t xml:space="preserve">.2 </w:t>
      </w:r>
      <w:r w:rsidR="00FE4BFE" w:rsidRPr="004E0219">
        <w:rPr>
          <w:rFonts w:ascii="Times New Roman" w:hAnsi="Times New Roman" w:cs="Times New Roman"/>
          <w:b/>
          <w:bCs/>
          <w:color w:val="auto"/>
          <w:sz w:val="24"/>
          <w:szCs w:val="24"/>
          <w:lang w:val="en-GB"/>
        </w:rPr>
        <w:t>EMS functionality for the Plant Control</w:t>
      </w:r>
      <w:bookmarkEnd w:id="160"/>
      <w:r w:rsidR="00FE4BFE" w:rsidRPr="004E0219">
        <w:rPr>
          <w:rFonts w:ascii="Times New Roman" w:hAnsi="Times New Roman" w:cs="Times New Roman"/>
          <w:b/>
          <w:bCs/>
          <w:color w:val="auto"/>
          <w:sz w:val="24"/>
          <w:szCs w:val="24"/>
          <w:lang w:val="en-GB"/>
        </w:rPr>
        <w:t xml:space="preserve"> </w:t>
      </w:r>
    </w:p>
    <w:p w14:paraId="5758B377" w14:textId="07B85731" w:rsidR="00FE4BFE" w:rsidRPr="004E0219" w:rsidRDefault="00FE4BFE" w:rsidP="004E0219">
      <w:pPr>
        <w:autoSpaceDE w:val="0"/>
        <w:autoSpaceDN w:val="0"/>
        <w:adjustRightInd w:val="0"/>
        <w:spacing w:before="240" w:after="0" w:line="276" w:lineRule="auto"/>
        <w:ind w:left="36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The EMS </w:t>
      </w:r>
      <w:r w:rsidR="00C102E3" w:rsidRPr="004E0219">
        <w:rPr>
          <w:rFonts w:ascii="Times New Roman" w:hAnsi="Times New Roman" w:cs="Times New Roman"/>
          <w:color w:val="000000"/>
          <w:kern w:val="0"/>
          <w:lang w:val="en-GB"/>
        </w:rPr>
        <w:t xml:space="preserve">shall be able to </w:t>
      </w:r>
      <w:r w:rsidRPr="004E0219">
        <w:rPr>
          <w:rFonts w:ascii="Times New Roman" w:hAnsi="Times New Roman" w:cs="Times New Roman"/>
          <w:color w:val="000000"/>
          <w:kern w:val="0"/>
          <w:lang w:val="en-GB"/>
        </w:rPr>
        <w:t xml:space="preserve">monitor grid and Plant facility variables and </w:t>
      </w:r>
      <w:r w:rsidR="00C102E3" w:rsidRPr="004E0219">
        <w:rPr>
          <w:rFonts w:ascii="Times New Roman" w:hAnsi="Times New Roman" w:cs="Times New Roman"/>
          <w:color w:val="000000"/>
          <w:kern w:val="0"/>
          <w:lang w:val="en-GB"/>
        </w:rPr>
        <w:t xml:space="preserve">shall </w:t>
      </w:r>
      <w:r w:rsidRPr="004E0219">
        <w:rPr>
          <w:rFonts w:ascii="Times New Roman" w:hAnsi="Times New Roman" w:cs="Times New Roman"/>
          <w:color w:val="000000"/>
          <w:kern w:val="0"/>
          <w:lang w:val="en-GB"/>
        </w:rPr>
        <w:t xml:space="preserve">be programmable for selecting the </w:t>
      </w:r>
      <w:r w:rsidR="0013745D" w:rsidRPr="004E0219">
        <w:rPr>
          <w:rFonts w:ascii="Times New Roman" w:hAnsi="Times New Roman" w:cs="Times New Roman"/>
          <w:color w:val="000000"/>
          <w:kern w:val="0"/>
          <w:lang w:val="en-GB"/>
        </w:rPr>
        <w:t>optimum operating</w:t>
      </w:r>
      <w:r w:rsidRPr="004E0219">
        <w:rPr>
          <w:rFonts w:ascii="Times New Roman" w:hAnsi="Times New Roman" w:cs="Times New Roman"/>
          <w:color w:val="000000"/>
          <w:kern w:val="0"/>
          <w:lang w:val="en-GB"/>
        </w:rPr>
        <w:t xml:space="preserve"> mode of the whole plant </w:t>
      </w:r>
      <w:r w:rsidR="00C102E3" w:rsidRPr="004E0219">
        <w:rPr>
          <w:rFonts w:ascii="Times New Roman" w:hAnsi="Times New Roman" w:cs="Times New Roman"/>
          <w:color w:val="000000"/>
          <w:kern w:val="0"/>
          <w:lang w:val="en-GB"/>
        </w:rPr>
        <w:t>with respect to</w:t>
      </w:r>
      <w:r w:rsidRPr="004E0219">
        <w:rPr>
          <w:rFonts w:ascii="Times New Roman" w:hAnsi="Times New Roman" w:cs="Times New Roman"/>
          <w:color w:val="000000"/>
          <w:kern w:val="0"/>
          <w:lang w:val="en-GB"/>
        </w:rPr>
        <w:t xml:space="preserve"> active and reactive power, grid voltage, grid frequency, etc. Additionally, it </w:t>
      </w:r>
      <w:r w:rsidR="00C102E3" w:rsidRPr="004E0219">
        <w:rPr>
          <w:rFonts w:ascii="Times New Roman" w:hAnsi="Times New Roman" w:cs="Times New Roman"/>
          <w:color w:val="000000"/>
          <w:kern w:val="0"/>
          <w:lang w:val="en-GB"/>
        </w:rPr>
        <w:t xml:space="preserve">shall be able to </w:t>
      </w:r>
      <w:r w:rsidRPr="004E0219">
        <w:rPr>
          <w:rFonts w:ascii="Times New Roman" w:hAnsi="Times New Roman" w:cs="Times New Roman"/>
          <w:color w:val="000000"/>
          <w:kern w:val="0"/>
          <w:lang w:val="en-GB"/>
        </w:rPr>
        <w:t xml:space="preserve">receive external set points and automatically adapt the Plant Facility </w:t>
      </w:r>
      <w:r w:rsidR="00BA2AFE" w:rsidRPr="004E0219">
        <w:rPr>
          <w:rFonts w:ascii="Times New Roman" w:hAnsi="Times New Roman" w:cs="Times New Roman"/>
          <w:color w:val="000000"/>
          <w:kern w:val="0"/>
          <w:lang w:val="en-GB"/>
        </w:rPr>
        <w:t>behaviour</w:t>
      </w:r>
      <w:r w:rsidRPr="004E0219">
        <w:rPr>
          <w:rFonts w:ascii="Times New Roman" w:hAnsi="Times New Roman" w:cs="Times New Roman"/>
          <w:color w:val="000000"/>
          <w:kern w:val="0"/>
          <w:lang w:val="en-GB"/>
        </w:rPr>
        <w:t xml:space="preserve"> to the new settings. </w:t>
      </w:r>
    </w:p>
    <w:p w14:paraId="224AF315" w14:textId="14D7C804" w:rsidR="00FE4BFE" w:rsidRPr="004E0219" w:rsidRDefault="00FE4BFE" w:rsidP="004E0219">
      <w:pPr>
        <w:pStyle w:val="ListParagraph"/>
        <w:numPr>
          <w:ilvl w:val="0"/>
          <w:numId w:val="60"/>
        </w:numPr>
        <w:autoSpaceDE w:val="0"/>
        <w:autoSpaceDN w:val="0"/>
        <w:adjustRightInd w:val="0"/>
        <w:spacing w:before="240" w:after="0" w:line="276" w:lineRule="auto"/>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The EMS shall perform </w:t>
      </w:r>
      <w:r w:rsidR="0013745D" w:rsidRPr="004E0219">
        <w:rPr>
          <w:rFonts w:ascii="Times New Roman" w:hAnsi="Times New Roman" w:cs="Times New Roman"/>
          <w:color w:val="000000"/>
          <w:kern w:val="0"/>
          <w:lang w:val="en-GB"/>
        </w:rPr>
        <w:t xml:space="preserve">the </w:t>
      </w:r>
      <w:r w:rsidRPr="004E0219">
        <w:rPr>
          <w:rFonts w:ascii="Times New Roman" w:hAnsi="Times New Roman" w:cs="Times New Roman"/>
          <w:color w:val="000000"/>
          <w:kern w:val="0"/>
          <w:lang w:val="en-GB"/>
        </w:rPr>
        <w:t xml:space="preserve">following functionality to Control the Plant facilities. </w:t>
      </w:r>
      <w:r w:rsidR="004E0219" w:rsidRPr="004E0219">
        <w:rPr>
          <w:rFonts w:ascii="Times New Roman" w:hAnsi="Times New Roman" w:cs="Times New Roman"/>
          <w:color w:val="000000"/>
          <w:kern w:val="0"/>
          <w:lang w:val="en-GB"/>
        </w:rPr>
        <w:t xml:space="preserve"> </w:t>
      </w:r>
      <w:r w:rsidRPr="004E0219">
        <w:rPr>
          <w:rFonts w:ascii="Times New Roman" w:hAnsi="Times New Roman" w:cs="Times New Roman"/>
          <w:color w:val="000000"/>
          <w:kern w:val="0"/>
          <w:lang w:val="en-GB"/>
        </w:rPr>
        <w:t xml:space="preserve">Communication with grid or SCADA </w:t>
      </w:r>
    </w:p>
    <w:p w14:paraId="305C3037" w14:textId="0C8E5C96" w:rsidR="00FE4BFE" w:rsidRPr="004E0219" w:rsidRDefault="00FE4BFE"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Communications with PV Inverters, BESS and other power units </w:t>
      </w:r>
    </w:p>
    <w:p w14:paraId="5BB28D2D" w14:textId="480CC7F7" w:rsidR="00FE4BFE" w:rsidRPr="004E0219" w:rsidRDefault="00FE4BFE"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Measuring and processing of the electrical magnitudes at EMS (voltage, current, PF) </w:t>
      </w:r>
    </w:p>
    <w:p w14:paraId="6BDEDBB6" w14:textId="71D167D5" w:rsidR="00FE4BFE" w:rsidRPr="004E0219" w:rsidRDefault="00FE4BFE"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Control capability of PV Inverters, BESS and other power units </w:t>
      </w:r>
    </w:p>
    <w:p w14:paraId="2D6E591A" w14:textId="77777777" w:rsidR="0013745D" w:rsidRPr="004E0219" w:rsidRDefault="00FE4BFE"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The EMS shall allow following operation modes for the Plant facilities. </w:t>
      </w:r>
    </w:p>
    <w:p w14:paraId="07C3A116" w14:textId="5C4A676B" w:rsidR="00FE4BFE" w:rsidRPr="004E0219" w:rsidRDefault="00FE4BFE"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Reactive Control (Q Control, setting point of reactive power Q at EMS) </w:t>
      </w:r>
    </w:p>
    <w:p w14:paraId="77077220" w14:textId="09ACDA6B" w:rsidR="00FE4BFE" w:rsidRPr="004E0219" w:rsidRDefault="00FE4BFE"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Power Factor Control (PF Control, setting point of cos(L) at EMS) </w:t>
      </w:r>
    </w:p>
    <w:p w14:paraId="73B22B1C" w14:textId="55C3D79D" w:rsidR="00FE4BFE" w:rsidRPr="004E0219" w:rsidRDefault="00FE4BFE"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lastRenderedPageBreak/>
        <w:t xml:space="preserve">Voltage Control (V </w:t>
      </w:r>
      <w:r w:rsidR="0013745D" w:rsidRPr="004E0219">
        <w:rPr>
          <w:rFonts w:ascii="Times New Roman" w:hAnsi="Times New Roman" w:cs="Times New Roman"/>
          <w:color w:val="000000"/>
          <w:kern w:val="0"/>
          <w:lang w:val="en-GB"/>
        </w:rPr>
        <w:t>closed-loop</w:t>
      </w:r>
      <w:r w:rsidRPr="004E0219">
        <w:rPr>
          <w:rFonts w:ascii="Times New Roman" w:hAnsi="Times New Roman" w:cs="Times New Roman"/>
          <w:color w:val="000000"/>
          <w:kern w:val="0"/>
          <w:lang w:val="en-GB"/>
        </w:rPr>
        <w:t xml:space="preserve"> control, setting point of V at EMS) </w:t>
      </w:r>
    </w:p>
    <w:p w14:paraId="515F3C9A" w14:textId="60A713FE" w:rsidR="006D186A" w:rsidRPr="004E0219" w:rsidRDefault="00FE4BFE"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Voltage Droop (Reactive power vs Voltage programmable curve or droop) </w:t>
      </w:r>
    </w:p>
    <w:p w14:paraId="4DA4BF67" w14:textId="77777777" w:rsidR="006D186A" w:rsidRPr="004E0219" w:rsidRDefault="006D186A"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Apparent Power Control (S Lim, setting point of S Lim at EMS) </w:t>
      </w:r>
    </w:p>
    <w:p w14:paraId="3B432D99" w14:textId="1A56660D" w:rsidR="006D186A" w:rsidRPr="004E0219" w:rsidRDefault="006D186A"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Active Power Limitation (P Lim, setting point of P Lim at EMS) </w:t>
      </w:r>
    </w:p>
    <w:p w14:paraId="1B3926A5" w14:textId="036E51F3" w:rsidR="006D186A" w:rsidRPr="004E0219" w:rsidRDefault="006D186A"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Power Ramp Rate Control (setting point of maximum %Pn/min) </w:t>
      </w:r>
    </w:p>
    <w:p w14:paraId="0A4B745C" w14:textId="77777777" w:rsidR="0013745D" w:rsidRPr="004E0219" w:rsidRDefault="006D186A" w:rsidP="00CB33C8">
      <w:pPr>
        <w:pStyle w:val="ListParagraph"/>
        <w:numPr>
          <w:ilvl w:val="0"/>
          <w:numId w:val="196"/>
        </w:numPr>
        <w:autoSpaceDE w:val="0"/>
        <w:autoSpaceDN w:val="0"/>
        <w:adjustRightInd w:val="0"/>
        <w:spacing w:after="0" w:line="240" w:lineRule="auto"/>
        <w:ind w:left="1800" w:hanging="72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Frequency Regulation (Power vs Frequency programmable curve or droop) </w:t>
      </w:r>
    </w:p>
    <w:p w14:paraId="613EF37F" w14:textId="77777777" w:rsidR="0013745D" w:rsidRPr="004E0219" w:rsidRDefault="0013745D" w:rsidP="00CB33C8">
      <w:pPr>
        <w:autoSpaceDE w:val="0"/>
        <w:autoSpaceDN w:val="0"/>
        <w:adjustRightInd w:val="0"/>
        <w:spacing w:after="0" w:line="240" w:lineRule="auto"/>
        <w:jc w:val="both"/>
        <w:rPr>
          <w:rFonts w:ascii="Times New Roman" w:hAnsi="Times New Roman" w:cs="Times New Roman"/>
          <w:color w:val="000000"/>
          <w:kern w:val="0"/>
          <w:lang w:val="en-GB"/>
        </w:rPr>
      </w:pPr>
    </w:p>
    <w:p w14:paraId="70071298" w14:textId="3A039CF1" w:rsidR="006D186A" w:rsidRPr="004E0219" w:rsidRDefault="006D186A" w:rsidP="005E0E8A">
      <w:pPr>
        <w:autoSpaceDE w:val="0"/>
        <w:autoSpaceDN w:val="0"/>
        <w:adjustRightInd w:val="0"/>
        <w:spacing w:after="0" w:line="240" w:lineRule="auto"/>
        <w:ind w:left="360"/>
        <w:jc w:val="both"/>
        <w:rPr>
          <w:rFonts w:ascii="Times New Roman" w:hAnsi="Times New Roman" w:cs="Times New Roman"/>
          <w:color w:val="000000"/>
          <w:kern w:val="0"/>
          <w:lang w:val="en-GB"/>
        </w:rPr>
      </w:pPr>
      <w:r w:rsidRPr="004E0219">
        <w:rPr>
          <w:rFonts w:ascii="Times New Roman" w:hAnsi="Times New Roman" w:cs="Times New Roman"/>
          <w:color w:val="000000"/>
          <w:kern w:val="0"/>
          <w:lang w:val="en-GB"/>
        </w:rPr>
        <w:t xml:space="preserve">In addition to these operating modes, the EMS shall be </w:t>
      </w:r>
      <w:r w:rsidR="0076617B" w:rsidRPr="004E0219">
        <w:rPr>
          <w:rFonts w:ascii="Times New Roman" w:hAnsi="Times New Roman" w:cs="Times New Roman"/>
          <w:color w:val="000000"/>
          <w:kern w:val="0"/>
          <w:lang w:val="en-GB"/>
        </w:rPr>
        <w:t xml:space="preserve">able </w:t>
      </w:r>
      <w:r w:rsidRPr="004E0219">
        <w:rPr>
          <w:rFonts w:ascii="Times New Roman" w:hAnsi="Times New Roman" w:cs="Times New Roman"/>
          <w:color w:val="000000"/>
          <w:kern w:val="0"/>
          <w:lang w:val="en-GB"/>
        </w:rPr>
        <w:t xml:space="preserve">to work under voltage dips, allowing the inverters to inject the corresponding reactive power to provide the corresponding voltage support at the EMS. The EMS </w:t>
      </w:r>
      <w:r w:rsidR="000441D0" w:rsidRPr="004E0219">
        <w:rPr>
          <w:rFonts w:ascii="Times New Roman" w:hAnsi="Times New Roman" w:cs="Times New Roman"/>
          <w:color w:val="000000"/>
          <w:kern w:val="0"/>
          <w:lang w:val="en-GB"/>
        </w:rPr>
        <w:t xml:space="preserve">shall be able to </w:t>
      </w:r>
      <w:r w:rsidRPr="004E0219">
        <w:rPr>
          <w:rFonts w:ascii="Times New Roman" w:hAnsi="Times New Roman" w:cs="Times New Roman"/>
          <w:color w:val="000000"/>
          <w:kern w:val="0"/>
          <w:lang w:val="en-GB"/>
        </w:rPr>
        <w:t xml:space="preserve">receive the target values specified by grid operators using a standard protocol (i.e. Modbus TCP/IP) and over different communication media </w:t>
      </w:r>
    </w:p>
    <w:p w14:paraId="5A613E8A" w14:textId="6400DF72" w:rsidR="006D186A" w:rsidRPr="005E0E8A" w:rsidRDefault="00BA2AFE" w:rsidP="005E0E8A">
      <w:pPr>
        <w:pStyle w:val="Heading1"/>
        <w:spacing w:line="240" w:lineRule="auto"/>
        <w:ind w:left="360"/>
        <w:jc w:val="both"/>
        <w:rPr>
          <w:rFonts w:ascii="Times New Roman" w:hAnsi="Times New Roman" w:cs="Times New Roman"/>
          <w:b/>
          <w:bCs/>
          <w:color w:val="auto"/>
          <w:sz w:val="24"/>
          <w:szCs w:val="24"/>
          <w:lang w:val="en-GB"/>
        </w:rPr>
      </w:pPr>
      <w:bookmarkStart w:id="161" w:name="_Toc184114220"/>
      <w:r w:rsidRPr="005E0E8A">
        <w:rPr>
          <w:rFonts w:ascii="Times New Roman" w:hAnsi="Times New Roman" w:cs="Times New Roman"/>
          <w:b/>
          <w:bCs/>
          <w:color w:val="auto"/>
          <w:sz w:val="24"/>
          <w:szCs w:val="24"/>
          <w:lang w:val="en-GB"/>
        </w:rPr>
        <w:t>7</w:t>
      </w:r>
      <w:r w:rsidR="006D186A" w:rsidRPr="005E0E8A">
        <w:rPr>
          <w:rFonts w:ascii="Times New Roman" w:hAnsi="Times New Roman" w:cs="Times New Roman"/>
          <w:b/>
          <w:bCs/>
          <w:color w:val="auto"/>
          <w:sz w:val="24"/>
          <w:szCs w:val="24"/>
          <w:lang w:val="en-GB"/>
        </w:rPr>
        <w:t>.3 Measurements</w:t>
      </w:r>
      <w:bookmarkEnd w:id="161"/>
      <w:r w:rsidR="006D186A" w:rsidRPr="005E0E8A">
        <w:rPr>
          <w:rFonts w:ascii="Times New Roman" w:hAnsi="Times New Roman" w:cs="Times New Roman"/>
          <w:b/>
          <w:bCs/>
          <w:color w:val="auto"/>
          <w:sz w:val="24"/>
          <w:szCs w:val="24"/>
          <w:lang w:val="en-GB"/>
        </w:rPr>
        <w:t xml:space="preserve"> </w:t>
      </w:r>
    </w:p>
    <w:p w14:paraId="5FA90E92" w14:textId="77777777" w:rsidR="006D186A" w:rsidRPr="005E0E8A" w:rsidRDefault="006D186A" w:rsidP="005E0E8A">
      <w:pPr>
        <w:autoSpaceDE w:val="0"/>
        <w:autoSpaceDN w:val="0"/>
        <w:adjustRightInd w:val="0"/>
        <w:spacing w:after="0" w:line="240" w:lineRule="auto"/>
        <w:ind w:left="227"/>
        <w:jc w:val="both"/>
        <w:rPr>
          <w:rFonts w:ascii="Times New Roman" w:hAnsi="Times New Roman" w:cs="Times New Roman"/>
          <w:color w:val="000000"/>
          <w:kern w:val="0"/>
          <w:sz w:val="24"/>
          <w:szCs w:val="24"/>
          <w:lang w:val="en-GB"/>
        </w:rPr>
      </w:pPr>
      <w:r w:rsidRPr="005E0E8A">
        <w:rPr>
          <w:rFonts w:ascii="Times New Roman" w:hAnsi="Times New Roman" w:cs="Times New Roman"/>
          <w:color w:val="000000"/>
          <w:kern w:val="0"/>
          <w:sz w:val="24"/>
          <w:szCs w:val="24"/>
          <w:lang w:val="en-GB"/>
        </w:rPr>
        <w:t xml:space="preserve">The measurements at the PCC shall include, but not limited to: </w:t>
      </w:r>
    </w:p>
    <w:p w14:paraId="73A0DA17" w14:textId="04C0545E" w:rsidR="006D186A" w:rsidRPr="005E0E8A" w:rsidRDefault="006D186A" w:rsidP="005E0E8A">
      <w:pPr>
        <w:pStyle w:val="Default"/>
        <w:numPr>
          <w:ilvl w:val="0"/>
          <w:numId w:val="79"/>
        </w:numPr>
        <w:jc w:val="both"/>
        <w:rPr>
          <w:rFonts w:ascii="Times New Roman" w:hAnsi="Times New Roman" w:cs="Times New Roman"/>
          <w:lang w:val="en-GB"/>
        </w:rPr>
      </w:pPr>
      <w:r w:rsidRPr="005E0E8A">
        <w:rPr>
          <w:rFonts w:ascii="Times New Roman" w:hAnsi="Times New Roman" w:cs="Times New Roman"/>
          <w:lang w:val="en-GB"/>
        </w:rPr>
        <w:t xml:space="preserve">Voltage </w:t>
      </w:r>
    </w:p>
    <w:p w14:paraId="7CDBA980" w14:textId="1672CD06" w:rsidR="006D186A" w:rsidRPr="005E0E8A" w:rsidRDefault="006D186A" w:rsidP="005E0E8A">
      <w:pPr>
        <w:pStyle w:val="Default"/>
        <w:numPr>
          <w:ilvl w:val="0"/>
          <w:numId w:val="79"/>
        </w:numPr>
        <w:jc w:val="both"/>
        <w:rPr>
          <w:rFonts w:ascii="Times New Roman" w:hAnsi="Times New Roman" w:cs="Times New Roman"/>
          <w:lang w:val="en-GB"/>
        </w:rPr>
      </w:pPr>
      <w:r w:rsidRPr="005E0E8A">
        <w:rPr>
          <w:rFonts w:ascii="Times New Roman" w:hAnsi="Times New Roman" w:cs="Times New Roman"/>
          <w:lang w:val="en-GB"/>
        </w:rPr>
        <w:t xml:space="preserve">Current </w:t>
      </w:r>
    </w:p>
    <w:p w14:paraId="06A180E2" w14:textId="1375B442" w:rsidR="006D186A" w:rsidRPr="005E0E8A" w:rsidRDefault="006D186A" w:rsidP="005E0E8A">
      <w:pPr>
        <w:pStyle w:val="Default"/>
        <w:numPr>
          <w:ilvl w:val="0"/>
          <w:numId w:val="79"/>
        </w:numPr>
        <w:jc w:val="both"/>
        <w:rPr>
          <w:rFonts w:ascii="Times New Roman" w:hAnsi="Times New Roman" w:cs="Times New Roman"/>
          <w:lang w:val="en-GB"/>
        </w:rPr>
      </w:pPr>
      <w:r w:rsidRPr="005E0E8A">
        <w:rPr>
          <w:rFonts w:ascii="Times New Roman" w:hAnsi="Times New Roman" w:cs="Times New Roman"/>
          <w:lang w:val="en-GB"/>
        </w:rPr>
        <w:t xml:space="preserve">Output power (Active and Reactive) </w:t>
      </w:r>
    </w:p>
    <w:p w14:paraId="7CDA2189" w14:textId="71D35EFE" w:rsidR="006D186A" w:rsidRPr="005E0E8A" w:rsidRDefault="00BA2AFE" w:rsidP="005E0E8A">
      <w:pPr>
        <w:pStyle w:val="Heading1"/>
        <w:spacing w:line="240" w:lineRule="auto"/>
        <w:ind w:left="360"/>
        <w:jc w:val="both"/>
        <w:rPr>
          <w:rFonts w:ascii="Times New Roman" w:hAnsi="Times New Roman" w:cs="Times New Roman"/>
          <w:b/>
          <w:bCs/>
          <w:color w:val="auto"/>
          <w:sz w:val="24"/>
          <w:szCs w:val="24"/>
          <w:lang w:val="en-GB"/>
        </w:rPr>
      </w:pPr>
      <w:bookmarkStart w:id="162" w:name="_Toc184114221"/>
      <w:r w:rsidRPr="005E0E8A">
        <w:rPr>
          <w:rFonts w:ascii="Times New Roman" w:hAnsi="Times New Roman" w:cs="Times New Roman"/>
          <w:b/>
          <w:bCs/>
          <w:color w:val="auto"/>
          <w:sz w:val="24"/>
          <w:szCs w:val="24"/>
          <w:lang w:val="en-GB"/>
        </w:rPr>
        <w:t>7</w:t>
      </w:r>
      <w:r w:rsidR="006D186A" w:rsidRPr="005E0E8A">
        <w:rPr>
          <w:rFonts w:ascii="Times New Roman" w:hAnsi="Times New Roman" w:cs="Times New Roman"/>
          <w:b/>
          <w:bCs/>
          <w:color w:val="auto"/>
          <w:sz w:val="24"/>
          <w:szCs w:val="24"/>
          <w:lang w:val="en-GB"/>
        </w:rPr>
        <w:t>.4 Control &amp; Power Supply Scheme</w:t>
      </w:r>
      <w:bookmarkEnd w:id="162"/>
      <w:r w:rsidR="006D186A" w:rsidRPr="005E0E8A">
        <w:rPr>
          <w:rFonts w:ascii="Times New Roman" w:hAnsi="Times New Roman" w:cs="Times New Roman"/>
          <w:b/>
          <w:bCs/>
          <w:color w:val="auto"/>
          <w:sz w:val="24"/>
          <w:szCs w:val="24"/>
          <w:lang w:val="en-GB"/>
        </w:rPr>
        <w:t xml:space="preserve"> </w:t>
      </w:r>
    </w:p>
    <w:p w14:paraId="574570E4" w14:textId="77777777" w:rsidR="006D186A" w:rsidRPr="00B52917" w:rsidRDefault="006D186A" w:rsidP="00B52917">
      <w:pPr>
        <w:autoSpaceDE w:val="0"/>
        <w:autoSpaceDN w:val="0"/>
        <w:adjustRightInd w:val="0"/>
        <w:spacing w:before="240" w:after="0" w:line="276" w:lineRule="auto"/>
        <w:ind w:left="360"/>
        <w:jc w:val="both"/>
        <w:rPr>
          <w:rFonts w:ascii="Times New Roman" w:hAnsi="Times New Roman" w:cs="Times New Roman"/>
          <w:color w:val="000000"/>
          <w:kern w:val="0"/>
          <w:lang w:val="en-GB"/>
        </w:rPr>
      </w:pPr>
      <w:r w:rsidRPr="00B52917">
        <w:rPr>
          <w:rFonts w:ascii="Times New Roman" w:hAnsi="Times New Roman" w:cs="Times New Roman"/>
          <w:color w:val="000000"/>
          <w:kern w:val="0"/>
          <w:lang w:val="en-GB"/>
        </w:rPr>
        <w:t xml:space="preserve">The Contractor shall provide UPS/ DC Power supply of suitable rating to cater all the load requirements of EMS system and its auxiliaries. </w:t>
      </w:r>
    </w:p>
    <w:p w14:paraId="1E08B8DE" w14:textId="1A1F896B" w:rsidR="006D186A" w:rsidRPr="005E0E8A" w:rsidRDefault="00BA2AFE" w:rsidP="005E0E8A">
      <w:pPr>
        <w:pStyle w:val="Heading1"/>
        <w:spacing w:line="240" w:lineRule="auto"/>
        <w:ind w:left="360"/>
        <w:jc w:val="both"/>
        <w:rPr>
          <w:rFonts w:ascii="Times New Roman" w:hAnsi="Times New Roman" w:cs="Times New Roman"/>
          <w:b/>
          <w:bCs/>
          <w:color w:val="auto"/>
          <w:sz w:val="24"/>
          <w:szCs w:val="24"/>
          <w:lang w:val="en-GB"/>
        </w:rPr>
      </w:pPr>
      <w:bookmarkStart w:id="163" w:name="_Toc184114222"/>
      <w:r w:rsidRPr="005E0E8A">
        <w:rPr>
          <w:rFonts w:ascii="Times New Roman" w:hAnsi="Times New Roman" w:cs="Times New Roman"/>
          <w:b/>
          <w:bCs/>
          <w:color w:val="auto"/>
          <w:sz w:val="24"/>
          <w:szCs w:val="24"/>
          <w:lang w:val="en-GB"/>
        </w:rPr>
        <w:t>7</w:t>
      </w:r>
      <w:r w:rsidR="006D186A" w:rsidRPr="005E0E8A">
        <w:rPr>
          <w:rFonts w:ascii="Times New Roman" w:hAnsi="Times New Roman" w:cs="Times New Roman"/>
          <w:b/>
          <w:bCs/>
          <w:color w:val="auto"/>
          <w:sz w:val="24"/>
          <w:szCs w:val="24"/>
          <w:lang w:val="en-GB"/>
        </w:rPr>
        <w:t>.5 Software Documentation &amp; Listings</w:t>
      </w:r>
      <w:bookmarkEnd w:id="163"/>
      <w:r w:rsidR="006D186A" w:rsidRPr="005E0E8A">
        <w:rPr>
          <w:rFonts w:ascii="Times New Roman" w:hAnsi="Times New Roman" w:cs="Times New Roman"/>
          <w:b/>
          <w:bCs/>
          <w:color w:val="auto"/>
          <w:sz w:val="24"/>
          <w:szCs w:val="24"/>
          <w:lang w:val="en-GB"/>
        </w:rPr>
        <w:t xml:space="preserve"> </w:t>
      </w:r>
    </w:p>
    <w:p w14:paraId="6553C7A8" w14:textId="26F17A78" w:rsidR="00FE4BFE" w:rsidRPr="00B52917" w:rsidRDefault="006D186A" w:rsidP="00B52917">
      <w:pPr>
        <w:autoSpaceDE w:val="0"/>
        <w:autoSpaceDN w:val="0"/>
        <w:adjustRightInd w:val="0"/>
        <w:spacing w:before="240" w:after="0" w:line="276" w:lineRule="auto"/>
        <w:ind w:left="360"/>
        <w:jc w:val="both"/>
        <w:rPr>
          <w:rFonts w:ascii="Times New Roman" w:hAnsi="Times New Roman" w:cs="Times New Roman"/>
          <w:color w:val="000000"/>
          <w:kern w:val="0"/>
          <w:lang w:val="en-GB"/>
        </w:rPr>
      </w:pPr>
      <w:r w:rsidRPr="00B52917">
        <w:rPr>
          <w:rFonts w:ascii="Times New Roman" w:hAnsi="Times New Roman" w:cs="Times New Roman"/>
          <w:color w:val="000000"/>
          <w:kern w:val="0"/>
          <w:lang w:val="en-GB"/>
        </w:rPr>
        <w:t xml:space="preserve">All technical manuals, reference manuals, user’s guide etc. in English required for modification/editing/addition/deletion of features in the software of the EMS System shall be furnished. The Contractor shall furnish a comprehensive list of all system/application software documentation after system organization for Employer’s review and approval. All The software listings for application software, Project data files etc. shall be submitted by the Contractor. All the EMS Software with license Key shall be </w:t>
      </w:r>
      <w:r w:rsidR="00147997" w:rsidRPr="00B52917">
        <w:rPr>
          <w:rFonts w:ascii="Times New Roman" w:hAnsi="Times New Roman" w:cs="Times New Roman"/>
          <w:color w:val="000000"/>
          <w:kern w:val="0"/>
          <w:lang w:val="en-GB"/>
        </w:rPr>
        <w:t>provided</w:t>
      </w:r>
      <w:r w:rsidRPr="00B52917">
        <w:rPr>
          <w:rFonts w:ascii="Times New Roman" w:hAnsi="Times New Roman" w:cs="Times New Roman"/>
          <w:color w:val="000000"/>
          <w:kern w:val="0"/>
          <w:lang w:val="en-GB"/>
        </w:rPr>
        <w:t xml:space="preserve"> to the </w:t>
      </w:r>
      <w:r w:rsidR="00E4194D" w:rsidRPr="00B52917">
        <w:rPr>
          <w:rFonts w:ascii="Times New Roman" w:hAnsi="Times New Roman" w:cs="Times New Roman"/>
          <w:color w:val="000000"/>
          <w:kern w:val="0"/>
          <w:lang w:val="en-GB"/>
        </w:rPr>
        <w:t>Employer</w:t>
      </w:r>
      <w:r w:rsidRPr="00B52917">
        <w:rPr>
          <w:rFonts w:ascii="Times New Roman" w:hAnsi="Times New Roman" w:cs="Times New Roman"/>
          <w:color w:val="000000"/>
          <w:kern w:val="0"/>
          <w:lang w:val="en-GB"/>
        </w:rPr>
        <w:t xml:space="preserve">. </w:t>
      </w:r>
    </w:p>
    <w:p w14:paraId="59E1F30D" w14:textId="77777777" w:rsidR="004C4797" w:rsidRPr="00B52917" w:rsidRDefault="004C4797" w:rsidP="00B52917">
      <w:pPr>
        <w:autoSpaceDE w:val="0"/>
        <w:autoSpaceDN w:val="0"/>
        <w:adjustRightInd w:val="0"/>
        <w:spacing w:before="240" w:after="0" w:line="276" w:lineRule="auto"/>
        <w:ind w:left="360"/>
        <w:jc w:val="both"/>
        <w:rPr>
          <w:rFonts w:ascii="Times New Roman" w:hAnsi="Times New Roman" w:cs="Times New Roman"/>
          <w:color w:val="000000"/>
          <w:kern w:val="0"/>
          <w:lang w:val="en-GB"/>
        </w:rPr>
      </w:pPr>
    </w:p>
    <w:p w14:paraId="5400714F" w14:textId="77777777" w:rsidR="004C4797" w:rsidRPr="005E0E8A" w:rsidRDefault="004C4797" w:rsidP="005E0E8A">
      <w:pPr>
        <w:pStyle w:val="Default"/>
        <w:ind w:left="227"/>
        <w:jc w:val="both"/>
        <w:rPr>
          <w:rFonts w:ascii="Times New Roman" w:hAnsi="Times New Roman" w:cs="Times New Roman"/>
          <w:lang w:val="en-GB"/>
        </w:rPr>
      </w:pPr>
    </w:p>
    <w:p w14:paraId="3561FF4F" w14:textId="77777777" w:rsidR="004C4797" w:rsidRPr="005E0E8A" w:rsidRDefault="004C4797" w:rsidP="005E0E8A">
      <w:pPr>
        <w:pStyle w:val="Default"/>
        <w:jc w:val="both"/>
        <w:rPr>
          <w:rFonts w:ascii="Times New Roman" w:hAnsi="Times New Roman" w:cs="Times New Roman"/>
          <w:lang w:val="en-GB"/>
        </w:rPr>
      </w:pPr>
    </w:p>
    <w:p w14:paraId="3DE44098" w14:textId="77777777" w:rsidR="00B10C9D" w:rsidRPr="005E0E8A" w:rsidRDefault="00B10C9D" w:rsidP="005E0E8A">
      <w:pPr>
        <w:pStyle w:val="Default"/>
        <w:jc w:val="both"/>
        <w:rPr>
          <w:rFonts w:ascii="Times New Roman" w:hAnsi="Times New Roman" w:cs="Times New Roman"/>
          <w:lang w:val="en-GB"/>
        </w:rPr>
      </w:pPr>
    </w:p>
    <w:p w14:paraId="1A154860" w14:textId="77777777" w:rsidR="00B10C9D" w:rsidRPr="005E0E8A" w:rsidRDefault="00B10C9D" w:rsidP="005E0E8A">
      <w:pPr>
        <w:pStyle w:val="Default"/>
        <w:jc w:val="both"/>
        <w:rPr>
          <w:rFonts w:ascii="Times New Roman" w:hAnsi="Times New Roman" w:cs="Times New Roman"/>
          <w:lang w:val="en-GB"/>
        </w:rPr>
      </w:pPr>
    </w:p>
    <w:p w14:paraId="66A79F9A" w14:textId="77777777" w:rsidR="00B10C9D" w:rsidRPr="005E0E8A" w:rsidRDefault="00B10C9D" w:rsidP="005E0E8A">
      <w:pPr>
        <w:pStyle w:val="Default"/>
        <w:jc w:val="both"/>
        <w:rPr>
          <w:rFonts w:ascii="Times New Roman" w:hAnsi="Times New Roman" w:cs="Times New Roman"/>
          <w:lang w:val="en-GB"/>
        </w:rPr>
      </w:pPr>
    </w:p>
    <w:p w14:paraId="48509616" w14:textId="77777777" w:rsidR="00B10C9D" w:rsidRPr="005E0E8A" w:rsidRDefault="00B10C9D" w:rsidP="005E0E8A">
      <w:pPr>
        <w:pStyle w:val="Default"/>
        <w:jc w:val="both"/>
        <w:rPr>
          <w:rFonts w:ascii="Times New Roman" w:hAnsi="Times New Roman" w:cs="Times New Roman"/>
          <w:lang w:val="en-GB"/>
        </w:rPr>
      </w:pPr>
    </w:p>
    <w:p w14:paraId="06946828" w14:textId="77777777" w:rsidR="00B10C9D" w:rsidRPr="005E0E8A" w:rsidRDefault="00B10C9D" w:rsidP="005E0E8A">
      <w:pPr>
        <w:pStyle w:val="Default"/>
        <w:jc w:val="both"/>
        <w:rPr>
          <w:rFonts w:ascii="Times New Roman" w:hAnsi="Times New Roman" w:cs="Times New Roman"/>
          <w:lang w:val="en-GB"/>
        </w:rPr>
      </w:pPr>
    </w:p>
    <w:p w14:paraId="0B2CA96B" w14:textId="77777777" w:rsidR="00B10C9D" w:rsidRPr="005E0E8A" w:rsidRDefault="00B10C9D" w:rsidP="005E0E8A">
      <w:pPr>
        <w:pStyle w:val="Default"/>
        <w:jc w:val="both"/>
        <w:rPr>
          <w:rFonts w:ascii="Times New Roman" w:hAnsi="Times New Roman" w:cs="Times New Roman"/>
          <w:lang w:val="en-GB"/>
        </w:rPr>
      </w:pPr>
    </w:p>
    <w:p w14:paraId="0F5C1898" w14:textId="77777777" w:rsidR="00B10C9D" w:rsidRPr="005E0E8A" w:rsidRDefault="00B10C9D" w:rsidP="005E0E8A">
      <w:pPr>
        <w:pStyle w:val="Default"/>
        <w:jc w:val="both"/>
        <w:rPr>
          <w:rFonts w:ascii="Times New Roman" w:hAnsi="Times New Roman" w:cs="Times New Roman"/>
          <w:lang w:val="en-GB"/>
        </w:rPr>
      </w:pPr>
    </w:p>
    <w:p w14:paraId="20681293" w14:textId="77777777" w:rsidR="004C4797" w:rsidRDefault="004C4797" w:rsidP="005E0E8A">
      <w:pPr>
        <w:pStyle w:val="Default"/>
        <w:ind w:left="227"/>
        <w:jc w:val="both"/>
        <w:rPr>
          <w:rFonts w:ascii="Times New Roman" w:hAnsi="Times New Roman" w:cs="Times New Roman"/>
          <w:lang w:val="en-GB"/>
        </w:rPr>
      </w:pPr>
    </w:p>
    <w:p w14:paraId="0396BC28" w14:textId="77777777" w:rsidR="00B52917" w:rsidRDefault="00B52917" w:rsidP="005E0E8A">
      <w:pPr>
        <w:pStyle w:val="Default"/>
        <w:ind w:left="227"/>
        <w:jc w:val="both"/>
        <w:rPr>
          <w:rFonts w:ascii="Times New Roman" w:hAnsi="Times New Roman" w:cs="Times New Roman"/>
          <w:lang w:val="en-GB"/>
        </w:rPr>
      </w:pPr>
    </w:p>
    <w:p w14:paraId="12E8613E" w14:textId="77777777" w:rsidR="00B52917" w:rsidRDefault="00B52917" w:rsidP="005E0E8A">
      <w:pPr>
        <w:pStyle w:val="Default"/>
        <w:ind w:left="227"/>
        <w:jc w:val="both"/>
        <w:rPr>
          <w:rFonts w:ascii="Times New Roman" w:hAnsi="Times New Roman" w:cs="Times New Roman"/>
          <w:lang w:val="en-GB"/>
        </w:rPr>
      </w:pPr>
    </w:p>
    <w:p w14:paraId="7C7BE46B" w14:textId="77777777" w:rsidR="00B52917" w:rsidRDefault="00B52917" w:rsidP="005E0E8A">
      <w:pPr>
        <w:pStyle w:val="Default"/>
        <w:ind w:left="227"/>
        <w:jc w:val="both"/>
        <w:rPr>
          <w:rFonts w:ascii="Times New Roman" w:hAnsi="Times New Roman" w:cs="Times New Roman"/>
          <w:lang w:val="en-GB"/>
        </w:rPr>
      </w:pPr>
    </w:p>
    <w:p w14:paraId="15272CAB" w14:textId="77777777" w:rsidR="00B52917" w:rsidRDefault="00B52917" w:rsidP="005E0E8A">
      <w:pPr>
        <w:pStyle w:val="Default"/>
        <w:ind w:left="227"/>
        <w:jc w:val="both"/>
        <w:rPr>
          <w:rFonts w:ascii="Times New Roman" w:hAnsi="Times New Roman" w:cs="Times New Roman"/>
          <w:lang w:val="en-GB"/>
        </w:rPr>
      </w:pPr>
    </w:p>
    <w:p w14:paraId="05BEB9D1" w14:textId="77777777" w:rsidR="00B52917" w:rsidRDefault="00B52917" w:rsidP="005E0E8A">
      <w:pPr>
        <w:pStyle w:val="Default"/>
        <w:ind w:left="227"/>
        <w:jc w:val="both"/>
        <w:rPr>
          <w:rFonts w:ascii="Times New Roman" w:hAnsi="Times New Roman" w:cs="Times New Roman"/>
          <w:lang w:val="en-GB"/>
        </w:rPr>
      </w:pPr>
    </w:p>
    <w:p w14:paraId="595D87E9" w14:textId="77777777" w:rsidR="00B52917" w:rsidRPr="005E0E8A" w:rsidRDefault="00B52917" w:rsidP="005E0E8A">
      <w:pPr>
        <w:pStyle w:val="Default"/>
        <w:ind w:left="227"/>
        <w:jc w:val="both"/>
        <w:rPr>
          <w:rFonts w:ascii="Times New Roman" w:hAnsi="Times New Roman" w:cs="Times New Roman"/>
          <w:lang w:val="en-GB"/>
        </w:rPr>
      </w:pPr>
    </w:p>
    <w:p w14:paraId="2DFC4D33" w14:textId="77777777" w:rsidR="000003F4" w:rsidRPr="005E0E8A" w:rsidRDefault="000003F4" w:rsidP="005E0E8A">
      <w:pPr>
        <w:spacing w:line="240" w:lineRule="auto"/>
        <w:jc w:val="both"/>
        <w:rPr>
          <w:lang w:val="en-GB"/>
        </w:rPr>
      </w:pPr>
    </w:p>
    <w:p w14:paraId="2FBBBCA9" w14:textId="02CD6D53" w:rsidR="004C4797" w:rsidRPr="005E0E8A" w:rsidRDefault="0048115B" w:rsidP="005E0E8A">
      <w:pPr>
        <w:pStyle w:val="Heading2"/>
        <w:spacing w:line="240" w:lineRule="auto"/>
        <w:ind w:left="227"/>
        <w:jc w:val="both"/>
        <w:rPr>
          <w:rFonts w:ascii="Times New Roman" w:hAnsi="Times New Roman" w:cs="Times New Roman"/>
          <w:b/>
          <w:bCs/>
          <w:color w:val="auto"/>
          <w:sz w:val="24"/>
          <w:szCs w:val="24"/>
          <w:lang w:val="en-GB"/>
        </w:rPr>
      </w:pPr>
      <w:bookmarkStart w:id="164" w:name="_Toc184114223"/>
      <w:r w:rsidRPr="005E0E8A">
        <w:rPr>
          <w:rFonts w:ascii="Times New Roman" w:hAnsi="Times New Roman" w:cs="Times New Roman"/>
          <w:b/>
          <w:bCs/>
          <w:color w:val="auto"/>
          <w:sz w:val="24"/>
          <w:szCs w:val="24"/>
          <w:lang w:val="en-GB"/>
        </w:rPr>
        <w:lastRenderedPageBreak/>
        <w:t>8</w:t>
      </w:r>
      <w:r w:rsidR="004C4797" w:rsidRPr="005E0E8A">
        <w:rPr>
          <w:rFonts w:ascii="Times New Roman" w:hAnsi="Times New Roman" w:cs="Times New Roman"/>
          <w:b/>
          <w:bCs/>
          <w:color w:val="auto"/>
          <w:sz w:val="24"/>
          <w:szCs w:val="24"/>
          <w:lang w:val="en-GB"/>
        </w:rPr>
        <w:t>.0 LOW VOLTAGE SWITCHBOARDS</w:t>
      </w:r>
      <w:bookmarkEnd w:id="164"/>
    </w:p>
    <w:p w14:paraId="02E7FE49" w14:textId="24FD20A0" w:rsidR="004C4797" w:rsidRPr="002806B7" w:rsidRDefault="004C4797" w:rsidP="002806B7">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 xml:space="preserve">Switchboards, control, panel boards and cabinets shall be of robust construction, formed of a steel frame and covered with smooth steel plate (outdoor cabinets can be of aluminium). The steel plate shall be properly stiffened to prevent distortion. Panels shall normally be covered at their rear with hinged doors. The frames of the boards shall be designed to permit firm anchoring on the floor. The frames shall permit easy erection, and allowance shall be made for </w:t>
      </w:r>
      <w:r w:rsidR="001F40F9" w:rsidRPr="002806B7">
        <w:rPr>
          <w:rFonts w:ascii="Times New Roman" w:hAnsi="Times New Roman" w:cs="Times New Roman"/>
          <w:color w:val="000000"/>
          <w:kern w:val="0"/>
          <w:lang w:val="en-GB"/>
        </w:rPr>
        <w:t xml:space="preserve">the </w:t>
      </w:r>
      <w:r w:rsidRPr="002806B7">
        <w:rPr>
          <w:rFonts w:ascii="Times New Roman" w:hAnsi="Times New Roman" w:cs="Times New Roman"/>
          <w:color w:val="000000"/>
          <w:kern w:val="0"/>
          <w:lang w:val="en-GB"/>
        </w:rPr>
        <w:t xml:space="preserve">extension of the board by similar additional panels. Panes for power circuits shall be in accordance IEC 6034 (minimum partly type tested apparatus (PTTA)). All enclosures shall be ventilated so that the temperature inside the enclosure </w:t>
      </w:r>
      <w:r w:rsidR="001F40F9" w:rsidRPr="002806B7">
        <w:rPr>
          <w:rFonts w:ascii="Times New Roman" w:hAnsi="Times New Roman" w:cs="Times New Roman"/>
          <w:color w:val="000000"/>
          <w:kern w:val="0"/>
          <w:lang w:val="en-GB"/>
        </w:rPr>
        <w:t>does</w:t>
      </w:r>
      <w:r w:rsidRPr="002806B7">
        <w:rPr>
          <w:rFonts w:ascii="Times New Roman" w:hAnsi="Times New Roman" w:cs="Times New Roman"/>
          <w:color w:val="000000"/>
          <w:kern w:val="0"/>
          <w:lang w:val="en-GB"/>
        </w:rPr>
        <w:t xml:space="preserve"> not </w:t>
      </w:r>
      <w:r w:rsidR="001F40F9" w:rsidRPr="002806B7">
        <w:rPr>
          <w:rFonts w:ascii="Times New Roman" w:hAnsi="Times New Roman" w:cs="Times New Roman"/>
          <w:color w:val="000000"/>
          <w:kern w:val="0"/>
          <w:lang w:val="en-GB"/>
        </w:rPr>
        <w:t>rise</w:t>
      </w:r>
      <w:r w:rsidRPr="002806B7">
        <w:rPr>
          <w:rFonts w:ascii="Times New Roman" w:hAnsi="Times New Roman" w:cs="Times New Roman"/>
          <w:color w:val="000000"/>
          <w:kern w:val="0"/>
          <w:lang w:val="en-GB"/>
        </w:rPr>
        <w:t xml:space="preserve"> more than 5C above ambient even with possible heaters connected.</w:t>
      </w:r>
    </w:p>
    <w:p w14:paraId="115F6229" w14:textId="678382C6" w:rsidR="008C7EBC" w:rsidRPr="002806B7" w:rsidRDefault="001F40F9" w:rsidP="002806B7">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Outdoor cabinets</w:t>
      </w:r>
      <w:r w:rsidR="008C7EBC" w:rsidRPr="002806B7">
        <w:rPr>
          <w:rFonts w:ascii="Times New Roman" w:hAnsi="Times New Roman" w:cs="Times New Roman"/>
          <w:color w:val="000000"/>
          <w:kern w:val="0"/>
          <w:lang w:val="en-GB"/>
        </w:rPr>
        <w:t xml:space="preserve"> and cabinets for moist environments shall be provided with thermostat-controlled heaters to inhibit </w:t>
      </w:r>
      <w:r w:rsidRPr="002806B7">
        <w:rPr>
          <w:rFonts w:ascii="Times New Roman" w:hAnsi="Times New Roman" w:cs="Times New Roman"/>
          <w:color w:val="000000"/>
          <w:kern w:val="0"/>
          <w:lang w:val="en-GB"/>
        </w:rPr>
        <w:t xml:space="preserve">the </w:t>
      </w:r>
      <w:r w:rsidR="008C7EBC" w:rsidRPr="002806B7">
        <w:rPr>
          <w:rFonts w:ascii="Times New Roman" w:hAnsi="Times New Roman" w:cs="Times New Roman"/>
          <w:color w:val="000000"/>
          <w:kern w:val="0"/>
          <w:lang w:val="en-GB"/>
        </w:rPr>
        <w:t xml:space="preserve">collection of moisture. The heater must be arranged not to overheat any cables or equipment. Openings for drainage of condense shall be provided at the lowest point in the cabinets. </w:t>
      </w:r>
    </w:p>
    <w:p w14:paraId="11003858" w14:textId="13457752" w:rsidR="008C7EBC" w:rsidRPr="002806B7" w:rsidRDefault="008C7EBC" w:rsidP="002806B7">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All major or important compartments containing electrical equipment shall be provided with a single phase 16 A socket and internal lighting facilities switched off by a door switch.</w:t>
      </w:r>
    </w:p>
    <w:p w14:paraId="7978D723" w14:textId="261BF8A2" w:rsidR="008C7EBC" w:rsidRPr="002806B7" w:rsidRDefault="008C7EBC" w:rsidP="002806B7">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Unless otherwise specified or agreed upon, all instruments, apparatus and devices on the panel fronts shall be provided for flush mounting. Flush mounted relays shall be provided with transparent cover. The cover shall be hinged to allow resetting and adjustment. All terminals and all equipment shall be accessible without dismantling other components. Equipment shall not be mounted in swing out doors. However, proper swing out frames may be used provided they can be opened will full load without twisting or distorting the panel. Windows shall be provided in front of rack mounted equipment.</w:t>
      </w:r>
    </w:p>
    <w:p w14:paraId="1456100E" w14:textId="77777777" w:rsidR="008C7EBC" w:rsidRPr="002806B7" w:rsidRDefault="008C7EBC" w:rsidP="002806B7">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L.V. Switchboard panels shall be designed, supplied, installed, tested and commissioned by a specialist switchboard manufacturer complete with the automatic change over switches, ACBs, MCCB (Molded case circuit breakers), instruments etc. and all relays, metering and items necessary for the complete installation and setting to work.</w:t>
      </w:r>
    </w:p>
    <w:p w14:paraId="44B2B80F" w14:textId="77777777" w:rsidR="008C7EBC" w:rsidRPr="002806B7" w:rsidRDefault="008C7EBC" w:rsidP="002806B7">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The main /sub L.V. Switchboard shall be of the industrial/enclosed cubicle type, constructed and installed as described below. The main L.V. switchboard, suitable for floor mounting, comprising of a sheet steel cubicle with front access, complete with busbars, incoming switch ACB, MCCB's etc. The switchgear shall be heavy duty, cast metal, enclosed type, dust proof, and capable of operating on load at the rated current. Contacts shall be heavy duty silver surfaced type. The cubicles shall be rigidly constructed and shall be provided with an angle iron or heavy gauge folded steel framework, panelled in zinc anneal or galvanneal of not less than 1.6 mm gauge. The doors shall be of similar rigid construction free from twists and warps. The hinges and locks or latches shall be brass, and attached by brass screws. The locks shall be spring types, provided with two keys, and unless otherwise specified, all locks on the one installation shall have identical keys.</w:t>
      </w:r>
    </w:p>
    <w:p w14:paraId="154E4843" w14:textId="77777777" w:rsidR="001F40F9" w:rsidRPr="002806B7" w:rsidRDefault="008C7EBC" w:rsidP="002806B7">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The exposed unpainted metal shall be chrome plated, and removable panels where used, shall be attached by chrome plated captive milled headed brass screws and felt washers. The Contractor should ensure that entry of cables, ducts, and conduits shall be neatly made and head boxes provided as required. All entries and openings shall be vermin-proof. The floor mounted panel shall be erected on a 150 mm raised built-in base treated to be impervious to corrosion by rust.</w:t>
      </w:r>
    </w:p>
    <w:p w14:paraId="3F1E9552" w14:textId="28B7268A" w:rsidR="005A27E9" w:rsidRPr="002806B7" w:rsidRDefault="008C7EBC" w:rsidP="002806B7">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2806B7">
        <w:rPr>
          <w:rFonts w:ascii="Times New Roman" w:hAnsi="Times New Roman" w:cs="Times New Roman"/>
          <w:lang w:val="en-GB"/>
        </w:rPr>
        <w:t xml:space="preserve">All mounting brackets and additional items shall be supplied and installed to suitably support the switchboard in the position in which it is to be erected. In general mounting height to the top shall be 2.0 m. Adequate ventilation shall be provided as necessary, and bronze mesh and suitable trim fitted to prevent entry of insects. Enclosures shall comply with IEC publication </w:t>
      </w:r>
      <w:r w:rsidRPr="002806B7">
        <w:rPr>
          <w:rFonts w:ascii="Times New Roman" w:hAnsi="Times New Roman" w:cs="Times New Roman"/>
          <w:lang w:val="en-GB"/>
        </w:rPr>
        <w:lastRenderedPageBreak/>
        <w:t xml:space="preserve">144 IP 32 for indoor equipment and IP 54 for outdoor equipment and be </w:t>
      </w:r>
      <w:r w:rsidRPr="002806B7">
        <w:rPr>
          <w:rFonts w:ascii="Times New Roman" w:hAnsi="Times New Roman" w:cs="Times New Roman"/>
          <w:b/>
          <w:bCs/>
          <w:lang w:val="en-GB"/>
        </w:rPr>
        <w:t xml:space="preserve">FORM 3B Fully Type – Tested Assemblies </w:t>
      </w:r>
      <w:r w:rsidRPr="002806B7">
        <w:rPr>
          <w:rFonts w:ascii="Times New Roman" w:hAnsi="Times New Roman" w:cs="Times New Roman"/>
          <w:lang w:val="en-GB"/>
        </w:rPr>
        <w:t xml:space="preserve">(TTA) or equal but approved by the Engineer and manufactured in accordance with standards ICE 439-1 or BS 5486. The bus-bars and connections shall be completely screened within the switchboard. Technical brochure. </w:t>
      </w:r>
      <w:r w:rsidRPr="002806B7">
        <w:rPr>
          <w:rFonts w:ascii="Times New Roman" w:hAnsi="Times New Roman" w:cs="Times New Roman"/>
          <w:b/>
          <w:bCs/>
          <w:lang w:val="en-GB"/>
        </w:rPr>
        <w:t>All MCCB units rated 160A and above shall be adjustable type</w:t>
      </w:r>
      <w:r w:rsidRPr="002806B7">
        <w:rPr>
          <w:rFonts w:ascii="Times New Roman" w:hAnsi="Times New Roman" w:cs="Times New Roman"/>
          <w:lang w:val="en-GB"/>
        </w:rPr>
        <w:t xml:space="preserve">s and sample test certificates from switchboard manufacturers to be submitted the tender. </w:t>
      </w:r>
    </w:p>
    <w:p w14:paraId="13403064" w14:textId="77777777" w:rsidR="001F40F9" w:rsidRPr="005E0E8A" w:rsidRDefault="001F40F9" w:rsidP="005E0E8A">
      <w:pPr>
        <w:autoSpaceDE w:val="0"/>
        <w:autoSpaceDN w:val="0"/>
        <w:adjustRightInd w:val="0"/>
        <w:spacing w:after="0" w:line="240" w:lineRule="auto"/>
        <w:ind w:left="720" w:hanging="360"/>
        <w:jc w:val="both"/>
        <w:rPr>
          <w:rFonts w:ascii="Times New Roman" w:hAnsi="Times New Roman" w:cs="Times New Roman"/>
          <w:b/>
          <w:bCs/>
          <w:color w:val="000000"/>
          <w:kern w:val="0"/>
          <w:sz w:val="24"/>
          <w:szCs w:val="24"/>
          <w:lang w:val="en-GB"/>
        </w:rPr>
      </w:pPr>
    </w:p>
    <w:p w14:paraId="69404049" w14:textId="4BA5909C" w:rsidR="005A27E9" w:rsidRPr="005E0E8A" w:rsidRDefault="0048115B" w:rsidP="005E0E8A">
      <w:pPr>
        <w:autoSpaceDE w:val="0"/>
        <w:autoSpaceDN w:val="0"/>
        <w:adjustRightInd w:val="0"/>
        <w:spacing w:after="0" w:line="240" w:lineRule="auto"/>
        <w:ind w:left="720" w:hanging="360"/>
        <w:jc w:val="both"/>
        <w:rPr>
          <w:rFonts w:ascii="Times New Roman" w:hAnsi="Times New Roman" w:cs="Times New Roman"/>
          <w:color w:val="000000"/>
          <w:kern w:val="0"/>
          <w:sz w:val="24"/>
          <w:szCs w:val="24"/>
          <w:lang w:val="en-GB"/>
        </w:rPr>
      </w:pPr>
      <w:r w:rsidRPr="005E0E8A">
        <w:rPr>
          <w:rFonts w:ascii="Times New Roman" w:hAnsi="Times New Roman" w:cs="Times New Roman"/>
          <w:b/>
          <w:bCs/>
          <w:color w:val="000000"/>
          <w:kern w:val="0"/>
          <w:sz w:val="24"/>
          <w:szCs w:val="24"/>
          <w:lang w:val="en-GB"/>
        </w:rPr>
        <w:t>8</w:t>
      </w:r>
      <w:r w:rsidR="001F40F9" w:rsidRPr="005E0E8A">
        <w:rPr>
          <w:rFonts w:ascii="Times New Roman" w:hAnsi="Times New Roman" w:cs="Times New Roman"/>
          <w:b/>
          <w:bCs/>
          <w:color w:val="000000"/>
          <w:kern w:val="0"/>
          <w:sz w:val="24"/>
          <w:szCs w:val="24"/>
          <w:lang w:val="en-GB"/>
        </w:rPr>
        <w:t xml:space="preserve">.1 </w:t>
      </w:r>
      <w:r w:rsidR="005A27E9" w:rsidRPr="005E0E8A">
        <w:rPr>
          <w:rFonts w:ascii="Times New Roman" w:hAnsi="Times New Roman" w:cs="Times New Roman"/>
          <w:b/>
          <w:bCs/>
          <w:color w:val="000000"/>
          <w:kern w:val="0"/>
          <w:sz w:val="24"/>
          <w:szCs w:val="24"/>
          <w:lang w:val="en-GB"/>
        </w:rPr>
        <w:t xml:space="preserve">Wiring and Terminal Blocks within Enclosures </w:t>
      </w:r>
    </w:p>
    <w:p w14:paraId="60EF2C00" w14:textId="46E3E715" w:rsidR="005A27E9" w:rsidRPr="002806B7" w:rsidRDefault="005A27E9" w:rsidP="00776080">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All wiring shall be stranded copper conductor, PVC. Insulated, suitable for operation at voltages below 1000 V</w:t>
      </w:r>
      <w:r w:rsidR="001F40F9" w:rsidRPr="002806B7">
        <w:rPr>
          <w:rFonts w:ascii="Times New Roman" w:hAnsi="Times New Roman" w:cs="Times New Roman"/>
          <w:color w:val="000000"/>
          <w:kern w:val="0"/>
          <w:lang w:val="en-GB"/>
        </w:rPr>
        <w:t>,</w:t>
      </w:r>
      <w:r w:rsidRPr="002806B7">
        <w:rPr>
          <w:rFonts w:ascii="Times New Roman" w:hAnsi="Times New Roman" w:cs="Times New Roman"/>
          <w:color w:val="000000"/>
          <w:kern w:val="0"/>
          <w:lang w:val="en-GB"/>
        </w:rPr>
        <w:t xml:space="preserve"> and in compliance with the provisions of the applicable IEC Recommendations. Conductors shall not be smaller than 2.5 mm² for current transformer circuits and 1.5mm² for all other control circuits. The selection of conductor sizes for current transformer circuits shall be supported by calculations. </w:t>
      </w:r>
    </w:p>
    <w:p w14:paraId="5277E307" w14:textId="2C40F41D" w:rsidR="005A27E9" w:rsidRPr="002806B7" w:rsidRDefault="005A27E9" w:rsidP="00776080">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 xml:space="preserve">For wiring within boards, the "bunch" pattern shall be adopted. For a small number of connections, wiring may be grouped using flexible plastic bands or equivalent. For a large number of connections, a system using support strips or U-shaped troughs (with covers) shall be used. Ample space shall be provided for running of cable within the enclosures. </w:t>
      </w:r>
    </w:p>
    <w:p w14:paraId="1D1965A8" w14:textId="77777777" w:rsidR="005A27E9" w:rsidRPr="002806B7" w:rsidRDefault="005A27E9" w:rsidP="00776080">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 xml:space="preserve">The screens or screened pairs of multicore cables shall be earthed in accordance with a coherent earthing philosophy to be worked out by the main Contractor and approved by the Project Manager. The screen and earth wires shall be terminated in terminals dedicated for this use. All free conductors in connecting cables shall be terminated in terminals that shall be temporarily connected to earth and special marked. Though, in field boxes the free conductors can be laid orderly and short-circuited or insulated. The length shall allow future connection. </w:t>
      </w:r>
    </w:p>
    <w:p w14:paraId="725D9673" w14:textId="690EB293" w:rsidR="005A27E9" w:rsidRPr="002806B7" w:rsidRDefault="005A27E9" w:rsidP="00776080">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 xml:space="preserve">Multi-stranded conductor ends shall be fitted with a suitable crimped thimble (bootlace ferrule type). The thimble shall be of correct type and length according to the core size and crimple tools shall be specially adapted to the thimble and cross section used. Each wire shall be separately terminated unless otherwise approved. </w:t>
      </w:r>
    </w:p>
    <w:p w14:paraId="0B61B15E" w14:textId="77777777" w:rsidR="005A27E9" w:rsidRPr="002806B7" w:rsidRDefault="005A27E9" w:rsidP="00776080">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 xml:space="preserve">It shall be possible to work on small wiring for maintenance or test purposes without making a switchboard dead. </w:t>
      </w:r>
    </w:p>
    <w:p w14:paraId="3DDE12BA" w14:textId="77777777" w:rsidR="005A27E9" w:rsidRPr="002806B7" w:rsidRDefault="005A27E9" w:rsidP="00776080">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 xml:space="preserve">The wiring identification shall be by numbered ferrules, sleeves or other approved means. </w:t>
      </w:r>
    </w:p>
    <w:p w14:paraId="0B815086" w14:textId="77777777" w:rsidR="005A27E9" w:rsidRPr="002806B7" w:rsidRDefault="005A27E9" w:rsidP="00776080">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 xml:space="preserve">All wiring shall terminate at terminal blocks. The latter shall be of the moulded type not less than IP20 and provided with barriers to separate power from control cables. It shall be possible to replace a single terminal block without dismantling a whole row. They shall be clearly marked, the designations being those entered in the respective wiring diagrams. Terminal blocks using screws acting directly on the wire (conductor) as well as spring type terminal blocks are not acceptable. To avoid squeezing of the wire the screw pressure shall be applied by a pressure plate having smooth edges. ‘OBA’ terminal blocks are not acceptable. Only terminal blocks that are operated using screw drivers are acceptable. </w:t>
      </w:r>
    </w:p>
    <w:p w14:paraId="11A671F1" w14:textId="77777777" w:rsidR="00E14673" w:rsidRPr="002806B7" w:rsidRDefault="005A27E9" w:rsidP="00776080">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 xml:space="preserve">Terminal blocks for current and voltage transformers shall be separated and specially marked. They shall be equipped with a sliding splice for separation and “banana” sockets on both sides for testing. The splices shall be so arranger that they fall into closed position when loose. Where appropriate, other terminal blocks shall be equipped </w:t>
      </w:r>
    </w:p>
    <w:p w14:paraId="7AFAEE2E" w14:textId="13893442" w:rsidR="005A27E9" w:rsidRPr="002806B7" w:rsidRDefault="00E14673" w:rsidP="00776080">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 xml:space="preserve">Terminal blocks shall be located at least 300mm from the bottom of the panel and shall be easily accessible. Terminal blocks for different voltages shall not be mixed between one another. All conductors in a multi-core cable shall be terminated on the same terminal block. The blocks shall be grouped for each voltage and they shall be clearly marked for easy identification of the system voltage. There shall be at least 20 % spare terminals on each block. </w:t>
      </w:r>
      <w:r w:rsidR="005A27E9" w:rsidRPr="002806B7">
        <w:rPr>
          <w:rFonts w:ascii="Times New Roman" w:hAnsi="Times New Roman" w:cs="Times New Roman"/>
          <w:color w:val="000000"/>
          <w:kern w:val="0"/>
          <w:lang w:val="en-GB"/>
        </w:rPr>
        <w:t xml:space="preserve">with facilities for testing, such as short-circuiting, separating splices, plugs, etc. All such device shall be accessible even when paralleling strips are used. </w:t>
      </w:r>
    </w:p>
    <w:p w14:paraId="08E446F3" w14:textId="50932A2A" w:rsidR="00A42FE5" w:rsidRPr="00776080" w:rsidRDefault="005A27E9" w:rsidP="00776080">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Only one conductor shall be connected to each side of a terminal block and the branch-offs shall be made by interconnecting the necessary number of neighbouring blocks by means of copper strips.</w:t>
      </w:r>
    </w:p>
    <w:p w14:paraId="58184D4E" w14:textId="0F8025CD" w:rsidR="00E14673" w:rsidRPr="005E0E8A" w:rsidRDefault="0048115B" w:rsidP="005E0E8A">
      <w:pPr>
        <w:pStyle w:val="Heading2"/>
        <w:spacing w:line="240" w:lineRule="auto"/>
        <w:ind w:left="360"/>
        <w:jc w:val="both"/>
        <w:rPr>
          <w:rFonts w:ascii="Times New Roman" w:hAnsi="Times New Roman" w:cs="Times New Roman"/>
          <w:b/>
          <w:bCs/>
          <w:color w:val="auto"/>
          <w:sz w:val="24"/>
          <w:szCs w:val="24"/>
          <w:lang w:val="en-GB"/>
        </w:rPr>
      </w:pPr>
      <w:bookmarkStart w:id="165" w:name="_Toc184114224"/>
      <w:r w:rsidRPr="005E0E8A">
        <w:rPr>
          <w:rFonts w:ascii="Times New Roman" w:hAnsi="Times New Roman" w:cs="Times New Roman"/>
          <w:b/>
          <w:bCs/>
          <w:color w:val="auto"/>
          <w:sz w:val="24"/>
          <w:szCs w:val="24"/>
          <w:lang w:val="en-GB"/>
        </w:rPr>
        <w:lastRenderedPageBreak/>
        <w:t>9</w:t>
      </w:r>
      <w:r w:rsidR="00E14673" w:rsidRPr="005E0E8A">
        <w:rPr>
          <w:rFonts w:ascii="Times New Roman" w:hAnsi="Times New Roman" w:cs="Times New Roman"/>
          <w:b/>
          <w:bCs/>
          <w:color w:val="auto"/>
          <w:sz w:val="24"/>
          <w:szCs w:val="24"/>
          <w:lang w:val="en-GB"/>
        </w:rPr>
        <w:t>. CABLES</w:t>
      </w:r>
      <w:bookmarkEnd w:id="165"/>
    </w:p>
    <w:p w14:paraId="53E41B50" w14:textId="74E22373" w:rsidR="0005154C" w:rsidRPr="002806B7" w:rsidRDefault="00F50C07" w:rsidP="002806B7">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 xml:space="preserve">All cables accessories and materials shall be in accordance with the latest editions (including all amendments) of IEC and ISO recommendations. </w:t>
      </w:r>
    </w:p>
    <w:p w14:paraId="43EA189D" w14:textId="717FEE41" w:rsidR="00F50C07" w:rsidRPr="002806B7" w:rsidRDefault="00F50C07" w:rsidP="002806B7">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2806B7">
        <w:rPr>
          <w:rFonts w:ascii="Times New Roman" w:hAnsi="Times New Roman" w:cs="Times New Roman"/>
          <w:lang w:val="en-GB"/>
        </w:rPr>
        <w:t xml:space="preserve">All cables shall be suitable for operation: </w:t>
      </w:r>
    </w:p>
    <w:p w14:paraId="06BF04DF" w14:textId="1BBA773F" w:rsidR="00F50C07" w:rsidRPr="002806B7" w:rsidRDefault="00F50C07" w:rsidP="002806B7">
      <w:pPr>
        <w:pStyle w:val="Default"/>
        <w:numPr>
          <w:ilvl w:val="0"/>
          <w:numId w:val="80"/>
        </w:numPr>
        <w:ind w:left="1080"/>
        <w:jc w:val="both"/>
        <w:rPr>
          <w:rFonts w:ascii="Times New Roman" w:hAnsi="Times New Roman" w:cs="Times New Roman"/>
          <w:sz w:val="22"/>
          <w:szCs w:val="22"/>
          <w:lang w:val="en-GB"/>
        </w:rPr>
      </w:pPr>
      <w:r w:rsidRPr="002806B7">
        <w:rPr>
          <w:rFonts w:ascii="Times New Roman" w:hAnsi="Times New Roman" w:cs="Times New Roman"/>
          <w:sz w:val="22"/>
          <w:szCs w:val="22"/>
          <w:lang w:val="en-GB"/>
        </w:rPr>
        <w:t xml:space="preserve">on a system with direct earthing of the transformer neutral </w:t>
      </w:r>
    </w:p>
    <w:p w14:paraId="692A9D93" w14:textId="60DBA339" w:rsidR="00F50C07" w:rsidRPr="002806B7" w:rsidRDefault="00F50C07" w:rsidP="002806B7">
      <w:pPr>
        <w:pStyle w:val="Default"/>
        <w:numPr>
          <w:ilvl w:val="0"/>
          <w:numId w:val="80"/>
        </w:numPr>
        <w:ind w:left="1080"/>
        <w:jc w:val="both"/>
        <w:rPr>
          <w:rFonts w:ascii="Times New Roman" w:hAnsi="Times New Roman" w:cs="Times New Roman"/>
          <w:sz w:val="22"/>
          <w:szCs w:val="22"/>
          <w:lang w:val="en-GB"/>
        </w:rPr>
      </w:pPr>
      <w:r w:rsidRPr="002806B7">
        <w:rPr>
          <w:rFonts w:ascii="Times New Roman" w:hAnsi="Times New Roman" w:cs="Times New Roman"/>
          <w:sz w:val="22"/>
          <w:szCs w:val="22"/>
          <w:lang w:val="en-GB"/>
        </w:rPr>
        <w:t xml:space="preserve">under maximum load (ONAF conditions) plus 10 % specified for respective transformers </w:t>
      </w:r>
    </w:p>
    <w:p w14:paraId="02932B04" w14:textId="3503FBDD" w:rsidR="00C4398B" w:rsidRPr="002806B7" w:rsidRDefault="00F50C07" w:rsidP="002806B7">
      <w:pPr>
        <w:pStyle w:val="Default"/>
        <w:numPr>
          <w:ilvl w:val="0"/>
          <w:numId w:val="80"/>
        </w:numPr>
        <w:ind w:left="1080"/>
        <w:jc w:val="both"/>
        <w:rPr>
          <w:rFonts w:ascii="Times New Roman" w:hAnsi="Times New Roman" w:cs="Times New Roman"/>
          <w:sz w:val="22"/>
          <w:szCs w:val="22"/>
          <w:lang w:val="en-GB"/>
        </w:rPr>
      </w:pPr>
      <w:r w:rsidRPr="002806B7">
        <w:rPr>
          <w:rFonts w:ascii="Times New Roman" w:hAnsi="Times New Roman" w:cs="Times New Roman"/>
          <w:sz w:val="22"/>
          <w:szCs w:val="22"/>
          <w:lang w:val="en-GB"/>
        </w:rPr>
        <w:t xml:space="preserve">in the climatic conditions prevailing at </w:t>
      </w:r>
      <w:r w:rsidR="00C4398B" w:rsidRPr="002806B7">
        <w:rPr>
          <w:rFonts w:ascii="Times New Roman" w:hAnsi="Times New Roman" w:cs="Times New Roman"/>
          <w:sz w:val="22"/>
          <w:szCs w:val="22"/>
          <w:lang w:val="en-GB"/>
        </w:rPr>
        <w:t xml:space="preserve">the </w:t>
      </w:r>
      <w:r w:rsidRPr="002806B7">
        <w:rPr>
          <w:rFonts w:ascii="Times New Roman" w:hAnsi="Times New Roman" w:cs="Times New Roman"/>
          <w:sz w:val="22"/>
          <w:szCs w:val="22"/>
          <w:lang w:val="en-GB"/>
        </w:rPr>
        <w:t xml:space="preserve">site </w:t>
      </w:r>
    </w:p>
    <w:p w14:paraId="36818ADD" w14:textId="2A05F837" w:rsidR="00C4398B" w:rsidRPr="00ED785C" w:rsidRDefault="00F50C07" w:rsidP="00ED785C">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2806B7">
        <w:rPr>
          <w:rFonts w:ascii="Times New Roman" w:hAnsi="Times New Roman" w:cs="Times New Roman"/>
          <w:color w:val="000000"/>
          <w:kern w:val="0"/>
          <w:lang w:val="en-GB"/>
        </w:rPr>
        <w:t xml:space="preserve">No joints shall be allowed. Only dry </w:t>
      </w:r>
      <w:r w:rsidR="00C4398B" w:rsidRPr="002806B7">
        <w:rPr>
          <w:rFonts w:ascii="Times New Roman" w:hAnsi="Times New Roman" w:cs="Times New Roman"/>
          <w:color w:val="000000"/>
          <w:kern w:val="0"/>
          <w:lang w:val="en-GB"/>
        </w:rPr>
        <w:t>vulcanizing</w:t>
      </w:r>
      <w:r w:rsidRPr="002806B7">
        <w:rPr>
          <w:rFonts w:ascii="Times New Roman" w:hAnsi="Times New Roman" w:cs="Times New Roman"/>
          <w:color w:val="000000"/>
          <w:kern w:val="0"/>
          <w:lang w:val="en-GB"/>
        </w:rPr>
        <w:t xml:space="preserve"> processes shall be used. Special precautions shall be taken to avoid ingress and spreading of moisture and </w:t>
      </w:r>
      <w:r w:rsidR="00C4398B" w:rsidRPr="002806B7">
        <w:rPr>
          <w:rFonts w:ascii="Times New Roman" w:hAnsi="Times New Roman" w:cs="Times New Roman"/>
          <w:color w:val="000000"/>
          <w:kern w:val="0"/>
          <w:lang w:val="en-GB"/>
        </w:rPr>
        <w:t xml:space="preserve">the </w:t>
      </w:r>
      <w:r w:rsidRPr="002806B7">
        <w:rPr>
          <w:rFonts w:ascii="Times New Roman" w:hAnsi="Times New Roman" w:cs="Times New Roman"/>
          <w:color w:val="000000"/>
          <w:kern w:val="0"/>
          <w:lang w:val="en-GB"/>
        </w:rPr>
        <w:t>development of water-treeing. The Tenderers shall document the construction measures used to achieve these requirements.</w:t>
      </w:r>
    </w:p>
    <w:p w14:paraId="5135D30E" w14:textId="3E12666B" w:rsidR="00F50C07" w:rsidRPr="005E0E8A" w:rsidRDefault="0048115B" w:rsidP="005E0E8A">
      <w:pPr>
        <w:pStyle w:val="Heading1"/>
        <w:spacing w:line="240" w:lineRule="auto"/>
        <w:ind w:left="360"/>
        <w:jc w:val="both"/>
        <w:rPr>
          <w:rFonts w:ascii="Times New Roman" w:hAnsi="Times New Roman" w:cs="Times New Roman"/>
          <w:b/>
          <w:bCs/>
          <w:sz w:val="24"/>
          <w:szCs w:val="24"/>
          <w:lang w:val="en-GB"/>
        </w:rPr>
      </w:pPr>
      <w:bookmarkStart w:id="166" w:name="_Toc184114225"/>
      <w:r w:rsidRPr="005E0E8A">
        <w:rPr>
          <w:rFonts w:ascii="Times New Roman" w:hAnsi="Times New Roman" w:cs="Times New Roman"/>
          <w:b/>
          <w:bCs/>
          <w:color w:val="auto"/>
          <w:sz w:val="24"/>
          <w:szCs w:val="24"/>
          <w:lang w:val="en-GB"/>
        </w:rPr>
        <w:t xml:space="preserve">9.1 </w:t>
      </w:r>
      <w:r w:rsidR="00F50C07" w:rsidRPr="005E0E8A">
        <w:rPr>
          <w:rFonts w:ascii="Times New Roman" w:hAnsi="Times New Roman" w:cs="Times New Roman"/>
          <w:b/>
          <w:bCs/>
          <w:color w:val="auto"/>
          <w:sz w:val="24"/>
          <w:szCs w:val="24"/>
          <w:lang w:val="en-GB"/>
        </w:rPr>
        <w:t>Conductors</w:t>
      </w:r>
      <w:bookmarkEnd w:id="166"/>
      <w:r w:rsidR="00F50C07" w:rsidRPr="005E0E8A">
        <w:rPr>
          <w:rFonts w:ascii="Times New Roman" w:hAnsi="Times New Roman" w:cs="Times New Roman"/>
          <w:b/>
          <w:bCs/>
          <w:color w:val="auto"/>
          <w:sz w:val="24"/>
          <w:szCs w:val="24"/>
          <w:lang w:val="en-GB"/>
        </w:rPr>
        <w:t xml:space="preserve"> </w:t>
      </w:r>
    </w:p>
    <w:p w14:paraId="7451A27B" w14:textId="7AD346C9" w:rsidR="00842EB8" w:rsidRDefault="00F50C07" w:rsidP="00842EB8">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842EB8">
        <w:rPr>
          <w:rFonts w:ascii="Times New Roman" w:hAnsi="Times New Roman" w:cs="Times New Roman"/>
          <w:color w:val="000000"/>
          <w:kern w:val="0"/>
          <w:lang w:val="en-GB"/>
        </w:rPr>
        <w:t xml:space="preserve">All conductors shall be stranded copper or </w:t>
      </w:r>
      <w:r w:rsidR="00784743" w:rsidRPr="00842EB8">
        <w:rPr>
          <w:rFonts w:ascii="Times New Roman" w:hAnsi="Times New Roman" w:cs="Times New Roman"/>
          <w:color w:val="000000"/>
          <w:kern w:val="0"/>
          <w:lang w:val="en-GB"/>
        </w:rPr>
        <w:t>Aluminium</w:t>
      </w:r>
      <w:r w:rsidRPr="00842EB8">
        <w:rPr>
          <w:rFonts w:ascii="Times New Roman" w:hAnsi="Times New Roman" w:cs="Times New Roman"/>
          <w:color w:val="000000"/>
          <w:kern w:val="0"/>
          <w:lang w:val="en-GB"/>
        </w:rPr>
        <w:t>. The conductor shall be clean, uniform in size, shape</w:t>
      </w:r>
      <w:r w:rsidR="00C4398B" w:rsidRPr="00842EB8">
        <w:rPr>
          <w:rFonts w:ascii="Times New Roman" w:hAnsi="Times New Roman" w:cs="Times New Roman"/>
          <w:color w:val="000000"/>
          <w:kern w:val="0"/>
          <w:lang w:val="en-GB"/>
        </w:rPr>
        <w:t>,</w:t>
      </w:r>
      <w:r w:rsidRPr="00842EB8">
        <w:rPr>
          <w:rFonts w:ascii="Times New Roman" w:hAnsi="Times New Roman" w:cs="Times New Roman"/>
          <w:color w:val="000000"/>
          <w:kern w:val="0"/>
          <w:lang w:val="en-GB"/>
        </w:rPr>
        <w:t xml:space="preserve"> and quality, smooth</w:t>
      </w:r>
      <w:r w:rsidR="00C4398B" w:rsidRPr="00842EB8">
        <w:rPr>
          <w:rFonts w:ascii="Times New Roman" w:hAnsi="Times New Roman" w:cs="Times New Roman"/>
          <w:color w:val="000000"/>
          <w:kern w:val="0"/>
          <w:lang w:val="en-GB"/>
        </w:rPr>
        <w:t>,</w:t>
      </w:r>
      <w:r w:rsidRPr="00842EB8">
        <w:rPr>
          <w:rFonts w:ascii="Times New Roman" w:hAnsi="Times New Roman" w:cs="Times New Roman"/>
          <w:color w:val="000000"/>
          <w:kern w:val="0"/>
          <w:lang w:val="en-GB"/>
        </w:rPr>
        <w:t xml:space="preserve"> and free from scale, splits, sharp edges and other harmful defects. The conductor shall be in accordance with IEC 60228. The conductor shall be filled with swelling powder to stop axial ingress of moisture.</w:t>
      </w:r>
    </w:p>
    <w:p w14:paraId="0334A91E" w14:textId="77777777" w:rsidR="00842EB8" w:rsidRPr="00842EB8" w:rsidRDefault="00842EB8" w:rsidP="00842EB8">
      <w:pPr>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64750660" w14:textId="637F1B1E" w:rsidR="001A569D" w:rsidRPr="005E0E8A" w:rsidRDefault="0048115B" w:rsidP="005E0E8A">
      <w:pPr>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r w:rsidRPr="005E0E8A">
        <w:rPr>
          <w:rFonts w:ascii="Times New Roman" w:hAnsi="Times New Roman" w:cs="Times New Roman"/>
          <w:b/>
          <w:bCs/>
          <w:sz w:val="24"/>
          <w:szCs w:val="24"/>
          <w:lang w:val="en-GB"/>
        </w:rPr>
        <w:t xml:space="preserve">9.2 </w:t>
      </w:r>
      <w:r w:rsidR="00626188" w:rsidRPr="005E0E8A">
        <w:rPr>
          <w:rFonts w:ascii="Times New Roman" w:hAnsi="Times New Roman" w:cs="Times New Roman"/>
          <w:b/>
          <w:bCs/>
          <w:sz w:val="24"/>
          <w:szCs w:val="24"/>
          <w:lang w:val="en-GB"/>
        </w:rPr>
        <w:t xml:space="preserve">Cable </w:t>
      </w:r>
    </w:p>
    <w:p w14:paraId="040BEE87" w14:textId="41152D3B" w:rsidR="00626188" w:rsidRPr="003C4167" w:rsidRDefault="00626188" w:rsidP="007F0663">
      <w:pPr>
        <w:autoSpaceDE w:val="0"/>
        <w:autoSpaceDN w:val="0"/>
        <w:adjustRightInd w:val="0"/>
        <w:spacing w:before="240" w:after="0" w:line="240" w:lineRule="auto"/>
        <w:ind w:left="360"/>
        <w:jc w:val="both"/>
        <w:rPr>
          <w:rFonts w:ascii="Times New Roman" w:hAnsi="Times New Roman" w:cs="Times New Roman"/>
          <w:b/>
          <w:bCs/>
          <w:color w:val="000000"/>
          <w:kern w:val="0"/>
          <w:lang w:val="en-GB"/>
        </w:rPr>
      </w:pPr>
      <w:r w:rsidRPr="003C4167">
        <w:rPr>
          <w:rFonts w:ascii="Times New Roman" w:hAnsi="Times New Roman" w:cs="Times New Roman"/>
          <w:color w:val="000000"/>
          <w:kern w:val="0"/>
          <w:lang w:val="en-GB"/>
        </w:rPr>
        <w:t xml:space="preserve">The conductor shall be covered with: </w:t>
      </w:r>
    </w:p>
    <w:p w14:paraId="58CA7467" w14:textId="206BA3A5" w:rsidR="00626188" w:rsidRPr="003C4167" w:rsidRDefault="00626188" w:rsidP="005E0E8A">
      <w:pPr>
        <w:pStyle w:val="ListParagraph"/>
        <w:numPr>
          <w:ilvl w:val="0"/>
          <w:numId w:val="6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 xml:space="preserve">An extruded semi-conducting layer </w:t>
      </w:r>
    </w:p>
    <w:p w14:paraId="69E07892" w14:textId="247487DC" w:rsidR="00626188" w:rsidRPr="003C4167" w:rsidRDefault="00626188" w:rsidP="005E0E8A">
      <w:pPr>
        <w:pStyle w:val="ListParagraph"/>
        <w:numPr>
          <w:ilvl w:val="0"/>
          <w:numId w:val="6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 xml:space="preserve">A layer of dry </w:t>
      </w:r>
      <w:r w:rsidR="00B21307" w:rsidRPr="003C4167">
        <w:rPr>
          <w:rFonts w:ascii="Times New Roman" w:hAnsi="Times New Roman" w:cs="Times New Roman"/>
          <w:color w:val="000000"/>
          <w:kern w:val="0"/>
          <w:lang w:val="en-GB"/>
        </w:rPr>
        <w:t>vulcanized</w:t>
      </w:r>
      <w:r w:rsidRPr="003C4167">
        <w:rPr>
          <w:rFonts w:ascii="Times New Roman" w:hAnsi="Times New Roman" w:cs="Times New Roman"/>
          <w:color w:val="000000"/>
          <w:kern w:val="0"/>
          <w:lang w:val="en-GB"/>
        </w:rPr>
        <w:t xml:space="preserve"> cross-linked polyethylene (XLPE) insulation </w:t>
      </w:r>
    </w:p>
    <w:p w14:paraId="637E5B1E" w14:textId="5CC1AD0C" w:rsidR="00626188" w:rsidRPr="003C4167" w:rsidRDefault="00626188" w:rsidP="005E0E8A">
      <w:pPr>
        <w:pStyle w:val="ListParagraph"/>
        <w:numPr>
          <w:ilvl w:val="0"/>
          <w:numId w:val="6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 xml:space="preserve">An extruded strippable semi-conducting layer </w:t>
      </w:r>
    </w:p>
    <w:p w14:paraId="017A8530" w14:textId="2CBFAF2D" w:rsidR="00626188" w:rsidRPr="003C4167" w:rsidRDefault="00626188" w:rsidP="005E0E8A">
      <w:pPr>
        <w:pStyle w:val="ListParagraph"/>
        <w:numPr>
          <w:ilvl w:val="0"/>
          <w:numId w:val="6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 xml:space="preserve">A </w:t>
      </w:r>
      <w:r w:rsidR="007407BF" w:rsidRPr="003C4167">
        <w:rPr>
          <w:rFonts w:ascii="Times New Roman" w:hAnsi="Times New Roman" w:cs="Times New Roman"/>
          <w:color w:val="000000"/>
          <w:kern w:val="0"/>
          <w:lang w:val="en-GB"/>
        </w:rPr>
        <w:t>watertight</w:t>
      </w:r>
      <w:r w:rsidRPr="003C4167">
        <w:rPr>
          <w:rFonts w:ascii="Times New Roman" w:hAnsi="Times New Roman" w:cs="Times New Roman"/>
          <w:color w:val="000000"/>
          <w:kern w:val="0"/>
          <w:lang w:val="en-GB"/>
        </w:rPr>
        <w:t xml:space="preserve"> copper or </w:t>
      </w:r>
      <w:r w:rsidR="0048115B" w:rsidRPr="003C4167">
        <w:rPr>
          <w:rFonts w:ascii="Times New Roman" w:hAnsi="Times New Roman" w:cs="Times New Roman"/>
          <w:color w:val="000000"/>
          <w:kern w:val="0"/>
          <w:lang w:val="en-GB"/>
        </w:rPr>
        <w:t>aluminium</w:t>
      </w:r>
      <w:r w:rsidRPr="003C4167">
        <w:rPr>
          <w:rFonts w:ascii="Times New Roman" w:hAnsi="Times New Roman" w:cs="Times New Roman"/>
          <w:color w:val="000000"/>
          <w:kern w:val="0"/>
          <w:lang w:val="en-GB"/>
        </w:rPr>
        <w:t xml:space="preserve"> seal </w:t>
      </w:r>
    </w:p>
    <w:p w14:paraId="54543C82" w14:textId="18267EAF" w:rsidR="00626188" w:rsidRPr="003C4167" w:rsidRDefault="00626188" w:rsidP="005E0E8A">
      <w:pPr>
        <w:pStyle w:val="ListParagraph"/>
        <w:numPr>
          <w:ilvl w:val="0"/>
          <w:numId w:val="6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 xml:space="preserve">A layer of swelling tape to prevent axial ingress of water along the screen </w:t>
      </w:r>
    </w:p>
    <w:p w14:paraId="3EA2184D" w14:textId="1E821C52" w:rsidR="00626188" w:rsidRPr="003C4167" w:rsidRDefault="00626188" w:rsidP="005E0E8A">
      <w:pPr>
        <w:pStyle w:val="ListParagraph"/>
        <w:numPr>
          <w:ilvl w:val="0"/>
          <w:numId w:val="6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 xml:space="preserve">A layer of </w:t>
      </w:r>
      <w:r w:rsidR="0012268D" w:rsidRPr="003C4167">
        <w:rPr>
          <w:rFonts w:ascii="Times New Roman" w:hAnsi="Times New Roman" w:cs="Times New Roman"/>
          <w:color w:val="000000"/>
          <w:kern w:val="0"/>
          <w:lang w:val="en-GB"/>
        </w:rPr>
        <w:t xml:space="preserve">the </w:t>
      </w:r>
      <w:r w:rsidRPr="003C4167">
        <w:rPr>
          <w:rFonts w:ascii="Times New Roman" w:hAnsi="Times New Roman" w:cs="Times New Roman"/>
          <w:color w:val="000000"/>
          <w:kern w:val="0"/>
          <w:lang w:val="en-GB"/>
        </w:rPr>
        <w:t xml:space="preserve">earthing screen of stranded </w:t>
      </w:r>
      <w:r w:rsidR="0048115B" w:rsidRPr="003C4167">
        <w:rPr>
          <w:rFonts w:ascii="Times New Roman" w:hAnsi="Times New Roman" w:cs="Times New Roman"/>
          <w:color w:val="000000"/>
          <w:kern w:val="0"/>
          <w:lang w:val="en-GB"/>
        </w:rPr>
        <w:t>aluminium</w:t>
      </w:r>
      <w:r w:rsidRPr="003C4167">
        <w:rPr>
          <w:rFonts w:ascii="Times New Roman" w:hAnsi="Times New Roman" w:cs="Times New Roman"/>
          <w:color w:val="000000"/>
          <w:kern w:val="0"/>
          <w:lang w:val="en-GB"/>
        </w:rPr>
        <w:t xml:space="preserve"> or copper </w:t>
      </w:r>
    </w:p>
    <w:p w14:paraId="3E2EDFDE" w14:textId="4957705E" w:rsidR="001A569D" w:rsidRPr="003C4167" w:rsidRDefault="00626188" w:rsidP="003C4167">
      <w:pPr>
        <w:pStyle w:val="ListParagraph"/>
        <w:numPr>
          <w:ilvl w:val="0"/>
          <w:numId w:val="60"/>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An outer LDPE (</w:t>
      </w:r>
      <w:r w:rsidR="0012268D" w:rsidRPr="003C4167">
        <w:rPr>
          <w:rFonts w:ascii="Times New Roman" w:hAnsi="Times New Roman" w:cs="Times New Roman"/>
          <w:color w:val="000000"/>
          <w:kern w:val="0"/>
          <w:lang w:val="en-GB"/>
        </w:rPr>
        <w:t>low-density</w:t>
      </w:r>
      <w:r w:rsidRPr="003C4167">
        <w:rPr>
          <w:rFonts w:ascii="Times New Roman" w:hAnsi="Times New Roman" w:cs="Times New Roman"/>
          <w:color w:val="000000"/>
          <w:kern w:val="0"/>
          <w:lang w:val="en-GB"/>
        </w:rPr>
        <w:t xml:space="preserve"> polyethylene) sheath for water tightness and mechanical protection. </w:t>
      </w:r>
    </w:p>
    <w:p w14:paraId="4842BBCF" w14:textId="77777777" w:rsidR="0045475D" w:rsidRPr="005E0E8A" w:rsidRDefault="0045475D" w:rsidP="005E0E8A">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0C20D080" w14:textId="2E2487CC" w:rsidR="00626188" w:rsidRPr="005E0E8A" w:rsidRDefault="00626188" w:rsidP="005E0E8A">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 xml:space="preserve">Laying-up and Fillers of Three Phase Cables </w:t>
      </w:r>
    </w:p>
    <w:p w14:paraId="47140B33" w14:textId="0DFD3ACB" w:rsidR="00626188" w:rsidRPr="003C4167" w:rsidRDefault="00626188" w:rsidP="003C4167">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 xml:space="preserve">The cores of </w:t>
      </w:r>
      <w:r w:rsidR="0012268D" w:rsidRPr="003C4167">
        <w:rPr>
          <w:rFonts w:ascii="Times New Roman" w:hAnsi="Times New Roman" w:cs="Times New Roman"/>
          <w:color w:val="000000"/>
          <w:kern w:val="0"/>
          <w:lang w:val="en-GB"/>
        </w:rPr>
        <w:t xml:space="preserve">the </w:t>
      </w:r>
      <w:r w:rsidRPr="003C4167">
        <w:rPr>
          <w:rFonts w:ascii="Times New Roman" w:hAnsi="Times New Roman" w:cs="Times New Roman"/>
          <w:color w:val="000000"/>
          <w:kern w:val="0"/>
          <w:lang w:val="en-GB"/>
        </w:rPr>
        <w:t xml:space="preserve">three-phase cable shall be </w:t>
      </w:r>
      <w:r w:rsidR="0012268D" w:rsidRPr="003C4167">
        <w:rPr>
          <w:rFonts w:ascii="Times New Roman" w:hAnsi="Times New Roman" w:cs="Times New Roman"/>
          <w:color w:val="000000"/>
          <w:kern w:val="0"/>
          <w:lang w:val="en-GB"/>
        </w:rPr>
        <w:t>laid up</w:t>
      </w:r>
      <w:r w:rsidRPr="003C4167">
        <w:rPr>
          <w:rFonts w:ascii="Times New Roman" w:hAnsi="Times New Roman" w:cs="Times New Roman"/>
          <w:color w:val="000000"/>
          <w:kern w:val="0"/>
          <w:lang w:val="en-GB"/>
        </w:rPr>
        <w:t xml:space="preserve"> together with suitable fillers, wormed circular</w:t>
      </w:r>
      <w:r w:rsidR="0012268D" w:rsidRPr="003C4167">
        <w:rPr>
          <w:rFonts w:ascii="Times New Roman" w:hAnsi="Times New Roman" w:cs="Times New Roman"/>
          <w:color w:val="000000"/>
          <w:kern w:val="0"/>
          <w:lang w:val="en-GB"/>
        </w:rPr>
        <w:t>,</w:t>
      </w:r>
      <w:r w:rsidRPr="003C4167">
        <w:rPr>
          <w:rFonts w:ascii="Times New Roman" w:hAnsi="Times New Roman" w:cs="Times New Roman"/>
          <w:color w:val="000000"/>
          <w:kern w:val="0"/>
          <w:lang w:val="en-GB"/>
        </w:rPr>
        <w:t xml:space="preserve"> and binding tapes applied overall</w:t>
      </w:r>
    </w:p>
    <w:p w14:paraId="14603C01" w14:textId="77777777" w:rsidR="00743F24" w:rsidRPr="005E0E8A" w:rsidRDefault="00743F24" w:rsidP="005E0E8A">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15D64ECD" w14:textId="69A5F631" w:rsidR="00626188" w:rsidRPr="005E0E8A" w:rsidRDefault="00626188" w:rsidP="005E0E8A">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 xml:space="preserve">Manufacturer’s Identification </w:t>
      </w:r>
    </w:p>
    <w:p w14:paraId="0B4BF67B" w14:textId="6E931917" w:rsidR="00626188" w:rsidRPr="003C4167" w:rsidRDefault="00626188" w:rsidP="003C4167">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The manufacturer’s identification shall be provided throughout the length of the cables by means of a tape under the sheath printed with the manufacturer’s name. Alternatively, the identification may be embossed on the outer PVC sheet together with identification and voltage markings</w:t>
      </w:r>
      <w:r w:rsidR="00743F24" w:rsidRPr="003C4167">
        <w:rPr>
          <w:rFonts w:ascii="Times New Roman" w:hAnsi="Times New Roman" w:cs="Times New Roman"/>
          <w:color w:val="000000"/>
          <w:kern w:val="0"/>
          <w:lang w:val="en-GB"/>
        </w:rPr>
        <w:t>.</w:t>
      </w:r>
    </w:p>
    <w:p w14:paraId="704F2979" w14:textId="77777777" w:rsidR="00743F24" w:rsidRPr="005E0E8A" w:rsidRDefault="00743F24" w:rsidP="005E0E8A">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78CA4D06" w14:textId="5CDCDD70" w:rsidR="005E08F0" w:rsidRPr="005E0E8A" w:rsidRDefault="005E08F0" w:rsidP="005E0E8A">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A</w:t>
      </w:r>
      <w:r w:rsidR="009136B0" w:rsidRPr="005E0E8A">
        <w:rPr>
          <w:rFonts w:ascii="Times New Roman" w:hAnsi="Times New Roman" w:cs="Times New Roman"/>
          <w:b/>
          <w:bCs/>
          <w:color w:val="000000"/>
          <w:kern w:val="0"/>
          <w:sz w:val="24"/>
          <w:szCs w:val="24"/>
          <w:lang w:val="en-GB"/>
        </w:rPr>
        <w:t>r</w:t>
      </w:r>
      <w:r w:rsidRPr="005E0E8A">
        <w:rPr>
          <w:rFonts w:ascii="Times New Roman" w:hAnsi="Times New Roman" w:cs="Times New Roman"/>
          <w:b/>
          <w:bCs/>
          <w:color w:val="000000"/>
          <w:kern w:val="0"/>
          <w:sz w:val="24"/>
          <w:szCs w:val="24"/>
          <w:lang w:val="en-GB"/>
        </w:rPr>
        <w:t xml:space="preserve">mour </w:t>
      </w:r>
    </w:p>
    <w:p w14:paraId="6DF96503" w14:textId="3B527663" w:rsidR="005E08F0" w:rsidRPr="005E0E8A" w:rsidRDefault="005E08F0" w:rsidP="003C4167">
      <w:pPr>
        <w:autoSpaceDE w:val="0"/>
        <w:autoSpaceDN w:val="0"/>
        <w:adjustRightInd w:val="0"/>
        <w:spacing w:before="240" w:after="0" w:line="240" w:lineRule="auto"/>
        <w:ind w:left="360"/>
        <w:jc w:val="both"/>
        <w:rPr>
          <w:rFonts w:ascii="Times New Roman" w:hAnsi="Times New Roman" w:cs="Times New Roman"/>
          <w:sz w:val="24"/>
          <w:szCs w:val="24"/>
          <w:lang w:val="en-GB"/>
        </w:rPr>
      </w:pPr>
      <w:r w:rsidRPr="003C4167">
        <w:rPr>
          <w:rFonts w:ascii="Times New Roman" w:hAnsi="Times New Roman" w:cs="Times New Roman"/>
          <w:color w:val="000000"/>
          <w:kern w:val="0"/>
          <w:lang w:val="en-GB"/>
        </w:rPr>
        <w:t xml:space="preserve">All cables shall be steel wire </w:t>
      </w:r>
      <w:r w:rsidR="0048115B" w:rsidRPr="003C4167">
        <w:rPr>
          <w:rFonts w:ascii="Times New Roman" w:hAnsi="Times New Roman" w:cs="Times New Roman"/>
          <w:color w:val="000000"/>
          <w:kern w:val="0"/>
          <w:lang w:val="en-GB"/>
        </w:rPr>
        <w:t>armoured</w:t>
      </w:r>
      <w:r w:rsidRPr="003C4167">
        <w:rPr>
          <w:rFonts w:ascii="Times New Roman" w:hAnsi="Times New Roman" w:cs="Times New Roman"/>
          <w:color w:val="000000"/>
          <w:kern w:val="0"/>
          <w:lang w:val="en-GB"/>
        </w:rPr>
        <w:t xml:space="preserve"> according to </w:t>
      </w:r>
      <w:r w:rsidR="00743F24" w:rsidRPr="003C4167">
        <w:rPr>
          <w:rFonts w:ascii="Times New Roman" w:hAnsi="Times New Roman" w:cs="Times New Roman"/>
          <w:color w:val="000000"/>
          <w:kern w:val="0"/>
          <w:lang w:val="en-GB"/>
        </w:rPr>
        <w:t xml:space="preserve">the </w:t>
      </w:r>
      <w:r w:rsidRPr="003C4167">
        <w:rPr>
          <w:rFonts w:ascii="Times New Roman" w:hAnsi="Times New Roman" w:cs="Times New Roman"/>
          <w:color w:val="000000"/>
          <w:kern w:val="0"/>
          <w:lang w:val="en-GB"/>
        </w:rPr>
        <w:t>approved manner</w:t>
      </w:r>
    </w:p>
    <w:p w14:paraId="67B5A300" w14:textId="77777777" w:rsidR="00E51915" w:rsidRPr="005E0E8A" w:rsidRDefault="00E51915" w:rsidP="005E0E8A">
      <w:pPr>
        <w:pStyle w:val="ListParagraph"/>
        <w:spacing w:line="240" w:lineRule="auto"/>
        <w:ind w:left="227"/>
        <w:jc w:val="both"/>
        <w:rPr>
          <w:rFonts w:ascii="Times New Roman" w:hAnsi="Times New Roman" w:cs="Times New Roman"/>
          <w:sz w:val="24"/>
          <w:szCs w:val="24"/>
          <w:lang w:val="en-GB"/>
        </w:rPr>
      </w:pPr>
    </w:p>
    <w:p w14:paraId="2A1BE398" w14:textId="77777777" w:rsidR="005E08F0" w:rsidRPr="005E0E8A" w:rsidRDefault="005E08F0" w:rsidP="005E0E8A">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5E0E8A">
        <w:rPr>
          <w:rFonts w:ascii="Times New Roman" w:hAnsi="Times New Roman" w:cs="Times New Roman"/>
          <w:b/>
          <w:bCs/>
          <w:color w:val="000000"/>
          <w:kern w:val="0"/>
          <w:sz w:val="24"/>
          <w:szCs w:val="24"/>
          <w:lang w:val="en-GB"/>
        </w:rPr>
        <w:t xml:space="preserve">Testing </w:t>
      </w:r>
    </w:p>
    <w:p w14:paraId="7EA5A914" w14:textId="77777777" w:rsidR="001F1753" w:rsidRPr="003C4167" w:rsidRDefault="005E08F0" w:rsidP="003C4167">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Notwithstanding that cables are manufactured to the approved standards, all cables, accessories</w:t>
      </w:r>
      <w:r w:rsidR="00743F24" w:rsidRPr="003C4167">
        <w:rPr>
          <w:rFonts w:ascii="Times New Roman" w:hAnsi="Times New Roman" w:cs="Times New Roman"/>
          <w:color w:val="000000"/>
          <w:kern w:val="0"/>
          <w:lang w:val="en-GB"/>
        </w:rPr>
        <w:t>,</w:t>
      </w:r>
      <w:r w:rsidRPr="003C4167">
        <w:rPr>
          <w:rFonts w:ascii="Times New Roman" w:hAnsi="Times New Roman" w:cs="Times New Roman"/>
          <w:color w:val="000000"/>
          <w:kern w:val="0"/>
          <w:lang w:val="en-GB"/>
        </w:rPr>
        <w:t xml:space="preserve"> and materials shall be subjected to and withstand satisfactorily the test requirements detailed in this specification. All materials shall withstand such routine tests as are customary in the manufacture </w:t>
      </w:r>
      <w:r w:rsidRPr="003C4167">
        <w:rPr>
          <w:rFonts w:ascii="Times New Roman" w:hAnsi="Times New Roman" w:cs="Times New Roman"/>
          <w:color w:val="000000"/>
          <w:kern w:val="0"/>
          <w:lang w:val="en-GB"/>
        </w:rPr>
        <w:lastRenderedPageBreak/>
        <w:t xml:space="preserve">of the cables and accessories included in the Contract. The manufacturer shall have established a quality control system based on regularly accelerated </w:t>
      </w:r>
      <w:r w:rsidR="00E51915" w:rsidRPr="003C4167">
        <w:rPr>
          <w:rFonts w:ascii="Times New Roman" w:hAnsi="Times New Roman" w:cs="Times New Roman"/>
          <w:color w:val="000000"/>
          <w:kern w:val="0"/>
          <w:lang w:val="en-GB"/>
        </w:rPr>
        <w:t>tests</w:t>
      </w:r>
      <w:r w:rsidRPr="003C4167">
        <w:rPr>
          <w:rFonts w:ascii="Times New Roman" w:hAnsi="Times New Roman" w:cs="Times New Roman"/>
          <w:color w:val="000000"/>
          <w:kern w:val="0"/>
          <w:lang w:val="en-GB"/>
        </w:rPr>
        <w:t xml:space="preserve"> of production samples according to CENELEC HD605. </w:t>
      </w:r>
      <w:r w:rsidR="001F1753" w:rsidRPr="003C4167">
        <w:rPr>
          <w:rFonts w:ascii="Times New Roman" w:hAnsi="Times New Roman" w:cs="Times New Roman"/>
          <w:color w:val="000000"/>
          <w:kern w:val="0"/>
          <w:lang w:val="en-GB"/>
        </w:rPr>
        <w:t xml:space="preserve">Or IEC 60227/8/9/30, 60270,60287 </w:t>
      </w:r>
    </w:p>
    <w:p w14:paraId="17314A22" w14:textId="34546824" w:rsidR="005E08F0" w:rsidRPr="008855CC" w:rsidRDefault="005E08F0" w:rsidP="005E0E8A">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8855CC">
        <w:rPr>
          <w:rFonts w:ascii="Times New Roman" w:hAnsi="Times New Roman" w:cs="Times New Roman"/>
          <w:color w:val="000000"/>
          <w:kern w:val="0"/>
          <w:sz w:val="24"/>
          <w:szCs w:val="24"/>
          <w:lang w:val="en-GB"/>
        </w:rPr>
        <w:t>This system shall be described in the Bid.</w:t>
      </w:r>
    </w:p>
    <w:p w14:paraId="47D13C1B" w14:textId="77777777" w:rsidR="00743F24" w:rsidRPr="008855CC" w:rsidRDefault="00743F24" w:rsidP="008855CC">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229CB3FE" w14:textId="56E8DF96" w:rsidR="005E08F0" w:rsidRPr="008855CC" w:rsidRDefault="005E08F0" w:rsidP="008855CC">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 xml:space="preserve">Current </w:t>
      </w:r>
      <w:r w:rsidR="003D4134" w:rsidRPr="008855CC">
        <w:rPr>
          <w:rFonts w:ascii="Times New Roman" w:hAnsi="Times New Roman" w:cs="Times New Roman"/>
          <w:b/>
          <w:bCs/>
          <w:color w:val="000000"/>
          <w:kern w:val="0"/>
          <w:sz w:val="24"/>
          <w:szCs w:val="24"/>
          <w:lang w:val="en-GB"/>
        </w:rPr>
        <w:t>Carrying</w:t>
      </w:r>
      <w:r w:rsidRPr="008855CC">
        <w:rPr>
          <w:rFonts w:ascii="Times New Roman" w:hAnsi="Times New Roman" w:cs="Times New Roman"/>
          <w:b/>
          <w:bCs/>
          <w:color w:val="000000"/>
          <w:kern w:val="0"/>
          <w:sz w:val="24"/>
          <w:szCs w:val="24"/>
          <w:lang w:val="en-GB"/>
        </w:rPr>
        <w:t xml:space="preserve"> Capacity and Design Parameters </w:t>
      </w:r>
    </w:p>
    <w:p w14:paraId="0522AED7" w14:textId="02039491" w:rsidR="005E08F0" w:rsidRPr="003C4167" w:rsidRDefault="005E08F0" w:rsidP="003C4167">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The maximum continuous current carrying capacity and maximum permissible continuous conductor temperature, and the factors for determining such rating and temperature shall be based on recommendations found in IEC 60287, subsequent amendments</w:t>
      </w:r>
      <w:r w:rsidR="00E51915" w:rsidRPr="003C4167">
        <w:rPr>
          <w:rFonts w:ascii="Times New Roman" w:hAnsi="Times New Roman" w:cs="Times New Roman"/>
          <w:color w:val="000000"/>
          <w:kern w:val="0"/>
          <w:lang w:val="en-GB"/>
        </w:rPr>
        <w:t>,</w:t>
      </w:r>
      <w:r w:rsidRPr="003C4167">
        <w:rPr>
          <w:rFonts w:ascii="Times New Roman" w:hAnsi="Times New Roman" w:cs="Times New Roman"/>
          <w:color w:val="000000"/>
          <w:kern w:val="0"/>
          <w:lang w:val="en-GB"/>
        </w:rPr>
        <w:t xml:space="preserve"> and all conditions prevailing on the Site</w:t>
      </w:r>
    </w:p>
    <w:p w14:paraId="553FDFCC" w14:textId="77777777" w:rsidR="00E51915" w:rsidRPr="008855CC" w:rsidRDefault="00E51915" w:rsidP="008855CC">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350795EA" w14:textId="77777777" w:rsidR="005E08F0" w:rsidRPr="008855CC" w:rsidRDefault="005E08F0" w:rsidP="008855CC">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 xml:space="preserve">Terminations </w:t>
      </w:r>
    </w:p>
    <w:p w14:paraId="7F0F11FD" w14:textId="4C3B4D73" w:rsidR="005E08F0" w:rsidRPr="003C4167" w:rsidRDefault="005E08F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 xml:space="preserve">Detailed drawings showing the types of cable sealing ends, </w:t>
      </w:r>
      <w:r w:rsidR="00E51915" w:rsidRPr="003C4167">
        <w:rPr>
          <w:rFonts w:ascii="Times New Roman" w:hAnsi="Times New Roman" w:cs="Times New Roman"/>
          <w:color w:val="000000"/>
          <w:kern w:val="0"/>
          <w:lang w:val="en-GB"/>
        </w:rPr>
        <w:t xml:space="preserve">and </w:t>
      </w:r>
      <w:r w:rsidRPr="003C4167">
        <w:rPr>
          <w:rFonts w:ascii="Times New Roman" w:hAnsi="Times New Roman" w:cs="Times New Roman"/>
          <w:color w:val="000000"/>
          <w:kern w:val="0"/>
          <w:lang w:val="en-GB"/>
        </w:rPr>
        <w:t xml:space="preserve">terminal arrangements shall be submitted to the Project Manager for approval. Stress cones or other approved means shall be provided for grading the voltage stress on the core insulation of the cables. </w:t>
      </w:r>
    </w:p>
    <w:p w14:paraId="003221E8" w14:textId="77777777" w:rsidR="005E08F0" w:rsidRPr="003C4167" w:rsidRDefault="005E08F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 xml:space="preserve">The terminations for the cables shall be of an appropriate heat shrink design incorporating a suitable arrangement for stress control, and rain sheds for outdoor use. </w:t>
      </w:r>
    </w:p>
    <w:p w14:paraId="72FB90DB" w14:textId="058E9A19" w:rsidR="005E08F0" w:rsidRPr="003C4167" w:rsidRDefault="005E08F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Termination kits shall include suitable heat shrink tubing to effectively shroud, seal and insulate the exposed cable conductor and shall include a heat shrink glove to effectively seal the crutch of the cable to prevent ingress of moisture into the interstices of the cable. Suitable arrangements shall be provided to earth the cable screens and armour.</w:t>
      </w:r>
    </w:p>
    <w:p w14:paraId="577A6914" w14:textId="19BC740D" w:rsidR="005E08F0" w:rsidRPr="003C4167" w:rsidRDefault="005E08F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3C4167">
        <w:rPr>
          <w:rFonts w:ascii="Times New Roman" w:hAnsi="Times New Roman" w:cs="Times New Roman"/>
          <w:color w:val="000000"/>
          <w:kern w:val="0"/>
          <w:lang w:val="en-GB"/>
        </w:rPr>
        <w:t xml:space="preserve">Terminations into cable boxes shall include brass compression glands and back nuts of the correct size, which shall secure the cable outer sheath and ensure effective continuity between the cable </w:t>
      </w:r>
      <w:r w:rsidR="0048115B" w:rsidRPr="003C4167">
        <w:rPr>
          <w:rFonts w:ascii="Times New Roman" w:hAnsi="Times New Roman" w:cs="Times New Roman"/>
          <w:color w:val="000000"/>
          <w:kern w:val="0"/>
          <w:lang w:val="en-GB"/>
        </w:rPr>
        <w:t>armouring</w:t>
      </w:r>
      <w:r w:rsidRPr="003C4167">
        <w:rPr>
          <w:rFonts w:ascii="Times New Roman" w:hAnsi="Times New Roman" w:cs="Times New Roman"/>
          <w:color w:val="000000"/>
          <w:kern w:val="0"/>
          <w:lang w:val="en-GB"/>
        </w:rPr>
        <w:t xml:space="preserve"> wires and the metal enclosures on which the cables are terminated. At all rising terminations the cable inner sheath shall pass through the gland to terminate not less than 6 mm above the gland</w:t>
      </w:r>
      <w:r w:rsidR="009C0B87" w:rsidRPr="003C4167">
        <w:rPr>
          <w:rFonts w:ascii="Times New Roman" w:hAnsi="Times New Roman" w:cs="Times New Roman"/>
          <w:color w:val="000000"/>
          <w:kern w:val="0"/>
          <w:lang w:val="en-GB"/>
        </w:rPr>
        <w:t>.</w:t>
      </w:r>
    </w:p>
    <w:p w14:paraId="208ED077" w14:textId="77777777" w:rsidR="009C0B87" w:rsidRPr="008855CC" w:rsidRDefault="009C0B87" w:rsidP="008855CC">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15783248" w14:textId="77777777" w:rsidR="005E08F0" w:rsidRPr="008855CC" w:rsidRDefault="005E08F0" w:rsidP="008855CC">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 xml:space="preserve">Heat Shrink Materials </w:t>
      </w:r>
    </w:p>
    <w:p w14:paraId="3F2DC0F5" w14:textId="3CBED71D" w:rsidR="005E08F0" w:rsidRPr="00084C07" w:rsidRDefault="0069421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084C07">
        <w:rPr>
          <w:rFonts w:ascii="Times New Roman" w:hAnsi="Times New Roman" w:cs="Times New Roman"/>
          <w:color w:val="000000"/>
          <w:kern w:val="0"/>
          <w:lang w:val="en-GB"/>
        </w:rPr>
        <w:t>Heat-shrinking</w:t>
      </w:r>
      <w:r w:rsidR="005E08F0" w:rsidRPr="00084C07">
        <w:rPr>
          <w:rFonts w:ascii="Times New Roman" w:hAnsi="Times New Roman" w:cs="Times New Roman"/>
          <w:color w:val="000000"/>
          <w:kern w:val="0"/>
          <w:lang w:val="en-GB"/>
        </w:rPr>
        <w:t xml:space="preserve"> tubing and </w:t>
      </w:r>
      <w:r w:rsidR="0048115B" w:rsidRPr="00084C07">
        <w:rPr>
          <w:rFonts w:ascii="Times New Roman" w:hAnsi="Times New Roman" w:cs="Times New Roman"/>
          <w:color w:val="000000"/>
          <w:kern w:val="0"/>
          <w:lang w:val="en-GB"/>
        </w:rPr>
        <w:t>moulded</w:t>
      </w:r>
      <w:r w:rsidR="005E08F0" w:rsidRPr="00084C07">
        <w:rPr>
          <w:rFonts w:ascii="Times New Roman" w:hAnsi="Times New Roman" w:cs="Times New Roman"/>
          <w:color w:val="000000"/>
          <w:kern w:val="0"/>
          <w:lang w:val="en-GB"/>
        </w:rPr>
        <w:t xml:space="preserve"> parts shall be flexible, flame retardant, Polyofin-based material of electrical insulating quality, and shall be obtained from an approved manufacturer. They shall be suitable for use indoors or outdoors in the conditions prevailing on site </w:t>
      </w:r>
    </w:p>
    <w:p w14:paraId="57CF1D03" w14:textId="4C29BDAA" w:rsidR="005E08F0" w:rsidRPr="00084C07" w:rsidRDefault="005E08F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084C07">
        <w:rPr>
          <w:rFonts w:ascii="Times New Roman" w:hAnsi="Times New Roman" w:cs="Times New Roman"/>
          <w:color w:val="000000"/>
          <w:kern w:val="0"/>
          <w:lang w:val="en-GB"/>
        </w:rPr>
        <w:t xml:space="preserve">The material shall reduce to </w:t>
      </w:r>
      <w:r w:rsidR="00694210" w:rsidRPr="00084C07">
        <w:rPr>
          <w:rFonts w:ascii="Times New Roman" w:hAnsi="Times New Roman" w:cs="Times New Roman"/>
          <w:color w:val="000000"/>
          <w:kern w:val="0"/>
          <w:lang w:val="en-GB"/>
        </w:rPr>
        <w:t xml:space="preserve">a </w:t>
      </w:r>
      <w:r w:rsidRPr="00084C07">
        <w:rPr>
          <w:rFonts w:ascii="Times New Roman" w:hAnsi="Times New Roman" w:cs="Times New Roman"/>
          <w:color w:val="000000"/>
          <w:kern w:val="0"/>
          <w:lang w:val="en-GB"/>
        </w:rPr>
        <w:t xml:space="preserve">predetermined size and shape when heated above 120 °C. The components shall also be provided with an internal coating of hot melt adhesive compound that shall not flow or exude at temperature below 85 °C. All parts and materials shall be tested to a program of tests to be agreed with the manufacturer. </w:t>
      </w:r>
    </w:p>
    <w:p w14:paraId="623C45E2" w14:textId="3F98D10F" w:rsidR="005E08F0" w:rsidRPr="00084C07" w:rsidRDefault="005E08F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084C07">
        <w:rPr>
          <w:rFonts w:ascii="Times New Roman" w:hAnsi="Times New Roman" w:cs="Times New Roman"/>
          <w:color w:val="000000"/>
          <w:kern w:val="0"/>
          <w:lang w:val="en-GB"/>
        </w:rPr>
        <w:t>Each part shall bear the manufacturer’s mark, part number and any other necessary marking to ensure correct identification for use on the correct size and type of cable. Each set of parts shall be packed as one unit with full and complete installation instruction and clearly marked to show the application.</w:t>
      </w:r>
    </w:p>
    <w:p w14:paraId="4A5C97FC" w14:textId="77777777" w:rsidR="00694210" w:rsidRPr="008855CC" w:rsidRDefault="00694210" w:rsidP="008855CC">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08A3C8C9" w14:textId="406D880F" w:rsidR="005E08F0" w:rsidRPr="008855CC" w:rsidRDefault="005E08F0" w:rsidP="008855CC">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8855CC">
        <w:rPr>
          <w:rFonts w:ascii="Times New Roman" w:hAnsi="Times New Roman" w:cs="Times New Roman"/>
          <w:b/>
          <w:bCs/>
          <w:color w:val="000000"/>
          <w:kern w:val="0"/>
          <w:sz w:val="24"/>
          <w:szCs w:val="24"/>
          <w:lang w:val="en-GB"/>
        </w:rPr>
        <w:t>Installation</w:t>
      </w:r>
    </w:p>
    <w:p w14:paraId="71D13546" w14:textId="77777777" w:rsidR="005E08F0" w:rsidRPr="00084C07" w:rsidRDefault="005E08F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084C07">
        <w:rPr>
          <w:rFonts w:ascii="Times New Roman" w:hAnsi="Times New Roman" w:cs="Times New Roman"/>
          <w:color w:val="000000"/>
          <w:kern w:val="0"/>
          <w:lang w:val="en-GB"/>
        </w:rPr>
        <w:t xml:space="preserve">The cables will be laid in trenches that will be as straight as possible avoiding sharp bends. </w:t>
      </w:r>
    </w:p>
    <w:p w14:paraId="01F59FC4" w14:textId="77777777" w:rsidR="005E08F0" w:rsidRPr="00084C07" w:rsidRDefault="005E08F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084C07">
        <w:rPr>
          <w:rFonts w:ascii="Times New Roman" w:hAnsi="Times New Roman" w:cs="Times New Roman"/>
          <w:color w:val="000000"/>
          <w:kern w:val="0"/>
          <w:lang w:val="en-GB"/>
        </w:rPr>
        <w:t xml:space="preserve">The areas where trenches are to be excavated will be marked clearly on the ground. If the location of other services is known, they will be marked in order to take necessary precautions. </w:t>
      </w:r>
    </w:p>
    <w:p w14:paraId="46FED3E1" w14:textId="0421307B" w:rsidR="005E08F0" w:rsidRPr="00084C07" w:rsidRDefault="005E08F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084C07">
        <w:rPr>
          <w:rFonts w:ascii="Times New Roman" w:hAnsi="Times New Roman" w:cs="Times New Roman"/>
          <w:color w:val="000000"/>
          <w:kern w:val="0"/>
          <w:lang w:val="en-GB"/>
        </w:rPr>
        <w:lastRenderedPageBreak/>
        <w:t xml:space="preserve">Before construction commences </w:t>
      </w:r>
      <w:r w:rsidR="00AB56A1" w:rsidRPr="00084C07">
        <w:rPr>
          <w:rFonts w:ascii="Times New Roman" w:hAnsi="Times New Roman" w:cs="Times New Roman"/>
          <w:color w:val="000000"/>
          <w:kern w:val="0"/>
          <w:lang w:val="en-GB"/>
        </w:rPr>
        <w:t xml:space="preserve">trial </w:t>
      </w:r>
      <w:r w:rsidRPr="00084C07">
        <w:rPr>
          <w:rFonts w:ascii="Times New Roman" w:hAnsi="Times New Roman" w:cs="Times New Roman"/>
          <w:color w:val="000000"/>
          <w:kern w:val="0"/>
          <w:lang w:val="en-GB"/>
        </w:rPr>
        <w:t xml:space="preserve">pits will be made in order to confirm the soil strata of the planned trenches and to confirm the location of other services. </w:t>
      </w:r>
    </w:p>
    <w:p w14:paraId="391348FD" w14:textId="3206D9BD" w:rsidR="005E08F0" w:rsidRPr="00084C07" w:rsidRDefault="005E08F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084C07">
        <w:rPr>
          <w:rFonts w:ascii="Times New Roman" w:hAnsi="Times New Roman" w:cs="Times New Roman"/>
          <w:color w:val="000000"/>
          <w:kern w:val="0"/>
          <w:lang w:val="en-GB"/>
        </w:rPr>
        <w:t>Safety precautions such as covering the trench, fencing</w:t>
      </w:r>
      <w:r w:rsidR="00E92471" w:rsidRPr="00084C07">
        <w:rPr>
          <w:rFonts w:ascii="Times New Roman" w:hAnsi="Times New Roman" w:cs="Times New Roman"/>
          <w:color w:val="000000"/>
          <w:kern w:val="0"/>
          <w:lang w:val="en-GB"/>
        </w:rPr>
        <w:t>,</w:t>
      </w:r>
      <w:r w:rsidRPr="00084C07">
        <w:rPr>
          <w:rFonts w:ascii="Times New Roman" w:hAnsi="Times New Roman" w:cs="Times New Roman"/>
          <w:color w:val="000000"/>
          <w:kern w:val="0"/>
          <w:lang w:val="en-GB"/>
        </w:rPr>
        <w:t xml:space="preserve"> and warning signs will have to be provided for during the period of work. </w:t>
      </w:r>
    </w:p>
    <w:p w14:paraId="6EC4285A" w14:textId="764CF8AE" w:rsidR="00B53B83" w:rsidRDefault="005E08F0" w:rsidP="00B53B83">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084C07">
        <w:rPr>
          <w:rFonts w:ascii="Times New Roman" w:hAnsi="Times New Roman" w:cs="Times New Roman"/>
          <w:color w:val="000000"/>
          <w:kern w:val="0"/>
          <w:lang w:val="en-GB"/>
        </w:rPr>
        <w:t>When designing the plan for the trench layout, the minimum radius will be as in the following table.</w:t>
      </w:r>
    </w:p>
    <w:p w14:paraId="03AFC75C" w14:textId="77777777" w:rsidR="00B53B83" w:rsidRPr="00084C07" w:rsidRDefault="00B53B83" w:rsidP="00B53B83">
      <w:pPr>
        <w:autoSpaceDE w:val="0"/>
        <w:autoSpaceDN w:val="0"/>
        <w:adjustRightInd w:val="0"/>
        <w:spacing w:after="0" w:line="240" w:lineRule="auto"/>
        <w:ind w:left="360"/>
        <w:jc w:val="both"/>
        <w:rPr>
          <w:rFonts w:ascii="Times New Roman" w:hAnsi="Times New Roman" w:cs="Times New Roman"/>
          <w:color w:val="000000"/>
          <w:kern w:val="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8"/>
        <w:gridCol w:w="2228"/>
        <w:gridCol w:w="2228"/>
      </w:tblGrid>
      <w:tr w:rsidR="005E08F0" w:rsidRPr="00BB5567" w14:paraId="46623F44" w14:textId="77777777" w:rsidTr="00694210">
        <w:trPr>
          <w:trHeight w:val="111"/>
          <w:jc w:val="center"/>
        </w:trPr>
        <w:tc>
          <w:tcPr>
            <w:tcW w:w="2228" w:type="dxa"/>
          </w:tcPr>
          <w:p w14:paraId="6EF019A2" w14:textId="77777777" w:rsidR="005E08F0" w:rsidRPr="008855CC" w:rsidRDefault="005E08F0" w:rsidP="008855CC">
            <w:pPr>
              <w:pStyle w:val="Default"/>
              <w:ind w:left="227"/>
              <w:jc w:val="both"/>
              <w:rPr>
                <w:rFonts w:ascii="Times New Roman" w:hAnsi="Times New Roman" w:cs="Times New Roman"/>
                <w:b/>
                <w:bCs/>
                <w:lang w:val="en-GB"/>
              </w:rPr>
            </w:pPr>
            <w:r w:rsidRPr="008855CC">
              <w:rPr>
                <w:rFonts w:ascii="Times New Roman" w:hAnsi="Times New Roman" w:cs="Times New Roman"/>
                <w:b/>
                <w:bCs/>
                <w:lang w:val="en-GB"/>
              </w:rPr>
              <w:t xml:space="preserve">Bending radii </w:t>
            </w:r>
          </w:p>
        </w:tc>
        <w:tc>
          <w:tcPr>
            <w:tcW w:w="2228" w:type="dxa"/>
          </w:tcPr>
          <w:p w14:paraId="0C145B02" w14:textId="77777777" w:rsidR="005E08F0" w:rsidRPr="008855CC" w:rsidRDefault="005E08F0" w:rsidP="008855CC">
            <w:pPr>
              <w:pStyle w:val="Default"/>
              <w:ind w:left="227"/>
              <w:jc w:val="both"/>
              <w:rPr>
                <w:rFonts w:ascii="Times New Roman" w:hAnsi="Times New Roman" w:cs="Times New Roman"/>
                <w:b/>
                <w:bCs/>
                <w:lang w:val="en-GB"/>
              </w:rPr>
            </w:pPr>
            <w:r w:rsidRPr="008855CC">
              <w:rPr>
                <w:rFonts w:ascii="Times New Roman" w:hAnsi="Times New Roman" w:cs="Times New Roman"/>
                <w:b/>
                <w:bCs/>
                <w:lang w:val="en-GB"/>
              </w:rPr>
              <w:t xml:space="preserve">Single core </w:t>
            </w:r>
          </w:p>
        </w:tc>
        <w:tc>
          <w:tcPr>
            <w:tcW w:w="2228" w:type="dxa"/>
          </w:tcPr>
          <w:p w14:paraId="03F418A6" w14:textId="77777777" w:rsidR="005E08F0" w:rsidRPr="008855CC" w:rsidRDefault="005E08F0" w:rsidP="008855CC">
            <w:pPr>
              <w:pStyle w:val="Default"/>
              <w:ind w:left="227"/>
              <w:jc w:val="both"/>
              <w:rPr>
                <w:rFonts w:ascii="Times New Roman" w:hAnsi="Times New Roman" w:cs="Times New Roman"/>
                <w:b/>
                <w:bCs/>
                <w:lang w:val="en-GB"/>
              </w:rPr>
            </w:pPr>
            <w:r w:rsidRPr="008855CC">
              <w:rPr>
                <w:rFonts w:ascii="Times New Roman" w:hAnsi="Times New Roman" w:cs="Times New Roman"/>
                <w:b/>
                <w:bCs/>
                <w:lang w:val="en-GB"/>
              </w:rPr>
              <w:t xml:space="preserve">3-core </w:t>
            </w:r>
          </w:p>
        </w:tc>
      </w:tr>
      <w:tr w:rsidR="005E08F0" w:rsidRPr="00BB5567" w14:paraId="6D25265B" w14:textId="77777777" w:rsidTr="00694210">
        <w:trPr>
          <w:trHeight w:val="111"/>
          <w:jc w:val="center"/>
        </w:trPr>
        <w:tc>
          <w:tcPr>
            <w:tcW w:w="2228" w:type="dxa"/>
          </w:tcPr>
          <w:p w14:paraId="4221FEED" w14:textId="77777777" w:rsidR="005E08F0" w:rsidRPr="008855CC" w:rsidRDefault="005E08F0" w:rsidP="008855CC">
            <w:pPr>
              <w:pStyle w:val="Default"/>
              <w:ind w:left="227"/>
              <w:jc w:val="both"/>
              <w:rPr>
                <w:rFonts w:ascii="Times New Roman" w:hAnsi="Times New Roman" w:cs="Times New Roman"/>
                <w:lang w:val="en-GB"/>
              </w:rPr>
            </w:pPr>
            <w:r w:rsidRPr="008855CC">
              <w:rPr>
                <w:rFonts w:ascii="Times New Roman" w:hAnsi="Times New Roman" w:cs="Times New Roman"/>
                <w:lang w:val="en-GB"/>
              </w:rPr>
              <w:t xml:space="preserve">Recommended </w:t>
            </w:r>
          </w:p>
        </w:tc>
        <w:tc>
          <w:tcPr>
            <w:tcW w:w="2228" w:type="dxa"/>
          </w:tcPr>
          <w:p w14:paraId="2D3DA12A" w14:textId="77777777" w:rsidR="005E08F0" w:rsidRPr="008855CC" w:rsidRDefault="005E08F0" w:rsidP="008855CC">
            <w:pPr>
              <w:pStyle w:val="Default"/>
              <w:ind w:left="227"/>
              <w:jc w:val="both"/>
              <w:rPr>
                <w:rFonts w:ascii="Times New Roman" w:hAnsi="Times New Roman" w:cs="Times New Roman"/>
                <w:lang w:val="en-GB"/>
              </w:rPr>
            </w:pPr>
            <w:r w:rsidRPr="008855CC">
              <w:rPr>
                <w:rFonts w:ascii="Times New Roman" w:hAnsi="Times New Roman" w:cs="Times New Roman"/>
                <w:lang w:val="en-GB"/>
              </w:rPr>
              <w:t xml:space="preserve">17xD </w:t>
            </w:r>
          </w:p>
        </w:tc>
        <w:tc>
          <w:tcPr>
            <w:tcW w:w="2228" w:type="dxa"/>
          </w:tcPr>
          <w:p w14:paraId="305CA4A5" w14:textId="77777777" w:rsidR="005E08F0" w:rsidRPr="008855CC" w:rsidRDefault="005E08F0" w:rsidP="008855CC">
            <w:pPr>
              <w:pStyle w:val="Default"/>
              <w:ind w:left="227"/>
              <w:jc w:val="both"/>
              <w:rPr>
                <w:rFonts w:ascii="Times New Roman" w:hAnsi="Times New Roman" w:cs="Times New Roman"/>
                <w:lang w:val="en-GB"/>
              </w:rPr>
            </w:pPr>
            <w:r w:rsidRPr="008855CC">
              <w:rPr>
                <w:rFonts w:ascii="Times New Roman" w:hAnsi="Times New Roman" w:cs="Times New Roman"/>
                <w:lang w:val="en-GB"/>
              </w:rPr>
              <w:t xml:space="preserve">15xD </w:t>
            </w:r>
          </w:p>
        </w:tc>
      </w:tr>
      <w:tr w:rsidR="005E08F0" w:rsidRPr="00BB5567" w14:paraId="3C01AEDC" w14:textId="77777777" w:rsidTr="00694210">
        <w:trPr>
          <w:trHeight w:val="111"/>
          <w:jc w:val="center"/>
        </w:trPr>
        <w:tc>
          <w:tcPr>
            <w:tcW w:w="2228" w:type="dxa"/>
          </w:tcPr>
          <w:p w14:paraId="453D57C9" w14:textId="77777777" w:rsidR="005E08F0" w:rsidRPr="008855CC" w:rsidRDefault="005E08F0" w:rsidP="008855CC">
            <w:pPr>
              <w:pStyle w:val="Default"/>
              <w:ind w:left="227"/>
              <w:jc w:val="both"/>
              <w:rPr>
                <w:rFonts w:ascii="Times New Roman" w:hAnsi="Times New Roman" w:cs="Times New Roman"/>
                <w:lang w:val="en-GB"/>
              </w:rPr>
            </w:pPr>
            <w:r w:rsidRPr="008855CC">
              <w:rPr>
                <w:rFonts w:ascii="Times New Roman" w:hAnsi="Times New Roman" w:cs="Times New Roman"/>
                <w:lang w:val="en-GB"/>
              </w:rPr>
              <w:t xml:space="preserve">Minimum </w:t>
            </w:r>
          </w:p>
        </w:tc>
        <w:tc>
          <w:tcPr>
            <w:tcW w:w="2228" w:type="dxa"/>
          </w:tcPr>
          <w:p w14:paraId="5D5D950E" w14:textId="77777777" w:rsidR="005E08F0" w:rsidRPr="008855CC" w:rsidRDefault="005E08F0" w:rsidP="008855CC">
            <w:pPr>
              <w:pStyle w:val="Default"/>
              <w:ind w:left="227"/>
              <w:jc w:val="both"/>
              <w:rPr>
                <w:rFonts w:ascii="Times New Roman" w:hAnsi="Times New Roman" w:cs="Times New Roman"/>
                <w:lang w:val="en-GB"/>
              </w:rPr>
            </w:pPr>
            <w:r w:rsidRPr="008855CC">
              <w:rPr>
                <w:rFonts w:ascii="Times New Roman" w:hAnsi="Times New Roman" w:cs="Times New Roman"/>
                <w:lang w:val="en-GB"/>
              </w:rPr>
              <w:t xml:space="preserve">15xD </w:t>
            </w:r>
          </w:p>
        </w:tc>
        <w:tc>
          <w:tcPr>
            <w:tcW w:w="2228" w:type="dxa"/>
          </w:tcPr>
          <w:p w14:paraId="6A2C2E86" w14:textId="77777777" w:rsidR="005E08F0" w:rsidRPr="008855CC" w:rsidRDefault="005E08F0" w:rsidP="008855CC">
            <w:pPr>
              <w:pStyle w:val="Default"/>
              <w:ind w:left="227"/>
              <w:jc w:val="both"/>
              <w:rPr>
                <w:rFonts w:ascii="Times New Roman" w:hAnsi="Times New Roman" w:cs="Times New Roman"/>
                <w:lang w:val="en-GB"/>
              </w:rPr>
            </w:pPr>
            <w:r w:rsidRPr="008855CC">
              <w:rPr>
                <w:rFonts w:ascii="Times New Roman" w:hAnsi="Times New Roman" w:cs="Times New Roman"/>
                <w:lang w:val="en-GB"/>
              </w:rPr>
              <w:t xml:space="preserve">12xD </w:t>
            </w:r>
          </w:p>
        </w:tc>
      </w:tr>
      <w:tr w:rsidR="005E08F0" w:rsidRPr="00BB5567" w14:paraId="24B13B5A" w14:textId="77777777" w:rsidTr="00694210">
        <w:trPr>
          <w:trHeight w:val="111"/>
          <w:jc w:val="center"/>
        </w:trPr>
        <w:tc>
          <w:tcPr>
            <w:tcW w:w="2228" w:type="dxa"/>
          </w:tcPr>
          <w:p w14:paraId="279E0225" w14:textId="77777777" w:rsidR="005E08F0" w:rsidRPr="008855CC" w:rsidRDefault="005E08F0" w:rsidP="008855CC">
            <w:pPr>
              <w:pStyle w:val="Default"/>
              <w:ind w:left="227"/>
              <w:jc w:val="both"/>
              <w:rPr>
                <w:rFonts w:ascii="Times New Roman" w:hAnsi="Times New Roman" w:cs="Times New Roman"/>
                <w:lang w:val="en-GB"/>
              </w:rPr>
            </w:pPr>
            <w:r w:rsidRPr="008855CC">
              <w:rPr>
                <w:rFonts w:ascii="Times New Roman" w:hAnsi="Times New Roman" w:cs="Times New Roman"/>
                <w:lang w:val="en-GB"/>
              </w:rPr>
              <w:t xml:space="preserve">At sealing ends </w:t>
            </w:r>
          </w:p>
        </w:tc>
        <w:tc>
          <w:tcPr>
            <w:tcW w:w="2228" w:type="dxa"/>
          </w:tcPr>
          <w:p w14:paraId="73C4FF35" w14:textId="77777777" w:rsidR="005E08F0" w:rsidRPr="008855CC" w:rsidRDefault="005E08F0" w:rsidP="008855CC">
            <w:pPr>
              <w:pStyle w:val="Default"/>
              <w:ind w:left="227"/>
              <w:jc w:val="both"/>
              <w:rPr>
                <w:rFonts w:ascii="Times New Roman" w:hAnsi="Times New Roman" w:cs="Times New Roman"/>
                <w:lang w:val="en-GB"/>
              </w:rPr>
            </w:pPr>
            <w:r w:rsidRPr="008855CC">
              <w:rPr>
                <w:rFonts w:ascii="Times New Roman" w:hAnsi="Times New Roman" w:cs="Times New Roman"/>
                <w:lang w:val="en-GB"/>
              </w:rPr>
              <w:t xml:space="preserve">12xD </w:t>
            </w:r>
          </w:p>
        </w:tc>
        <w:tc>
          <w:tcPr>
            <w:tcW w:w="2228" w:type="dxa"/>
          </w:tcPr>
          <w:p w14:paraId="677F962D" w14:textId="77777777" w:rsidR="005E08F0" w:rsidRPr="008855CC" w:rsidRDefault="005E08F0" w:rsidP="008855CC">
            <w:pPr>
              <w:pStyle w:val="Default"/>
              <w:keepNext/>
              <w:ind w:left="227"/>
              <w:jc w:val="both"/>
              <w:rPr>
                <w:rFonts w:ascii="Times New Roman" w:hAnsi="Times New Roman" w:cs="Times New Roman"/>
                <w:lang w:val="en-GB"/>
              </w:rPr>
            </w:pPr>
            <w:r w:rsidRPr="008855CC">
              <w:rPr>
                <w:rFonts w:ascii="Times New Roman" w:hAnsi="Times New Roman" w:cs="Times New Roman"/>
                <w:lang w:val="en-GB"/>
              </w:rPr>
              <w:t xml:space="preserve">10xD </w:t>
            </w:r>
          </w:p>
        </w:tc>
      </w:tr>
    </w:tbl>
    <w:p w14:paraId="2906816D" w14:textId="4799E8CC" w:rsidR="00694210" w:rsidRPr="008855CC" w:rsidRDefault="00A42FE5" w:rsidP="008855CC">
      <w:pPr>
        <w:pStyle w:val="Caption"/>
        <w:jc w:val="both"/>
        <w:rPr>
          <w:rFonts w:ascii="Times New Roman" w:hAnsi="Times New Roman" w:cs="Times New Roman"/>
          <w:color w:val="auto"/>
          <w:sz w:val="22"/>
          <w:szCs w:val="22"/>
          <w:lang w:val="en-GB"/>
        </w:rPr>
      </w:pPr>
      <w:r w:rsidRPr="008855CC">
        <w:rPr>
          <w:rFonts w:ascii="Times New Roman" w:hAnsi="Times New Roman" w:cs="Times New Roman"/>
          <w:color w:val="auto"/>
          <w:sz w:val="22"/>
          <w:szCs w:val="22"/>
          <w:lang w:val="en-GB"/>
        </w:rPr>
        <w:t xml:space="preserve">Table </w:t>
      </w:r>
      <w:r w:rsidR="00B53B83">
        <w:rPr>
          <w:rFonts w:ascii="Times New Roman" w:hAnsi="Times New Roman" w:cs="Times New Roman"/>
          <w:color w:val="auto"/>
          <w:sz w:val="22"/>
          <w:szCs w:val="22"/>
          <w:lang w:val="en-GB"/>
        </w:rPr>
        <w:t>23:</w:t>
      </w:r>
      <w:r w:rsidRPr="008855CC">
        <w:rPr>
          <w:rFonts w:ascii="Times New Roman" w:hAnsi="Times New Roman" w:cs="Times New Roman"/>
          <w:color w:val="auto"/>
          <w:kern w:val="0"/>
          <w:sz w:val="22"/>
          <w:szCs w:val="22"/>
          <w:lang w:val="en-GB"/>
        </w:rPr>
        <w:t xml:space="preserve">  shows required bending diameter</w:t>
      </w:r>
    </w:p>
    <w:p w14:paraId="3605ED26" w14:textId="4B4B764F" w:rsidR="005E08F0" w:rsidRDefault="005E08F0" w:rsidP="008855CC">
      <w:pPr>
        <w:pStyle w:val="ListParagraph"/>
        <w:spacing w:line="240" w:lineRule="auto"/>
        <w:ind w:left="227"/>
        <w:jc w:val="both"/>
        <w:rPr>
          <w:rFonts w:ascii="Times New Roman" w:hAnsi="Times New Roman" w:cs="Times New Roman"/>
          <w:sz w:val="24"/>
          <w:szCs w:val="24"/>
          <w:lang w:val="en-GB"/>
        </w:rPr>
      </w:pPr>
      <w:r w:rsidRPr="008855CC">
        <w:rPr>
          <w:rFonts w:ascii="Times New Roman" w:hAnsi="Times New Roman" w:cs="Times New Roman"/>
          <w:sz w:val="24"/>
          <w:szCs w:val="24"/>
          <w:lang w:val="en-GB"/>
        </w:rPr>
        <w:t>D = cable diameter</w:t>
      </w:r>
    </w:p>
    <w:p w14:paraId="4436BC5C" w14:textId="77777777" w:rsidR="004F73B8" w:rsidRPr="008855CC" w:rsidRDefault="004F73B8" w:rsidP="008855CC">
      <w:pPr>
        <w:pStyle w:val="ListParagraph"/>
        <w:spacing w:line="240" w:lineRule="auto"/>
        <w:ind w:left="227"/>
        <w:jc w:val="both"/>
        <w:rPr>
          <w:rFonts w:ascii="Times New Roman" w:hAnsi="Times New Roman" w:cs="Times New Roman"/>
          <w:sz w:val="24"/>
          <w:szCs w:val="24"/>
          <w:lang w:val="en-GB"/>
        </w:rPr>
      </w:pPr>
    </w:p>
    <w:p w14:paraId="7115D802" w14:textId="361DF50E" w:rsidR="00AB56A1" w:rsidRPr="004F73B8" w:rsidRDefault="00AB56A1" w:rsidP="008855CC">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4F73B8">
        <w:rPr>
          <w:rFonts w:ascii="Times New Roman" w:hAnsi="Times New Roman" w:cs="Times New Roman"/>
          <w:b/>
          <w:bCs/>
          <w:color w:val="000000"/>
          <w:kern w:val="0"/>
          <w:sz w:val="24"/>
          <w:szCs w:val="24"/>
          <w:lang w:val="en-GB"/>
        </w:rPr>
        <w:t xml:space="preserve">Cable Marker </w:t>
      </w:r>
    </w:p>
    <w:p w14:paraId="066E678D" w14:textId="3622D36D" w:rsidR="005E08F0" w:rsidRPr="004F73B8" w:rsidRDefault="00AB56A1" w:rsidP="008855CC">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Cable markers shall be installed at the beginning and end of the cable run on the surface all along the route, at all changes of direction, and above all joints, above cable duct entries and exits and at an interval not exceeding 50m along the cable route. This information as well as details about the joint (i.e. joint location) will be also recorded on a map.</w:t>
      </w:r>
    </w:p>
    <w:p w14:paraId="7B7546B3" w14:textId="77777777" w:rsidR="005A738B" w:rsidRPr="004F73B8" w:rsidRDefault="005A738B" w:rsidP="008855CC">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0083EE76" w14:textId="77777777" w:rsidR="00AB56A1" w:rsidRPr="004F73B8" w:rsidRDefault="00AB56A1" w:rsidP="008855CC">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4F73B8">
        <w:rPr>
          <w:rFonts w:ascii="Times New Roman" w:hAnsi="Times New Roman" w:cs="Times New Roman"/>
          <w:b/>
          <w:bCs/>
          <w:color w:val="000000"/>
          <w:kern w:val="0"/>
          <w:sz w:val="24"/>
          <w:szCs w:val="24"/>
          <w:lang w:val="en-GB"/>
        </w:rPr>
        <w:t xml:space="preserve">Excavation of Trenches </w:t>
      </w:r>
    </w:p>
    <w:p w14:paraId="605FD50B" w14:textId="6A63283E" w:rsidR="00AB56A1" w:rsidRPr="004F73B8" w:rsidRDefault="00AB56A1" w:rsidP="008855CC">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 trench </w:t>
      </w:r>
      <w:r w:rsidR="00BB213C" w:rsidRPr="004F73B8">
        <w:rPr>
          <w:rFonts w:ascii="Times New Roman" w:hAnsi="Times New Roman" w:cs="Times New Roman"/>
          <w:color w:val="000000"/>
          <w:kern w:val="0"/>
          <w:lang w:val="en-GB"/>
        </w:rPr>
        <w:t xml:space="preserve">shall </w:t>
      </w:r>
      <w:r w:rsidRPr="004F73B8">
        <w:rPr>
          <w:rFonts w:ascii="Times New Roman" w:hAnsi="Times New Roman" w:cs="Times New Roman"/>
          <w:color w:val="000000"/>
          <w:kern w:val="0"/>
          <w:lang w:val="en-GB"/>
        </w:rPr>
        <w:t xml:space="preserve">be dug vertically to a minimum depth of 600mm or more as required. </w:t>
      </w:r>
    </w:p>
    <w:p w14:paraId="577CFF55" w14:textId="77777777" w:rsidR="00AB56A1" w:rsidRPr="004F73B8" w:rsidRDefault="00AB56A1" w:rsidP="008855CC">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All precautions must be made so as not to cover any services e.g. fire hydrants with soil that may be encountered in the path of the trench. </w:t>
      </w:r>
    </w:p>
    <w:p w14:paraId="78A14A96" w14:textId="715C3A3D" w:rsidR="00AB56A1" w:rsidRPr="004F73B8" w:rsidRDefault="00AB56A1" w:rsidP="008855CC">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During construction on public roads passage and access of motorists and pedestrians to commercial areas must be maintained.</w:t>
      </w:r>
    </w:p>
    <w:p w14:paraId="3F22BD7B" w14:textId="77777777" w:rsidR="00AB56A1" w:rsidRPr="004F73B8" w:rsidRDefault="00AB56A1" w:rsidP="008855CC">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In order to reduce the cost of reinstatement on roads and pavements the digging shall be done at intervals of 2-3m and a gallery or tunnel dug underneath. </w:t>
      </w:r>
    </w:p>
    <w:p w14:paraId="32CBE0AA" w14:textId="4D94A3E4" w:rsidR="00AB56A1" w:rsidRPr="004F73B8" w:rsidRDefault="00AB56A1" w:rsidP="008855CC">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If trenches are constructed in soggy or inconsistent soil, the cables </w:t>
      </w:r>
      <w:r w:rsidR="00C92D2C"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laid inside a duct as a protective measure and precautions taken to prevent the entry of water at the ends or joints of the ducts </w:t>
      </w:r>
    </w:p>
    <w:p w14:paraId="5276B073" w14:textId="77777777" w:rsidR="00AB56A1" w:rsidRPr="004F73B8" w:rsidRDefault="00AB56A1" w:rsidP="008855CC">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 bottom of the trench must be made of firm material in order to prevent collapse of the base that may subject the cable to mechanical stress. </w:t>
      </w:r>
    </w:p>
    <w:p w14:paraId="2E5C0BB0" w14:textId="00B18AEF" w:rsidR="00AB56A1" w:rsidRPr="004F73B8" w:rsidRDefault="00AB56A1" w:rsidP="008855CC">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When several cables of different voltages are laid in the same trench they </w:t>
      </w:r>
      <w:r w:rsidR="00C92D2C"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placed at different depths. The cables of the higher voltage </w:t>
      </w:r>
      <w:r w:rsidR="00C92D2C"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placed deepest. </w:t>
      </w:r>
    </w:p>
    <w:p w14:paraId="5B956DF3" w14:textId="3981940F" w:rsidR="00AB56A1" w:rsidRPr="004F73B8" w:rsidRDefault="00AB56A1" w:rsidP="008855CC">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Where the trench is too deep as to cause instability to the walls of the trench shoring </w:t>
      </w:r>
      <w:r w:rsidR="00CF0DF7" w:rsidRPr="004F73B8">
        <w:rPr>
          <w:rFonts w:ascii="Times New Roman" w:hAnsi="Times New Roman" w:cs="Times New Roman"/>
          <w:color w:val="000000"/>
          <w:kern w:val="0"/>
          <w:lang w:val="en-GB"/>
        </w:rPr>
        <w:t xml:space="preserve">shall </w:t>
      </w:r>
      <w:r w:rsidRPr="004F73B8">
        <w:rPr>
          <w:rFonts w:ascii="Times New Roman" w:hAnsi="Times New Roman" w:cs="Times New Roman"/>
          <w:color w:val="000000"/>
          <w:kern w:val="0"/>
          <w:lang w:val="en-GB"/>
        </w:rPr>
        <w:t>be placed to provide lateral support to the trench walls.</w:t>
      </w:r>
    </w:p>
    <w:p w14:paraId="36693B71" w14:textId="06A69D0C" w:rsidR="00AB56A1" w:rsidRPr="00607717" w:rsidRDefault="00AB56A1" w:rsidP="008855CC">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4F73B8">
        <w:rPr>
          <w:rFonts w:ascii="Times New Roman" w:hAnsi="Times New Roman" w:cs="Times New Roman"/>
          <w:color w:val="000000"/>
          <w:kern w:val="0"/>
          <w:lang w:val="en-GB"/>
        </w:rPr>
        <w:t xml:space="preserve">The separation between two groups of cables </w:t>
      </w:r>
      <w:r w:rsidR="00CF0DF7" w:rsidRPr="004F73B8">
        <w:rPr>
          <w:rFonts w:ascii="Times New Roman" w:hAnsi="Times New Roman" w:cs="Times New Roman"/>
          <w:color w:val="000000"/>
          <w:kern w:val="0"/>
          <w:lang w:val="en-GB"/>
        </w:rPr>
        <w:t xml:space="preserve">shall </w:t>
      </w:r>
      <w:r w:rsidRPr="004F73B8">
        <w:rPr>
          <w:rFonts w:ascii="Times New Roman" w:hAnsi="Times New Roman" w:cs="Times New Roman"/>
          <w:color w:val="000000"/>
          <w:kern w:val="0"/>
          <w:lang w:val="en-GB"/>
        </w:rPr>
        <w:t xml:space="preserve">be a minimum of 250mm. If this separation cannot be attained, they </w:t>
      </w:r>
      <w:r w:rsidR="00CF0DF7" w:rsidRPr="004F73B8">
        <w:rPr>
          <w:rFonts w:ascii="Times New Roman" w:hAnsi="Times New Roman" w:cs="Times New Roman"/>
          <w:color w:val="000000"/>
          <w:kern w:val="0"/>
          <w:lang w:val="en-GB"/>
        </w:rPr>
        <w:t xml:space="preserve">shall </w:t>
      </w:r>
      <w:r w:rsidRPr="004F73B8">
        <w:rPr>
          <w:rFonts w:ascii="Times New Roman" w:hAnsi="Times New Roman" w:cs="Times New Roman"/>
          <w:color w:val="000000"/>
          <w:kern w:val="0"/>
          <w:lang w:val="en-GB"/>
        </w:rPr>
        <w:t xml:space="preserve">be laid in ducts or </w:t>
      </w:r>
      <w:r w:rsidR="00C92D2C"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separated by a layer of bricks</w:t>
      </w:r>
      <w:r w:rsidRPr="00607717">
        <w:rPr>
          <w:rFonts w:ascii="Times New Roman" w:hAnsi="Times New Roman" w:cs="Times New Roman"/>
          <w:color w:val="000000"/>
          <w:kern w:val="0"/>
          <w:sz w:val="24"/>
          <w:szCs w:val="24"/>
          <w:lang w:val="en-GB"/>
        </w:rPr>
        <w:t>.</w:t>
      </w:r>
    </w:p>
    <w:p w14:paraId="7DAD7173" w14:textId="77777777" w:rsidR="001C6A70" w:rsidRPr="00607717" w:rsidRDefault="001C6A70"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417BF336" w14:textId="77777777" w:rsidR="00AB56A1" w:rsidRPr="004F73B8" w:rsidRDefault="00AB56A1" w:rsidP="004F73B8">
      <w:pPr>
        <w:pStyle w:val="ListParagraph"/>
        <w:numPr>
          <w:ilvl w:val="3"/>
          <w:numId w:val="50"/>
        </w:numPr>
        <w:autoSpaceDE w:val="0"/>
        <w:autoSpaceDN w:val="0"/>
        <w:adjustRightInd w:val="0"/>
        <w:spacing w:before="240" w:after="0" w:line="240" w:lineRule="auto"/>
        <w:jc w:val="both"/>
        <w:rPr>
          <w:rFonts w:ascii="Times New Roman" w:hAnsi="Times New Roman" w:cs="Times New Roman"/>
          <w:b/>
          <w:bCs/>
          <w:color w:val="000000"/>
          <w:kern w:val="0"/>
          <w:sz w:val="24"/>
          <w:szCs w:val="24"/>
          <w:lang w:val="en-GB"/>
        </w:rPr>
      </w:pPr>
      <w:r w:rsidRPr="004F73B8">
        <w:rPr>
          <w:rFonts w:ascii="Times New Roman" w:hAnsi="Times New Roman" w:cs="Times New Roman"/>
          <w:b/>
          <w:bCs/>
          <w:color w:val="000000"/>
          <w:kern w:val="0"/>
          <w:sz w:val="24"/>
          <w:szCs w:val="24"/>
          <w:lang w:val="en-GB"/>
        </w:rPr>
        <w:t xml:space="preserve">Joint Holes </w:t>
      </w:r>
    </w:p>
    <w:p w14:paraId="04F06BC3" w14:textId="565161CD" w:rsidR="0045475D"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Where cable joints are required to be made in the course of a cable run, a joint hole shall be excavated of sufficient size to enable the cable jointer to work efficiently and unimpeded. </w:t>
      </w:r>
    </w:p>
    <w:p w14:paraId="24632F8F" w14:textId="77777777" w:rsidR="0048115B" w:rsidRPr="004F73B8" w:rsidRDefault="0048115B" w:rsidP="004F73B8">
      <w:pPr>
        <w:pStyle w:val="ListParagraph"/>
        <w:autoSpaceDE w:val="0"/>
        <w:autoSpaceDN w:val="0"/>
        <w:adjustRightInd w:val="0"/>
        <w:spacing w:before="240" w:after="0" w:line="240" w:lineRule="auto"/>
        <w:ind w:left="227"/>
        <w:jc w:val="both"/>
        <w:rPr>
          <w:rFonts w:ascii="Times New Roman" w:hAnsi="Times New Roman" w:cs="Times New Roman"/>
          <w:color w:val="000000"/>
          <w:kern w:val="0"/>
          <w:lang w:val="en-GB"/>
        </w:rPr>
      </w:pPr>
    </w:p>
    <w:p w14:paraId="49945704" w14:textId="2F6ECD6B" w:rsidR="00AB56A1" w:rsidRPr="004F73B8" w:rsidRDefault="00AB56A1" w:rsidP="004F73B8">
      <w:pPr>
        <w:pStyle w:val="ListParagraph"/>
        <w:numPr>
          <w:ilvl w:val="3"/>
          <w:numId w:val="50"/>
        </w:numPr>
        <w:autoSpaceDE w:val="0"/>
        <w:autoSpaceDN w:val="0"/>
        <w:adjustRightInd w:val="0"/>
        <w:spacing w:before="240" w:after="0" w:line="240" w:lineRule="auto"/>
        <w:jc w:val="both"/>
        <w:rPr>
          <w:rFonts w:ascii="Times New Roman" w:hAnsi="Times New Roman" w:cs="Times New Roman"/>
          <w:b/>
          <w:bCs/>
          <w:color w:val="000000"/>
          <w:kern w:val="0"/>
          <w:sz w:val="24"/>
          <w:szCs w:val="24"/>
          <w:lang w:val="en-GB"/>
        </w:rPr>
      </w:pPr>
      <w:r w:rsidRPr="004F73B8">
        <w:rPr>
          <w:rFonts w:ascii="Times New Roman" w:hAnsi="Times New Roman" w:cs="Times New Roman"/>
          <w:b/>
          <w:bCs/>
          <w:color w:val="000000"/>
          <w:kern w:val="0"/>
          <w:sz w:val="24"/>
          <w:szCs w:val="24"/>
          <w:lang w:val="en-GB"/>
        </w:rPr>
        <w:t xml:space="preserve"> Backfilling of Trenches </w:t>
      </w:r>
    </w:p>
    <w:p w14:paraId="5ADB1EC6" w14:textId="4BEFECB5"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Once the cable has been laid the trenches must be back filled to an adequate compaction level. Care must be taken to ensure that the first layer covering the cables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free of rocks or any sharp mechanical objects. </w:t>
      </w:r>
    </w:p>
    <w:p w14:paraId="23388878" w14:textId="0819E6A0"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 </w:t>
      </w:r>
      <w:r w:rsidR="00796377" w:rsidRPr="004F73B8">
        <w:rPr>
          <w:rFonts w:ascii="Times New Roman" w:hAnsi="Times New Roman" w:cs="Times New Roman"/>
          <w:color w:val="000000"/>
          <w:kern w:val="0"/>
          <w:lang w:val="en-GB"/>
        </w:rPr>
        <w:t>backfill</w:t>
      </w:r>
      <w:r w:rsidRPr="004F73B8">
        <w:rPr>
          <w:rFonts w:ascii="Times New Roman" w:hAnsi="Times New Roman" w:cs="Times New Roman"/>
          <w:color w:val="000000"/>
          <w:kern w:val="0"/>
          <w:lang w:val="en-GB"/>
        </w:rPr>
        <w:t xml:space="preserve">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laid in layers of 150mm, which should be compressed and watered, if necessary, in order to make the soil sufficiently compact. </w:t>
      </w:r>
    </w:p>
    <w:p w14:paraId="67E5AF62" w14:textId="77777777" w:rsidR="00F22E8E" w:rsidRPr="004F73B8" w:rsidRDefault="00F22E8E" w:rsidP="004F73B8">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4AD824B5" w14:textId="453A44DB" w:rsidR="00AB56A1" w:rsidRPr="004F73B8" w:rsidRDefault="00AB56A1" w:rsidP="004F73B8">
      <w:pPr>
        <w:pStyle w:val="ListParagraph"/>
        <w:numPr>
          <w:ilvl w:val="3"/>
          <w:numId w:val="50"/>
        </w:numPr>
        <w:autoSpaceDE w:val="0"/>
        <w:autoSpaceDN w:val="0"/>
        <w:adjustRightInd w:val="0"/>
        <w:spacing w:before="240" w:after="0" w:line="240" w:lineRule="auto"/>
        <w:jc w:val="both"/>
        <w:rPr>
          <w:rFonts w:ascii="Times New Roman" w:hAnsi="Times New Roman" w:cs="Times New Roman"/>
          <w:b/>
          <w:bCs/>
          <w:color w:val="000000"/>
          <w:kern w:val="0"/>
          <w:sz w:val="24"/>
          <w:szCs w:val="24"/>
          <w:lang w:val="en-GB"/>
        </w:rPr>
      </w:pPr>
      <w:r w:rsidRPr="004F73B8">
        <w:rPr>
          <w:rFonts w:ascii="Times New Roman" w:hAnsi="Times New Roman" w:cs="Times New Roman"/>
          <w:b/>
          <w:bCs/>
          <w:color w:val="000000"/>
          <w:kern w:val="0"/>
          <w:sz w:val="24"/>
          <w:szCs w:val="24"/>
          <w:lang w:val="en-GB"/>
        </w:rPr>
        <w:lastRenderedPageBreak/>
        <w:t xml:space="preserve">Pavement Reinstating </w:t>
      </w:r>
    </w:p>
    <w:p w14:paraId="610507AC" w14:textId="76FD8CF9"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 pavement shall be reinstated back to the standard of the original pavement. New materials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generally be used in accordance with Municipal regulations. </w:t>
      </w:r>
    </w:p>
    <w:p w14:paraId="5EDB05E7" w14:textId="77777777" w:rsidR="00F22E8E" w:rsidRPr="004F73B8" w:rsidRDefault="00F22E8E" w:rsidP="004F73B8">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19043C1C" w14:textId="4C9D5354" w:rsidR="00AB56A1" w:rsidRPr="004F73B8" w:rsidRDefault="00AB56A1" w:rsidP="004F73B8">
      <w:pPr>
        <w:pStyle w:val="ListParagraph"/>
        <w:numPr>
          <w:ilvl w:val="3"/>
          <w:numId w:val="50"/>
        </w:numPr>
        <w:autoSpaceDE w:val="0"/>
        <w:autoSpaceDN w:val="0"/>
        <w:adjustRightInd w:val="0"/>
        <w:spacing w:before="240" w:after="0" w:line="240" w:lineRule="auto"/>
        <w:jc w:val="both"/>
        <w:rPr>
          <w:rFonts w:ascii="Times New Roman" w:hAnsi="Times New Roman" w:cs="Times New Roman"/>
          <w:b/>
          <w:bCs/>
          <w:color w:val="000000"/>
          <w:kern w:val="0"/>
          <w:sz w:val="24"/>
          <w:szCs w:val="24"/>
          <w:lang w:val="en-GB"/>
        </w:rPr>
      </w:pPr>
      <w:r w:rsidRPr="004F73B8">
        <w:rPr>
          <w:rFonts w:ascii="Times New Roman" w:hAnsi="Times New Roman" w:cs="Times New Roman"/>
          <w:b/>
          <w:bCs/>
          <w:color w:val="000000"/>
          <w:kern w:val="0"/>
          <w:sz w:val="24"/>
          <w:szCs w:val="24"/>
          <w:lang w:val="en-GB"/>
        </w:rPr>
        <w:t xml:space="preserve"> Ducts</w:t>
      </w:r>
      <w:r w:rsidR="001118E5" w:rsidRPr="004F73B8">
        <w:rPr>
          <w:rFonts w:ascii="Times New Roman" w:hAnsi="Times New Roman" w:cs="Times New Roman"/>
          <w:b/>
          <w:bCs/>
          <w:color w:val="000000"/>
          <w:kern w:val="0"/>
          <w:sz w:val="24"/>
          <w:szCs w:val="24"/>
          <w:lang w:val="en-GB"/>
        </w:rPr>
        <w:t>.</w:t>
      </w:r>
      <w:r w:rsidRPr="004F73B8">
        <w:rPr>
          <w:rFonts w:ascii="Times New Roman" w:hAnsi="Times New Roman" w:cs="Times New Roman"/>
          <w:b/>
          <w:bCs/>
          <w:color w:val="000000"/>
          <w:kern w:val="0"/>
          <w:sz w:val="24"/>
          <w:szCs w:val="24"/>
          <w:lang w:val="en-GB"/>
        </w:rPr>
        <w:t xml:space="preserve"> </w:t>
      </w:r>
    </w:p>
    <w:p w14:paraId="5282C3DB" w14:textId="522EBEEE" w:rsidR="00AB56A1" w:rsidRPr="004F73B8" w:rsidRDefault="00AB56A1" w:rsidP="004F73B8">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Road crossings, when necessary,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done with ducts in the following manner </w:t>
      </w:r>
    </w:p>
    <w:p w14:paraId="7DA07F8C" w14:textId="707A6BFC"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they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installed in a level position and concreted where possible to provide mechanical protection </w:t>
      </w:r>
      <w:r w:rsidR="007A0850" w:rsidRPr="004F73B8">
        <w:rPr>
          <w:rFonts w:ascii="Times New Roman" w:hAnsi="Times New Roman" w:cs="Times New Roman"/>
          <w:color w:val="000000"/>
          <w:kern w:val="0"/>
          <w:lang w:val="en-GB"/>
        </w:rPr>
        <w:t>throughout</w:t>
      </w:r>
      <w:r w:rsidRPr="004F73B8">
        <w:rPr>
          <w:rFonts w:ascii="Times New Roman" w:hAnsi="Times New Roman" w:cs="Times New Roman"/>
          <w:color w:val="000000"/>
          <w:kern w:val="0"/>
          <w:lang w:val="en-GB"/>
        </w:rPr>
        <w:t xml:space="preserve"> its length, they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have a depth of 1.2m. </w:t>
      </w:r>
    </w:p>
    <w:p w14:paraId="114A19A5" w14:textId="42309F46"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future expansion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provided by providing one or several spare ducts depending on the location of the crossing. </w:t>
      </w:r>
    </w:p>
    <w:p w14:paraId="62C6851D" w14:textId="4C49D6C6"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at all times the cables should be adequately protected. </w:t>
      </w:r>
    </w:p>
    <w:p w14:paraId="74ED8FE2" w14:textId="4ABBD50E"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road and railway crossings must be planned in full detail. </w:t>
      </w:r>
    </w:p>
    <w:p w14:paraId="52DDA710" w14:textId="3203DB22"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drainage of the trenches must be provided for during and after construction. </w:t>
      </w:r>
    </w:p>
    <w:p w14:paraId="78AC66BF" w14:textId="5037E180"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In crossings with other normal underground services, a prudent distance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maintained in view of future excavations, and when there is a possibility of service interference, as is the case of other electric cables, </w:t>
      </w:r>
      <w:r w:rsidR="007A0850" w:rsidRPr="004F73B8">
        <w:rPr>
          <w:rFonts w:ascii="Times New Roman" w:hAnsi="Times New Roman" w:cs="Times New Roman"/>
          <w:color w:val="000000"/>
          <w:kern w:val="0"/>
          <w:lang w:val="en-GB"/>
        </w:rPr>
        <w:t>wastewater</w:t>
      </w:r>
      <w:r w:rsidRPr="004F73B8">
        <w:rPr>
          <w:rFonts w:ascii="Times New Roman" w:hAnsi="Times New Roman" w:cs="Times New Roman"/>
          <w:color w:val="000000"/>
          <w:kern w:val="0"/>
          <w:lang w:val="en-GB"/>
        </w:rPr>
        <w:t xml:space="preserve"> sewers </w:t>
      </w:r>
      <w:r w:rsidR="007A0850" w:rsidRPr="004F73B8">
        <w:rPr>
          <w:rFonts w:ascii="Times New Roman" w:hAnsi="Times New Roman" w:cs="Times New Roman"/>
          <w:color w:val="000000"/>
          <w:kern w:val="0"/>
          <w:lang w:val="en-GB"/>
        </w:rPr>
        <w:t>etc</w:t>
      </w:r>
      <w:r w:rsidRPr="004F73B8">
        <w:rPr>
          <w:rFonts w:ascii="Times New Roman" w:hAnsi="Times New Roman" w:cs="Times New Roman"/>
          <w:color w:val="000000"/>
          <w:kern w:val="0"/>
          <w:lang w:val="en-GB"/>
        </w:rPr>
        <w:t>.</w:t>
      </w:r>
    </w:p>
    <w:p w14:paraId="3DDC9C53" w14:textId="6B248794"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 ducts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fabricated from PVC or concrete with a smooth interior surface and an interior diameter of not less than 2 times the diameter of the cable to be housed inside it, and in no case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this diameter be less than 150mm. </w:t>
      </w:r>
    </w:p>
    <w:p w14:paraId="5365E7D4" w14:textId="202D80A1"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 joints of ducts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sealed with cement, in which case the bottom of the trench must be carefully </w:t>
      </w:r>
      <w:r w:rsidR="0048115B" w:rsidRPr="004F73B8">
        <w:rPr>
          <w:rFonts w:ascii="Times New Roman" w:hAnsi="Times New Roman" w:cs="Times New Roman"/>
          <w:color w:val="000000"/>
          <w:kern w:val="0"/>
          <w:lang w:val="en-GB"/>
        </w:rPr>
        <w:t>levelled</w:t>
      </w:r>
      <w:r w:rsidRPr="004F73B8">
        <w:rPr>
          <w:rFonts w:ascii="Times New Roman" w:hAnsi="Times New Roman" w:cs="Times New Roman"/>
          <w:color w:val="000000"/>
          <w:kern w:val="0"/>
          <w:lang w:val="en-GB"/>
        </w:rPr>
        <w:t xml:space="preserve"> after setting down a layer of fine sand or red soil in order to permit continuous joints. </w:t>
      </w:r>
    </w:p>
    <w:p w14:paraId="077B9B64" w14:textId="5765B0E3"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 ducts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laid in such a manner that there is no abrasion between the insulation of the cable and the surface of the duct. </w:t>
      </w:r>
    </w:p>
    <w:p w14:paraId="2C0509F8" w14:textId="6B494393"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In the cases of single core </w:t>
      </w:r>
      <w:r w:rsidR="009D6E36" w:rsidRPr="004F73B8">
        <w:rPr>
          <w:rFonts w:ascii="Times New Roman" w:hAnsi="Times New Roman" w:cs="Times New Roman"/>
          <w:color w:val="000000"/>
          <w:kern w:val="0"/>
          <w:lang w:val="en-GB"/>
        </w:rPr>
        <w:t>cables,</w:t>
      </w:r>
      <w:r w:rsidRPr="004F73B8">
        <w:rPr>
          <w:rFonts w:ascii="Times New Roman" w:hAnsi="Times New Roman" w:cs="Times New Roman"/>
          <w:color w:val="000000"/>
          <w:kern w:val="0"/>
          <w:lang w:val="en-GB"/>
        </w:rPr>
        <w:t xml:space="preserve"> the cable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have to be anchored to prevent movement due to magnetic effects by concreting the ducts at the ends of the joints. This shall not apply to three core cables. </w:t>
      </w:r>
    </w:p>
    <w:p w14:paraId="585C433D" w14:textId="74B23F0F" w:rsidR="00AB56A1" w:rsidRPr="004F73B8"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When constructing a </w:t>
      </w:r>
      <w:r w:rsidR="009D6E36" w:rsidRPr="004F73B8">
        <w:rPr>
          <w:rFonts w:ascii="Times New Roman" w:hAnsi="Times New Roman" w:cs="Times New Roman"/>
          <w:color w:val="000000"/>
          <w:kern w:val="0"/>
          <w:lang w:val="en-GB"/>
        </w:rPr>
        <w:t>duct,</w:t>
      </w:r>
      <w:r w:rsidRPr="004F73B8">
        <w:rPr>
          <w:rFonts w:ascii="Times New Roman" w:hAnsi="Times New Roman" w:cs="Times New Roman"/>
          <w:color w:val="000000"/>
          <w:kern w:val="0"/>
          <w:lang w:val="en-GB"/>
        </w:rPr>
        <w:t xml:space="preserve"> a length of wire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left inside to facilitate the fitting of cleaning elements as well as the cables themselves. </w:t>
      </w:r>
    </w:p>
    <w:p w14:paraId="36D86A6E" w14:textId="47EE9306" w:rsidR="007A7F6A" w:rsidRDefault="00AB56A1"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 cleaning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consist of passing inside a cylinder in order to remove concrete that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pass through the joints and later passing a broom or a rag to remove the residue.</w:t>
      </w:r>
    </w:p>
    <w:p w14:paraId="271C8359" w14:textId="77777777" w:rsidR="004F73B8" w:rsidRPr="004F73B8" w:rsidRDefault="004F73B8" w:rsidP="004F73B8">
      <w:pPr>
        <w:pStyle w:val="ListParagraph"/>
        <w:autoSpaceDE w:val="0"/>
        <w:autoSpaceDN w:val="0"/>
        <w:adjustRightInd w:val="0"/>
        <w:spacing w:before="240" w:after="0" w:line="240" w:lineRule="auto"/>
        <w:jc w:val="both"/>
        <w:rPr>
          <w:rFonts w:ascii="Times New Roman" w:hAnsi="Times New Roman" w:cs="Times New Roman"/>
          <w:color w:val="000000"/>
          <w:kern w:val="0"/>
          <w:lang w:val="en-GB"/>
        </w:rPr>
      </w:pPr>
    </w:p>
    <w:p w14:paraId="0F735AE1" w14:textId="77777777" w:rsidR="009D6E36" w:rsidRPr="004F73B8" w:rsidRDefault="009D6E36" w:rsidP="004F73B8">
      <w:pPr>
        <w:pStyle w:val="ListParagraph"/>
        <w:numPr>
          <w:ilvl w:val="3"/>
          <w:numId w:val="50"/>
        </w:numPr>
        <w:autoSpaceDE w:val="0"/>
        <w:autoSpaceDN w:val="0"/>
        <w:adjustRightInd w:val="0"/>
        <w:spacing w:before="240" w:after="0" w:line="240" w:lineRule="auto"/>
        <w:jc w:val="both"/>
        <w:rPr>
          <w:rFonts w:ascii="Times New Roman" w:hAnsi="Times New Roman" w:cs="Times New Roman"/>
          <w:b/>
          <w:bCs/>
          <w:color w:val="000000"/>
          <w:kern w:val="0"/>
          <w:sz w:val="24"/>
          <w:szCs w:val="24"/>
          <w:lang w:val="en-GB"/>
        </w:rPr>
      </w:pPr>
      <w:r w:rsidRPr="004F73B8">
        <w:rPr>
          <w:rFonts w:ascii="Times New Roman" w:hAnsi="Times New Roman" w:cs="Times New Roman"/>
          <w:b/>
          <w:bCs/>
          <w:color w:val="000000"/>
          <w:kern w:val="0"/>
          <w:sz w:val="24"/>
          <w:szCs w:val="24"/>
          <w:lang w:val="en-GB"/>
        </w:rPr>
        <w:t xml:space="preserve">Direct Burial </w:t>
      </w:r>
    </w:p>
    <w:p w14:paraId="577228FA" w14:textId="74AFDAA7" w:rsidR="009D6E36" w:rsidRPr="004F73B8" w:rsidRDefault="009D6E36" w:rsidP="004F73B8">
      <w:pPr>
        <w:pStyle w:val="Default"/>
        <w:spacing w:before="240"/>
        <w:ind w:left="360"/>
        <w:jc w:val="both"/>
        <w:rPr>
          <w:rFonts w:ascii="Times New Roman" w:hAnsi="Times New Roman" w:cs="Times New Roman"/>
          <w:sz w:val="22"/>
          <w:szCs w:val="22"/>
          <w:lang w:val="en-GB"/>
        </w:rPr>
      </w:pPr>
      <w:r w:rsidRPr="004F73B8">
        <w:rPr>
          <w:rFonts w:ascii="Times New Roman" w:hAnsi="Times New Roman" w:cs="Times New Roman"/>
          <w:sz w:val="22"/>
          <w:szCs w:val="22"/>
          <w:lang w:val="en-GB"/>
        </w:rPr>
        <w:t xml:space="preserve">For </w:t>
      </w:r>
      <w:r w:rsidR="00A42FE5" w:rsidRPr="004F73B8">
        <w:rPr>
          <w:rFonts w:ascii="Times New Roman" w:hAnsi="Times New Roman" w:cs="Times New Roman"/>
          <w:sz w:val="22"/>
          <w:szCs w:val="22"/>
          <w:lang w:val="en-GB"/>
        </w:rPr>
        <w:t>armoured</w:t>
      </w:r>
      <w:r w:rsidRPr="004F73B8">
        <w:rPr>
          <w:rFonts w:ascii="Times New Roman" w:hAnsi="Times New Roman" w:cs="Times New Roman"/>
          <w:sz w:val="22"/>
          <w:szCs w:val="22"/>
          <w:lang w:val="en-GB"/>
        </w:rPr>
        <w:t xml:space="preserve"> cables</w:t>
      </w:r>
      <w:r w:rsidR="00732FD7" w:rsidRPr="004F73B8">
        <w:rPr>
          <w:rFonts w:ascii="Times New Roman" w:hAnsi="Times New Roman" w:cs="Times New Roman"/>
          <w:sz w:val="22"/>
          <w:szCs w:val="22"/>
          <w:lang w:val="en-GB"/>
        </w:rPr>
        <w:t>,</w:t>
      </w:r>
      <w:r w:rsidRPr="004F73B8">
        <w:rPr>
          <w:rFonts w:ascii="Times New Roman" w:hAnsi="Times New Roman" w:cs="Times New Roman"/>
          <w:sz w:val="22"/>
          <w:szCs w:val="22"/>
          <w:lang w:val="en-GB"/>
        </w:rPr>
        <w:t xml:space="preserve"> the following criteria for burial </w:t>
      </w:r>
      <w:r w:rsidR="00567E64" w:rsidRPr="004F73B8">
        <w:rPr>
          <w:rFonts w:ascii="Times New Roman" w:hAnsi="Times New Roman" w:cs="Times New Roman"/>
          <w:sz w:val="22"/>
          <w:szCs w:val="22"/>
          <w:lang w:val="en-GB"/>
        </w:rPr>
        <w:t>shall</w:t>
      </w:r>
      <w:r w:rsidRPr="004F73B8">
        <w:rPr>
          <w:rFonts w:ascii="Times New Roman" w:hAnsi="Times New Roman" w:cs="Times New Roman"/>
          <w:sz w:val="22"/>
          <w:szCs w:val="22"/>
          <w:lang w:val="en-GB"/>
        </w:rPr>
        <w:t xml:space="preserve"> be met: </w:t>
      </w:r>
    </w:p>
    <w:p w14:paraId="519AE459" w14:textId="05639170" w:rsidR="009D6E36" w:rsidRPr="004F73B8" w:rsidRDefault="009D6E36"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the trench must have a 150mm layer of fine sand upon which the cable shall be laid to protect the cable from mechanical damage due to sharp objects. On top of the cable</w:t>
      </w:r>
      <w:r w:rsidR="00C27C59" w:rsidRPr="004F73B8">
        <w:rPr>
          <w:rFonts w:ascii="Times New Roman" w:hAnsi="Times New Roman" w:cs="Times New Roman"/>
          <w:color w:val="000000"/>
          <w:kern w:val="0"/>
          <w:lang w:val="en-GB"/>
        </w:rPr>
        <w:t>,</w:t>
      </w:r>
      <w:r w:rsidRPr="004F73B8">
        <w:rPr>
          <w:rFonts w:ascii="Times New Roman" w:hAnsi="Times New Roman" w:cs="Times New Roman"/>
          <w:color w:val="000000"/>
          <w:kern w:val="0"/>
          <w:lang w:val="en-GB"/>
        </w:rPr>
        <w:t xml:space="preserve"> another 150mm of fine sand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laid. Both layers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cover the entire width of the trench. </w:t>
      </w:r>
    </w:p>
    <w:p w14:paraId="3E3708E4" w14:textId="7E6F1207" w:rsidR="009D6E36" w:rsidRPr="004F73B8" w:rsidRDefault="009D6E36"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 sand should be </w:t>
      </w:r>
      <w:r w:rsidR="00C27C59" w:rsidRPr="004F73B8">
        <w:rPr>
          <w:rFonts w:ascii="Times New Roman" w:hAnsi="Times New Roman" w:cs="Times New Roman"/>
          <w:color w:val="000000"/>
          <w:kern w:val="0"/>
          <w:lang w:val="en-GB"/>
        </w:rPr>
        <w:t>well-graded</w:t>
      </w:r>
      <w:r w:rsidRPr="004F73B8">
        <w:rPr>
          <w:rFonts w:ascii="Times New Roman" w:hAnsi="Times New Roman" w:cs="Times New Roman"/>
          <w:color w:val="000000"/>
          <w:kern w:val="0"/>
          <w:lang w:val="en-GB"/>
        </w:rPr>
        <w:t xml:space="preserve"> </w:t>
      </w:r>
    </w:p>
    <w:p w14:paraId="605CF582" w14:textId="38824F73" w:rsidR="009D6E36" w:rsidRPr="004F73B8" w:rsidRDefault="009D6E36"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any materials used for </w:t>
      </w:r>
      <w:r w:rsidR="00C27C59" w:rsidRPr="004F73B8">
        <w:rPr>
          <w:rFonts w:ascii="Times New Roman" w:hAnsi="Times New Roman" w:cs="Times New Roman"/>
          <w:color w:val="000000"/>
          <w:kern w:val="0"/>
          <w:lang w:val="en-GB"/>
        </w:rPr>
        <w:t>backfilling</w:t>
      </w:r>
      <w:r w:rsidRPr="004F73B8">
        <w:rPr>
          <w:rFonts w:ascii="Times New Roman" w:hAnsi="Times New Roman" w:cs="Times New Roman"/>
          <w:color w:val="000000"/>
          <w:kern w:val="0"/>
          <w:lang w:val="en-GB"/>
        </w:rPr>
        <w:t xml:space="preserve"> the trench must meet the approval of the Construction Supervisor in charge. </w:t>
      </w:r>
    </w:p>
    <w:p w14:paraId="69435E88" w14:textId="20B37968" w:rsidR="009D6E36" w:rsidRPr="004F73B8" w:rsidRDefault="009D6E36"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 cables must be buried at a depth of not less than 600mm. Exceptions could be made for rocky areas where the minimum depth </w:t>
      </w:r>
      <w:r w:rsidR="009B53AC" w:rsidRPr="004F73B8">
        <w:rPr>
          <w:rFonts w:ascii="Times New Roman" w:hAnsi="Times New Roman" w:cs="Times New Roman"/>
          <w:color w:val="000000"/>
          <w:kern w:val="0"/>
          <w:lang w:val="en-GB"/>
        </w:rPr>
        <w:t>cannot</w:t>
      </w:r>
      <w:r w:rsidRPr="004F73B8">
        <w:rPr>
          <w:rFonts w:ascii="Times New Roman" w:hAnsi="Times New Roman" w:cs="Times New Roman"/>
          <w:color w:val="000000"/>
          <w:kern w:val="0"/>
          <w:lang w:val="en-GB"/>
        </w:rPr>
        <w:t xml:space="preserve"> be attained in this case the cable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laid in a duct. </w:t>
      </w:r>
    </w:p>
    <w:p w14:paraId="6B016ADD" w14:textId="6910FA3A" w:rsidR="009D6E36" w:rsidRPr="004F73B8" w:rsidRDefault="009D6E36"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Cables must be protected with a layer of protecting slabs, which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also indicate their presence. </w:t>
      </w:r>
    </w:p>
    <w:p w14:paraId="306D98D9" w14:textId="555AAA3F" w:rsidR="009D6E36" w:rsidRPr="004F73B8" w:rsidRDefault="009D6E36"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For </w:t>
      </w:r>
      <w:r w:rsidR="00A42FE5" w:rsidRPr="004F73B8">
        <w:rPr>
          <w:rFonts w:ascii="Times New Roman" w:hAnsi="Times New Roman" w:cs="Times New Roman"/>
          <w:color w:val="000000"/>
          <w:kern w:val="0"/>
          <w:lang w:val="en-GB"/>
        </w:rPr>
        <w:t>armoured</w:t>
      </w:r>
      <w:r w:rsidRPr="004F73B8">
        <w:rPr>
          <w:rFonts w:ascii="Times New Roman" w:hAnsi="Times New Roman" w:cs="Times New Roman"/>
          <w:color w:val="000000"/>
          <w:kern w:val="0"/>
          <w:lang w:val="en-GB"/>
        </w:rPr>
        <w:t xml:space="preserve"> cables the excavated materials </w:t>
      </w:r>
      <w:r w:rsidR="00C27C59" w:rsidRPr="004F73B8">
        <w:rPr>
          <w:rFonts w:ascii="Times New Roman" w:hAnsi="Times New Roman" w:cs="Times New Roman"/>
          <w:color w:val="000000"/>
          <w:kern w:val="0"/>
          <w:lang w:val="en-GB"/>
        </w:rPr>
        <w:t>without</w:t>
      </w:r>
      <w:r w:rsidRPr="004F73B8">
        <w:rPr>
          <w:rFonts w:ascii="Times New Roman" w:hAnsi="Times New Roman" w:cs="Times New Roman"/>
          <w:color w:val="000000"/>
          <w:kern w:val="0"/>
          <w:lang w:val="en-GB"/>
        </w:rPr>
        <w:t xml:space="preserve"> mechanically sharp objects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adequate to backfill the trench. </w:t>
      </w:r>
    </w:p>
    <w:p w14:paraId="778D7A58" w14:textId="11CB30BA" w:rsidR="009D6E36" w:rsidRDefault="009D6E36"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Cables shall not be buried in areas within the substation boundaries. Necessary cable trenches shall be prepared instead to the satisfaction of the client’s </w:t>
      </w:r>
      <w:r w:rsidR="00C27C59" w:rsidRPr="004F73B8">
        <w:rPr>
          <w:rFonts w:ascii="Times New Roman" w:hAnsi="Times New Roman" w:cs="Times New Roman"/>
          <w:color w:val="000000"/>
          <w:kern w:val="0"/>
          <w:lang w:val="en-GB"/>
        </w:rPr>
        <w:t>Project</w:t>
      </w:r>
      <w:r w:rsidRPr="004F73B8">
        <w:rPr>
          <w:rFonts w:ascii="Times New Roman" w:hAnsi="Times New Roman" w:cs="Times New Roman"/>
          <w:color w:val="000000"/>
          <w:kern w:val="0"/>
          <w:lang w:val="en-GB"/>
        </w:rPr>
        <w:t xml:space="preserve"> Manager. </w:t>
      </w:r>
    </w:p>
    <w:p w14:paraId="4C2BBB42" w14:textId="77777777" w:rsidR="009E4BCD" w:rsidRPr="004F73B8" w:rsidRDefault="009E4BCD" w:rsidP="009E4BCD">
      <w:pPr>
        <w:pStyle w:val="ListParagraph"/>
        <w:autoSpaceDE w:val="0"/>
        <w:autoSpaceDN w:val="0"/>
        <w:adjustRightInd w:val="0"/>
        <w:spacing w:before="240" w:after="0" w:line="240" w:lineRule="auto"/>
        <w:jc w:val="both"/>
        <w:rPr>
          <w:rFonts w:ascii="Times New Roman" w:hAnsi="Times New Roman" w:cs="Times New Roman"/>
          <w:color w:val="000000"/>
          <w:kern w:val="0"/>
          <w:lang w:val="en-GB"/>
        </w:rPr>
      </w:pPr>
    </w:p>
    <w:p w14:paraId="4B1223F6" w14:textId="77777777" w:rsidR="00C27C59" w:rsidRPr="004F73B8" w:rsidRDefault="00C27C59" w:rsidP="004F73B8">
      <w:pPr>
        <w:pStyle w:val="ListParagraph"/>
        <w:autoSpaceDE w:val="0"/>
        <w:autoSpaceDN w:val="0"/>
        <w:adjustRightInd w:val="0"/>
        <w:spacing w:before="240" w:after="0" w:line="240" w:lineRule="auto"/>
        <w:ind w:left="360"/>
        <w:jc w:val="both"/>
        <w:rPr>
          <w:rFonts w:ascii="Times New Roman" w:hAnsi="Times New Roman" w:cs="Times New Roman"/>
          <w:color w:val="000000"/>
          <w:kern w:val="0"/>
          <w:lang w:val="en-GB"/>
        </w:rPr>
      </w:pPr>
    </w:p>
    <w:p w14:paraId="099B870C" w14:textId="0B94B10E" w:rsidR="009D6E36" w:rsidRPr="00503769" w:rsidRDefault="009D6E36" w:rsidP="004F73B8">
      <w:pPr>
        <w:pStyle w:val="ListParagraph"/>
        <w:numPr>
          <w:ilvl w:val="3"/>
          <w:numId w:val="50"/>
        </w:numPr>
        <w:autoSpaceDE w:val="0"/>
        <w:autoSpaceDN w:val="0"/>
        <w:adjustRightInd w:val="0"/>
        <w:spacing w:before="240" w:after="0" w:line="240" w:lineRule="auto"/>
        <w:jc w:val="both"/>
        <w:rPr>
          <w:rFonts w:ascii="Times New Roman" w:hAnsi="Times New Roman" w:cs="Times New Roman"/>
          <w:b/>
          <w:bCs/>
          <w:color w:val="000000"/>
          <w:kern w:val="0"/>
          <w:sz w:val="24"/>
          <w:szCs w:val="24"/>
          <w:lang w:val="en-GB"/>
        </w:rPr>
      </w:pPr>
      <w:r w:rsidRPr="00503769">
        <w:rPr>
          <w:rFonts w:ascii="Times New Roman" w:hAnsi="Times New Roman" w:cs="Times New Roman"/>
          <w:b/>
          <w:bCs/>
          <w:color w:val="000000"/>
          <w:kern w:val="0"/>
          <w:sz w:val="24"/>
          <w:szCs w:val="24"/>
          <w:lang w:val="en-GB"/>
        </w:rPr>
        <w:lastRenderedPageBreak/>
        <w:t xml:space="preserve">Galleries </w:t>
      </w:r>
    </w:p>
    <w:p w14:paraId="2E987B40" w14:textId="181EC4E7" w:rsidR="009D6E36" w:rsidRPr="004F73B8" w:rsidRDefault="009D6E36"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When the number of cables </w:t>
      </w:r>
      <w:r w:rsidR="00C27C59" w:rsidRPr="004F73B8">
        <w:rPr>
          <w:rFonts w:ascii="Times New Roman" w:hAnsi="Times New Roman" w:cs="Times New Roman"/>
          <w:color w:val="000000"/>
          <w:kern w:val="0"/>
          <w:lang w:val="en-GB"/>
        </w:rPr>
        <w:t>justifies</w:t>
      </w:r>
      <w:r w:rsidRPr="004F73B8">
        <w:rPr>
          <w:rFonts w:ascii="Times New Roman" w:hAnsi="Times New Roman" w:cs="Times New Roman"/>
          <w:color w:val="000000"/>
          <w:kern w:val="0"/>
          <w:lang w:val="en-GB"/>
        </w:rPr>
        <w:t xml:space="preserve"> the use, they shall be laid in galleries. </w:t>
      </w:r>
    </w:p>
    <w:p w14:paraId="2ABD2051" w14:textId="4D2D29F0" w:rsidR="009D6E36" w:rsidRPr="004F73B8" w:rsidRDefault="009D6E36"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The cables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fixed to the cable trays by means of brackets or clamps. </w:t>
      </w:r>
    </w:p>
    <w:p w14:paraId="348D83A4" w14:textId="020B7A01" w:rsidR="009D6E36" w:rsidRPr="004F73B8" w:rsidRDefault="009D6E36"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All metallic elements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be earthed with independent connectors if there are circuits of different voltages. </w:t>
      </w:r>
    </w:p>
    <w:p w14:paraId="5473D385" w14:textId="743B6E4D" w:rsidR="009D6E36" w:rsidRPr="004F73B8" w:rsidRDefault="009D6E36" w:rsidP="004F73B8">
      <w:pPr>
        <w:pStyle w:val="ListParagraph"/>
        <w:numPr>
          <w:ilvl w:val="0"/>
          <w:numId w:val="60"/>
        </w:numPr>
        <w:autoSpaceDE w:val="0"/>
        <w:autoSpaceDN w:val="0"/>
        <w:adjustRightInd w:val="0"/>
        <w:spacing w:before="240" w:after="0" w:line="240" w:lineRule="auto"/>
        <w:jc w:val="both"/>
        <w:rPr>
          <w:rFonts w:ascii="Times New Roman" w:hAnsi="Times New Roman" w:cs="Times New Roman"/>
          <w:color w:val="000000"/>
          <w:kern w:val="0"/>
          <w:lang w:val="en-GB"/>
        </w:rPr>
      </w:pPr>
      <w:r w:rsidRPr="004F73B8">
        <w:rPr>
          <w:rFonts w:ascii="Times New Roman" w:hAnsi="Times New Roman" w:cs="Times New Roman"/>
          <w:color w:val="000000"/>
          <w:kern w:val="0"/>
          <w:lang w:val="en-GB"/>
        </w:rPr>
        <w:t xml:space="preserve">Electric cables </w:t>
      </w:r>
      <w:r w:rsidR="00567E64" w:rsidRPr="004F73B8">
        <w:rPr>
          <w:rFonts w:ascii="Times New Roman" w:hAnsi="Times New Roman" w:cs="Times New Roman"/>
          <w:color w:val="000000"/>
          <w:kern w:val="0"/>
          <w:lang w:val="en-GB"/>
        </w:rPr>
        <w:t>shall</w:t>
      </w:r>
      <w:r w:rsidRPr="004F73B8">
        <w:rPr>
          <w:rFonts w:ascii="Times New Roman" w:hAnsi="Times New Roman" w:cs="Times New Roman"/>
          <w:color w:val="000000"/>
          <w:kern w:val="0"/>
          <w:lang w:val="en-GB"/>
        </w:rPr>
        <w:t xml:space="preserve"> not be installed where there are inflammable materials.</w:t>
      </w:r>
    </w:p>
    <w:p w14:paraId="67736334" w14:textId="77777777" w:rsidR="001C24BD" w:rsidRPr="00607717" w:rsidRDefault="001C24BD"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4F7F9AAA" w14:textId="77777777" w:rsidR="00503769" w:rsidRDefault="009D6E36" w:rsidP="00503769">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Parallel Separation </w:t>
      </w:r>
    </w:p>
    <w:p w14:paraId="37AFCFC6" w14:textId="6C53375B" w:rsidR="009D6E36" w:rsidRPr="00503769" w:rsidRDefault="009D6E36" w:rsidP="00503769">
      <w:pPr>
        <w:pStyle w:val="ListParagraph"/>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503769">
        <w:rPr>
          <w:rFonts w:ascii="Times New Roman" w:hAnsi="Times New Roman" w:cs="Times New Roman"/>
          <w:b/>
          <w:bCs/>
          <w:lang w:val="en-GB"/>
        </w:rPr>
        <w:t xml:space="preserve">Low Voltage Cables </w:t>
      </w:r>
    </w:p>
    <w:p w14:paraId="0FCBB2F1" w14:textId="77777777" w:rsidR="00DF0095" w:rsidRDefault="00DF0095"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67BCCCFC" w14:textId="36AFAB9A" w:rsidR="0045475D" w:rsidRPr="00504201" w:rsidRDefault="009D6E36" w:rsidP="00DF0095">
      <w:pPr>
        <w:pStyle w:val="ListParagraph"/>
        <w:autoSpaceDE w:val="0"/>
        <w:autoSpaceDN w:val="0"/>
        <w:adjustRightInd w:val="0"/>
        <w:spacing w:after="0" w:line="240" w:lineRule="auto"/>
        <w:ind w:left="360"/>
        <w:jc w:val="both"/>
        <w:rPr>
          <w:rFonts w:ascii="Times New Roman" w:hAnsi="Times New Roman" w:cs="Times New Roman"/>
          <w:color w:val="000000"/>
          <w:kern w:val="0"/>
          <w:lang w:val="en-GB"/>
        </w:rPr>
      </w:pPr>
      <w:r w:rsidRPr="00504201">
        <w:rPr>
          <w:rFonts w:ascii="Times New Roman" w:hAnsi="Times New Roman" w:cs="Times New Roman"/>
          <w:color w:val="000000"/>
          <w:kern w:val="0"/>
          <w:lang w:val="en-GB"/>
        </w:rPr>
        <w:t xml:space="preserve">Medium Voltage cables may be laid parallel to Low voltage cables as long as there is always a minimum distance of 250 mm between them. When this distance cannot be attained, a solid brick wall shall separate </w:t>
      </w:r>
      <w:r w:rsidR="00DF0095" w:rsidRPr="00504201">
        <w:rPr>
          <w:rFonts w:ascii="Times New Roman" w:hAnsi="Times New Roman" w:cs="Times New Roman"/>
          <w:color w:val="000000"/>
          <w:kern w:val="0"/>
          <w:lang w:val="en-GB"/>
        </w:rPr>
        <w:t>them,</w:t>
      </w:r>
      <w:r w:rsidRPr="00504201">
        <w:rPr>
          <w:rFonts w:ascii="Times New Roman" w:hAnsi="Times New Roman" w:cs="Times New Roman"/>
          <w:color w:val="000000"/>
          <w:kern w:val="0"/>
          <w:lang w:val="en-GB"/>
        </w:rPr>
        <w:t xml:space="preserve"> or they </w:t>
      </w:r>
      <w:r w:rsidR="00567E64" w:rsidRPr="00504201">
        <w:rPr>
          <w:rFonts w:ascii="Times New Roman" w:hAnsi="Times New Roman" w:cs="Times New Roman"/>
          <w:color w:val="000000"/>
          <w:kern w:val="0"/>
          <w:lang w:val="en-GB"/>
        </w:rPr>
        <w:t>shall</w:t>
      </w:r>
      <w:r w:rsidRPr="00504201">
        <w:rPr>
          <w:rFonts w:ascii="Times New Roman" w:hAnsi="Times New Roman" w:cs="Times New Roman"/>
          <w:color w:val="000000"/>
          <w:kern w:val="0"/>
          <w:lang w:val="en-GB"/>
        </w:rPr>
        <w:t xml:space="preserve"> be placed in ducts. </w:t>
      </w:r>
    </w:p>
    <w:p w14:paraId="56383F7A" w14:textId="77777777" w:rsidR="0048115B" w:rsidRPr="00607717" w:rsidRDefault="0048115B"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3F231025" w14:textId="5A11EB41" w:rsidR="009D6E36" w:rsidRPr="00607717" w:rsidRDefault="009D6E36" w:rsidP="00DF0095">
      <w:pPr>
        <w:pStyle w:val="ListParagraph"/>
        <w:autoSpaceDE w:val="0"/>
        <w:autoSpaceDN w:val="0"/>
        <w:adjustRightInd w:val="0"/>
        <w:spacing w:after="0" w:line="240" w:lineRule="auto"/>
        <w:jc w:val="both"/>
        <w:rPr>
          <w:rFonts w:ascii="Times New Roman" w:hAnsi="Times New Roman" w:cs="Times New Roman"/>
          <w:lang w:val="en-GB"/>
        </w:rPr>
      </w:pPr>
      <w:r w:rsidRPr="00607717">
        <w:rPr>
          <w:rFonts w:ascii="Times New Roman" w:hAnsi="Times New Roman" w:cs="Times New Roman"/>
          <w:b/>
          <w:bCs/>
          <w:lang w:val="en-GB"/>
        </w:rPr>
        <w:t xml:space="preserve">Medium Voltage Cables </w:t>
      </w:r>
    </w:p>
    <w:p w14:paraId="4F96FF76" w14:textId="77777777" w:rsidR="00035A18" w:rsidRDefault="00035A18" w:rsidP="00035A18">
      <w:pPr>
        <w:pStyle w:val="ListParagraph"/>
        <w:autoSpaceDE w:val="0"/>
        <w:autoSpaceDN w:val="0"/>
        <w:adjustRightInd w:val="0"/>
        <w:spacing w:after="0" w:line="240" w:lineRule="auto"/>
        <w:ind w:left="360"/>
        <w:jc w:val="both"/>
        <w:rPr>
          <w:rFonts w:ascii="Times New Roman" w:hAnsi="Times New Roman" w:cs="Times New Roman"/>
          <w:color w:val="000000"/>
          <w:kern w:val="0"/>
          <w:lang w:val="en-GB"/>
        </w:rPr>
      </w:pPr>
    </w:p>
    <w:p w14:paraId="3F2F2B64" w14:textId="3FEF04C6" w:rsidR="009D6E36" w:rsidRPr="00504201" w:rsidRDefault="009D6E36" w:rsidP="00035A18">
      <w:pPr>
        <w:pStyle w:val="ListParagraph"/>
        <w:autoSpaceDE w:val="0"/>
        <w:autoSpaceDN w:val="0"/>
        <w:adjustRightInd w:val="0"/>
        <w:spacing w:after="0" w:line="240" w:lineRule="auto"/>
        <w:ind w:left="360"/>
        <w:jc w:val="both"/>
        <w:rPr>
          <w:rFonts w:ascii="Times New Roman" w:hAnsi="Times New Roman" w:cs="Times New Roman"/>
          <w:color w:val="000000"/>
          <w:kern w:val="0"/>
          <w:lang w:val="en-GB"/>
        </w:rPr>
      </w:pPr>
      <w:r w:rsidRPr="00504201">
        <w:rPr>
          <w:rFonts w:ascii="Times New Roman" w:hAnsi="Times New Roman" w:cs="Times New Roman"/>
          <w:color w:val="000000"/>
          <w:kern w:val="0"/>
          <w:lang w:val="en-GB"/>
        </w:rPr>
        <w:t xml:space="preserve">The distance to be maintained in the case of parallel situations of underground Medium Voltage lines is 250mm. If this distance cannot be achieved a protective brick wall </w:t>
      </w:r>
      <w:r w:rsidR="00567E64" w:rsidRPr="00504201">
        <w:rPr>
          <w:rFonts w:ascii="Times New Roman" w:hAnsi="Times New Roman" w:cs="Times New Roman"/>
          <w:color w:val="000000"/>
          <w:kern w:val="0"/>
          <w:lang w:val="en-GB"/>
        </w:rPr>
        <w:t>shall</w:t>
      </w:r>
      <w:r w:rsidRPr="00504201">
        <w:rPr>
          <w:rFonts w:ascii="Times New Roman" w:hAnsi="Times New Roman" w:cs="Times New Roman"/>
          <w:color w:val="000000"/>
          <w:kern w:val="0"/>
          <w:lang w:val="en-GB"/>
        </w:rPr>
        <w:t xml:space="preserve"> be installed between them, or one of them </w:t>
      </w:r>
      <w:r w:rsidR="00567E64" w:rsidRPr="00504201">
        <w:rPr>
          <w:rFonts w:ascii="Times New Roman" w:hAnsi="Times New Roman" w:cs="Times New Roman"/>
          <w:color w:val="000000"/>
          <w:kern w:val="0"/>
          <w:lang w:val="en-GB"/>
        </w:rPr>
        <w:t>shall</w:t>
      </w:r>
      <w:r w:rsidRPr="00504201">
        <w:rPr>
          <w:rFonts w:ascii="Times New Roman" w:hAnsi="Times New Roman" w:cs="Times New Roman"/>
          <w:color w:val="000000"/>
          <w:kern w:val="0"/>
          <w:lang w:val="en-GB"/>
        </w:rPr>
        <w:t xml:space="preserve"> be installed within ducts. </w:t>
      </w:r>
    </w:p>
    <w:p w14:paraId="044DB3F4" w14:textId="77777777" w:rsidR="001C24BD" w:rsidRPr="00607717" w:rsidRDefault="001C24BD"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0FA06DE7" w14:textId="1D1953C3"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Telecommunication Cables </w:t>
      </w:r>
    </w:p>
    <w:p w14:paraId="547201DF" w14:textId="77777777" w:rsidR="00A63A9D" w:rsidRDefault="00A63A9D"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lang w:val="en-GB"/>
        </w:rPr>
      </w:pPr>
    </w:p>
    <w:p w14:paraId="18A4F0D7" w14:textId="028571F9" w:rsidR="009D6E36" w:rsidRPr="00A63A9D" w:rsidRDefault="009D6E36"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lang w:val="en-GB"/>
        </w:rPr>
      </w:pPr>
      <w:r w:rsidRPr="00A63A9D">
        <w:rPr>
          <w:rFonts w:ascii="Times New Roman" w:hAnsi="Times New Roman" w:cs="Times New Roman"/>
          <w:color w:val="000000"/>
          <w:kern w:val="0"/>
          <w:lang w:val="en-GB"/>
        </w:rPr>
        <w:t xml:space="preserve">In the case of parallel laying of subterranean electric cables and telecommunications wires, they must be as far as possible from each other. As long as the cables both electric and telecommunications are buried, a minimum separation of 2 meters must be maintained at all times. This distance could be reduced further to 250mm between ducts. </w:t>
      </w:r>
    </w:p>
    <w:p w14:paraId="4AA8D9D4" w14:textId="08B49213" w:rsidR="009D6E36" w:rsidRPr="00D205B1" w:rsidRDefault="009D6E36" w:rsidP="00D205B1">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D205B1">
        <w:rPr>
          <w:rFonts w:ascii="Times New Roman" w:hAnsi="Times New Roman" w:cs="Times New Roman"/>
          <w:color w:val="000000"/>
          <w:kern w:val="0"/>
          <w:lang w:val="en-GB"/>
        </w:rPr>
        <w:t xml:space="preserve">The clearances must be in accordance with the common </w:t>
      </w:r>
      <w:r w:rsidR="00E65EA5" w:rsidRPr="00D205B1">
        <w:rPr>
          <w:rFonts w:ascii="Times New Roman" w:hAnsi="Times New Roman" w:cs="Times New Roman"/>
          <w:color w:val="000000"/>
          <w:kern w:val="0"/>
          <w:lang w:val="en-GB"/>
        </w:rPr>
        <w:t>practice</w:t>
      </w:r>
      <w:r w:rsidRPr="00D205B1">
        <w:rPr>
          <w:rFonts w:ascii="Times New Roman" w:hAnsi="Times New Roman" w:cs="Times New Roman"/>
          <w:color w:val="000000"/>
          <w:kern w:val="0"/>
          <w:lang w:val="en-GB"/>
        </w:rPr>
        <w:t xml:space="preserve"> of separation</w:t>
      </w:r>
      <w:r w:rsidR="00EE4E26" w:rsidRPr="00D205B1">
        <w:rPr>
          <w:rFonts w:ascii="Times New Roman" w:hAnsi="Times New Roman" w:cs="Times New Roman"/>
          <w:color w:val="000000"/>
          <w:kern w:val="0"/>
          <w:lang w:val="en-GB"/>
        </w:rPr>
        <w:t>.</w:t>
      </w:r>
    </w:p>
    <w:p w14:paraId="2860AEC5" w14:textId="77777777" w:rsidR="00EE4E26" w:rsidRPr="00607717" w:rsidRDefault="00EE4E26"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20F75941" w14:textId="77777777"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Steam etc. </w:t>
      </w:r>
    </w:p>
    <w:p w14:paraId="4C27C93C" w14:textId="18B93029" w:rsidR="009D6E36" w:rsidRPr="006F1913" w:rsidRDefault="009D6E36" w:rsidP="0087162B">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6F1913">
        <w:rPr>
          <w:rFonts w:ascii="Times New Roman" w:hAnsi="Times New Roman" w:cs="Times New Roman"/>
          <w:color w:val="000000"/>
          <w:kern w:val="0"/>
          <w:lang w:val="en-GB"/>
        </w:rPr>
        <w:t xml:space="preserve">In parallel layouts between power cables and buried water pipes a minimum distance of 0.5m </w:t>
      </w:r>
      <w:r w:rsidR="00567E64" w:rsidRPr="006F1913">
        <w:rPr>
          <w:rFonts w:ascii="Times New Roman" w:hAnsi="Times New Roman" w:cs="Times New Roman"/>
          <w:color w:val="000000"/>
          <w:kern w:val="0"/>
          <w:lang w:val="en-GB"/>
        </w:rPr>
        <w:t>shall</w:t>
      </w:r>
      <w:r w:rsidRPr="006F1913">
        <w:rPr>
          <w:rFonts w:ascii="Times New Roman" w:hAnsi="Times New Roman" w:cs="Times New Roman"/>
          <w:color w:val="000000"/>
          <w:kern w:val="0"/>
          <w:lang w:val="en-GB"/>
        </w:rPr>
        <w:t xml:space="preserve"> be maintained in a horizontal projection. If these clearances cannot be maintained the cables </w:t>
      </w:r>
      <w:r w:rsidR="00567E64" w:rsidRPr="006F1913">
        <w:rPr>
          <w:rFonts w:ascii="Times New Roman" w:hAnsi="Times New Roman" w:cs="Times New Roman"/>
          <w:color w:val="000000"/>
          <w:kern w:val="0"/>
          <w:lang w:val="en-GB"/>
        </w:rPr>
        <w:t>shall</w:t>
      </w:r>
      <w:r w:rsidRPr="006F1913">
        <w:rPr>
          <w:rFonts w:ascii="Times New Roman" w:hAnsi="Times New Roman" w:cs="Times New Roman"/>
          <w:color w:val="000000"/>
          <w:kern w:val="0"/>
          <w:lang w:val="en-GB"/>
        </w:rPr>
        <w:t xml:space="preserve"> be laid in ducts. </w:t>
      </w:r>
    </w:p>
    <w:p w14:paraId="70969A0B" w14:textId="77777777" w:rsidR="00E65EA5" w:rsidRPr="00607717" w:rsidRDefault="00E65EA5"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0BC31991" w14:textId="5EEA2539"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Oil </w:t>
      </w:r>
      <w:r w:rsidR="0087162B" w:rsidRPr="00607717">
        <w:rPr>
          <w:rFonts w:ascii="Times New Roman" w:hAnsi="Times New Roman" w:cs="Times New Roman"/>
          <w:b/>
          <w:bCs/>
          <w:color w:val="000000"/>
          <w:kern w:val="0"/>
          <w:sz w:val="24"/>
          <w:szCs w:val="24"/>
          <w:lang w:val="en-GB"/>
        </w:rPr>
        <w:t>Pipelines</w:t>
      </w:r>
      <w:r w:rsidRPr="00607717">
        <w:rPr>
          <w:rFonts w:ascii="Times New Roman" w:hAnsi="Times New Roman" w:cs="Times New Roman"/>
          <w:b/>
          <w:bCs/>
          <w:color w:val="000000"/>
          <w:kern w:val="0"/>
          <w:sz w:val="24"/>
          <w:szCs w:val="24"/>
          <w:lang w:val="en-GB"/>
        </w:rPr>
        <w:t xml:space="preserve"> </w:t>
      </w:r>
    </w:p>
    <w:p w14:paraId="54046F57" w14:textId="251EE91D" w:rsidR="009D6E36" w:rsidRPr="0087162B" w:rsidRDefault="009D6E36" w:rsidP="0087162B">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87162B">
        <w:rPr>
          <w:rFonts w:ascii="Times New Roman" w:hAnsi="Times New Roman" w:cs="Times New Roman"/>
          <w:color w:val="000000"/>
          <w:kern w:val="0"/>
          <w:lang w:val="en-GB"/>
        </w:rPr>
        <w:t xml:space="preserve">The minimum distance between the cables and the oil pipelines </w:t>
      </w:r>
      <w:r w:rsidR="00567E64" w:rsidRPr="0087162B">
        <w:rPr>
          <w:rFonts w:ascii="Times New Roman" w:hAnsi="Times New Roman" w:cs="Times New Roman"/>
          <w:color w:val="000000"/>
          <w:kern w:val="0"/>
          <w:lang w:val="en-GB"/>
        </w:rPr>
        <w:t>shall</w:t>
      </w:r>
      <w:r w:rsidRPr="0087162B">
        <w:rPr>
          <w:rFonts w:ascii="Times New Roman" w:hAnsi="Times New Roman" w:cs="Times New Roman"/>
          <w:color w:val="000000"/>
          <w:kern w:val="0"/>
          <w:lang w:val="en-GB"/>
        </w:rPr>
        <w:t xml:space="preserve"> be 0.5 m. The cable </w:t>
      </w:r>
      <w:r w:rsidR="00567E64" w:rsidRPr="0087162B">
        <w:rPr>
          <w:rFonts w:ascii="Times New Roman" w:hAnsi="Times New Roman" w:cs="Times New Roman"/>
          <w:color w:val="000000"/>
          <w:kern w:val="0"/>
          <w:lang w:val="en-GB"/>
        </w:rPr>
        <w:t>shall</w:t>
      </w:r>
      <w:r w:rsidRPr="0087162B">
        <w:rPr>
          <w:rFonts w:ascii="Times New Roman" w:hAnsi="Times New Roman" w:cs="Times New Roman"/>
          <w:color w:val="000000"/>
          <w:kern w:val="0"/>
          <w:lang w:val="en-GB"/>
        </w:rPr>
        <w:t xml:space="preserve"> be protected from any gas leaks. </w:t>
      </w:r>
    </w:p>
    <w:p w14:paraId="13AB76E4" w14:textId="77777777" w:rsidR="00E65EA5" w:rsidRPr="00607717" w:rsidRDefault="00E65EA5"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49303A91" w14:textId="28339BD2"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Sewers </w:t>
      </w:r>
    </w:p>
    <w:p w14:paraId="5A439DF9" w14:textId="09AA34C2" w:rsidR="009D6E36" w:rsidRPr="00BC2B09" w:rsidRDefault="009D6E36" w:rsidP="00772166">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BC2B09">
        <w:rPr>
          <w:rFonts w:ascii="Times New Roman" w:hAnsi="Times New Roman" w:cs="Times New Roman"/>
          <w:color w:val="000000"/>
          <w:kern w:val="0"/>
          <w:lang w:val="en-GB"/>
        </w:rPr>
        <w:t xml:space="preserve">In parallel layouts of electric cables with sewerage conduits, a minimum distance of 0.5 m </w:t>
      </w:r>
      <w:r w:rsidR="00567E64" w:rsidRPr="00BC2B09">
        <w:rPr>
          <w:rFonts w:ascii="Times New Roman" w:hAnsi="Times New Roman" w:cs="Times New Roman"/>
          <w:color w:val="000000"/>
          <w:kern w:val="0"/>
          <w:lang w:val="en-GB"/>
        </w:rPr>
        <w:t>shall</w:t>
      </w:r>
      <w:r w:rsidRPr="00BC2B09">
        <w:rPr>
          <w:rFonts w:ascii="Times New Roman" w:hAnsi="Times New Roman" w:cs="Times New Roman"/>
          <w:color w:val="000000"/>
          <w:kern w:val="0"/>
          <w:lang w:val="en-GB"/>
        </w:rPr>
        <w:t xml:space="preserve"> be maintained, the cables </w:t>
      </w:r>
      <w:r w:rsidR="00567E64" w:rsidRPr="00BC2B09">
        <w:rPr>
          <w:rFonts w:ascii="Times New Roman" w:hAnsi="Times New Roman" w:cs="Times New Roman"/>
          <w:color w:val="000000"/>
          <w:kern w:val="0"/>
          <w:lang w:val="en-GB"/>
        </w:rPr>
        <w:t>shall</w:t>
      </w:r>
      <w:r w:rsidRPr="00BC2B09">
        <w:rPr>
          <w:rFonts w:ascii="Times New Roman" w:hAnsi="Times New Roman" w:cs="Times New Roman"/>
          <w:color w:val="000000"/>
          <w:kern w:val="0"/>
          <w:lang w:val="en-GB"/>
        </w:rPr>
        <w:t xml:space="preserve"> be adequately protected if this distance cannot be maintained. </w:t>
      </w:r>
    </w:p>
    <w:p w14:paraId="7634BAE7" w14:textId="77777777" w:rsidR="00E65EA5" w:rsidRPr="00607717" w:rsidRDefault="00E65EA5" w:rsidP="00607717">
      <w:pPr>
        <w:pStyle w:val="ListParagraph"/>
        <w:autoSpaceDE w:val="0"/>
        <w:autoSpaceDN w:val="0"/>
        <w:adjustRightInd w:val="0"/>
        <w:spacing w:after="0" w:line="240" w:lineRule="auto"/>
        <w:ind w:left="227"/>
        <w:jc w:val="both"/>
        <w:rPr>
          <w:rFonts w:ascii="Times New Roman" w:hAnsi="Times New Roman" w:cs="Times New Roman"/>
          <w:color w:val="000000"/>
          <w:kern w:val="0"/>
          <w:sz w:val="24"/>
          <w:szCs w:val="24"/>
          <w:lang w:val="en-GB"/>
        </w:rPr>
      </w:pPr>
    </w:p>
    <w:p w14:paraId="6F10365E" w14:textId="59D983F8"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 Fuel Storage Tanks </w:t>
      </w:r>
    </w:p>
    <w:p w14:paraId="78C3C577" w14:textId="311F9305" w:rsidR="009D6E36" w:rsidRDefault="009D6E36" w:rsidP="001570C4">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1570C4">
        <w:rPr>
          <w:rFonts w:ascii="Times New Roman" w:hAnsi="Times New Roman" w:cs="Times New Roman"/>
          <w:color w:val="000000"/>
          <w:kern w:val="0"/>
          <w:lang w:val="en-GB"/>
        </w:rPr>
        <w:t xml:space="preserve">There </w:t>
      </w:r>
      <w:r w:rsidR="00567E64" w:rsidRPr="001570C4">
        <w:rPr>
          <w:rFonts w:ascii="Times New Roman" w:hAnsi="Times New Roman" w:cs="Times New Roman"/>
          <w:color w:val="000000"/>
          <w:kern w:val="0"/>
          <w:lang w:val="en-GB"/>
        </w:rPr>
        <w:t>shall</w:t>
      </w:r>
      <w:r w:rsidRPr="001570C4">
        <w:rPr>
          <w:rFonts w:ascii="Times New Roman" w:hAnsi="Times New Roman" w:cs="Times New Roman"/>
          <w:color w:val="000000"/>
          <w:kern w:val="0"/>
          <w:lang w:val="en-GB"/>
        </w:rPr>
        <w:t xml:space="preserve"> be a minimum distance of 1.20 meters between cables and fuel storage tanks, apart from providing adequate protection for the electric cables. </w:t>
      </w:r>
    </w:p>
    <w:p w14:paraId="00E78CAD" w14:textId="77777777" w:rsidR="001570C4" w:rsidRPr="001570C4" w:rsidRDefault="001570C4" w:rsidP="001570C4">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p>
    <w:p w14:paraId="6A66E523" w14:textId="7610ACD8"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Foundations of Other Services </w:t>
      </w:r>
    </w:p>
    <w:p w14:paraId="08715446" w14:textId="5BC400C7" w:rsidR="009D6E36" w:rsidRPr="00312130" w:rsidRDefault="009D6E36" w:rsidP="00312130">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312130">
        <w:rPr>
          <w:rFonts w:ascii="Times New Roman" w:hAnsi="Times New Roman" w:cs="Times New Roman"/>
          <w:color w:val="000000"/>
          <w:kern w:val="0"/>
          <w:lang w:val="en-GB"/>
        </w:rPr>
        <w:t xml:space="preserve">When there are structural supports for public transport, suspended telecommunication wires, street lighting, the electric cables </w:t>
      </w:r>
      <w:r w:rsidR="00567E64" w:rsidRPr="00312130">
        <w:rPr>
          <w:rFonts w:ascii="Times New Roman" w:hAnsi="Times New Roman" w:cs="Times New Roman"/>
          <w:color w:val="000000"/>
          <w:kern w:val="0"/>
          <w:lang w:val="en-GB"/>
        </w:rPr>
        <w:t>shall</w:t>
      </w:r>
      <w:r w:rsidRPr="00312130">
        <w:rPr>
          <w:rFonts w:ascii="Times New Roman" w:hAnsi="Times New Roman" w:cs="Times New Roman"/>
          <w:color w:val="000000"/>
          <w:kern w:val="0"/>
          <w:lang w:val="en-GB"/>
        </w:rPr>
        <w:t xml:space="preserve"> be laid at a distance of at least 500mm from the outer extremities of the supports or foundations of the structures. This minimum distance shall further be increased to 1.5m if the support or foundation is subject to continuous stress towards the curb sides. </w:t>
      </w:r>
    </w:p>
    <w:p w14:paraId="32C106BB" w14:textId="7EBAABC3" w:rsidR="009D6E36" w:rsidRPr="00312130" w:rsidRDefault="009D6E36" w:rsidP="00312130">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312130">
        <w:rPr>
          <w:rFonts w:ascii="Times New Roman" w:hAnsi="Times New Roman" w:cs="Times New Roman"/>
          <w:color w:val="000000"/>
          <w:kern w:val="0"/>
          <w:lang w:val="en-GB"/>
        </w:rPr>
        <w:lastRenderedPageBreak/>
        <w:t>If this separation cannot be maintained a resistant mechanical safety measure must be used throughout the length of the support and its foundation, extending to a length of 500mm, on both sides of outer extremes.</w:t>
      </w:r>
    </w:p>
    <w:p w14:paraId="6FCA7104" w14:textId="77777777" w:rsidR="008A1E5B" w:rsidRPr="00607717" w:rsidRDefault="008A1E5B"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1F4119A8" w14:textId="7BC15872" w:rsidR="009D6E36"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Crossing of Roads </w:t>
      </w:r>
    </w:p>
    <w:p w14:paraId="4D8B651A" w14:textId="77777777" w:rsidR="000F1FA4" w:rsidRPr="00607717" w:rsidRDefault="000F1FA4" w:rsidP="00607717">
      <w:pPr>
        <w:pStyle w:val="ListParagraph"/>
        <w:autoSpaceDE w:val="0"/>
        <w:autoSpaceDN w:val="0"/>
        <w:adjustRightInd w:val="0"/>
        <w:spacing w:after="0" w:line="240" w:lineRule="auto"/>
        <w:ind w:left="540"/>
        <w:jc w:val="both"/>
        <w:rPr>
          <w:rFonts w:ascii="Times New Roman" w:hAnsi="Times New Roman" w:cs="Times New Roman"/>
          <w:b/>
          <w:bCs/>
          <w:color w:val="000000"/>
          <w:kern w:val="0"/>
          <w:sz w:val="24"/>
          <w:szCs w:val="24"/>
          <w:lang w:val="en-GB"/>
        </w:rPr>
      </w:pPr>
    </w:p>
    <w:p w14:paraId="5F0A2614" w14:textId="326FA9DD" w:rsidR="009D6E36" w:rsidRPr="003E334D" w:rsidRDefault="009D6E36" w:rsidP="003E334D">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3E334D">
        <w:rPr>
          <w:rFonts w:ascii="Times New Roman" w:hAnsi="Times New Roman" w:cs="Times New Roman"/>
          <w:color w:val="000000"/>
          <w:kern w:val="0"/>
          <w:lang w:val="en-GB"/>
        </w:rPr>
        <w:t xml:space="preserve">When crossing streets and roads cables </w:t>
      </w:r>
      <w:r w:rsidR="003630A7" w:rsidRPr="003E334D">
        <w:rPr>
          <w:rFonts w:ascii="Times New Roman" w:hAnsi="Times New Roman" w:cs="Times New Roman"/>
          <w:color w:val="000000"/>
          <w:kern w:val="0"/>
          <w:lang w:val="en-GB"/>
        </w:rPr>
        <w:t xml:space="preserve">shall </w:t>
      </w:r>
      <w:r w:rsidRPr="003E334D">
        <w:rPr>
          <w:rFonts w:ascii="Times New Roman" w:hAnsi="Times New Roman" w:cs="Times New Roman"/>
          <w:color w:val="000000"/>
          <w:kern w:val="0"/>
          <w:lang w:val="en-GB"/>
        </w:rPr>
        <w:t>be laid at depths of at least 1.2m. The ducts must be durable and mechanically strong and must have a minimum diameter of 150mm in order to permit the easy passage of the cables within the tubes. Spare ducts must be provided where necessary.</w:t>
      </w:r>
    </w:p>
    <w:p w14:paraId="0D64DB90" w14:textId="77777777" w:rsidR="009F2270" w:rsidRPr="00607717" w:rsidRDefault="009F2270"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473D70BE" w14:textId="77777777" w:rsidR="003E334D" w:rsidRDefault="009D6E36" w:rsidP="003E334D">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Crossing Other Services </w:t>
      </w:r>
    </w:p>
    <w:p w14:paraId="43B9DE49" w14:textId="1F742F0B" w:rsidR="009D6E36" w:rsidRPr="003E334D" w:rsidRDefault="009D6E36" w:rsidP="003E334D">
      <w:pPr>
        <w:pStyle w:val="ListParagraph"/>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3E334D">
        <w:rPr>
          <w:rFonts w:ascii="Times New Roman" w:hAnsi="Times New Roman" w:cs="Times New Roman"/>
          <w:b/>
          <w:bCs/>
          <w:lang w:val="en-GB"/>
        </w:rPr>
        <w:t xml:space="preserve">Low Voltage Cables </w:t>
      </w:r>
    </w:p>
    <w:p w14:paraId="4C916BCA" w14:textId="77777777" w:rsidR="009D6E36" w:rsidRPr="003E334D" w:rsidRDefault="009D6E36" w:rsidP="003E334D">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3E334D">
        <w:rPr>
          <w:rFonts w:ascii="Times New Roman" w:hAnsi="Times New Roman" w:cs="Times New Roman"/>
          <w:color w:val="000000"/>
          <w:kern w:val="0"/>
          <w:lang w:val="en-GB"/>
        </w:rPr>
        <w:t xml:space="preserve">When medium voltage cables cross low voltage cables, a minimum distance of 250mm must be kept between them. If this cannot be achieved, medium voltage and low voltage cables must be separated by pipes, conduits, or solid brick divisor walls. </w:t>
      </w:r>
    </w:p>
    <w:p w14:paraId="51FEB244" w14:textId="77777777" w:rsidR="00A5542F" w:rsidRPr="00607717" w:rsidRDefault="00A5542F"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01E0F2FD" w14:textId="2498B82E" w:rsidR="009D6E36" w:rsidRPr="00607717" w:rsidRDefault="009D6E36" w:rsidP="00A021AA">
      <w:pPr>
        <w:pStyle w:val="ListParagraph"/>
        <w:autoSpaceDE w:val="0"/>
        <w:autoSpaceDN w:val="0"/>
        <w:adjustRightInd w:val="0"/>
        <w:spacing w:after="0" w:line="240" w:lineRule="auto"/>
        <w:jc w:val="both"/>
        <w:rPr>
          <w:rFonts w:ascii="Times New Roman" w:hAnsi="Times New Roman" w:cs="Times New Roman"/>
          <w:lang w:val="en-GB"/>
        </w:rPr>
      </w:pPr>
      <w:r w:rsidRPr="00607717">
        <w:rPr>
          <w:rFonts w:ascii="Times New Roman" w:hAnsi="Times New Roman" w:cs="Times New Roman"/>
          <w:b/>
          <w:bCs/>
          <w:lang w:val="en-GB"/>
        </w:rPr>
        <w:t xml:space="preserve"> Medium Voltage Cables </w:t>
      </w:r>
    </w:p>
    <w:p w14:paraId="54EC7073" w14:textId="77777777" w:rsidR="009D6E36" w:rsidRPr="00F76049" w:rsidRDefault="009D6E36" w:rsidP="00F76049">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F76049">
        <w:rPr>
          <w:rFonts w:ascii="Times New Roman" w:hAnsi="Times New Roman" w:cs="Times New Roman"/>
          <w:color w:val="000000"/>
          <w:kern w:val="0"/>
          <w:lang w:val="en-GB"/>
        </w:rPr>
        <w:t>When crossing other medium voltage cables, the minimum distance to be observed between them is 250mm. If this distance cannot be maintained solid bricks must be laid between them.</w:t>
      </w:r>
    </w:p>
    <w:p w14:paraId="327D16B6" w14:textId="77777777" w:rsidR="00A5542F" w:rsidRPr="00607717" w:rsidRDefault="00A5542F"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25846DCB" w14:textId="6FE590AF"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Telecommunication Wires </w:t>
      </w:r>
    </w:p>
    <w:p w14:paraId="37AE2E2A" w14:textId="72CFB5F5" w:rsidR="009D6E36" w:rsidRDefault="009D6E36" w:rsidP="008472A0">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8472A0">
        <w:rPr>
          <w:rFonts w:ascii="Times New Roman" w:hAnsi="Times New Roman" w:cs="Times New Roman"/>
          <w:color w:val="000000"/>
          <w:kern w:val="0"/>
          <w:lang w:val="en-GB"/>
        </w:rPr>
        <w:t xml:space="preserve">When crossing telecommunication wires, the electric cables must be situated within conduits of appropriate mechanical resistance, maintaining a minimum distance of at least 250mm, between the outer sides. </w:t>
      </w:r>
    </w:p>
    <w:p w14:paraId="3C77A0D2" w14:textId="77777777" w:rsidR="00900F8B" w:rsidRPr="008472A0" w:rsidRDefault="00900F8B" w:rsidP="008472A0">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p>
    <w:p w14:paraId="302DD6C1" w14:textId="77777777" w:rsidR="009D6E36" w:rsidRPr="008472A0" w:rsidRDefault="009D6E36" w:rsidP="008472A0">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8472A0">
        <w:rPr>
          <w:rFonts w:ascii="Times New Roman" w:hAnsi="Times New Roman" w:cs="Times New Roman"/>
          <w:color w:val="000000"/>
          <w:kern w:val="0"/>
          <w:lang w:val="en-GB"/>
        </w:rPr>
        <w:t xml:space="preserve">The electric cable must be protected in PVC or concrete duct and in such a way that it guarantees that the distance between the cables is greater than the minimum established for parallel layouts. </w:t>
      </w:r>
    </w:p>
    <w:p w14:paraId="2CCDA432" w14:textId="40E4D623" w:rsidR="009D6E36" w:rsidRPr="008472A0" w:rsidRDefault="009D6E36" w:rsidP="008472A0">
      <w:pPr>
        <w:pStyle w:val="ListParagraph"/>
        <w:autoSpaceDE w:val="0"/>
        <w:autoSpaceDN w:val="0"/>
        <w:adjustRightInd w:val="0"/>
        <w:spacing w:before="240" w:line="276" w:lineRule="auto"/>
        <w:ind w:left="360"/>
        <w:jc w:val="both"/>
        <w:rPr>
          <w:rFonts w:ascii="Times New Roman" w:hAnsi="Times New Roman" w:cs="Times New Roman"/>
          <w:color w:val="000000"/>
          <w:kern w:val="0"/>
          <w:lang w:val="en-GB"/>
        </w:rPr>
      </w:pPr>
      <w:r w:rsidRPr="008472A0">
        <w:rPr>
          <w:rFonts w:ascii="Times New Roman" w:hAnsi="Times New Roman" w:cs="Times New Roman"/>
          <w:color w:val="000000"/>
          <w:kern w:val="0"/>
          <w:lang w:val="en-GB"/>
        </w:rPr>
        <w:t xml:space="preserve">The crossing must be at least 1m from a junction box for telecommunications wires and joints for electric cables </w:t>
      </w:r>
      <w:r w:rsidR="00156309" w:rsidRPr="008472A0">
        <w:rPr>
          <w:rFonts w:ascii="Times New Roman" w:hAnsi="Times New Roman" w:cs="Times New Roman"/>
          <w:color w:val="000000"/>
          <w:kern w:val="0"/>
          <w:lang w:val="en-GB"/>
        </w:rPr>
        <w:t>shall</w:t>
      </w:r>
      <w:r w:rsidRPr="008472A0">
        <w:rPr>
          <w:rFonts w:ascii="Times New Roman" w:hAnsi="Times New Roman" w:cs="Times New Roman"/>
          <w:color w:val="000000"/>
          <w:kern w:val="0"/>
          <w:lang w:val="en-GB"/>
        </w:rPr>
        <w:t xml:space="preserve"> not be installed next to crossings of telecommunications cables</w:t>
      </w:r>
      <w:r w:rsidR="00EC589D" w:rsidRPr="008472A0">
        <w:rPr>
          <w:rFonts w:ascii="Times New Roman" w:hAnsi="Times New Roman" w:cs="Times New Roman"/>
          <w:color w:val="000000"/>
          <w:kern w:val="0"/>
          <w:lang w:val="en-GB"/>
        </w:rPr>
        <w:t>.</w:t>
      </w:r>
    </w:p>
    <w:p w14:paraId="01CE5DE9" w14:textId="77777777" w:rsidR="00EC589D" w:rsidRPr="00607717" w:rsidRDefault="00EC589D"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6B976473" w14:textId="77777777"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Water Steam etc. </w:t>
      </w:r>
    </w:p>
    <w:p w14:paraId="501A708C" w14:textId="2FD176E2" w:rsidR="0048115B" w:rsidRPr="008E666B" w:rsidRDefault="009D6E36" w:rsidP="008C7EA4">
      <w:pPr>
        <w:autoSpaceDE w:val="0"/>
        <w:autoSpaceDN w:val="0"/>
        <w:adjustRightInd w:val="0"/>
        <w:spacing w:after="0" w:line="240" w:lineRule="auto"/>
        <w:ind w:left="360"/>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 xml:space="preserve">There should never be a water pipe joint over the cable. A water pipe joint must be at least 2.0 m from a crossing. </w:t>
      </w:r>
    </w:p>
    <w:p w14:paraId="0A1AB757" w14:textId="77777777" w:rsidR="0045475D" w:rsidRPr="00607717" w:rsidRDefault="0045475D"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4AB2F82D" w14:textId="4AAEEBD6"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Gas </w:t>
      </w:r>
    </w:p>
    <w:p w14:paraId="4EE7A2A0" w14:textId="77777777" w:rsidR="009D6E36" w:rsidRPr="008E666B" w:rsidRDefault="009D6E36" w:rsidP="008C7EA4">
      <w:pPr>
        <w:autoSpaceDE w:val="0"/>
        <w:autoSpaceDN w:val="0"/>
        <w:adjustRightInd w:val="0"/>
        <w:spacing w:after="0" w:line="240" w:lineRule="auto"/>
        <w:ind w:left="360"/>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 xml:space="preserve">The minimum distance in crossings with gas pipelines shall be of 250mm. The crossing shall not be made over gas pipelines joints. </w:t>
      </w:r>
    </w:p>
    <w:p w14:paraId="2B28C7C6" w14:textId="77777777" w:rsidR="00284DEA" w:rsidRPr="00607717" w:rsidRDefault="00284DEA" w:rsidP="00607717">
      <w:pPr>
        <w:autoSpaceDE w:val="0"/>
        <w:autoSpaceDN w:val="0"/>
        <w:adjustRightInd w:val="0"/>
        <w:spacing w:after="0" w:line="240" w:lineRule="auto"/>
        <w:ind w:left="227"/>
        <w:jc w:val="both"/>
        <w:rPr>
          <w:rFonts w:ascii="Times New Roman" w:hAnsi="Times New Roman" w:cs="Times New Roman"/>
          <w:b/>
          <w:bCs/>
          <w:color w:val="000000"/>
          <w:kern w:val="0"/>
          <w:sz w:val="24"/>
          <w:szCs w:val="24"/>
          <w:lang w:val="en-GB"/>
        </w:rPr>
      </w:pPr>
    </w:p>
    <w:p w14:paraId="2756AA85" w14:textId="0FAAEBE7"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Sewers </w:t>
      </w:r>
    </w:p>
    <w:p w14:paraId="3AC8B5F2" w14:textId="32B92E44" w:rsidR="009D6E36" w:rsidRPr="008E666B" w:rsidRDefault="009D6E36" w:rsidP="008C7EA4">
      <w:pPr>
        <w:autoSpaceDE w:val="0"/>
        <w:autoSpaceDN w:val="0"/>
        <w:adjustRightInd w:val="0"/>
        <w:spacing w:after="0" w:line="240" w:lineRule="auto"/>
        <w:ind w:left="360"/>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In crossing sewage pipes, it is recommended that the electric cable should be above the sewer line where possible.</w:t>
      </w:r>
    </w:p>
    <w:p w14:paraId="74A04907" w14:textId="77777777" w:rsidR="00AB79D8" w:rsidRPr="00607717" w:rsidRDefault="00AB79D8"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48BB04A7" w14:textId="77777777"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Fuel Depots </w:t>
      </w:r>
    </w:p>
    <w:p w14:paraId="3B8258B8" w14:textId="34C3F90E" w:rsidR="009D6E36" w:rsidRPr="008E666B" w:rsidRDefault="009D6E36" w:rsidP="00F46CEA">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 xml:space="preserve">Electric cable crossings over fuel deposits </w:t>
      </w:r>
      <w:r w:rsidR="00156309" w:rsidRPr="008E666B">
        <w:rPr>
          <w:rFonts w:ascii="Times New Roman" w:hAnsi="Times New Roman" w:cs="Times New Roman"/>
          <w:color w:val="000000"/>
          <w:kern w:val="0"/>
          <w:lang w:val="en-GB"/>
        </w:rPr>
        <w:t>shall</w:t>
      </w:r>
      <w:r w:rsidRPr="008E666B">
        <w:rPr>
          <w:rFonts w:ascii="Times New Roman" w:hAnsi="Times New Roman" w:cs="Times New Roman"/>
          <w:color w:val="000000"/>
          <w:kern w:val="0"/>
          <w:lang w:val="en-GB"/>
        </w:rPr>
        <w:t xml:space="preserve"> be avoided at all times, the electric cables must be laid bordering the fuel tanks, maintaining a minimum distance of 1.2 </w:t>
      </w:r>
      <w:r w:rsidR="00AB79D8" w:rsidRPr="008E666B">
        <w:rPr>
          <w:rFonts w:ascii="Times New Roman" w:hAnsi="Times New Roman" w:cs="Times New Roman"/>
          <w:color w:val="000000"/>
          <w:kern w:val="0"/>
          <w:lang w:val="en-GB"/>
        </w:rPr>
        <w:t>meters</w:t>
      </w:r>
      <w:r w:rsidRPr="008E666B">
        <w:rPr>
          <w:rFonts w:ascii="Times New Roman" w:hAnsi="Times New Roman" w:cs="Times New Roman"/>
          <w:color w:val="000000"/>
          <w:kern w:val="0"/>
          <w:lang w:val="en-GB"/>
        </w:rPr>
        <w:t>.</w:t>
      </w:r>
    </w:p>
    <w:p w14:paraId="2CE89D16" w14:textId="77777777" w:rsidR="00AB79D8" w:rsidRPr="00607717" w:rsidRDefault="00AB79D8"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1F3D32F6" w14:textId="77777777"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Transporting Cable Drums </w:t>
      </w:r>
    </w:p>
    <w:p w14:paraId="09D8C3D7" w14:textId="049EC2A5" w:rsidR="009D6E36" w:rsidRPr="008E666B" w:rsidRDefault="009D6E36" w:rsidP="008E666B">
      <w:pPr>
        <w:autoSpaceDE w:val="0"/>
        <w:autoSpaceDN w:val="0"/>
        <w:adjustRightInd w:val="0"/>
        <w:spacing w:after="0" w:line="240" w:lineRule="auto"/>
        <w:ind w:left="360"/>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 xml:space="preserve">Loading and unloading from trucks or appropriate trailers </w:t>
      </w:r>
      <w:r w:rsidR="00156309" w:rsidRPr="008E666B">
        <w:rPr>
          <w:rFonts w:ascii="Times New Roman" w:hAnsi="Times New Roman" w:cs="Times New Roman"/>
          <w:color w:val="000000"/>
          <w:kern w:val="0"/>
          <w:lang w:val="en-GB"/>
        </w:rPr>
        <w:t>shall</w:t>
      </w:r>
      <w:r w:rsidRPr="008E666B">
        <w:rPr>
          <w:rFonts w:ascii="Times New Roman" w:hAnsi="Times New Roman" w:cs="Times New Roman"/>
          <w:color w:val="000000"/>
          <w:kern w:val="0"/>
          <w:lang w:val="en-GB"/>
        </w:rPr>
        <w:t xml:space="preserve"> always be made through an adequate bar that passes through the </w:t>
      </w:r>
      <w:r w:rsidR="00AB79D8" w:rsidRPr="008E666B">
        <w:rPr>
          <w:rFonts w:ascii="Times New Roman" w:hAnsi="Times New Roman" w:cs="Times New Roman"/>
          <w:color w:val="000000"/>
          <w:kern w:val="0"/>
          <w:lang w:val="en-GB"/>
        </w:rPr>
        <w:t>center</w:t>
      </w:r>
      <w:r w:rsidRPr="008E666B">
        <w:rPr>
          <w:rFonts w:ascii="Times New Roman" w:hAnsi="Times New Roman" w:cs="Times New Roman"/>
          <w:color w:val="000000"/>
          <w:kern w:val="0"/>
          <w:lang w:val="en-GB"/>
        </w:rPr>
        <w:t xml:space="preserve"> of the cable drum. </w:t>
      </w:r>
    </w:p>
    <w:p w14:paraId="5BDDB29F" w14:textId="412FFBBF" w:rsidR="009D6E36" w:rsidRPr="008E666B" w:rsidRDefault="009D6E36" w:rsidP="008E666B">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lastRenderedPageBreak/>
        <w:t xml:space="preserve">The cable drums </w:t>
      </w:r>
      <w:r w:rsidR="00156309" w:rsidRPr="008E666B">
        <w:rPr>
          <w:rFonts w:ascii="Times New Roman" w:hAnsi="Times New Roman" w:cs="Times New Roman"/>
          <w:color w:val="000000"/>
          <w:kern w:val="0"/>
          <w:lang w:val="en-GB"/>
        </w:rPr>
        <w:t>shall</w:t>
      </w:r>
      <w:r w:rsidRPr="008E666B">
        <w:rPr>
          <w:rFonts w:ascii="Times New Roman" w:hAnsi="Times New Roman" w:cs="Times New Roman"/>
          <w:color w:val="000000"/>
          <w:kern w:val="0"/>
          <w:lang w:val="en-GB"/>
        </w:rPr>
        <w:t xml:space="preserve"> always be transported upright and never on its side. </w:t>
      </w:r>
    </w:p>
    <w:p w14:paraId="631A5B58" w14:textId="5B01A7CF" w:rsidR="009D6E36" w:rsidRPr="008E666B" w:rsidRDefault="009D6E36" w:rsidP="008E666B">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 xml:space="preserve">When several cable drums are transported together, they must be aligned back-to-back and have stopping blocks to prevent movement. </w:t>
      </w:r>
    </w:p>
    <w:p w14:paraId="052F3A28" w14:textId="77777777" w:rsidR="009D6E36" w:rsidRPr="008E666B" w:rsidRDefault="009D6E36" w:rsidP="008E666B">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 xml:space="preserve">The stoppers should be uniform so that they do not pierce the cable insulation. The stoppers should span the whole length of the cable drum. </w:t>
      </w:r>
    </w:p>
    <w:p w14:paraId="7FD6B551" w14:textId="786D1C86" w:rsidR="009D6E36" w:rsidRPr="008E666B" w:rsidRDefault="009D6E36" w:rsidP="008E666B">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 xml:space="preserve">An alternative to stoppers may be to have wooden pieces nailed to the platform supporting cable drums. The stoppers </w:t>
      </w:r>
      <w:r w:rsidR="00156309" w:rsidRPr="008E666B">
        <w:rPr>
          <w:rFonts w:ascii="Times New Roman" w:hAnsi="Times New Roman" w:cs="Times New Roman"/>
          <w:color w:val="000000"/>
          <w:kern w:val="0"/>
          <w:lang w:val="en-GB"/>
        </w:rPr>
        <w:t>shall</w:t>
      </w:r>
      <w:r w:rsidRPr="008E666B">
        <w:rPr>
          <w:rFonts w:ascii="Times New Roman" w:hAnsi="Times New Roman" w:cs="Times New Roman"/>
          <w:color w:val="000000"/>
          <w:kern w:val="0"/>
          <w:lang w:val="en-GB"/>
        </w:rPr>
        <w:t xml:space="preserve"> be placed at the reels of the cable drums. </w:t>
      </w:r>
    </w:p>
    <w:p w14:paraId="6AF6EBBE" w14:textId="66CB30CA" w:rsidR="009D6E36" w:rsidRPr="008E666B" w:rsidRDefault="009D6E36" w:rsidP="008E666B">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 xml:space="preserve">The cable drum must not be tied down with ropes, cables or chains. Upon </w:t>
      </w:r>
      <w:r w:rsidR="00233129" w:rsidRPr="008E666B">
        <w:rPr>
          <w:rFonts w:ascii="Times New Roman" w:hAnsi="Times New Roman" w:cs="Times New Roman"/>
          <w:color w:val="000000"/>
          <w:kern w:val="0"/>
          <w:lang w:val="en-GB"/>
        </w:rPr>
        <w:t>offloading</w:t>
      </w:r>
      <w:r w:rsidRPr="008E666B">
        <w:rPr>
          <w:rFonts w:ascii="Times New Roman" w:hAnsi="Times New Roman" w:cs="Times New Roman"/>
          <w:color w:val="000000"/>
          <w:kern w:val="0"/>
          <w:lang w:val="en-GB"/>
        </w:rPr>
        <w:t xml:space="preserve"> the cable drum the roll must not drop down from the truck or trailer, a provisional ramp with an inclination of not more than 1/4 </w:t>
      </w:r>
      <w:r w:rsidR="00156309" w:rsidRPr="008E666B">
        <w:rPr>
          <w:rFonts w:ascii="Times New Roman" w:hAnsi="Times New Roman" w:cs="Times New Roman"/>
          <w:color w:val="000000"/>
          <w:kern w:val="0"/>
          <w:lang w:val="en-GB"/>
        </w:rPr>
        <w:t>shall</w:t>
      </w:r>
      <w:r w:rsidRPr="008E666B">
        <w:rPr>
          <w:rFonts w:ascii="Times New Roman" w:hAnsi="Times New Roman" w:cs="Times New Roman"/>
          <w:color w:val="000000"/>
          <w:kern w:val="0"/>
          <w:lang w:val="en-GB"/>
        </w:rPr>
        <w:t xml:space="preserve"> instead be constructed in the case where there are no pulleys for lifting the drum. The roll can be rolled of the ramp by means of guide ropes. Sand can be placed at the bottom of the ramp to act as shock absorber and brake for the cable drum. </w:t>
      </w:r>
    </w:p>
    <w:p w14:paraId="1DBEDA07" w14:textId="77777777" w:rsidR="009D6E36" w:rsidRPr="008E666B" w:rsidRDefault="009D6E36" w:rsidP="008E666B">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 xml:space="preserve">When rolling the drum on the ground the rotational direction must be observed so that the cable does not come loose. </w:t>
      </w:r>
    </w:p>
    <w:p w14:paraId="3DBEF7B7" w14:textId="77777777" w:rsidR="009D6E36" w:rsidRPr="008E666B" w:rsidRDefault="009D6E36" w:rsidP="008E666B">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 xml:space="preserve">When the drum is rolled care must be taken to ensure that the drum is not rolled on rough ground. Care must also be taken to ensure the reel is not broken because the splinters can puncture the cable. </w:t>
      </w:r>
    </w:p>
    <w:p w14:paraId="463ED654" w14:textId="14A88C09" w:rsidR="00AB79D8" w:rsidRPr="008E666B" w:rsidRDefault="009D6E36" w:rsidP="008E666B">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8E666B">
        <w:rPr>
          <w:rFonts w:ascii="Times New Roman" w:hAnsi="Times New Roman" w:cs="Times New Roman"/>
          <w:color w:val="000000"/>
          <w:kern w:val="0"/>
          <w:lang w:val="en-GB"/>
        </w:rPr>
        <w:t>Where possible the cable drums should not be exposed to the elements.</w:t>
      </w:r>
    </w:p>
    <w:p w14:paraId="6EA700D2" w14:textId="77777777" w:rsidR="0045475D" w:rsidRPr="00392191" w:rsidRDefault="0045475D" w:rsidP="00392191">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11D969C0" w14:textId="77777777" w:rsidR="009D6E36" w:rsidRPr="00607717" w:rsidRDefault="009D6E36"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Laying of the Cable </w:t>
      </w:r>
    </w:p>
    <w:p w14:paraId="5CBA97B5" w14:textId="112D7A47" w:rsidR="009D6E36" w:rsidRPr="00EB22E8" w:rsidRDefault="009D6E36" w:rsidP="00EB22E8">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EB22E8">
        <w:rPr>
          <w:rFonts w:ascii="Times New Roman" w:hAnsi="Times New Roman" w:cs="Times New Roman"/>
          <w:color w:val="000000"/>
          <w:kern w:val="0"/>
          <w:lang w:val="en-GB"/>
        </w:rPr>
        <w:t xml:space="preserve">The cable drum </w:t>
      </w:r>
      <w:r w:rsidR="00156309" w:rsidRPr="00EB22E8">
        <w:rPr>
          <w:rFonts w:ascii="Times New Roman" w:hAnsi="Times New Roman" w:cs="Times New Roman"/>
          <w:color w:val="000000"/>
          <w:kern w:val="0"/>
          <w:lang w:val="en-GB"/>
        </w:rPr>
        <w:t>shall</w:t>
      </w:r>
      <w:r w:rsidRPr="00EB22E8">
        <w:rPr>
          <w:rFonts w:ascii="Times New Roman" w:hAnsi="Times New Roman" w:cs="Times New Roman"/>
          <w:color w:val="000000"/>
          <w:kern w:val="0"/>
          <w:lang w:val="en-GB"/>
        </w:rPr>
        <w:t xml:space="preserve"> be installed on the site in such a way that the cable is reeled out of the top part of the drum and is not forced when the cable is laid. </w:t>
      </w:r>
    </w:p>
    <w:p w14:paraId="7D5AEAFE" w14:textId="471066C8" w:rsidR="009D6E36" w:rsidRPr="00EB22E8" w:rsidRDefault="009D6E36" w:rsidP="00EB22E8">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EB22E8">
        <w:rPr>
          <w:rFonts w:ascii="Times New Roman" w:hAnsi="Times New Roman" w:cs="Times New Roman"/>
          <w:color w:val="000000"/>
          <w:kern w:val="0"/>
          <w:lang w:val="en-GB"/>
        </w:rPr>
        <w:t xml:space="preserve">During cable laying the drum </w:t>
      </w:r>
      <w:r w:rsidR="00156309" w:rsidRPr="00EB22E8">
        <w:rPr>
          <w:rFonts w:ascii="Times New Roman" w:hAnsi="Times New Roman" w:cs="Times New Roman"/>
          <w:color w:val="000000"/>
          <w:kern w:val="0"/>
          <w:lang w:val="en-GB"/>
        </w:rPr>
        <w:t>shall</w:t>
      </w:r>
      <w:r w:rsidRPr="00EB22E8">
        <w:rPr>
          <w:rFonts w:ascii="Times New Roman" w:hAnsi="Times New Roman" w:cs="Times New Roman"/>
          <w:color w:val="000000"/>
          <w:kern w:val="0"/>
          <w:lang w:val="en-GB"/>
        </w:rPr>
        <w:t xml:space="preserve"> always be supported by means of a mechanical jack and a bar of the appropriate strength. </w:t>
      </w:r>
    </w:p>
    <w:p w14:paraId="23F61639" w14:textId="510B18C9" w:rsidR="009D6E36" w:rsidRPr="00EB22E8" w:rsidRDefault="009D6E36" w:rsidP="00EB22E8">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EB22E8">
        <w:rPr>
          <w:rFonts w:ascii="Times New Roman" w:hAnsi="Times New Roman" w:cs="Times New Roman"/>
          <w:color w:val="000000"/>
          <w:kern w:val="0"/>
          <w:lang w:val="en-GB"/>
        </w:rPr>
        <w:t xml:space="preserve">The base of the jacks </w:t>
      </w:r>
      <w:r w:rsidR="00156309" w:rsidRPr="00EB22E8">
        <w:rPr>
          <w:rFonts w:ascii="Times New Roman" w:hAnsi="Times New Roman" w:cs="Times New Roman"/>
          <w:color w:val="000000"/>
          <w:kern w:val="0"/>
          <w:lang w:val="en-GB"/>
        </w:rPr>
        <w:t>shall</w:t>
      </w:r>
      <w:r w:rsidRPr="00EB22E8">
        <w:rPr>
          <w:rFonts w:ascii="Times New Roman" w:hAnsi="Times New Roman" w:cs="Times New Roman"/>
          <w:color w:val="000000"/>
          <w:kern w:val="0"/>
          <w:lang w:val="en-GB"/>
        </w:rPr>
        <w:t xml:space="preserve"> be sufficiently large as to ensure stability during operation. </w:t>
      </w:r>
    </w:p>
    <w:p w14:paraId="32BF5D9A" w14:textId="5C370FB4" w:rsidR="009D6E36" w:rsidRPr="00EB22E8" w:rsidRDefault="009D6E36" w:rsidP="00EB22E8">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EB22E8">
        <w:rPr>
          <w:rFonts w:ascii="Times New Roman" w:hAnsi="Times New Roman" w:cs="Times New Roman"/>
          <w:color w:val="000000"/>
          <w:kern w:val="0"/>
          <w:lang w:val="en-GB"/>
        </w:rPr>
        <w:t xml:space="preserve">When taking off the wood stoppers care must </w:t>
      </w:r>
      <w:r w:rsidR="00BD62E9" w:rsidRPr="00EB22E8">
        <w:rPr>
          <w:rFonts w:ascii="Times New Roman" w:hAnsi="Times New Roman" w:cs="Times New Roman"/>
          <w:color w:val="000000"/>
          <w:kern w:val="0"/>
          <w:lang w:val="en-GB"/>
        </w:rPr>
        <w:t>ensure</w:t>
      </w:r>
      <w:r w:rsidRPr="00EB22E8">
        <w:rPr>
          <w:rFonts w:ascii="Times New Roman" w:hAnsi="Times New Roman" w:cs="Times New Roman"/>
          <w:color w:val="000000"/>
          <w:kern w:val="0"/>
          <w:lang w:val="en-GB"/>
        </w:rPr>
        <w:t xml:space="preserve"> that the material used in nailing them does no damage to the cable. </w:t>
      </w:r>
    </w:p>
    <w:p w14:paraId="7276AF10" w14:textId="78FF60A1" w:rsidR="009D6E36" w:rsidRPr="00EB22E8" w:rsidRDefault="009D6E36" w:rsidP="00EB22E8">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EB22E8">
        <w:rPr>
          <w:rFonts w:ascii="Times New Roman" w:hAnsi="Times New Roman" w:cs="Times New Roman"/>
          <w:color w:val="000000"/>
          <w:kern w:val="0"/>
          <w:lang w:val="en-GB"/>
        </w:rPr>
        <w:t xml:space="preserve">The cables must always be unrolled and laid with the greatest care to avoid torsion or kinks and always </w:t>
      </w:r>
      <w:r w:rsidR="000B18CC" w:rsidRPr="00EB22E8">
        <w:rPr>
          <w:rFonts w:ascii="Times New Roman" w:hAnsi="Times New Roman" w:cs="Times New Roman"/>
          <w:color w:val="000000"/>
          <w:kern w:val="0"/>
          <w:lang w:val="en-GB"/>
        </w:rPr>
        <w:t>maintain</w:t>
      </w:r>
      <w:r w:rsidRPr="00EB22E8">
        <w:rPr>
          <w:rFonts w:ascii="Times New Roman" w:hAnsi="Times New Roman" w:cs="Times New Roman"/>
          <w:color w:val="000000"/>
          <w:kern w:val="0"/>
          <w:lang w:val="en-GB"/>
        </w:rPr>
        <w:t xml:space="preserve"> the correct bending radius of the cables </w:t>
      </w:r>
    </w:p>
    <w:p w14:paraId="4E26FC03" w14:textId="77777777" w:rsidR="009D6E36" w:rsidRPr="00EB22E8" w:rsidRDefault="009D6E36" w:rsidP="00EB22E8">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EB22E8">
        <w:rPr>
          <w:rFonts w:ascii="Times New Roman" w:hAnsi="Times New Roman" w:cs="Times New Roman"/>
          <w:color w:val="000000"/>
          <w:kern w:val="0"/>
          <w:lang w:val="en-GB"/>
        </w:rPr>
        <w:t xml:space="preserve">When the cables are being laid the workers must be distributed uniformly along the trench. </w:t>
      </w:r>
    </w:p>
    <w:p w14:paraId="4F5D5978" w14:textId="489EDB07" w:rsidR="009D6E36" w:rsidRPr="00EB22E8" w:rsidRDefault="009D6E36" w:rsidP="00EB22E8">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EB22E8">
        <w:rPr>
          <w:rFonts w:ascii="Times New Roman" w:hAnsi="Times New Roman" w:cs="Times New Roman"/>
          <w:color w:val="000000"/>
          <w:kern w:val="0"/>
          <w:lang w:val="en-GB"/>
        </w:rPr>
        <w:t>The cables should also be laid using cable rollers.</w:t>
      </w:r>
    </w:p>
    <w:p w14:paraId="22A8514D" w14:textId="77777777" w:rsidR="000B18CC" w:rsidRPr="00607717" w:rsidRDefault="000B18CC"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459B2AF9" w14:textId="77777777" w:rsidR="00BD62E9" w:rsidRPr="00607717" w:rsidRDefault="00BD62E9"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Mechanical Protection </w:t>
      </w:r>
    </w:p>
    <w:p w14:paraId="6CCC72BD" w14:textId="6B2D9C17" w:rsidR="00BD62E9" w:rsidRPr="00E772E0" w:rsidRDefault="00BD62E9" w:rsidP="00E772E0">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E772E0">
        <w:rPr>
          <w:rFonts w:ascii="Times New Roman" w:hAnsi="Times New Roman" w:cs="Times New Roman"/>
          <w:color w:val="000000"/>
          <w:kern w:val="0"/>
          <w:lang w:val="en-GB"/>
        </w:rPr>
        <w:t xml:space="preserve">Underground electric lines must be protected against possible breakdowns caused by landslides, contact with hard bodies, and clashing of metal tools. For this purpose, a protective layer of Hatari slabs of class 15 concrete </w:t>
      </w:r>
      <w:r w:rsidR="00156309" w:rsidRPr="00E772E0">
        <w:rPr>
          <w:rFonts w:ascii="Times New Roman" w:hAnsi="Times New Roman" w:cs="Times New Roman"/>
          <w:color w:val="000000"/>
          <w:kern w:val="0"/>
          <w:lang w:val="en-GB"/>
        </w:rPr>
        <w:t>shall</w:t>
      </w:r>
      <w:r w:rsidRPr="00E772E0">
        <w:rPr>
          <w:rFonts w:ascii="Times New Roman" w:hAnsi="Times New Roman" w:cs="Times New Roman"/>
          <w:color w:val="000000"/>
          <w:kern w:val="0"/>
          <w:lang w:val="en-GB"/>
        </w:rPr>
        <w:t xml:space="preserve"> be placed. </w:t>
      </w:r>
    </w:p>
    <w:p w14:paraId="67A4C24B" w14:textId="77777777" w:rsidR="000B18CC" w:rsidRPr="00607717" w:rsidRDefault="000B18CC"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7A5AA628" w14:textId="2D1DD67B" w:rsidR="00BD62E9" w:rsidRPr="00607717" w:rsidRDefault="00BD62E9"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 Warning Signs </w:t>
      </w:r>
    </w:p>
    <w:p w14:paraId="02A54326" w14:textId="77777777" w:rsidR="00BD62E9" w:rsidRPr="009B1DC5" w:rsidRDefault="00BD62E9" w:rsidP="009B1DC5">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9B1DC5">
        <w:rPr>
          <w:rFonts w:ascii="Times New Roman" w:hAnsi="Times New Roman" w:cs="Times New Roman"/>
          <w:color w:val="000000"/>
          <w:kern w:val="0"/>
          <w:lang w:val="en-GB"/>
        </w:rPr>
        <w:t xml:space="preserve">All cables must have a protection slab placed over the cables buried at least 200 mm above the cable layer. When the cables or groups of cables of different voltages are placed in vertical layers the protection slab must be placed over each layer. </w:t>
      </w:r>
    </w:p>
    <w:p w14:paraId="14BE0DAB" w14:textId="77777777" w:rsidR="003F6EB1" w:rsidRPr="00607717" w:rsidRDefault="003F6EB1" w:rsidP="00607717">
      <w:pPr>
        <w:pStyle w:val="ListParagraph"/>
        <w:autoSpaceDE w:val="0"/>
        <w:autoSpaceDN w:val="0"/>
        <w:adjustRightInd w:val="0"/>
        <w:spacing w:after="0" w:line="240" w:lineRule="auto"/>
        <w:ind w:left="360"/>
        <w:jc w:val="both"/>
        <w:rPr>
          <w:rFonts w:ascii="Times New Roman" w:hAnsi="Times New Roman" w:cs="Times New Roman"/>
          <w:color w:val="000000"/>
          <w:kern w:val="0"/>
          <w:sz w:val="24"/>
          <w:szCs w:val="24"/>
          <w:lang w:val="en-GB"/>
        </w:rPr>
      </w:pPr>
    </w:p>
    <w:p w14:paraId="190DAA9A" w14:textId="2DD092FA" w:rsidR="00BD62E9" w:rsidRPr="00607717" w:rsidRDefault="00BD62E9" w:rsidP="00607717">
      <w:pPr>
        <w:pStyle w:val="ListParagraph"/>
        <w:numPr>
          <w:ilvl w:val="3"/>
          <w:numId w:val="50"/>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607717">
        <w:rPr>
          <w:rFonts w:ascii="Times New Roman" w:hAnsi="Times New Roman" w:cs="Times New Roman"/>
          <w:b/>
          <w:bCs/>
          <w:color w:val="000000"/>
          <w:kern w:val="0"/>
          <w:sz w:val="24"/>
          <w:szCs w:val="24"/>
          <w:lang w:val="en-GB"/>
        </w:rPr>
        <w:t xml:space="preserve">Identification </w:t>
      </w:r>
    </w:p>
    <w:p w14:paraId="015170DC" w14:textId="6ED11C43" w:rsidR="000F6931" w:rsidRPr="00493A79" w:rsidRDefault="00BD62E9" w:rsidP="00493A79">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kern w:val="0"/>
          <w:lang w:val="en-GB"/>
        </w:rPr>
      </w:pPr>
      <w:r w:rsidRPr="00FC2659">
        <w:rPr>
          <w:rFonts w:ascii="Times New Roman" w:hAnsi="Times New Roman" w:cs="Times New Roman"/>
          <w:color w:val="000000"/>
          <w:kern w:val="0"/>
          <w:lang w:val="en-GB"/>
        </w:rPr>
        <w:t>The cables must bear marks indicating the year of manufacture, manufacturer’s name, and cable characteristics (size and voltage level).</w:t>
      </w:r>
    </w:p>
    <w:p w14:paraId="25C3F998" w14:textId="6736181F" w:rsidR="000F6931" w:rsidRPr="00493A79" w:rsidRDefault="0048115B" w:rsidP="00493A79">
      <w:pPr>
        <w:pStyle w:val="Heading2"/>
        <w:spacing w:line="240" w:lineRule="auto"/>
        <w:jc w:val="both"/>
        <w:rPr>
          <w:rFonts w:ascii="Times New Roman" w:hAnsi="Times New Roman" w:cs="Times New Roman"/>
          <w:b/>
          <w:bCs/>
          <w:color w:val="auto"/>
          <w:sz w:val="24"/>
          <w:szCs w:val="24"/>
          <w:lang w:val="en-GB"/>
        </w:rPr>
      </w:pPr>
      <w:bookmarkStart w:id="167" w:name="_Toc184114226"/>
      <w:r w:rsidRPr="00607717">
        <w:rPr>
          <w:rFonts w:ascii="Times New Roman" w:hAnsi="Times New Roman" w:cs="Times New Roman"/>
          <w:b/>
          <w:bCs/>
          <w:color w:val="auto"/>
          <w:sz w:val="24"/>
          <w:szCs w:val="24"/>
          <w:lang w:val="en-GB"/>
        </w:rPr>
        <w:lastRenderedPageBreak/>
        <w:t>10.</w:t>
      </w:r>
      <w:r w:rsidR="00BD46FB" w:rsidRPr="00607717">
        <w:rPr>
          <w:rFonts w:ascii="Times New Roman" w:hAnsi="Times New Roman" w:cs="Times New Roman"/>
          <w:b/>
          <w:bCs/>
          <w:color w:val="auto"/>
          <w:sz w:val="24"/>
          <w:szCs w:val="24"/>
          <w:lang w:val="en-GB"/>
        </w:rPr>
        <w:t xml:space="preserve"> OVERHEAD LINES &amp; ITS ACCESSORIES</w:t>
      </w:r>
      <w:bookmarkEnd w:id="167"/>
    </w:p>
    <w:p w14:paraId="22D92EC8" w14:textId="77777777" w:rsidR="00F46CEA" w:rsidRPr="00493A79" w:rsidRDefault="00BD46FB" w:rsidP="00F46CEA">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493A79">
        <w:rPr>
          <w:rFonts w:ascii="Times New Roman" w:hAnsi="Times New Roman" w:cs="Times New Roman"/>
          <w:color w:val="000000"/>
          <w:kern w:val="0"/>
          <w:lang w:val="en-GB"/>
        </w:rPr>
        <w:t xml:space="preserve">The scope of work covers </w:t>
      </w:r>
      <w:r w:rsidR="000F6931" w:rsidRPr="00493A79">
        <w:rPr>
          <w:rFonts w:ascii="Times New Roman" w:hAnsi="Times New Roman" w:cs="Times New Roman"/>
          <w:color w:val="000000"/>
          <w:kern w:val="0"/>
          <w:lang w:val="en-GB"/>
        </w:rPr>
        <w:t xml:space="preserve">the </w:t>
      </w:r>
      <w:r w:rsidRPr="00493A79">
        <w:rPr>
          <w:rFonts w:ascii="Times New Roman" w:hAnsi="Times New Roman" w:cs="Times New Roman"/>
          <w:color w:val="000000"/>
          <w:kern w:val="0"/>
          <w:lang w:val="en-GB"/>
        </w:rPr>
        <w:t>supply of equipment, engineering and design, manufacture, testing before shipment and packing sea worthy or otherwise as required, delivery of all equipment to site, construction and installation</w:t>
      </w:r>
      <w:r w:rsidR="000F6931" w:rsidRPr="00493A79">
        <w:rPr>
          <w:rFonts w:ascii="Times New Roman" w:hAnsi="Times New Roman" w:cs="Times New Roman"/>
          <w:color w:val="000000"/>
          <w:kern w:val="0"/>
          <w:lang w:val="en-GB"/>
        </w:rPr>
        <w:t>,</w:t>
      </w:r>
      <w:r w:rsidRPr="00493A79">
        <w:rPr>
          <w:rFonts w:ascii="Times New Roman" w:hAnsi="Times New Roman" w:cs="Times New Roman"/>
          <w:color w:val="000000"/>
          <w:kern w:val="0"/>
          <w:lang w:val="en-GB"/>
        </w:rPr>
        <w:t xml:space="preserve"> and commissioning. </w:t>
      </w:r>
    </w:p>
    <w:p w14:paraId="2A1D1AC5" w14:textId="77777777" w:rsidR="00F46CEA" w:rsidRPr="00493A79" w:rsidRDefault="00BD46FB" w:rsidP="00F46CEA">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493A79">
        <w:rPr>
          <w:rFonts w:ascii="Times New Roman" w:hAnsi="Times New Roman" w:cs="Times New Roman"/>
          <w:color w:val="000000"/>
          <w:kern w:val="0"/>
          <w:lang w:val="en-GB"/>
        </w:rPr>
        <w:t xml:space="preserve">Where the new line shares the route with existing lines, the scope of work shall include all the necessary works/modifications that will be required to accommodate the lines along the same route. The hardware/fittings and conductors of the existing lines shall be re-used. </w:t>
      </w:r>
    </w:p>
    <w:p w14:paraId="5F44E48C" w14:textId="54E32C08" w:rsidR="0048115B" w:rsidRPr="00493A79" w:rsidRDefault="00BD46FB" w:rsidP="00F46CEA">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493A79">
        <w:rPr>
          <w:rFonts w:ascii="Times New Roman" w:hAnsi="Times New Roman" w:cs="Times New Roman"/>
          <w:color w:val="000000"/>
          <w:kern w:val="0"/>
          <w:lang w:val="en-GB"/>
        </w:rPr>
        <w:t xml:space="preserve">The term "reconductoring" in this scope of works shall mean </w:t>
      </w:r>
      <w:r w:rsidR="000F6931" w:rsidRPr="00493A79">
        <w:rPr>
          <w:rFonts w:ascii="Times New Roman" w:hAnsi="Times New Roman" w:cs="Times New Roman"/>
          <w:color w:val="000000"/>
          <w:kern w:val="0"/>
          <w:lang w:val="en-GB"/>
        </w:rPr>
        <w:t xml:space="preserve">the </w:t>
      </w:r>
      <w:r w:rsidRPr="00493A79">
        <w:rPr>
          <w:rFonts w:ascii="Times New Roman" w:hAnsi="Times New Roman" w:cs="Times New Roman"/>
          <w:color w:val="000000"/>
          <w:kern w:val="0"/>
          <w:lang w:val="en-GB"/>
        </w:rPr>
        <w:t>supply of new conductors, new hardware/fittings</w:t>
      </w:r>
      <w:r w:rsidR="000F6931" w:rsidRPr="00493A79">
        <w:rPr>
          <w:rFonts w:ascii="Times New Roman" w:hAnsi="Times New Roman" w:cs="Times New Roman"/>
          <w:color w:val="000000"/>
          <w:kern w:val="0"/>
          <w:lang w:val="en-GB"/>
        </w:rPr>
        <w:t>,</w:t>
      </w:r>
      <w:r w:rsidRPr="00493A79">
        <w:rPr>
          <w:rFonts w:ascii="Times New Roman" w:hAnsi="Times New Roman" w:cs="Times New Roman"/>
          <w:color w:val="000000"/>
          <w:kern w:val="0"/>
          <w:lang w:val="en-GB"/>
        </w:rPr>
        <w:t xml:space="preserve"> and new poles as well as installation of this in the existing line routes. It also includes moving all equipment, such as distribution transformers, auto-reclosers, switches and links, capacitor banks</w:t>
      </w:r>
      <w:r w:rsidR="0048115B" w:rsidRPr="00493A79">
        <w:rPr>
          <w:rFonts w:ascii="Times New Roman" w:hAnsi="Times New Roman" w:cs="Times New Roman"/>
          <w:color w:val="000000"/>
          <w:kern w:val="0"/>
          <w:lang w:val="en-GB"/>
        </w:rPr>
        <w:t>.</w:t>
      </w:r>
    </w:p>
    <w:p w14:paraId="56CEBDC1" w14:textId="02FB36AC" w:rsidR="0079783A" w:rsidRPr="00493A79" w:rsidRDefault="00BD46FB" w:rsidP="00607717">
      <w:pPr>
        <w:autoSpaceDE w:val="0"/>
        <w:autoSpaceDN w:val="0"/>
        <w:adjustRightInd w:val="0"/>
        <w:spacing w:after="0" w:line="240" w:lineRule="auto"/>
        <w:ind w:left="360"/>
        <w:jc w:val="both"/>
        <w:rPr>
          <w:rFonts w:ascii="Times New Roman" w:hAnsi="Times New Roman" w:cs="Times New Roman"/>
          <w:color w:val="000000"/>
          <w:kern w:val="0"/>
          <w:lang w:val="en-GB"/>
        </w:rPr>
      </w:pPr>
      <w:r w:rsidRPr="00493A79">
        <w:rPr>
          <w:rFonts w:ascii="Times New Roman" w:hAnsi="Times New Roman" w:cs="Times New Roman"/>
          <w:b/>
          <w:bCs/>
          <w:color w:val="000000"/>
          <w:kern w:val="0"/>
          <w:lang w:val="en-GB"/>
        </w:rPr>
        <w:t>Cross arms:</w:t>
      </w:r>
      <w:r w:rsidRPr="00493A79">
        <w:rPr>
          <w:rFonts w:ascii="Times New Roman" w:hAnsi="Times New Roman" w:cs="Times New Roman"/>
          <w:color w:val="000000"/>
          <w:kern w:val="0"/>
          <w:lang w:val="en-GB"/>
        </w:rPr>
        <w:t xml:space="preserve"> Steel cross-arms shall be used in all cases including </w:t>
      </w:r>
      <w:r w:rsidR="00996380" w:rsidRPr="00493A79">
        <w:rPr>
          <w:rFonts w:ascii="Times New Roman" w:hAnsi="Times New Roman" w:cs="Times New Roman"/>
          <w:color w:val="000000"/>
          <w:kern w:val="0"/>
          <w:lang w:val="en-GB"/>
        </w:rPr>
        <w:t>reconductoring</w:t>
      </w:r>
      <w:r w:rsidRPr="00493A79">
        <w:rPr>
          <w:rFonts w:ascii="Times New Roman" w:hAnsi="Times New Roman" w:cs="Times New Roman"/>
          <w:color w:val="000000"/>
          <w:kern w:val="0"/>
          <w:lang w:val="en-GB"/>
        </w:rPr>
        <w:t xml:space="preserve"> of 33k</w:t>
      </w:r>
      <w:r w:rsidR="0048115B" w:rsidRPr="00493A79">
        <w:rPr>
          <w:rFonts w:ascii="Times New Roman" w:hAnsi="Times New Roman" w:cs="Times New Roman"/>
          <w:color w:val="000000"/>
          <w:kern w:val="0"/>
          <w:lang w:val="en-GB"/>
        </w:rPr>
        <w:t>V</w:t>
      </w:r>
      <w:r w:rsidRPr="00493A79">
        <w:rPr>
          <w:rFonts w:ascii="Times New Roman" w:hAnsi="Times New Roman" w:cs="Times New Roman"/>
          <w:color w:val="000000"/>
          <w:kern w:val="0"/>
          <w:lang w:val="en-GB"/>
        </w:rPr>
        <w:t xml:space="preserve"> line and lower voltages (where required) </w:t>
      </w:r>
    </w:p>
    <w:p w14:paraId="5C6B3178" w14:textId="77777777" w:rsidR="0079783A" w:rsidRPr="00493A79" w:rsidRDefault="00BD46FB" w:rsidP="0060771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493A79">
        <w:rPr>
          <w:rFonts w:ascii="Times New Roman" w:hAnsi="Times New Roman" w:cs="Times New Roman"/>
          <w:b/>
          <w:bCs/>
          <w:color w:val="000000"/>
          <w:kern w:val="0"/>
          <w:lang w:val="en-GB"/>
        </w:rPr>
        <w:t>Poles:</w:t>
      </w:r>
      <w:r w:rsidRPr="00493A79">
        <w:rPr>
          <w:rFonts w:ascii="Times New Roman" w:hAnsi="Times New Roman" w:cs="Times New Roman"/>
          <w:color w:val="000000"/>
          <w:kern w:val="0"/>
          <w:lang w:val="en-GB"/>
        </w:rPr>
        <w:t xml:space="preserve"> Concrete poles shall be used in all cases of line construction. </w:t>
      </w:r>
    </w:p>
    <w:p w14:paraId="7B0D4410" w14:textId="7513683D" w:rsidR="001815B9" w:rsidRPr="00493A79" w:rsidRDefault="00BD46FB" w:rsidP="00607717">
      <w:pPr>
        <w:pStyle w:val="ListParagraph"/>
        <w:numPr>
          <w:ilvl w:val="0"/>
          <w:numId w:val="60"/>
        </w:numPr>
        <w:autoSpaceDE w:val="0"/>
        <w:autoSpaceDN w:val="0"/>
        <w:adjustRightInd w:val="0"/>
        <w:spacing w:after="0" w:line="240" w:lineRule="auto"/>
        <w:jc w:val="both"/>
        <w:rPr>
          <w:rFonts w:ascii="Times New Roman" w:hAnsi="Times New Roman" w:cs="Times New Roman"/>
          <w:color w:val="000000"/>
          <w:kern w:val="0"/>
          <w:lang w:val="en-GB"/>
        </w:rPr>
      </w:pPr>
      <w:r w:rsidRPr="00493A79">
        <w:rPr>
          <w:rFonts w:ascii="Times New Roman" w:hAnsi="Times New Roman" w:cs="Times New Roman"/>
          <w:b/>
          <w:bCs/>
          <w:color w:val="000000"/>
          <w:kern w:val="0"/>
          <w:lang w:val="en-GB"/>
        </w:rPr>
        <w:t>Shield Wires:</w:t>
      </w:r>
      <w:r w:rsidRPr="00493A79">
        <w:rPr>
          <w:rFonts w:ascii="Times New Roman" w:hAnsi="Times New Roman" w:cs="Times New Roman"/>
          <w:color w:val="000000"/>
          <w:kern w:val="0"/>
          <w:lang w:val="en-GB"/>
        </w:rPr>
        <w:t xml:space="preserve"> Where OPGW is not installed shield wires (Aerial earth wire) shall be used in all </w:t>
      </w:r>
      <w:r w:rsidR="009657A6" w:rsidRPr="00493A79">
        <w:rPr>
          <w:rFonts w:ascii="Times New Roman" w:hAnsi="Times New Roman" w:cs="Times New Roman"/>
          <w:color w:val="000000"/>
          <w:kern w:val="0"/>
          <w:lang w:val="en-GB"/>
        </w:rPr>
        <w:t>the</w:t>
      </w:r>
      <w:r w:rsidRPr="00493A79">
        <w:rPr>
          <w:rFonts w:ascii="Times New Roman" w:hAnsi="Times New Roman" w:cs="Times New Roman"/>
          <w:color w:val="000000"/>
          <w:kern w:val="0"/>
          <w:lang w:val="en-GB"/>
        </w:rPr>
        <w:t xml:space="preserve"> 33kV Lines. The standard siz</w:t>
      </w:r>
      <w:r w:rsidR="009657A6" w:rsidRPr="00493A79">
        <w:rPr>
          <w:rFonts w:ascii="Times New Roman" w:hAnsi="Times New Roman" w:cs="Times New Roman"/>
          <w:color w:val="000000"/>
          <w:kern w:val="0"/>
          <w:lang w:val="en-GB"/>
        </w:rPr>
        <w:t>e shall be of minimum</w:t>
      </w:r>
      <w:r w:rsidRPr="00493A79">
        <w:rPr>
          <w:rFonts w:ascii="Times New Roman" w:hAnsi="Times New Roman" w:cs="Times New Roman"/>
          <w:color w:val="000000"/>
          <w:kern w:val="0"/>
          <w:lang w:val="en-GB"/>
        </w:rPr>
        <w:t xml:space="preserve"> is </w:t>
      </w:r>
      <w:r w:rsidR="009657A6" w:rsidRPr="00493A79">
        <w:rPr>
          <w:rFonts w:ascii="Times New Roman" w:hAnsi="Times New Roman" w:cs="Times New Roman"/>
          <w:color w:val="000000"/>
          <w:kern w:val="0"/>
          <w:lang w:val="en-GB"/>
        </w:rPr>
        <w:t>3</w:t>
      </w:r>
      <w:r w:rsidRPr="00493A79">
        <w:rPr>
          <w:rFonts w:ascii="Times New Roman" w:hAnsi="Times New Roman" w:cs="Times New Roman"/>
          <w:color w:val="000000"/>
          <w:kern w:val="0"/>
          <w:lang w:val="en-GB"/>
        </w:rPr>
        <w:t>5mm2.</w:t>
      </w:r>
    </w:p>
    <w:p w14:paraId="4035164F" w14:textId="4C8784D2" w:rsidR="009657A6" w:rsidRPr="00607717" w:rsidRDefault="0048115B" w:rsidP="00607717">
      <w:pPr>
        <w:pStyle w:val="Heading1"/>
        <w:spacing w:line="240" w:lineRule="auto"/>
        <w:jc w:val="both"/>
        <w:rPr>
          <w:rFonts w:ascii="Times New Roman" w:hAnsi="Times New Roman" w:cs="Times New Roman"/>
          <w:b/>
          <w:bCs/>
          <w:color w:val="auto"/>
          <w:sz w:val="24"/>
          <w:szCs w:val="24"/>
          <w:lang w:val="en-GB"/>
        </w:rPr>
      </w:pPr>
      <w:bookmarkStart w:id="168" w:name="_Toc184114227"/>
      <w:r w:rsidRPr="00607717">
        <w:rPr>
          <w:rFonts w:ascii="Times New Roman" w:hAnsi="Times New Roman" w:cs="Times New Roman"/>
          <w:b/>
          <w:bCs/>
          <w:color w:val="auto"/>
          <w:sz w:val="24"/>
          <w:szCs w:val="24"/>
          <w:lang w:val="en-GB"/>
        </w:rPr>
        <w:t xml:space="preserve">10.1 </w:t>
      </w:r>
      <w:r w:rsidR="009657A6" w:rsidRPr="00607717">
        <w:rPr>
          <w:rFonts w:ascii="Times New Roman" w:hAnsi="Times New Roman" w:cs="Times New Roman"/>
          <w:b/>
          <w:bCs/>
          <w:color w:val="auto"/>
          <w:sz w:val="24"/>
          <w:szCs w:val="24"/>
          <w:lang w:val="en-GB"/>
        </w:rPr>
        <w:t>Design</w:t>
      </w:r>
      <w:bookmarkEnd w:id="168"/>
      <w:r w:rsidR="009657A6" w:rsidRPr="00607717">
        <w:rPr>
          <w:rFonts w:ascii="Times New Roman" w:hAnsi="Times New Roman" w:cs="Times New Roman"/>
          <w:b/>
          <w:bCs/>
          <w:color w:val="auto"/>
          <w:sz w:val="24"/>
          <w:szCs w:val="24"/>
          <w:lang w:val="en-GB"/>
        </w:rPr>
        <w:t xml:space="preserve"> </w:t>
      </w:r>
    </w:p>
    <w:p w14:paraId="2049B589" w14:textId="77777777" w:rsidR="00996380" w:rsidRPr="00957969" w:rsidRDefault="009657A6" w:rsidP="00957969">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957969">
        <w:rPr>
          <w:rFonts w:ascii="Times New Roman" w:hAnsi="Times New Roman" w:cs="Times New Roman"/>
          <w:color w:val="000000"/>
          <w:kern w:val="0"/>
          <w:lang w:val="en-GB"/>
        </w:rPr>
        <w:t xml:space="preserve">The following drawings shall be submitted by the Contractor according to the time schedule for approval: </w:t>
      </w:r>
    </w:p>
    <w:p w14:paraId="4A3B4FDB" w14:textId="77777777" w:rsidR="00996380" w:rsidRPr="00957969" w:rsidRDefault="009657A6" w:rsidP="00607717">
      <w:pPr>
        <w:pStyle w:val="ListParagraph"/>
        <w:numPr>
          <w:ilvl w:val="1"/>
          <w:numId w:val="53"/>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957969">
        <w:rPr>
          <w:rFonts w:ascii="Times New Roman" w:hAnsi="Times New Roman" w:cs="Times New Roman"/>
          <w:color w:val="000000"/>
          <w:kern w:val="0"/>
          <w:lang w:val="en-GB"/>
        </w:rPr>
        <w:t xml:space="preserve">Detailed route maps </w:t>
      </w:r>
    </w:p>
    <w:p w14:paraId="6C2545FB" w14:textId="0C4B9261" w:rsidR="009657A6" w:rsidRPr="00957969" w:rsidRDefault="009657A6" w:rsidP="00607717">
      <w:pPr>
        <w:pStyle w:val="ListParagraph"/>
        <w:numPr>
          <w:ilvl w:val="1"/>
          <w:numId w:val="53"/>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957969">
        <w:rPr>
          <w:rFonts w:ascii="Times New Roman" w:hAnsi="Times New Roman" w:cs="Times New Roman"/>
          <w:color w:val="000000"/>
          <w:kern w:val="0"/>
          <w:lang w:val="en-GB"/>
        </w:rPr>
        <w:t xml:space="preserve">Longitudinal profiles </w:t>
      </w:r>
    </w:p>
    <w:p w14:paraId="6CFA97FB" w14:textId="05BC018B" w:rsidR="009657A6" w:rsidRPr="00957969" w:rsidRDefault="009657A6" w:rsidP="00607717">
      <w:pPr>
        <w:pStyle w:val="ListParagraph"/>
        <w:numPr>
          <w:ilvl w:val="1"/>
          <w:numId w:val="53"/>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957969">
        <w:rPr>
          <w:rFonts w:ascii="Times New Roman" w:hAnsi="Times New Roman" w:cs="Times New Roman"/>
          <w:color w:val="000000"/>
          <w:kern w:val="0"/>
          <w:lang w:val="en-GB"/>
        </w:rPr>
        <w:t xml:space="preserve">Tables showing the capacity of the poles related to wind and weight span for the actual conductor sizes </w:t>
      </w:r>
    </w:p>
    <w:p w14:paraId="64A5644E" w14:textId="09CC8551" w:rsidR="009657A6" w:rsidRPr="00957969" w:rsidRDefault="009657A6" w:rsidP="00607717">
      <w:pPr>
        <w:pStyle w:val="ListParagraph"/>
        <w:numPr>
          <w:ilvl w:val="1"/>
          <w:numId w:val="53"/>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957969">
        <w:rPr>
          <w:rFonts w:ascii="Times New Roman" w:hAnsi="Times New Roman" w:cs="Times New Roman"/>
          <w:color w:val="000000"/>
          <w:kern w:val="0"/>
          <w:lang w:val="en-GB"/>
        </w:rPr>
        <w:t xml:space="preserve">Sag tables for the actual conductor types for stringing conditions and included compensation for creep </w:t>
      </w:r>
    </w:p>
    <w:p w14:paraId="3805E25F" w14:textId="7FD9E206" w:rsidR="009657A6" w:rsidRPr="00957969" w:rsidRDefault="009657A6" w:rsidP="00607717">
      <w:pPr>
        <w:pStyle w:val="ListParagraph"/>
        <w:numPr>
          <w:ilvl w:val="1"/>
          <w:numId w:val="53"/>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957969">
        <w:rPr>
          <w:rFonts w:ascii="Times New Roman" w:hAnsi="Times New Roman" w:cs="Times New Roman"/>
          <w:color w:val="000000"/>
          <w:kern w:val="0"/>
          <w:lang w:val="en-GB"/>
        </w:rPr>
        <w:t>Erection drawings for insulator sets, fittings</w:t>
      </w:r>
      <w:r w:rsidR="00171E74" w:rsidRPr="00957969">
        <w:rPr>
          <w:rFonts w:ascii="Times New Roman" w:hAnsi="Times New Roman" w:cs="Times New Roman"/>
          <w:color w:val="000000"/>
          <w:kern w:val="0"/>
          <w:lang w:val="en-GB"/>
        </w:rPr>
        <w:t>,</w:t>
      </w:r>
      <w:r w:rsidRPr="00957969">
        <w:rPr>
          <w:rFonts w:ascii="Times New Roman" w:hAnsi="Times New Roman" w:cs="Times New Roman"/>
          <w:color w:val="000000"/>
          <w:kern w:val="0"/>
          <w:lang w:val="en-GB"/>
        </w:rPr>
        <w:t xml:space="preserve"> and cross arms </w:t>
      </w:r>
    </w:p>
    <w:p w14:paraId="210AA653" w14:textId="12386FD6" w:rsidR="009657A6" w:rsidRPr="00736424" w:rsidRDefault="009657A6" w:rsidP="00607717">
      <w:pPr>
        <w:pStyle w:val="ListParagraph"/>
        <w:numPr>
          <w:ilvl w:val="1"/>
          <w:numId w:val="53"/>
        </w:numPr>
        <w:autoSpaceDE w:val="0"/>
        <w:autoSpaceDN w:val="0"/>
        <w:adjustRightInd w:val="0"/>
        <w:spacing w:after="0" w:line="240" w:lineRule="auto"/>
        <w:ind w:left="1080"/>
        <w:jc w:val="both"/>
        <w:rPr>
          <w:rFonts w:ascii="Times New Roman" w:hAnsi="Times New Roman" w:cs="Times New Roman"/>
          <w:color w:val="000000"/>
          <w:kern w:val="0"/>
          <w:lang w:val="en-GB"/>
        </w:rPr>
      </w:pPr>
      <w:r w:rsidRPr="00957969">
        <w:rPr>
          <w:rFonts w:ascii="Times New Roman" w:hAnsi="Times New Roman" w:cs="Times New Roman"/>
          <w:color w:val="000000"/>
          <w:kern w:val="0"/>
          <w:lang w:val="en-GB"/>
        </w:rPr>
        <w:t xml:space="preserve">Pole foundation </w:t>
      </w:r>
    </w:p>
    <w:p w14:paraId="7FF5AF6E" w14:textId="5D4C7123" w:rsidR="009657A6" w:rsidRPr="00607717" w:rsidRDefault="0045475D" w:rsidP="00607717">
      <w:pPr>
        <w:pStyle w:val="Heading1"/>
        <w:spacing w:line="240" w:lineRule="auto"/>
        <w:ind w:left="227"/>
        <w:jc w:val="both"/>
        <w:rPr>
          <w:rFonts w:ascii="Times New Roman" w:hAnsi="Times New Roman" w:cs="Times New Roman"/>
          <w:b/>
          <w:bCs/>
          <w:color w:val="auto"/>
          <w:sz w:val="24"/>
          <w:szCs w:val="24"/>
          <w:lang w:val="en-GB"/>
        </w:rPr>
      </w:pPr>
      <w:bookmarkStart w:id="169" w:name="_Toc184114228"/>
      <w:r w:rsidRPr="00607717">
        <w:rPr>
          <w:rFonts w:ascii="Times New Roman" w:hAnsi="Times New Roman" w:cs="Times New Roman"/>
          <w:b/>
          <w:bCs/>
          <w:color w:val="auto"/>
          <w:sz w:val="24"/>
          <w:szCs w:val="24"/>
          <w:lang w:val="en-GB"/>
        </w:rPr>
        <w:t>10</w:t>
      </w:r>
      <w:r w:rsidR="009657A6" w:rsidRPr="00607717">
        <w:rPr>
          <w:rFonts w:ascii="Times New Roman" w:hAnsi="Times New Roman" w:cs="Times New Roman"/>
          <w:b/>
          <w:bCs/>
          <w:color w:val="auto"/>
          <w:sz w:val="24"/>
          <w:szCs w:val="24"/>
          <w:lang w:val="en-GB"/>
        </w:rPr>
        <w:t xml:space="preserve">.2 </w:t>
      </w:r>
      <w:r w:rsidR="004A041A" w:rsidRPr="00607717">
        <w:rPr>
          <w:rFonts w:ascii="Times New Roman" w:hAnsi="Times New Roman" w:cs="Times New Roman"/>
          <w:b/>
          <w:bCs/>
          <w:color w:val="auto"/>
          <w:sz w:val="24"/>
          <w:szCs w:val="24"/>
          <w:lang w:val="en-GB"/>
        </w:rPr>
        <w:t>Factors</w:t>
      </w:r>
      <w:r w:rsidR="009657A6" w:rsidRPr="00607717">
        <w:rPr>
          <w:rFonts w:ascii="Times New Roman" w:hAnsi="Times New Roman" w:cs="Times New Roman"/>
          <w:b/>
          <w:bCs/>
          <w:color w:val="auto"/>
          <w:sz w:val="24"/>
          <w:szCs w:val="24"/>
          <w:lang w:val="en-GB"/>
        </w:rPr>
        <w:t xml:space="preserve"> of Safety</w:t>
      </w:r>
      <w:bookmarkEnd w:id="169"/>
      <w:r w:rsidR="009657A6" w:rsidRPr="00607717">
        <w:rPr>
          <w:rFonts w:ascii="Times New Roman" w:hAnsi="Times New Roman" w:cs="Times New Roman"/>
          <w:b/>
          <w:bCs/>
          <w:color w:val="auto"/>
          <w:sz w:val="24"/>
          <w:szCs w:val="24"/>
          <w:lang w:val="en-GB"/>
        </w:rPr>
        <w:t xml:space="preserve"> </w:t>
      </w:r>
    </w:p>
    <w:p w14:paraId="0F580906" w14:textId="77777777" w:rsidR="009657A6" w:rsidRPr="002E6036" w:rsidRDefault="009657A6" w:rsidP="00736424">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The minimum factor of safety at assumed maximum simultaneous working loading shall be as follows: </w:t>
      </w:r>
    </w:p>
    <w:p w14:paraId="295A16DD" w14:textId="77777777" w:rsidR="00435E17" w:rsidRPr="002E6036" w:rsidRDefault="009657A6" w:rsidP="00607717">
      <w:pPr>
        <w:pStyle w:val="ListParagraph"/>
        <w:numPr>
          <w:ilvl w:val="0"/>
          <w:numId w:val="82"/>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Line conductors based on ultimate strength</w:t>
      </w:r>
      <w:r w:rsidR="00435E17" w:rsidRPr="002E6036">
        <w:rPr>
          <w:rFonts w:ascii="Times New Roman" w:hAnsi="Times New Roman" w:cs="Times New Roman"/>
          <w:color w:val="000000"/>
          <w:kern w:val="0"/>
          <w:lang w:val="en-GB"/>
        </w:rPr>
        <w:t>.</w:t>
      </w:r>
    </w:p>
    <w:p w14:paraId="2764E744" w14:textId="77777777" w:rsidR="00435E17" w:rsidRPr="002E6036"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Max tension: 3.0 </w:t>
      </w:r>
    </w:p>
    <w:p w14:paraId="6359E9EE" w14:textId="2ECDC755" w:rsidR="009657A6" w:rsidRPr="002E6036"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Everyday stress: 5.0 </w:t>
      </w:r>
    </w:p>
    <w:p w14:paraId="0B703FEF" w14:textId="0CD0BF3C" w:rsidR="009657A6" w:rsidRPr="002E6036" w:rsidRDefault="009657A6" w:rsidP="00607717">
      <w:pPr>
        <w:pStyle w:val="ListParagraph"/>
        <w:numPr>
          <w:ilvl w:val="0"/>
          <w:numId w:val="82"/>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Insulator and fittings, based upon electro-mechanical test and minimum failing load </w:t>
      </w:r>
    </w:p>
    <w:p w14:paraId="07E6BE51" w14:textId="06CB9992" w:rsidR="009657A6" w:rsidRPr="002E6036"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Insulators and insulator fittings:  2.5 </w:t>
      </w:r>
    </w:p>
    <w:p w14:paraId="3A1FCF6A" w14:textId="14AF179C" w:rsidR="009657A6" w:rsidRPr="002E6036"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Dead-end clamps and conductor fittings: 2.5 </w:t>
      </w:r>
    </w:p>
    <w:p w14:paraId="7164F2DE" w14:textId="7376311B" w:rsidR="009657A6" w:rsidRPr="002E6036" w:rsidRDefault="009657A6" w:rsidP="00607717">
      <w:pPr>
        <w:pStyle w:val="ListParagraph"/>
        <w:numPr>
          <w:ilvl w:val="0"/>
          <w:numId w:val="82"/>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Steel structures, bolts</w:t>
      </w:r>
      <w:r w:rsidR="00B53642" w:rsidRPr="002E6036">
        <w:rPr>
          <w:rFonts w:ascii="Times New Roman" w:hAnsi="Times New Roman" w:cs="Times New Roman"/>
          <w:color w:val="000000"/>
          <w:kern w:val="0"/>
          <w:lang w:val="en-GB"/>
        </w:rPr>
        <w:t>,</w:t>
      </w:r>
      <w:r w:rsidRPr="002E6036">
        <w:rPr>
          <w:rFonts w:ascii="Times New Roman" w:hAnsi="Times New Roman" w:cs="Times New Roman"/>
          <w:color w:val="000000"/>
          <w:kern w:val="0"/>
          <w:lang w:val="en-GB"/>
        </w:rPr>
        <w:t xml:space="preserve"> and other steel pole members based on </w:t>
      </w:r>
      <w:r w:rsidR="00B53642" w:rsidRPr="002E6036">
        <w:rPr>
          <w:rFonts w:ascii="Times New Roman" w:hAnsi="Times New Roman" w:cs="Times New Roman"/>
          <w:color w:val="000000"/>
          <w:kern w:val="0"/>
          <w:lang w:val="en-GB"/>
        </w:rPr>
        <w:t xml:space="preserve">the </w:t>
      </w:r>
      <w:r w:rsidRPr="002E6036">
        <w:rPr>
          <w:rFonts w:ascii="Times New Roman" w:hAnsi="Times New Roman" w:cs="Times New Roman"/>
          <w:color w:val="000000"/>
          <w:kern w:val="0"/>
          <w:lang w:val="en-GB"/>
        </w:rPr>
        <w:t xml:space="preserve">elastic limit of tension members and crippling loads of compression members: </w:t>
      </w:r>
    </w:p>
    <w:p w14:paraId="758409BC" w14:textId="71511C02" w:rsidR="009657A6" w:rsidRPr="002E6036"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Steel Structures:  2.5 (Including steel cross arm) </w:t>
      </w:r>
    </w:p>
    <w:p w14:paraId="65767997" w14:textId="3E593245" w:rsidR="009657A6" w:rsidRPr="002E6036"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Bolts, nuts and washers:  2.5 </w:t>
      </w:r>
    </w:p>
    <w:p w14:paraId="5327CF39" w14:textId="5EB98C1A" w:rsidR="009657A6" w:rsidRPr="002E6036" w:rsidRDefault="009657A6" w:rsidP="00607717">
      <w:pPr>
        <w:pStyle w:val="ListParagraph"/>
        <w:numPr>
          <w:ilvl w:val="0"/>
          <w:numId w:val="82"/>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Supports, stays</w:t>
      </w:r>
      <w:r w:rsidR="003D06DF" w:rsidRPr="002E6036">
        <w:rPr>
          <w:rFonts w:ascii="Times New Roman" w:hAnsi="Times New Roman" w:cs="Times New Roman"/>
          <w:color w:val="000000"/>
          <w:kern w:val="0"/>
          <w:lang w:val="en-GB"/>
        </w:rPr>
        <w:t>,</w:t>
      </w:r>
      <w:r w:rsidRPr="002E6036">
        <w:rPr>
          <w:rFonts w:ascii="Times New Roman" w:hAnsi="Times New Roman" w:cs="Times New Roman"/>
          <w:color w:val="000000"/>
          <w:kern w:val="0"/>
          <w:lang w:val="en-GB"/>
        </w:rPr>
        <w:t xml:space="preserve"> and cross arms subjected to the longitudinal transverse and vertical loads resulting in the lading conditions stated above: </w:t>
      </w:r>
    </w:p>
    <w:p w14:paraId="10AD9221" w14:textId="5DEB29CC" w:rsidR="009657A6" w:rsidRPr="002E6036"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Wood supports and cross arms: 3.5 </w:t>
      </w:r>
    </w:p>
    <w:p w14:paraId="6DCBB216" w14:textId="47462AB1" w:rsidR="009657A6" w:rsidRPr="002E6036"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Concrete structures: 2.5 </w:t>
      </w:r>
    </w:p>
    <w:p w14:paraId="3A7BD560" w14:textId="6A5169E5" w:rsidR="009657A6" w:rsidRPr="002E6036"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Steel supports and cross arms: 2.5 </w:t>
      </w:r>
    </w:p>
    <w:p w14:paraId="3BB5A68E" w14:textId="68B5210C" w:rsidR="009657A6" w:rsidRPr="002E6036"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 xml:space="preserve">Stay assembly and fittings: 2.5 </w:t>
      </w:r>
    </w:p>
    <w:p w14:paraId="466E87AE" w14:textId="2F085A60" w:rsidR="009657A6" w:rsidRPr="002E6036"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E6036">
        <w:rPr>
          <w:rFonts w:ascii="Times New Roman" w:hAnsi="Times New Roman" w:cs="Times New Roman"/>
          <w:color w:val="000000"/>
          <w:kern w:val="0"/>
          <w:lang w:val="en-GB"/>
        </w:rPr>
        <w:t>Foundation – Concrete: 2.5</w:t>
      </w:r>
    </w:p>
    <w:p w14:paraId="44F50CB5" w14:textId="2EA5BC68" w:rsidR="009657A6" w:rsidRPr="00607717" w:rsidRDefault="0045475D" w:rsidP="00607717">
      <w:pPr>
        <w:pStyle w:val="Heading1"/>
        <w:spacing w:line="240" w:lineRule="auto"/>
        <w:ind w:left="227"/>
        <w:jc w:val="both"/>
        <w:rPr>
          <w:rFonts w:ascii="Times New Roman" w:hAnsi="Times New Roman" w:cs="Times New Roman"/>
          <w:b/>
          <w:bCs/>
          <w:sz w:val="24"/>
          <w:szCs w:val="24"/>
          <w:lang w:val="en-GB"/>
        </w:rPr>
      </w:pPr>
      <w:bookmarkStart w:id="170" w:name="_Toc184114229"/>
      <w:r w:rsidRPr="00607717">
        <w:rPr>
          <w:rFonts w:ascii="Times New Roman" w:hAnsi="Times New Roman" w:cs="Times New Roman"/>
          <w:b/>
          <w:bCs/>
          <w:color w:val="auto"/>
          <w:sz w:val="24"/>
          <w:szCs w:val="24"/>
          <w:lang w:val="en-GB"/>
        </w:rPr>
        <w:lastRenderedPageBreak/>
        <w:t>10</w:t>
      </w:r>
      <w:r w:rsidR="009657A6" w:rsidRPr="00607717">
        <w:rPr>
          <w:rFonts w:ascii="Times New Roman" w:hAnsi="Times New Roman" w:cs="Times New Roman"/>
          <w:b/>
          <w:bCs/>
          <w:color w:val="auto"/>
          <w:sz w:val="24"/>
          <w:szCs w:val="24"/>
          <w:lang w:val="en-GB"/>
        </w:rPr>
        <w:t>.3 Working Conditions</w:t>
      </w:r>
      <w:bookmarkEnd w:id="170"/>
      <w:r w:rsidR="009657A6" w:rsidRPr="00607717">
        <w:rPr>
          <w:rFonts w:ascii="Times New Roman" w:hAnsi="Times New Roman" w:cs="Times New Roman"/>
          <w:b/>
          <w:bCs/>
          <w:color w:val="auto"/>
          <w:sz w:val="24"/>
          <w:szCs w:val="24"/>
          <w:lang w:val="en-GB"/>
        </w:rPr>
        <w:t xml:space="preserve"> </w:t>
      </w:r>
    </w:p>
    <w:p w14:paraId="07F554C6" w14:textId="27267CD4" w:rsidR="009657A6" w:rsidRPr="00DE150C" w:rsidRDefault="009657A6" w:rsidP="00871908">
      <w:pPr>
        <w:autoSpaceDE w:val="0"/>
        <w:autoSpaceDN w:val="0"/>
        <w:adjustRightInd w:val="0"/>
        <w:spacing w:before="240" w:after="0" w:line="240" w:lineRule="auto"/>
        <w:ind w:left="360"/>
        <w:jc w:val="both"/>
        <w:rPr>
          <w:rFonts w:ascii="Times New Roman" w:hAnsi="Times New Roman" w:cs="Times New Roman"/>
          <w:color w:val="000000"/>
          <w:kern w:val="0"/>
          <w:lang w:val="en-GB"/>
        </w:rPr>
      </w:pPr>
      <w:r w:rsidRPr="00DE150C">
        <w:rPr>
          <w:rFonts w:ascii="Times New Roman" w:hAnsi="Times New Roman" w:cs="Times New Roman"/>
          <w:color w:val="000000"/>
          <w:kern w:val="0"/>
          <w:lang w:val="en-GB"/>
        </w:rPr>
        <w:t xml:space="preserve">The maximum assumed working conditions shall be as follows: - </w:t>
      </w:r>
    </w:p>
    <w:p w14:paraId="69C1DB50" w14:textId="0249F272" w:rsidR="009657A6" w:rsidRPr="00DE150C"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DE150C">
        <w:rPr>
          <w:rFonts w:ascii="Times New Roman" w:hAnsi="Times New Roman" w:cs="Times New Roman"/>
          <w:color w:val="000000"/>
          <w:kern w:val="0"/>
          <w:lang w:val="en-GB"/>
        </w:rPr>
        <w:t>Minimum temperature of line 5</w:t>
      </w:r>
      <w:r w:rsidR="003F614E" w:rsidRPr="00DE150C">
        <w:rPr>
          <w:rFonts w:ascii="Times New Roman" w:hAnsi="Times New Roman" w:cs="Times New Roman"/>
          <w:color w:val="000000"/>
          <w:kern w:val="0"/>
          <w:lang w:val="en-GB"/>
        </w:rPr>
        <w:t xml:space="preserve"> Celsius</w:t>
      </w:r>
      <w:r w:rsidR="00DE150C">
        <w:rPr>
          <w:rFonts w:ascii="Times New Roman" w:hAnsi="Times New Roman" w:cs="Times New Roman"/>
          <w:color w:val="000000"/>
          <w:kern w:val="0"/>
          <w:lang w:val="en-GB"/>
        </w:rPr>
        <w:t>.</w:t>
      </w:r>
      <w:r w:rsidRPr="00DE150C">
        <w:rPr>
          <w:rFonts w:ascii="Times New Roman" w:hAnsi="Times New Roman" w:cs="Times New Roman"/>
          <w:color w:val="000000"/>
          <w:kern w:val="0"/>
          <w:lang w:val="en-GB"/>
        </w:rPr>
        <w:t xml:space="preserve"> </w:t>
      </w:r>
    </w:p>
    <w:p w14:paraId="4D076C6B" w14:textId="786CD590" w:rsidR="009657A6" w:rsidRPr="00DE150C"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DE150C">
        <w:rPr>
          <w:rFonts w:ascii="Times New Roman" w:hAnsi="Times New Roman" w:cs="Times New Roman"/>
          <w:color w:val="000000"/>
          <w:kern w:val="0"/>
          <w:lang w:val="en-GB"/>
        </w:rPr>
        <w:t>Ambient temperature of line conductor 35</w:t>
      </w:r>
      <w:r w:rsidR="003F614E" w:rsidRPr="00DE150C">
        <w:rPr>
          <w:rFonts w:ascii="Times New Roman" w:hAnsi="Times New Roman" w:cs="Times New Roman"/>
          <w:color w:val="000000"/>
          <w:kern w:val="0"/>
          <w:lang w:val="en-GB"/>
        </w:rPr>
        <w:t xml:space="preserve"> Celsius</w:t>
      </w:r>
      <w:r w:rsidR="00DE150C">
        <w:rPr>
          <w:rFonts w:ascii="Times New Roman" w:hAnsi="Times New Roman" w:cs="Times New Roman"/>
          <w:color w:val="000000"/>
          <w:kern w:val="0"/>
          <w:lang w:val="en-GB"/>
        </w:rPr>
        <w:t>.</w:t>
      </w:r>
      <w:r w:rsidR="003F614E" w:rsidRPr="00DE150C">
        <w:rPr>
          <w:rFonts w:ascii="Times New Roman" w:hAnsi="Times New Roman" w:cs="Times New Roman"/>
          <w:color w:val="000000"/>
          <w:kern w:val="0"/>
          <w:lang w:val="en-GB"/>
        </w:rPr>
        <w:t xml:space="preserve"> </w:t>
      </w:r>
    </w:p>
    <w:p w14:paraId="30D73557" w14:textId="1CC97A7D" w:rsidR="009657A6" w:rsidRPr="00DE150C"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DE150C">
        <w:rPr>
          <w:rFonts w:ascii="Times New Roman" w:hAnsi="Times New Roman" w:cs="Times New Roman"/>
          <w:color w:val="000000"/>
          <w:kern w:val="0"/>
          <w:lang w:val="en-GB"/>
        </w:rPr>
        <w:t>Maximum temperature of line conductors 80</w:t>
      </w:r>
      <w:r w:rsidR="003F614E" w:rsidRPr="00DE150C">
        <w:rPr>
          <w:rFonts w:ascii="Times New Roman" w:hAnsi="Times New Roman" w:cs="Times New Roman"/>
          <w:color w:val="000000"/>
          <w:kern w:val="0"/>
          <w:lang w:val="en-GB"/>
        </w:rPr>
        <w:t xml:space="preserve"> Celsius</w:t>
      </w:r>
      <w:r w:rsidR="00DE150C">
        <w:rPr>
          <w:rFonts w:ascii="Times New Roman" w:hAnsi="Times New Roman" w:cs="Times New Roman"/>
          <w:color w:val="000000"/>
          <w:kern w:val="0"/>
          <w:lang w:val="en-GB"/>
        </w:rPr>
        <w:t>.</w:t>
      </w:r>
      <w:r w:rsidR="003F614E" w:rsidRPr="00DE150C">
        <w:rPr>
          <w:rFonts w:ascii="Times New Roman" w:hAnsi="Times New Roman" w:cs="Times New Roman"/>
          <w:color w:val="000000"/>
          <w:kern w:val="0"/>
          <w:lang w:val="en-GB"/>
        </w:rPr>
        <w:t xml:space="preserve"> </w:t>
      </w:r>
    </w:p>
    <w:p w14:paraId="4B2616BB" w14:textId="124C8651" w:rsidR="009657A6" w:rsidRPr="00DE150C"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DE150C">
        <w:rPr>
          <w:rFonts w:ascii="Times New Roman" w:hAnsi="Times New Roman" w:cs="Times New Roman"/>
          <w:color w:val="000000"/>
          <w:kern w:val="0"/>
          <w:lang w:val="en-GB"/>
        </w:rPr>
        <w:t>Wind pressure on the whole projected area of conductors 400N/m2</w:t>
      </w:r>
      <w:r w:rsidR="00DE150C">
        <w:rPr>
          <w:rFonts w:ascii="Times New Roman" w:hAnsi="Times New Roman" w:cs="Times New Roman"/>
          <w:color w:val="000000"/>
          <w:kern w:val="0"/>
          <w:lang w:val="en-GB"/>
        </w:rPr>
        <w:t>.</w:t>
      </w:r>
      <w:r w:rsidRPr="00DE150C">
        <w:rPr>
          <w:rFonts w:ascii="Times New Roman" w:hAnsi="Times New Roman" w:cs="Times New Roman"/>
          <w:color w:val="000000"/>
          <w:kern w:val="0"/>
          <w:lang w:val="en-GB"/>
        </w:rPr>
        <w:t xml:space="preserve"> </w:t>
      </w:r>
    </w:p>
    <w:p w14:paraId="0F42F2C1" w14:textId="4A4348CC" w:rsidR="009657A6" w:rsidRPr="00DE150C"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DE150C">
        <w:rPr>
          <w:rFonts w:ascii="Times New Roman" w:hAnsi="Times New Roman" w:cs="Times New Roman"/>
          <w:color w:val="000000"/>
          <w:kern w:val="0"/>
          <w:lang w:val="en-GB"/>
        </w:rPr>
        <w:t>Wind pressure on projected are of insulator 400N/m2</w:t>
      </w:r>
      <w:r w:rsidR="00DE150C">
        <w:rPr>
          <w:rFonts w:ascii="Times New Roman" w:hAnsi="Times New Roman" w:cs="Times New Roman"/>
          <w:color w:val="000000"/>
          <w:kern w:val="0"/>
          <w:lang w:val="en-GB"/>
        </w:rPr>
        <w:t>.</w:t>
      </w:r>
      <w:r w:rsidRPr="00DE150C">
        <w:rPr>
          <w:rFonts w:ascii="Times New Roman" w:hAnsi="Times New Roman" w:cs="Times New Roman"/>
          <w:color w:val="000000"/>
          <w:kern w:val="0"/>
          <w:lang w:val="en-GB"/>
        </w:rPr>
        <w:t xml:space="preserve"> </w:t>
      </w:r>
    </w:p>
    <w:p w14:paraId="4320E5E0" w14:textId="1A40FD54" w:rsidR="00874022" w:rsidRPr="00DE150C"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DE150C">
        <w:rPr>
          <w:rFonts w:ascii="Times New Roman" w:hAnsi="Times New Roman" w:cs="Times New Roman"/>
          <w:color w:val="000000"/>
          <w:kern w:val="0"/>
          <w:lang w:val="en-GB"/>
        </w:rPr>
        <w:t>Wind pressure on projected are of support 400N/m2</w:t>
      </w:r>
      <w:r w:rsidR="00DE150C">
        <w:rPr>
          <w:rFonts w:ascii="Times New Roman" w:hAnsi="Times New Roman" w:cs="Times New Roman"/>
          <w:color w:val="000000"/>
          <w:kern w:val="0"/>
          <w:lang w:val="en-GB"/>
        </w:rPr>
        <w:t>.</w:t>
      </w:r>
      <w:r w:rsidRPr="00DE150C">
        <w:rPr>
          <w:rFonts w:ascii="Times New Roman" w:hAnsi="Times New Roman" w:cs="Times New Roman"/>
          <w:color w:val="000000"/>
          <w:kern w:val="0"/>
          <w:lang w:val="en-GB"/>
        </w:rPr>
        <w:t xml:space="preserve"> </w:t>
      </w:r>
    </w:p>
    <w:p w14:paraId="0B679283" w14:textId="110DB6DA" w:rsidR="00ED1068" w:rsidRPr="00DE150C" w:rsidRDefault="009657A6" w:rsidP="00607717">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DE150C">
        <w:rPr>
          <w:rFonts w:ascii="Times New Roman" w:hAnsi="Times New Roman" w:cs="Times New Roman"/>
          <w:color w:val="000000"/>
          <w:kern w:val="0"/>
          <w:lang w:val="en-GB"/>
        </w:rPr>
        <w:t xml:space="preserve">Altitude: 0 – </w:t>
      </w:r>
      <w:r w:rsidR="0048115B" w:rsidRPr="00DE150C">
        <w:rPr>
          <w:rFonts w:ascii="Times New Roman" w:hAnsi="Times New Roman" w:cs="Times New Roman"/>
          <w:color w:val="000000"/>
          <w:kern w:val="0"/>
          <w:lang w:val="en-GB"/>
        </w:rPr>
        <w:t>500</w:t>
      </w:r>
      <w:r w:rsidRPr="00DE150C">
        <w:rPr>
          <w:rFonts w:ascii="Times New Roman" w:hAnsi="Times New Roman" w:cs="Times New Roman"/>
          <w:color w:val="000000"/>
          <w:kern w:val="0"/>
          <w:lang w:val="en-GB"/>
        </w:rPr>
        <w:t xml:space="preserve"> meters above sea level. </w:t>
      </w:r>
    </w:p>
    <w:p w14:paraId="02D4667A" w14:textId="7D87C6BB" w:rsidR="002C6254" w:rsidRPr="00607717" w:rsidRDefault="0048115B" w:rsidP="00607717">
      <w:pPr>
        <w:pStyle w:val="Heading1"/>
        <w:spacing w:line="240" w:lineRule="auto"/>
        <w:ind w:left="227"/>
        <w:jc w:val="both"/>
        <w:rPr>
          <w:rFonts w:ascii="Times New Roman" w:hAnsi="Times New Roman" w:cs="Times New Roman"/>
          <w:b/>
          <w:bCs/>
          <w:color w:val="auto"/>
          <w:sz w:val="24"/>
          <w:szCs w:val="24"/>
          <w:lang w:val="en-GB"/>
        </w:rPr>
      </w:pPr>
      <w:bookmarkStart w:id="171" w:name="_Toc184114230"/>
      <w:r w:rsidRPr="00607717">
        <w:rPr>
          <w:rFonts w:ascii="Times New Roman" w:hAnsi="Times New Roman" w:cs="Times New Roman"/>
          <w:b/>
          <w:bCs/>
          <w:color w:val="auto"/>
          <w:sz w:val="24"/>
          <w:szCs w:val="24"/>
          <w:lang w:val="en-GB"/>
        </w:rPr>
        <w:t>10</w:t>
      </w:r>
      <w:r w:rsidR="00874022" w:rsidRPr="00607717">
        <w:rPr>
          <w:rFonts w:ascii="Times New Roman" w:hAnsi="Times New Roman" w:cs="Times New Roman"/>
          <w:b/>
          <w:bCs/>
          <w:color w:val="auto"/>
          <w:sz w:val="24"/>
          <w:szCs w:val="24"/>
          <w:lang w:val="en-GB"/>
        </w:rPr>
        <w:t xml:space="preserve">.4 </w:t>
      </w:r>
      <w:r w:rsidR="002C6254" w:rsidRPr="00607717">
        <w:rPr>
          <w:rFonts w:ascii="Times New Roman" w:hAnsi="Times New Roman" w:cs="Times New Roman"/>
          <w:b/>
          <w:bCs/>
          <w:color w:val="auto"/>
          <w:sz w:val="24"/>
          <w:szCs w:val="24"/>
          <w:lang w:val="en-GB"/>
        </w:rPr>
        <w:t>Clearances and Spans</w:t>
      </w:r>
      <w:bookmarkEnd w:id="171"/>
      <w:r w:rsidR="002C6254" w:rsidRPr="00607717">
        <w:rPr>
          <w:rFonts w:ascii="Times New Roman" w:hAnsi="Times New Roman" w:cs="Times New Roman"/>
          <w:b/>
          <w:bCs/>
          <w:color w:val="auto"/>
          <w:sz w:val="24"/>
          <w:szCs w:val="24"/>
          <w:lang w:val="en-GB"/>
        </w:rPr>
        <w:t xml:space="preserve"> </w:t>
      </w:r>
    </w:p>
    <w:p w14:paraId="296C042E" w14:textId="2FE8A056" w:rsidR="002C6254" w:rsidRPr="00607717" w:rsidRDefault="002C6254" w:rsidP="00607717">
      <w:pPr>
        <w:autoSpaceDE w:val="0"/>
        <w:autoSpaceDN w:val="0"/>
        <w:adjustRightInd w:val="0"/>
        <w:spacing w:after="0" w:line="240" w:lineRule="auto"/>
        <w:ind w:left="227"/>
        <w:jc w:val="both"/>
        <w:rPr>
          <w:rFonts w:ascii="Times New Roman" w:hAnsi="Times New Roman" w:cs="Times New Roman"/>
          <w:kern w:val="0"/>
          <w:sz w:val="24"/>
          <w:szCs w:val="24"/>
          <w:lang w:val="en-GB"/>
        </w:rPr>
      </w:pPr>
      <w:r w:rsidRPr="00607717">
        <w:rPr>
          <w:rFonts w:ascii="Times New Roman" w:hAnsi="Times New Roman" w:cs="Times New Roman"/>
          <w:b/>
          <w:bCs/>
          <w:kern w:val="0"/>
          <w:sz w:val="24"/>
          <w:szCs w:val="24"/>
          <w:lang w:val="en-GB"/>
        </w:rPr>
        <w:t xml:space="preserve"> Medium overhead lines minimum clearances at operating temperatures: - </w:t>
      </w:r>
    </w:p>
    <w:p w14:paraId="2FE9127C" w14:textId="7F75016A" w:rsidR="002C6254" w:rsidRPr="00BC0FDE" w:rsidRDefault="002C6254" w:rsidP="00607717">
      <w:pPr>
        <w:pStyle w:val="ListParagraph"/>
        <w:numPr>
          <w:ilvl w:val="0"/>
          <w:numId w:val="15"/>
        </w:numPr>
        <w:autoSpaceDE w:val="0"/>
        <w:autoSpaceDN w:val="0"/>
        <w:adjustRightInd w:val="0"/>
        <w:spacing w:after="27" w:line="240" w:lineRule="auto"/>
        <w:ind w:left="720" w:firstLine="0"/>
        <w:jc w:val="both"/>
        <w:rPr>
          <w:rFonts w:ascii="Times New Roman" w:hAnsi="Times New Roman" w:cs="Times New Roman"/>
          <w:kern w:val="0"/>
          <w:lang w:val="en-GB"/>
        </w:rPr>
      </w:pPr>
      <w:r w:rsidRPr="00BC0FDE">
        <w:rPr>
          <w:rFonts w:ascii="Times New Roman" w:hAnsi="Times New Roman" w:cs="Times New Roman"/>
          <w:kern w:val="0"/>
          <w:lang w:val="en-GB"/>
        </w:rPr>
        <w:t xml:space="preserve">Lines not exceeding 11kV across or along road: 5.8m (19ft) </w:t>
      </w:r>
    </w:p>
    <w:p w14:paraId="1B76EB40" w14:textId="43037352" w:rsidR="002C6254" w:rsidRPr="00BC0FDE" w:rsidRDefault="002C6254" w:rsidP="00607717">
      <w:pPr>
        <w:pStyle w:val="ListParagraph"/>
        <w:numPr>
          <w:ilvl w:val="0"/>
          <w:numId w:val="15"/>
        </w:numPr>
        <w:autoSpaceDE w:val="0"/>
        <w:autoSpaceDN w:val="0"/>
        <w:adjustRightInd w:val="0"/>
        <w:spacing w:after="27" w:line="240" w:lineRule="auto"/>
        <w:ind w:left="720" w:firstLine="0"/>
        <w:jc w:val="both"/>
        <w:rPr>
          <w:rFonts w:ascii="Times New Roman" w:hAnsi="Times New Roman" w:cs="Times New Roman"/>
          <w:kern w:val="0"/>
          <w:lang w:val="en-GB"/>
        </w:rPr>
      </w:pPr>
      <w:r w:rsidRPr="00BC0FDE">
        <w:rPr>
          <w:rFonts w:ascii="Times New Roman" w:hAnsi="Times New Roman" w:cs="Times New Roman"/>
          <w:kern w:val="0"/>
          <w:lang w:val="en-GB"/>
        </w:rPr>
        <w:t xml:space="preserve">Lines not exceeding 11kV over private land: 5.2m (17ft) </w:t>
      </w:r>
    </w:p>
    <w:p w14:paraId="3C2BC5AD" w14:textId="055A9D1E" w:rsidR="002C6254" w:rsidRPr="00BC0FDE" w:rsidRDefault="002C6254" w:rsidP="00607717">
      <w:pPr>
        <w:pStyle w:val="ListParagraph"/>
        <w:numPr>
          <w:ilvl w:val="0"/>
          <w:numId w:val="15"/>
        </w:numPr>
        <w:autoSpaceDE w:val="0"/>
        <w:autoSpaceDN w:val="0"/>
        <w:adjustRightInd w:val="0"/>
        <w:spacing w:after="27" w:line="240" w:lineRule="auto"/>
        <w:ind w:left="720" w:firstLine="0"/>
        <w:jc w:val="both"/>
        <w:rPr>
          <w:rFonts w:ascii="Times New Roman" w:hAnsi="Times New Roman" w:cs="Times New Roman"/>
          <w:kern w:val="0"/>
          <w:lang w:val="en-GB"/>
        </w:rPr>
      </w:pPr>
      <w:r w:rsidRPr="00BC0FDE">
        <w:rPr>
          <w:rFonts w:ascii="Times New Roman" w:hAnsi="Times New Roman" w:cs="Times New Roman"/>
          <w:kern w:val="0"/>
          <w:lang w:val="en-GB"/>
        </w:rPr>
        <w:t>Lines not exceeding 33 kV over private land: 5.8 m (19ft)</w:t>
      </w:r>
    </w:p>
    <w:p w14:paraId="764B4600" w14:textId="0BF60737" w:rsidR="002C6254" w:rsidRDefault="002C6254" w:rsidP="00607717">
      <w:pPr>
        <w:pStyle w:val="ListParagraph"/>
        <w:numPr>
          <w:ilvl w:val="0"/>
          <w:numId w:val="15"/>
        </w:numPr>
        <w:autoSpaceDE w:val="0"/>
        <w:autoSpaceDN w:val="0"/>
        <w:adjustRightInd w:val="0"/>
        <w:spacing w:after="0" w:line="240" w:lineRule="auto"/>
        <w:ind w:left="720" w:firstLine="0"/>
        <w:jc w:val="both"/>
        <w:rPr>
          <w:rFonts w:ascii="Times New Roman" w:hAnsi="Times New Roman" w:cs="Times New Roman"/>
          <w:kern w:val="0"/>
          <w:lang w:val="en-GB"/>
        </w:rPr>
      </w:pPr>
      <w:r w:rsidRPr="00BC0FDE">
        <w:rPr>
          <w:rFonts w:ascii="Times New Roman" w:hAnsi="Times New Roman" w:cs="Times New Roman"/>
          <w:kern w:val="0"/>
          <w:lang w:val="en-GB"/>
        </w:rPr>
        <w:t>Lines not exceeding 66kV over private land: 6.2m (20ft)</w:t>
      </w:r>
      <w:r w:rsidR="00FF2BE4">
        <w:rPr>
          <w:rFonts w:ascii="Times New Roman" w:hAnsi="Times New Roman" w:cs="Times New Roman"/>
          <w:kern w:val="0"/>
          <w:lang w:val="en-GB"/>
        </w:rPr>
        <w:t>.</w:t>
      </w:r>
    </w:p>
    <w:p w14:paraId="4DA58860" w14:textId="77777777" w:rsidR="00FF2BE4" w:rsidRPr="00BC0FDE" w:rsidRDefault="00FF2BE4" w:rsidP="00FF2BE4">
      <w:pPr>
        <w:pStyle w:val="ListParagraph"/>
        <w:autoSpaceDE w:val="0"/>
        <w:autoSpaceDN w:val="0"/>
        <w:adjustRightInd w:val="0"/>
        <w:spacing w:after="0" w:line="240" w:lineRule="auto"/>
        <w:jc w:val="both"/>
        <w:rPr>
          <w:rFonts w:ascii="Times New Roman" w:hAnsi="Times New Roman" w:cs="Times New Roman"/>
          <w:kern w:val="0"/>
          <w:lang w:val="en-GB"/>
        </w:rPr>
      </w:pPr>
    </w:p>
    <w:p w14:paraId="7CE289CB" w14:textId="77777777" w:rsidR="002C6254" w:rsidRPr="00BC0FDE" w:rsidRDefault="002C6254" w:rsidP="00607717">
      <w:pPr>
        <w:autoSpaceDE w:val="0"/>
        <w:autoSpaceDN w:val="0"/>
        <w:adjustRightInd w:val="0"/>
        <w:spacing w:after="0" w:line="240" w:lineRule="auto"/>
        <w:ind w:left="227"/>
        <w:jc w:val="both"/>
        <w:rPr>
          <w:rFonts w:ascii="Times New Roman" w:hAnsi="Times New Roman" w:cs="Times New Roman"/>
          <w:color w:val="000000"/>
          <w:kern w:val="0"/>
          <w:lang w:val="en-GB"/>
        </w:rPr>
      </w:pPr>
      <w:r w:rsidRPr="00BC0FDE">
        <w:rPr>
          <w:rFonts w:ascii="Times New Roman" w:hAnsi="Times New Roman" w:cs="Times New Roman"/>
          <w:b/>
          <w:bCs/>
          <w:color w:val="000000"/>
          <w:kern w:val="0"/>
          <w:lang w:val="en-GB"/>
        </w:rPr>
        <w:t xml:space="preserve">Additional Clearances </w:t>
      </w:r>
    </w:p>
    <w:p w14:paraId="19CD27F6" w14:textId="77171149" w:rsidR="002C6254" w:rsidRPr="00BC0FDE" w:rsidRDefault="002C6254" w:rsidP="00607717">
      <w:pPr>
        <w:pStyle w:val="ListParagraph"/>
        <w:numPr>
          <w:ilvl w:val="0"/>
          <w:numId w:val="15"/>
        </w:numPr>
        <w:autoSpaceDE w:val="0"/>
        <w:autoSpaceDN w:val="0"/>
        <w:adjustRightInd w:val="0"/>
        <w:spacing w:after="27" w:line="240" w:lineRule="auto"/>
        <w:ind w:left="1440" w:hanging="720"/>
        <w:jc w:val="both"/>
        <w:rPr>
          <w:rFonts w:ascii="Times New Roman" w:hAnsi="Times New Roman" w:cs="Times New Roman"/>
          <w:color w:val="000000"/>
          <w:kern w:val="0"/>
          <w:lang w:val="en-GB"/>
        </w:rPr>
      </w:pPr>
      <w:r w:rsidRPr="00BC0FDE">
        <w:rPr>
          <w:rFonts w:ascii="Times New Roman" w:hAnsi="Times New Roman" w:cs="Times New Roman"/>
          <w:color w:val="000000"/>
          <w:kern w:val="0"/>
          <w:lang w:val="en-GB"/>
        </w:rPr>
        <w:t xml:space="preserve">11 kV line conductor to any part of the building: 2.7m (8ft. 8 inch). </w:t>
      </w:r>
    </w:p>
    <w:p w14:paraId="6E82BB8A" w14:textId="6B5B2392" w:rsidR="002C6254" w:rsidRPr="00BC0FDE" w:rsidRDefault="002C6254" w:rsidP="00607717">
      <w:pPr>
        <w:pStyle w:val="ListParagraph"/>
        <w:numPr>
          <w:ilvl w:val="0"/>
          <w:numId w:val="15"/>
        </w:numPr>
        <w:autoSpaceDE w:val="0"/>
        <w:autoSpaceDN w:val="0"/>
        <w:adjustRightInd w:val="0"/>
        <w:spacing w:after="27" w:line="240" w:lineRule="auto"/>
        <w:ind w:left="1440" w:hanging="720"/>
        <w:jc w:val="both"/>
        <w:rPr>
          <w:rFonts w:ascii="Times New Roman" w:hAnsi="Times New Roman" w:cs="Times New Roman"/>
          <w:color w:val="000000"/>
          <w:kern w:val="0"/>
          <w:lang w:val="en-GB"/>
        </w:rPr>
      </w:pPr>
      <w:r w:rsidRPr="00BC0FDE">
        <w:rPr>
          <w:rFonts w:ascii="Times New Roman" w:hAnsi="Times New Roman" w:cs="Times New Roman"/>
          <w:color w:val="000000"/>
          <w:kern w:val="0"/>
          <w:lang w:val="en-GB"/>
        </w:rPr>
        <w:t xml:space="preserve">33 kV line conductor to any part of the building: 5.0m </w:t>
      </w:r>
    </w:p>
    <w:p w14:paraId="28619FA9" w14:textId="227087D6" w:rsidR="002C6254" w:rsidRPr="00BC0FDE" w:rsidRDefault="002C6254" w:rsidP="00607717">
      <w:pPr>
        <w:pStyle w:val="ListParagraph"/>
        <w:numPr>
          <w:ilvl w:val="0"/>
          <w:numId w:val="15"/>
        </w:numPr>
        <w:autoSpaceDE w:val="0"/>
        <w:autoSpaceDN w:val="0"/>
        <w:adjustRightInd w:val="0"/>
        <w:spacing w:after="0" w:line="240" w:lineRule="auto"/>
        <w:ind w:left="1440" w:hanging="720"/>
        <w:jc w:val="both"/>
        <w:rPr>
          <w:rFonts w:ascii="Times New Roman" w:hAnsi="Times New Roman" w:cs="Times New Roman"/>
          <w:color w:val="000000"/>
          <w:kern w:val="0"/>
          <w:lang w:val="en-GB"/>
        </w:rPr>
      </w:pPr>
      <w:r w:rsidRPr="00BC0FDE">
        <w:rPr>
          <w:rFonts w:ascii="Times New Roman" w:hAnsi="Times New Roman" w:cs="Times New Roman"/>
          <w:color w:val="000000"/>
          <w:kern w:val="0"/>
          <w:lang w:val="en-GB"/>
        </w:rPr>
        <w:t xml:space="preserve">66 kV line conductor to any part of the building: 7.5 m </w:t>
      </w:r>
    </w:p>
    <w:p w14:paraId="328B82C0" w14:textId="585B439B" w:rsidR="002C6254" w:rsidRPr="00607717" w:rsidRDefault="0048115B" w:rsidP="00607717">
      <w:pPr>
        <w:pStyle w:val="Heading1"/>
        <w:spacing w:line="240" w:lineRule="auto"/>
        <w:jc w:val="both"/>
        <w:rPr>
          <w:rFonts w:ascii="Times New Roman" w:hAnsi="Times New Roman" w:cs="Times New Roman"/>
          <w:b/>
          <w:bCs/>
          <w:color w:val="auto"/>
          <w:sz w:val="24"/>
          <w:szCs w:val="24"/>
          <w:lang w:val="en-GB"/>
        </w:rPr>
      </w:pPr>
      <w:bookmarkStart w:id="172" w:name="_Toc184114231"/>
      <w:r w:rsidRPr="00607717">
        <w:rPr>
          <w:rFonts w:ascii="Times New Roman" w:hAnsi="Times New Roman" w:cs="Times New Roman"/>
          <w:b/>
          <w:bCs/>
          <w:color w:val="auto"/>
          <w:sz w:val="24"/>
          <w:szCs w:val="24"/>
          <w:lang w:val="en-GB"/>
        </w:rPr>
        <w:t>10</w:t>
      </w:r>
      <w:r w:rsidR="002C6254" w:rsidRPr="00607717">
        <w:rPr>
          <w:rFonts w:ascii="Times New Roman" w:hAnsi="Times New Roman" w:cs="Times New Roman"/>
          <w:b/>
          <w:bCs/>
          <w:color w:val="auto"/>
          <w:sz w:val="24"/>
          <w:szCs w:val="24"/>
          <w:lang w:val="en-GB"/>
        </w:rPr>
        <w:t>.</w:t>
      </w:r>
      <w:r w:rsidR="004F178C" w:rsidRPr="00607717">
        <w:rPr>
          <w:rFonts w:ascii="Times New Roman" w:hAnsi="Times New Roman" w:cs="Times New Roman"/>
          <w:b/>
          <w:bCs/>
          <w:color w:val="auto"/>
          <w:sz w:val="24"/>
          <w:szCs w:val="24"/>
          <w:lang w:val="en-GB"/>
        </w:rPr>
        <w:t>5</w:t>
      </w:r>
      <w:r w:rsidR="002C6254" w:rsidRPr="00607717">
        <w:rPr>
          <w:rFonts w:ascii="Times New Roman" w:hAnsi="Times New Roman" w:cs="Times New Roman"/>
          <w:b/>
          <w:bCs/>
          <w:color w:val="auto"/>
          <w:sz w:val="24"/>
          <w:szCs w:val="24"/>
          <w:lang w:val="en-GB"/>
        </w:rPr>
        <w:t xml:space="preserve"> Environmental Requirements</w:t>
      </w:r>
      <w:r w:rsidR="00271C8C">
        <w:rPr>
          <w:rFonts w:ascii="Times New Roman" w:hAnsi="Times New Roman" w:cs="Times New Roman"/>
          <w:b/>
          <w:bCs/>
          <w:color w:val="auto"/>
          <w:sz w:val="24"/>
          <w:szCs w:val="24"/>
          <w:lang w:val="en-GB"/>
        </w:rPr>
        <w:t xml:space="preserve"> (for additional details refer to the </w:t>
      </w:r>
      <w:r w:rsidR="002D2D74">
        <w:rPr>
          <w:rFonts w:ascii="Times New Roman" w:hAnsi="Times New Roman" w:cs="Times New Roman"/>
          <w:b/>
          <w:bCs/>
          <w:color w:val="auto"/>
          <w:sz w:val="24"/>
          <w:szCs w:val="24"/>
          <w:lang w:val="en-GB"/>
        </w:rPr>
        <w:t>site specific ESMP)</w:t>
      </w:r>
      <w:bookmarkEnd w:id="172"/>
    </w:p>
    <w:p w14:paraId="1444B9AD" w14:textId="3ED670D8" w:rsidR="002C6254" w:rsidRPr="00871908" w:rsidRDefault="002C6254" w:rsidP="00871908">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871908">
        <w:rPr>
          <w:rFonts w:ascii="Times New Roman" w:hAnsi="Times New Roman" w:cs="Times New Roman"/>
          <w:color w:val="000000"/>
          <w:kern w:val="0"/>
          <w:lang w:val="en-GB"/>
        </w:rPr>
        <w:t xml:space="preserve">The Contractor shall take reasonable precautions to avoid damage to land, property, crops, etc. and shall ensure that the work is adequately supervised so that damage is reduced to the minimum. All surplus material shall be removed after erection and site shall be left in a clean and tidy condition, to the satisfaction of the </w:t>
      </w:r>
      <w:r w:rsidR="00FF060D" w:rsidRPr="00871908">
        <w:rPr>
          <w:rFonts w:ascii="Times New Roman" w:hAnsi="Times New Roman" w:cs="Times New Roman"/>
          <w:color w:val="000000"/>
          <w:kern w:val="0"/>
          <w:lang w:val="en-GB"/>
        </w:rPr>
        <w:t>Employer</w:t>
      </w:r>
      <w:r w:rsidRPr="00871908">
        <w:rPr>
          <w:rFonts w:ascii="Times New Roman" w:hAnsi="Times New Roman" w:cs="Times New Roman"/>
          <w:color w:val="000000"/>
          <w:kern w:val="0"/>
          <w:lang w:val="en-GB"/>
        </w:rPr>
        <w:t xml:space="preserve">. </w:t>
      </w:r>
    </w:p>
    <w:p w14:paraId="0DC46D04" w14:textId="725F0181" w:rsidR="002C6254" w:rsidRPr="00871908" w:rsidRDefault="002C6254" w:rsidP="00871908">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871908">
        <w:rPr>
          <w:rFonts w:ascii="Times New Roman" w:hAnsi="Times New Roman" w:cs="Times New Roman"/>
          <w:color w:val="000000"/>
          <w:kern w:val="0"/>
          <w:lang w:val="en-GB"/>
        </w:rPr>
        <w:t xml:space="preserve">Where the Contractor considers that damage cannot be avoided if the work is to proceed normally, he shall notify the Purchaser accordingly. The </w:t>
      </w:r>
      <w:r w:rsidR="00FF060D" w:rsidRPr="00871908">
        <w:rPr>
          <w:rFonts w:ascii="Times New Roman" w:hAnsi="Times New Roman" w:cs="Times New Roman"/>
          <w:color w:val="000000"/>
          <w:kern w:val="0"/>
          <w:lang w:val="en-GB"/>
        </w:rPr>
        <w:t xml:space="preserve">Employer </w:t>
      </w:r>
      <w:r w:rsidRPr="00871908">
        <w:rPr>
          <w:rFonts w:ascii="Times New Roman" w:hAnsi="Times New Roman" w:cs="Times New Roman"/>
          <w:color w:val="000000"/>
          <w:kern w:val="0"/>
          <w:lang w:val="en-GB"/>
        </w:rPr>
        <w:t xml:space="preserve">will coordinate and facilitate assistance with the landowner concerned during negotiations for compensation. The Contractor will be responsible for compensation in respect of damage and the Contractor shall proceed with the work within the limits indicated by the Purchaser. </w:t>
      </w:r>
    </w:p>
    <w:p w14:paraId="4396E87A" w14:textId="77777777" w:rsidR="002C6254" w:rsidRPr="00871908" w:rsidRDefault="002C6254" w:rsidP="00871908">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871908">
        <w:rPr>
          <w:rFonts w:ascii="Times New Roman" w:hAnsi="Times New Roman" w:cs="Times New Roman"/>
          <w:color w:val="000000"/>
          <w:kern w:val="0"/>
          <w:lang w:val="en-GB"/>
        </w:rPr>
        <w:t xml:space="preserve">Where temporary removal of bound, wall or similar obstacles is necessary for the purpose of foundation installation or support erection, the cost of removal and subsequent reinstatement shall be deemed included in the Contract rates for foundation and support erection. </w:t>
      </w:r>
    </w:p>
    <w:p w14:paraId="33372AA0" w14:textId="4941103D" w:rsidR="002C6254" w:rsidRPr="00607717" w:rsidRDefault="002C6254" w:rsidP="00871908">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sz w:val="24"/>
          <w:szCs w:val="24"/>
          <w:lang w:val="en-GB"/>
        </w:rPr>
      </w:pPr>
      <w:r w:rsidRPr="00871908">
        <w:rPr>
          <w:rFonts w:ascii="Times New Roman" w:hAnsi="Times New Roman" w:cs="Times New Roman"/>
          <w:color w:val="000000"/>
          <w:kern w:val="0"/>
          <w:lang w:val="en-GB"/>
        </w:rPr>
        <w:t xml:space="preserve">Where it is necessary to provide scaffolding over roads or telecommunication lines in order not to interfere with the passage of traffic, this shall be carried out by the Contractor at such times as may be convenient to the Authority concerned. Flagman and approved types of danger and warning notices shall be provided by the Contractor to ensure </w:t>
      </w:r>
      <w:r w:rsidR="006A5C0E" w:rsidRPr="00871908">
        <w:rPr>
          <w:rFonts w:ascii="Times New Roman" w:hAnsi="Times New Roman" w:cs="Times New Roman"/>
          <w:color w:val="000000"/>
          <w:kern w:val="0"/>
          <w:lang w:val="en-GB"/>
        </w:rPr>
        <w:t xml:space="preserve">the </w:t>
      </w:r>
      <w:r w:rsidRPr="00871908">
        <w:rPr>
          <w:rFonts w:ascii="Times New Roman" w:hAnsi="Times New Roman" w:cs="Times New Roman"/>
          <w:color w:val="000000"/>
          <w:kern w:val="0"/>
          <w:lang w:val="en-GB"/>
        </w:rPr>
        <w:t>safety of the public</w:t>
      </w:r>
      <w:r w:rsidRPr="00607717">
        <w:rPr>
          <w:rFonts w:ascii="Times New Roman" w:hAnsi="Times New Roman" w:cs="Times New Roman"/>
          <w:color w:val="000000"/>
          <w:kern w:val="0"/>
          <w:sz w:val="24"/>
          <w:szCs w:val="24"/>
          <w:lang w:val="en-GB"/>
        </w:rPr>
        <w:t xml:space="preserve">. </w:t>
      </w:r>
    </w:p>
    <w:p w14:paraId="26FBDB07" w14:textId="508EE793" w:rsidR="002C6254" w:rsidRPr="00607717" w:rsidRDefault="0048115B" w:rsidP="00607717">
      <w:pPr>
        <w:pStyle w:val="Heading1"/>
        <w:spacing w:line="240" w:lineRule="auto"/>
        <w:ind w:left="227"/>
        <w:jc w:val="both"/>
        <w:rPr>
          <w:rFonts w:ascii="Times New Roman" w:hAnsi="Times New Roman" w:cs="Times New Roman"/>
          <w:b/>
          <w:bCs/>
          <w:color w:val="auto"/>
          <w:sz w:val="24"/>
          <w:szCs w:val="24"/>
          <w:lang w:val="en-GB"/>
        </w:rPr>
      </w:pPr>
      <w:bookmarkStart w:id="173" w:name="_Toc184114232"/>
      <w:r w:rsidRPr="00607717">
        <w:rPr>
          <w:rFonts w:ascii="Times New Roman" w:hAnsi="Times New Roman" w:cs="Times New Roman"/>
          <w:b/>
          <w:bCs/>
          <w:color w:val="auto"/>
          <w:sz w:val="24"/>
          <w:szCs w:val="24"/>
          <w:lang w:val="en-GB"/>
        </w:rPr>
        <w:t>10.6 Way</w:t>
      </w:r>
      <w:r w:rsidR="002C6254" w:rsidRPr="00607717">
        <w:rPr>
          <w:rFonts w:ascii="Times New Roman" w:hAnsi="Times New Roman" w:cs="Times New Roman"/>
          <w:b/>
          <w:bCs/>
          <w:color w:val="auto"/>
          <w:sz w:val="24"/>
          <w:szCs w:val="24"/>
          <w:lang w:val="en-GB"/>
        </w:rPr>
        <w:t xml:space="preserve"> leaves</w:t>
      </w:r>
      <w:bookmarkEnd w:id="173"/>
      <w:r w:rsidR="002C6254" w:rsidRPr="00607717">
        <w:rPr>
          <w:rFonts w:ascii="Times New Roman" w:hAnsi="Times New Roman" w:cs="Times New Roman"/>
          <w:b/>
          <w:bCs/>
          <w:color w:val="auto"/>
          <w:sz w:val="24"/>
          <w:szCs w:val="24"/>
          <w:lang w:val="en-GB"/>
        </w:rPr>
        <w:t xml:space="preserve"> </w:t>
      </w:r>
    </w:p>
    <w:p w14:paraId="270E5025" w14:textId="0AC52C4C" w:rsidR="002C6254" w:rsidRPr="00871908" w:rsidRDefault="002C6254" w:rsidP="00871908">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871908">
        <w:rPr>
          <w:rFonts w:ascii="Times New Roman" w:hAnsi="Times New Roman" w:cs="Times New Roman"/>
          <w:color w:val="000000"/>
          <w:kern w:val="0"/>
          <w:lang w:val="en-GB"/>
        </w:rPr>
        <w:t xml:space="preserve">Way leaves shall be provided by the </w:t>
      </w:r>
      <w:r w:rsidR="00FF060D" w:rsidRPr="00871908">
        <w:rPr>
          <w:rFonts w:ascii="Times New Roman" w:hAnsi="Times New Roman" w:cs="Times New Roman"/>
          <w:color w:val="000000"/>
          <w:kern w:val="0"/>
          <w:lang w:val="en-GB"/>
        </w:rPr>
        <w:t>Employer</w:t>
      </w:r>
      <w:r w:rsidRPr="00871908">
        <w:rPr>
          <w:rFonts w:ascii="Times New Roman" w:hAnsi="Times New Roman" w:cs="Times New Roman"/>
          <w:color w:val="000000"/>
          <w:kern w:val="0"/>
          <w:lang w:val="en-GB"/>
        </w:rPr>
        <w:t xml:space="preserve"> to enable the Contractor to carry out the </w:t>
      </w:r>
      <w:r w:rsidR="006A5C0E" w:rsidRPr="00871908">
        <w:rPr>
          <w:rFonts w:ascii="Times New Roman" w:hAnsi="Times New Roman" w:cs="Times New Roman"/>
          <w:color w:val="000000"/>
          <w:kern w:val="0"/>
          <w:lang w:val="en-GB"/>
        </w:rPr>
        <w:t>Work</w:t>
      </w:r>
      <w:r w:rsidRPr="00871908">
        <w:rPr>
          <w:rFonts w:ascii="Times New Roman" w:hAnsi="Times New Roman" w:cs="Times New Roman"/>
          <w:color w:val="000000"/>
          <w:kern w:val="0"/>
          <w:lang w:val="en-GB"/>
        </w:rPr>
        <w:t xml:space="preserve">. In order to provide way leave the </w:t>
      </w:r>
      <w:r w:rsidR="00FF060D" w:rsidRPr="00871908">
        <w:rPr>
          <w:rFonts w:ascii="Times New Roman" w:hAnsi="Times New Roman" w:cs="Times New Roman"/>
          <w:color w:val="000000"/>
          <w:kern w:val="0"/>
          <w:lang w:val="en-GB"/>
        </w:rPr>
        <w:t>Employer</w:t>
      </w:r>
      <w:r w:rsidRPr="00871908">
        <w:rPr>
          <w:rFonts w:ascii="Times New Roman" w:hAnsi="Times New Roman" w:cs="Times New Roman"/>
          <w:color w:val="000000"/>
          <w:kern w:val="0"/>
          <w:lang w:val="en-GB"/>
        </w:rPr>
        <w:t xml:space="preserve"> has to obtain approvals from Government and other statutory authorities, and also consents from owners and occupiers of property which will be affected by the lines. </w:t>
      </w:r>
    </w:p>
    <w:p w14:paraId="6B25628C" w14:textId="0D81DC6E" w:rsidR="002C6254" w:rsidRPr="00871908" w:rsidRDefault="002C6254" w:rsidP="00871908">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871908">
        <w:rPr>
          <w:rFonts w:ascii="Times New Roman" w:hAnsi="Times New Roman" w:cs="Times New Roman"/>
          <w:color w:val="000000"/>
          <w:kern w:val="0"/>
          <w:lang w:val="en-GB"/>
        </w:rPr>
        <w:t xml:space="preserve">The procedure for obtaining approvals and consents is dependent on </w:t>
      </w:r>
      <w:r w:rsidR="00024864" w:rsidRPr="00871908">
        <w:rPr>
          <w:rFonts w:ascii="Times New Roman" w:hAnsi="Times New Roman" w:cs="Times New Roman"/>
          <w:color w:val="000000"/>
          <w:kern w:val="0"/>
          <w:lang w:val="en-GB"/>
        </w:rPr>
        <w:t xml:space="preserve">a </w:t>
      </w:r>
      <w:r w:rsidRPr="00871908">
        <w:rPr>
          <w:rFonts w:ascii="Times New Roman" w:hAnsi="Times New Roman" w:cs="Times New Roman"/>
          <w:color w:val="000000"/>
          <w:kern w:val="0"/>
          <w:lang w:val="en-GB"/>
        </w:rPr>
        <w:t xml:space="preserve">preliminary profile survey, as described below: </w:t>
      </w:r>
    </w:p>
    <w:p w14:paraId="40FA2D83" w14:textId="267A6691" w:rsidR="00FF060D" w:rsidRPr="00871908" w:rsidRDefault="002C6254" w:rsidP="00871908">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871908">
        <w:rPr>
          <w:rFonts w:ascii="Times New Roman" w:hAnsi="Times New Roman" w:cs="Times New Roman"/>
          <w:color w:val="000000"/>
          <w:kern w:val="0"/>
          <w:lang w:val="en-GB"/>
        </w:rPr>
        <w:t xml:space="preserve">Representatives of the </w:t>
      </w:r>
      <w:r w:rsidR="00BA1169" w:rsidRPr="00871908">
        <w:rPr>
          <w:rFonts w:ascii="Times New Roman" w:hAnsi="Times New Roman" w:cs="Times New Roman"/>
          <w:color w:val="000000"/>
          <w:kern w:val="0"/>
          <w:lang w:val="en-GB"/>
        </w:rPr>
        <w:t xml:space="preserve">Employer </w:t>
      </w:r>
      <w:r w:rsidRPr="00871908">
        <w:rPr>
          <w:rFonts w:ascii="Times New Roman" w:hAnsi="Times New Roman" w:cs="Times New Roman"/>
          <w:color w:val="000000"/>
          <w:kern w:val="0"/>
          <w:lang w:val="en-GB"/>
        </w:rPr>
        <w:t xml:space="preserve">will accompany </w:t>
      </w:r>
      <w:r w:rsidR="00024864" w:rsidRPr="00871908">
        <w:rPr>
          <w:rFonts w:ascii="Times New Roman" w:hAnsi="Times New Roman" w:cs="Times New Roman"/>
          <w:color w:val="000000"/>
          <w:kern w:val="0"/>
          <w:lang w:val="en-GB"/>
        </w:rPr>
        <w:t>the Contractors'</w:t>
      </w:r>
      <w:r w:rsidRPr="00871908">
        <w:rPr>
          <w:rFonts w:ascii="Times New Roman" w:hAnsi="Times New Roman" w:cs="Times New Roman"/>
          <w:color w:val="000000"/>
          <w:kern w:val="0"/>
          <w:lang w:val="en-GB"/>
        </w:rPr>
        <w:t xml:space="preserve"> staff during </w:t>
      </w:r>
      <w:r w:rsidR="00024864" w:rsidRPr="00871908">
        <w:rPr>
          <w:rFonts w:ascii="Times New Roman" w:hAnsi="Times New Roman" w:cs="Times New Roman"/>
          <w:color w:val="000000"/>
          <w:kern w:val="0"/>
          <w:lang w:val="en-GB"/>
        </w:rPr>
        <w:t xml:space="preserve">the </w:t>
      </w:r>
      <w:r w:rsidRPr="00871908">
        <w:rPr>
          <w:rFonts w:ascii="Times New Roman" w:hAnsi="Times New Roman" w:cs="Times New Roman"/>
          <w:color w:val="000000"/>
          <w:kern w:val="0"/>
          <w:lang w:val="en-GB"/>
        </w:rPr>
        <w:t xml:space="preserve">preliminary survey. The </w:t>
      </w:r>
      <w:r w:rsidR="00BA1169" w:rsidRPr="00871908">
        <w:rPr>
          <w:rFonts w:ascii="Times New Roman" w:hAnsi="Times New Roman" w:cs="Times New Roman"/>
          <w:color w:val="000000"/>
          <w:kern w:val="0"/>
          <w:lang w:val="en-GB"/>
        </w:rPr>
        <w:t xml:space="preserve">Employer’s </w:t>
      </w:r>
      <w:r w:rsidRPr="00871908">
        <w:rPr>
          <w:rFonts w:ascii="Times New Roman" w:hAnsi="Times New Roman" w:cs="Times New Roman"/>
          <w:color w:val="000000"/>
          <w:kern w:val="0"/>
          <w:lang w:val="en-GB"/>
        </w:rPr>
        <w:t xml:space="preserve">representatives will issue notices to and liaise with landowners and occupiers in order to establish rights of entry for survey and agreement to </w:t>
      </w:r>
      <w:r w:rsidR="00024864" w:rsidRPr="00871908">
        <w:rPr>
          <w:rFonts w:ascii="Times New Roman" w:hAnsi="Times New Roman" w:cs="Times New Roman"/>
          <w:color w:val="000000"/>
          <w:kern w:val="0"/>
          <w:lang w:val="en-GB"/>
        </w:rPr>
        <w:t xml:space="preserve">the </w:t>
      </w:r>
      <w:r w:rsidRPr="00871908">
        <w:rPr>
          <w:rFonts w:ascii="Times New Roman" w:hAnsi="Times New Roman" w:cs="Times New Roman"/>
          <w:color w:val="000000"/>
          <w:kern w:val="0"/>
          <w:lang w:val="en-GB"/>
        </w:rPr>
        <w:t xml:space="preserve">limited cutting of vegetation as specified. </w:t>
      </w:r>
    </w:p>
    <w:p w14:paraId="62758BFA" w14:textId="3D9754B9" w:rsidR="00FF060D" w:rsidRPr="00607717" w:rsidRDefault="0048115B" w:rsidP="00607717">
      <w:pPr>
        <w:pStyle w:val="Heading1"/>
        <w:spacing w:line="240" w:lineRule="auto"/>
        <w:ind w:left="227"/>
        <w:jc w:val="both"/>
        <w:rPr>
          <w:rFonts w:ascii="Times New Roman" w:hAnsi="Times New Roman" w:cs="Times New Roman"/>
          <w:b/>
          <w:bCs/>
          <w:color w:val="auto"/>
          <w:sz w:val="24"/>
          <w:szCs w:val="24"/>
          <w:lang w:val="en-GB"/>
        </w:rPr>
      </w:pPr>
      <w:bookmarkStart w:id="174" w:name="_Toc184114233"/>
      <w:r w:rsidRPr="00607717">
        <w:rPr>
          <w:rFonts w:ascii="Times New Roman" w:hAnsi="Times New Roman" w:cs="Times New Roman"/>
          <w:b/>
          <w:bCs/>
          <w:color w:val="auto"/>
          <w:sz w:val="24"/>
          <w:szCs w:val="24"/>
          <w:lang w:val="en-GB"/>
        </w:rPr>
        <w:lastRenderedPageBreak/>
        <w:t>10</w:t>
      </w:r>
      <w:r w:rsidR="00FF060D" w:rsidRPr="00607717">
        <w:rPr>
          <w:rFonts w:ascii="Times New Roman" w:hAnsi="Times New Roman" w:cs="Times New Roman"/>
          <w:b/>
          <w:bCs/>
          <w:color w:val="auto"/>
          <w:sz w:val="24"/>
          <w:szCs w:val="24"/>
          <w:lang w:val="en-GB"/>
        </w:rPr>
        <w:t>.</w:t>
      </w:r>
      <w:r w:rsidR="00D6181C" w:rsidRPr="00607717">
        <w:rPr>
          <w:rFonts w:ascii="Times New Roman" w:hAnsi="Times New Roman" w:cs="Times New Roman"/>
          <w:b/>
          <w:bCs/>
          <w:color w:val="auto"/>
          <w:sz w:val="24"/>
          <w:szCs w:val="24"/>
          <w:lang w:val="en-GB"/>
        </w:rPr>
        <w:t>7</w:t>
      </w:r>
      <w:r w:rsidR="00FF060D" w:rsidRPr="00607717">
        <w:rPr>
          <w:rFonts w:ascii="Times New Roman" w:hAnsi="Times New Roman" w:cs="Times New Roman"/>
          <w:b/>
          <w:bCs/>
          <w:color w:val="auto"/>
          <w:sz w:val="24"/>
          <w:szCs w:val="24"/>
          <w:lang w:val="en-GB"/>
        </w:rPr>
        <w:t xml:space="preserve"> Standards</w:t>
      </w:r>
      <w:bookmarkEnd w:id="174"/>
      <w:r w:rsidR="00FF060D" w:rsidRPr="00607717">
        <w:rPr>
          <w:rFonts w:ascii="Times New Roman" w:hAnsi="Times New Roman" w:cs="Times New Roman"/>
          <w:b/>
          <w:bCs/>
          <w:color w:val="auto"/>
          <w:sz w:val="24"/>
          <w:szCs w:val="24"/>
          <w:lang w:val="en-GB"/>
        </w:rPr>
        <w:t xml:space="preserve"> </w:t>
      </w:r>
    </w:p>
    <w:p w14:paraId="6356521F" w14:textId="46586ECA" w:rsidR="00FF060D" w:rsidRPr="00EF6AA0" w:rsidRDefault="00FF060D" w:rsidP="00EF6AA0">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EF6AA0">
        <w:rPr>
          <w:rFonts w:ascii="Times New Roman" w:hAnsi="Times New Roman" w:cs="Times New Roman"/>
          <w:color w:val="000000"/>
          <w:kern w:val="0"/>
          <w:lang w:val="en-GB"/>
        </w:rPr>
        <w:t xml:space="preserve">Unless another standard is mentioned in this Specification, all materials used and provided under this contract and all services performed must be in accordance with the latest amendments of the Standards of the International Electro-technical Commission (IEC) or British Standards (BS), applicable local Standards and the attached Material Specifications. </w:t>
      </w:r>
    </w:p>
    <w:p w14:paraId="416D3410" w14:textId="15EFA3FB" w:rsidR="002C6254" w:rsidRPr="00EF6AA0" w:rsidRDefault="00FF060D" w:rsidP="00EF6AA0">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EF6AA0">
        <w:rPr>
          <w:rFonts w:ascii="Times New Roman" w:hAnsi="Times New Roman" w:cs="Times New Roman"/>
          <w:color w:val="000000"/>
          <w:kern w:val="0"/>
          <w:lang w:val="en-GB"/>
        </w:rPr>
        <w:t>Suppliers who do not normally manufacture to IEC or BSI Standards may offer equipment in accordance with other recognized national Standards provided that they draw attention to any essential differences between their Standards and IEC/BSI Standards and Subject to the satisfaction of the Employer that the quality, finish</w:t>
      </w:r>
      <w:r w:rsidR="00200CDC" w:rsidRPr="00EF6AA0">
        <w:rPr>
          <w:rFonts w:ascii="Times New Roman" w:hAnsi="Times New Roman" w:cs="Times New Roman"/>
          <w:color w:val="000000"/>
          <w:kern w:val="0"/>
          <w:lang w:val="en-GB"/>
        </w:rPr>
        <w:t>,</w:t>
      </w:r>
      <w:r w:rsidRPr="00EF6AA0">
        <w:rPr>
          <w:rFonts w:ascii="Times New Roman" w:hAnsi="Times New Roman" w:cs="Times New Roman"/>
          <w:color w:val="000000"/>
          <w:kern w:val="0"/>
          <w:lang w:val="en-GB"/>
        </w:rPr>
        <w:t xml:space="preserve"> and performance of the equipment complying with such standards shall be comparable to that complying with IEC or BS.</w:t>
      </w:r>
    </w:p>
    <w:p w14:paraId="6173ACC1" w14:textId="2D7E4619" w:rsidR="00FF060D" w:rsidRPr="0007206C" w:rsidRDefault="0048115B" w:rsidP="0007206C">
      <w:pPr>
        <w:pStyle w:val="Heading1"/>
        <w:spacing w:line="240" w:lineRule="auto"/>
        <w:ind w:left="227"/>
        <w:jc w:val="both"/>
        <w:rPr>
          <w:rFonts w:ascii="Times New Roman" w:hAnsi="Times New Roman" w:cs="Times New Roman"/>
          <w:b/>
          <w:bCs/>
          <w:color w:val="auto"/>
          <w:sz w:val="24"/>
          <w:szCs w:val="24"/>
          <w:lang w:val="en-GB"/>
        </w:rPr>
      </w:pPr>
      <w:bookmarkStart w:id="175" w:name="_Toc184114234"/>
      <w:r w:rsidRPr="0007206C">
        <w:rPr>
          <w:rFonts w:ascii="Times New Roman" w:hAnsi="Times New Roman" w:cs="Times New Roman"/>
          <w:b/>
          <w:bCs/>
          <w:color w:val="auto"/>
          <w:sz w:val="24"/>
          <w:szCs w:val="24"/>
          <w:lang w:val="en-GB"/>
        </w:rPr>
        <w:t>10</w:t>
      </w:r>
      <w:r w:rsidR="00470C64" w:rsidRPr="0007206C">
        <w:rPr>
          <w:rFonts w:ascii="Times New Roman" w:hAnsi="Times New Roman" w:cs="Times New Roman"/>
          <w:b/>
          <w:bCs/>
          <w:color w:val="auto"/>
          <w:sz w:val="24"/>
          <w:szCs w:val="24"/>
          <w:lang w:val="en-GB"/>
        </w:rPr>
        <w:t>.</w:t>
      </w:r>
      <w:r w:rsidR="00D6181C" w:rsidRPr="0007206C">
        <w:rPr>
          <w:rFonts w:ascii="Times New Roman" w:hAnsi="Times New Roman" w:cs="Times New Roman"/>
          <w:b/>
          <w:bCs/>
          <w:color w:val="auto"/>
          <w:sz w:val="24"/>
          <w:szCs w:val="24"/>
          <w:lang w:val="en-GB"/>
        </w:rPr>
        <w:t>8</w:t>
      </w:r>
      <w:r w:rsidR="00470C64" w:rsidRPr="0007206C">
        <w:rPr>
          <w:rFonts w:ascii="Times New Roman" w:hAnsi="Times New Roman" w:cs="Times New Roman"/>
          <w:b/>
          <w:bCs/>
          <w:color w:val="auto"/>
          <w:sz w:val="24"/>
          <w:szCs w:val="24"/>
          <w:lang w:val="en-GB"/>
        </w:rPr>
        <w:t xml:space="preserve"> </w:t>
      </w:r>
      <w:r w:rsidR="00FF060D" w:rsidRPr="0007206C">
        <w:rPr>
          <w:rFonts w:ascii="Times New Roman" w:hAnsi="Times New Roman" w:cs="Times New Roman"/>
          <w:b/>
          <w:bCs/>
          <w:color w:val="auto"/>
          <w:sz w:val="24"/>
          <w:szCs w:val="24"/>
          <w:lang w:val="en-GB"/>
        </w:rPr>
        <w:t>Units of Measurements</w:t>
      </w:r>
      <w:bookmarkEnd w:id="175"/>
      <w:r w:rsidR="00FF060D" w:rsidRPr="0007206C">
        <w:rPr>
          <w:rFonts w:ascii="Times New Roman" w:hAnsi="Times New Roman" w:cs="Times New Roman"/>
          <w:b/>
          <w:bCs/>
          <w:color w:val="auto"/>
          <w:sz w:val="24"/>
          <w:szCs w:val="24"/>
          <w:lang w:val="en-GB"/>
        </w:rPr>
        <w:t xml:space="preserve"> </w:t>
      </w:r>
    </w:p>
    <w:p w14:paraId="2DB7586F" w14:textId="77777777" w:rsidR="00FF060D" w:rsidRPr="003C2962" w:rsidRDefault="00FF060D" w:rsidP="003C2962">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3C2962">
        <w:rPr>
          <w:rFonts w:ascii="Times New Roman" w:hAnsi="Times New Roman" w:cs="Times New Roman"/>
          <w:color w:val="000000"/>
          <w:kern w:val="0"/>
          <w:lang w:val="en-GB"/>
        </w:rPr>
        <w:t xml:space="preserve">SI units (System International) shall be used in all the technical schedules and drawings. </w:t>
      </w:r>
    </w:p>
    <w:p w14:paraId="6DC85883" w14:textId="7324FA9B" w:rsidR="00FF060D" w:rsidRPr="0007206C" w:rsidRDefault="0048115B" w:rsidP="0007206C">
      <w:pPr>
        <w:pStyle w:val="Heading1"/>
        <w:spacing w:line="240" w:lineRule="auto"/>
        <w:ind w:left="227"/>
        <w:jc w:val="both"/>
        <w:rPr>
          <w:rFonts w:ascii="Times New Roman" w:hAnsi="Times New Roman" w:cs="Times New Roman"/>
          <w:b/>
          <w:bCs/>
          <w:color w:val="auto"/>
          <w:sz w:val="24"/>
          <w:szCs w:val="24"/>
          <w:lang w:val="en-GB"/>
        </w:rPr>
      </w:pPr>
      <w:bookmarkStart w:id="176" w:name="_Toc184114235"/>
      <w:r w:rsidRPr="0007206C">
        <w:rPr>
          <w:rFonts w:ascii="Times New Roman" w:hAnsi="Times New Roman" w:cs="Times New Roman"/>
          <w:b/>
          <w:bCs/>
          <w:color w:val="auto"/>
          <w:sz w:val="24"/>
          <w:szCs w:val="24"/>
          <w:lang w:val="en-GB"/>
        </w:rPr>
        <w:t>10</w:t>
      </w:r>
      <w:r w:rsidR="00470C64" w:rsidRPr="0007206C">
        <w:rPr>
          <w:rFonts w:ascii="Times New Roman" w:hAnsi="Times New Roman" w:cs="Times New Roman"/>
          <w:b/>
          <w:bCs/>
          <w:color w:val="auto"/>
          <w:sz w:val="24"/>
          <w:szCs w:val="24"/>
          <w:lang w:val="en-GB"/>
        </w:rPr>
        <w:t>.</w:t>
      </w:r>
      <w:r w:rsidR="00D6181C" w:rsidRPr="0007206C">
        <w:rPr>
          <w:rFonts w:ascii="Times New Roman" w:hAnsi="Times New Roman" w:cs="Times New Roman"/>
          <w:b/>
          <w:bCs/>
          <w:color w:val="auto"/>
          <w:sz w:val="24"/>
          <w:szCs w:val="24"/>
          <w:lang w:val="en-GB"/>
        </w:rPr>
        <w:t>9</w:t>
      </w:r>
      <w:r w:rsidR="00470C64" w:rsidRPr="0007206C">
        <w:rPr>
          <w:rFonts w:ascii="Times New Roman" w:hAnsi="Times New Roman" w:cs="Times New Roman"/>
          <w:b/>
          <w:bCs/>
          <w:color w:val="auto"/>
          <w:sz w:val="24"/>
          <w:szCs w:val="24"/>
          <w:lang w:val="en-GB"/>
        </w:rPr>
        <w:t xml:space="preserve"> </w:t>
      </w:r>
      <w:r w:rsidR="00FF060D" w:rsidRPr="0007206C">
        <w:rPr>
          <w:rFonts w:ascii="Times New Roman" w:hAnsi="Times New Roman" w:cs="Times New Roman"/>
          <w:b/>
          <w:bCs/>
          <w:color w:val="auto"/>
          <w:sz w:val="24"/>
          <w:szCs w:val="24"/>
          <w:lang w:val="en-GB"/>
        </w:rPr>
        <w:t>Materials</w:t>
      </w:r>
      <w:bookmarkEnd w:id="176"/>
      <w:r w:rsidR="00FF060D" w:rsidRPr="0007206C">
        <w:rPr>
          <w:rFonts w:ascii="Times New Roman" w:hAnsi="Times New Roman" w:cs="Times New Roman"/>
          <w:b/>
          <w:bCs/>
          <w:color w:val="auto"/>
          <w:sz w:val="24"/>
          <w:szCs w:val="24"/>
          <w:lang w:val="en-GB"/>
        </w:rPr>
        <w:t xml:space="preserve"> </w:t>
      </w:r>
    </w:p>
    <w:p w14:paraId="39F890A7" w14:textId="77777777" w:rsidR="00FF060D" w:rsidRPr="003C2962" w:rsidRDefault="00FF060D" w:rsidP="003C2962">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3C2962">
        <w:rPr>
          <w:rFonts w:ascii="Times New Roman" w:hAnsi="Times New Roman" w:cs="Times New Roman"/>
          <w:color w:val="000000"/>
          <w:kern w:val="0"/>
          <w:lang w:val="en-GB"/>
        </w:rPr>
        <w:t xml:space="preserve">Each of the several parts of the line shall be of such construction and design as to give long and continuous service with high economy and low maintenance costs. </w:t>
      </w:r>
    </w:p>
    <w:p w14:paraId="5DE91A1B" w14:textId="0D00DCD3" w:rsidR="00FF060D" w:rsidRPr="003C2962" w:rsidRDefault="00FF060D" w:rsidP="003C2962">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3C2962">
        <w:rPr>
          <w:rFonts w:ascii="Times New Roman" w:hAnsi="Times New Roman" w:cs="Times New Roman"/>
          <w:color w:val="000000"/>
          <w:kern w:val="0"/>
          <w:lang w:val="en-GB"/>
        </w:rPr>
        <w:t xml:space="preserve">All material used and equipment provided under this contract shall be new and of the best quality and workmanship and shall be of the highest class throughout with the designs and dimensions of all parts such that mechanical and electro-mechanical stresses </w:t>
      </w:r>
      <w:r w:rsidR="00B83CED" w:rsidRPr="003C2962">
        <w:rPr>
          <w:rFonts w:ascii="Times New Roman" w:hAnsi="Times New Roman" w:cs="Times New Roman"/>
          <w:color w:val="000000"/>
          <w:kern w:val="0"/>
          <w:lang w:val="en-GB"/>
        </w:rPr>
        <w:t xml:space="preserve">to </w:t>
      </w:r>
      <w:r w:rsidRPr="003C2962">
        <w:rPr>
          <w:rFonts w:ascii="Times New Roman" w:hAnsi="Times New Roman" w:cs="Times New Roman"/>
          <w:color w:val="000000"/>
          <w:kern w:val="0"/>
          <w:lang w:val="en-GB"/>
        </w:rPr>
        <w:t>which they are subjected shall not render them liable to distortion or damage under most severe conditions encountered in service. Repair of any defective parts shall not be permitted without the sanction in writing of the Project Manager.</w:t>
      </w:r>
    </w:p>
    <w:p w14:paraId="4779E604" w14:textId="0BA0FBF5" w:rsidR="00FF4886" w:rsidRPr="003C2962" w:rsidRDefault="00FF4886" w:rsidP="003C2962">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3C2962">
        <w:rPr>
          <w:rFonts w:ascii="Times New Roman" w:hAnsi="Times New Roman" w:cs="Times New Roman"/>
          <w:color w:val="000000"/>
          <w:kern w:val="0"/>
          <w:lang w:val="en-GB"/>
        </w:rPr>
        <w:t xml:space="preserve">The detailed design shall be carried out in </w:t>
      </w:r>
      <w:r w:rsidR="00B83CED" w:rsidRPr="003C2962">
        <w:rPr>
          <w:rFonts w:ascii="Times New Roman" w:hAnsi="Times New Roman" w:cs="Times New Roman"/>
          <w:color w:val="000000"/>
          <w:kern w:val="0"/>
          <w:lang w:val="en-GB"/>
        </w:rPr>
        <w:t xml:space="preserve">a </w:t>
      </w:r>
      <w:r w:rsidRPr="003C2962">
        <w:rPr>
          <w:rFonts w:ascii="Times New Roman" w:hAnsi="Times New Roman" w:cs="Times New Roman"/>
          <w:color w:val="000000"/>
          <w:kern w:val="0"/>
          <w:lang w:val="en-GB"/>
        </w:rPr>
        <w:t>manner to facilitate inspection, repairs</w:t>
      </w:r>
      <w:r w:rsidR="00B83CED" w:rsidRPr="003C2962">
        <w:rPr>
          <w:rFonts w:ascii="Times New Roman" w:hAnsi="Times New Roman" w:cs="Times New Roman"/>
          <w:color w:val="000000"/>
          <w:kern w:val="0"/>
          <w:lang w:val="en-GB"/>
        </w:rPr>
        <w:t>,</w:t>
      </w:r>
      <w:r w:rsidRPr="003C2962">
        <w:rPr>
          <w:rFonts w:ascii="Times New Roman" w:hAnsi="Times New Roman" w:cs="Times New Roman"/>
          <w:color w:val="000000"/>
          <w:kern w:val="0"/>
          <w:lang w:val="en-GB"/>
        </w:rPr>
        <w:t xml:space="preserve"> and simplicity of operations and maintenance. All materials shall ensure satisfactory operations under the atmospheric conditions prevailing in the area where the lines are to be built, irrespective of season and under such variations of load and voltage as may occur under working conditions of the system. Line supports, conductors, insulators and fittings shall be such as to minimize the risk of damage due to deterioration, or damage in service of any part of the line.</w:t>
      </w:r>
    </w:p>
    <w:p w14:paraId="52E8A5CB" w14:textId="1B488097" w:rsidR="00FF4886" w:rsidRPr="003C2962" w:rsidRDefault="00FF4886" w:rsidP="003C2962">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3C2962">
        <w:rPr>
          <w:rFonts w:ascii="Times New Roman" w:hAnsi="Times New Roman" w:cs="Times New Roman"/>
          <w:color w:val="000000"/>
          <w:kern w:val="0"/>
          <w:lang w:val="en-GB"/>
        </w:rPr>
        <w:t xml:space="preserve"> The design shall incorporate any reasonable precaution and provision for the safety for those concerned in the maintenance of the Contract Works and all associated works supplied and executed under other contracts. </w:t>
      </w:r>
    </w:p>
    <w:p w14:paraId="0DA1E16C" w14:textId="422D45DF" w:rsidR="00FF060D" w:rsidRPr="003C2962" w:rsidRDefault="00FF4886" w:rsidP="003C2962">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3C2962">
        <w:rPr>
          <w:rFonts w:ascii="Times New Roman" w:hAnsi="Times New Roman" w:cs="Times New Roman"/>
          <w:color w:val="000000"/>
          <w:kern w:val="0"/>
          <w:lang w:val="en-GB"/>
        </w:rPr>
        <w:t>All corresponding parts shall be made to gauge, shall be inter-changeable wherever possible throughout the Contract Works and are to be such as will facilitate the fitting of replacement.</w:t>
      </w:r>
    </w:p>
    <w:p w14:paraId="0CD9D1B7" w14:textId="17B0C5E2" w:rsidR="00FF4886" w:rsidRPr="00607717" w:rsidRDefault="0048115B" w:rsidP="00607717">
      <w:pPr>
        <w:pStyle w:val="Heading1"/>
        <w:spacing w:line="240" w:lineRule="auto"/>
        <w:ind w:left="227"/>
        <w:jc w:val="both"/>
        <w:rPr>
          <w:rFonts w:ascii="Times New Roman" w:hAnsi="Times New Roman" w:cs="Times New Roman"/>
          <w:b/>
          <w:bCs/>
          <w:color w:val="auto"/>
          <w:sz w:val="24"/>
          <w:szCs w:val="24"/>
          <w:lang w:val="en-GB"/>
        </w:rPr>
      </w:pPr>
      <w:bookmarkStart w:id="177" w:name="_Toc184114236"/>
      <w:r w:rsidRPr="00607717">
        <w:rPr>
          <w:rFonts w:ascii="Times New Roman" w:hAnsi="Times New Roman" w:cs="Times New Roman"/>
          <w:b/>
          <w:bCs/>
          <w:color w:val="auto"/>
          <w:sz w:val="24"/>
          <w:szCs w:val="24"/>
          <w:lang w:val="en-GB"/>
        </w:rPr>
        <w:t>10</w:t>
      </w:r>
      <w:r w:rsidR="00FF4886" w:rsidRPr="00607717">
        <w:rPr>
          <w:rFonts w:ascii="Times New Roman" w:hAnsi="Times New Roman" w:cs="Times New Roman"/>
          <w:b/>
          <w:bCs/>
          <w:color w:val="auto"/>
          <w:sz w:val="24"/>
          <w:szCs w:val="24"/>
          <w:lang w:val="en-GB"/>
        </w:rPr>
        <w:t>.</w:t>
      </w:r>
      <w:r w:rsidR="008F6FE0" w:rsidRPr="00607717">
        <w:rPr>
          <w:rFonts w:ascii="Times New Roman" w:hAnsi="Times New Roman" w:cs="Times New Roman"/>
          <w:b/>
          <w:bCs/>
          <w:color w:val="auto"/>
          <w:sz w:val="24"/>
          <w:szCs w:val="24"/>
          <w:lang w:val="en-GB"/>
        </w:rPr>
        <w:t>10</w:t>
      </w:r>
      <w:r w:rsidR="00FF4886" w:rsidRPr="00607717">
        <w:rPr>
          <w:rFonts w:ascii="Times New Roman" w:hAnsi="Times New Roman" w:cs="Times New Roman"/>
          <w:b/>
          <w:bCs/>
          <w:color w:val="auto"/>
          <w:sz w:val="24"/>
          <w:szCs w:val="24"/>
          <w:lang w:val="en-GB"/>
        </w:rPr>
        <w:t xml:space="preserve"> Line Supports and Foundations</w:t>
      </w:r>
      <w:bookmarkEnd w:id="177"/>
      <w:r w:rsidR="00FF4886" w:rsidRPr="00607717">
        <w:rPr>
          <w:rFonts w:ascii="Times New Roman" w:hAnsi="Times New Roman" w:cs="Times New Roman"/>
          <w:b/>
          <w:bCs/>
          <w:color w:val="auto"/>
          <w:sz w:val="24"/>
          <w:szCs w:val="24"/>
          <w:lang w:val="en-GB"/>
        </w:rPr>
        <w:t xml:space="preserve"> </w:t>
      </w:r>
    </w:p>
    <w:p w14:paraId="37AEA71F" w14:textId="7FB2D093" w:rsidR="00FF4886" w:rsidRPr="00833C3C" w:rsidRDefault="00FF4886" w:rsidP="00833C3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833C3C">
        <w:rPr>
          <w:rFonts w:ascii="Times New Roman" w:hAnsi="Times New Roman" w:cs="Times New Roman"/>
          <w:color w:val="000000"/>
          <w:kern w:val="0"/>
          <w:lang w:val="en-GB"/>
        </w:rPr>
        <w:t>The network shall be supported on concrete poles. The concrete poles shall meet the specifications as set in in the standards.</w:t>
      </w:r>
    </w:p>
    <w:p w14:paraId="2393A2D0" w14:textId="424E2E5F" w:rsidR="00FF4886" w:rsidRPr="00833C3C" w:rsidRDefault="00FF4886" w:rsidP="00833C3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833C3C">
        <w:rPr>
          <w:rFonts w:ascii="Times New Roman" w:hAnsi="Times New Roman" w:cs="Times New Roman"/>
          <w:color w:val="000000"/>
          <w:kern w:val="0"/>
          <w:lang w:val="en-GB"/>
        </w:rPr>
        <w:t>The poles can be of single pole type or H-pole type, with or without stay wires, with insulator chains or pin or post insulators, depending on the actual conditions and the approved design.</w:t>
      </w:r>
    </w:p>
    <w:p w14:paraId="1B3EBDD8" w14:textId="27F03E77" w:rsidR="001714E5" w:rsidRPr="00607717" w:rsidRDefault="00A1597C" w:rsidP="00607717">
      <w:pPr>
        <w:pStyle w:val="Heading1"/>
        <w:numPr>
          <w:ilvl w:val="1"/>
          <w:numId w:val="125"/>
        </w:numPr>
        <w:spacing w:line="240" w:lineRule="auto"/>
        <w:jc w:val="both"/>
        <w:rPr>
          <w:rFonts w:ascii="Times New Roman" w:hAnsi="Times New Roman" w:cs="Times New Roman"/>
          <w:b/>
          <w:bCs/>
          <w:color w:val="auto"/>
          <w:sz w:val="24"/>
          <w:szCs w:val="24"/>
          <w:lang w:val="en-GB"/>
        </w:rPr>
      </w:pPr>
      <w:r w:rsidRPr="00607717">
        <w:rPr>
          <w:rFonts w:ascii="Times New Roman" w:hAnsi="Times New Roman" w:cs="Times New Roman"/>
          <w:b/>
          <w:bCs/>
          <w:color w:val="auto"/>
          <w:sz w:val="24"/>
          <w:szCs w:val="24"/>
          <w:lang w:val="en-GB"/>
        </w:rPr>
        <w:t xml:space="preserve"> </w:t>
      </w:r>
      <w:bookmarkStart w:id="178" w:name="_Toc184114237"/>
      <w:r w:rsidR="00DB35E6" w:rsidRPr="00607717">
        <w:rPr>
          <w:rFonts w:ascii="Times New Roman" w:hAnsi="Times New Roman" w:cs="Times New Roman"/>
          <w:b/>
          <w:bCs/>
          <w:color w:val="auto"/>
          <w:sz w:val="24"/>
          <w:szCs w:val="24"/>
          <w:lang w:val="en-GB"/>
        </w:rPr>
        <w:t>D</w:t>
      </w:r>
      <w:r w:rsidRPr="00607717">
        <w:rPr>
          <w:rFonts w:ascii="Times New Roman" w:hAnsi="Times New Roman" w:cs="Times New Roman"/>
          <w:b/>
          <w:bCs/>
          <w:color w:val="auto"/>
          <w:sz w:val="24"/>
          <w:szCs w:val="24"/>
          <w:lang w:val="en-GB"/>
        </w:rPr>
        <w:t>esign</w:t>
      </w:r>
      <w:r w:rsidR="001714E5" w:rsidRPr="00607717">
        <w:rPr>
          <w:rFonts w:ascii="Times New Roman" w:hAnsi="Times New Roman" w:cs="Times New Roman"/>
          <w:b/>
          <w:bCs/>
          <w:color w:val="auto"/>
          <w:sz w:val="24"/>
          <w:szCs w:val="24"/>
          <w:lang w:val="en-GB"/>
        </w:rPr>
        <w:t>, Materials</w:t>
      </w:r>
      <w:r w:rsidR="00791AFA" w:rsidRPr="00607717">
        <w:rPr>
          <w:rFonts w:ascii="Times New Roman" w:hAnsi="Times New Roman" w:cs="Times New Roman"/>
          <w:b/>
          <w:bCs/>
          <w:color w:val="auto"/>
          <w:sz w:val="24"/>
          <w:szCs w:val="24"/>
          <w:lang w:val="en-GB"/>
        </w:rPr>
        <w:t>,</w:t>
      </w:r>
      <w:r w:rsidR="001714E5" w:rsidRPr="00607717">
        <w:rPr>
          <w:rFonts w:ascii="Times New Roman" w:hAnsi="Times New Roman" w:cs="Times New Roman"/>
          <w:b/>
          <w:bCs/>
          <w:color w:val="auto"/>
          <w:sz w:val="24"/>
          <w:szCs w:val="24"/>
          <w:lang w:val="en-GB"/>
        </w:rPr>
        <w:t xml:space="preserve"> and Construction of Concrete Poles</w:t>
      </w:r>
      <w:bookmarkEnd w:id="178"/>
      <w:r w:rsidR="001714E5" w:rsidRPr="00607717">
        <w:rPr>
          <w:rFonts w:ascii="Times New Roman" w:hAnsi="Times New Roman" w:cs="Times New Roman"/>
          <w:b/>
          <w:bCs/>
          <w:color w:val="auto"/>
          <w:sz w:val="24"/>
          <w:szCs w:val="24"/>
          <w:lang w:val="en-GB"/>
        </w:rPr>
        <w:t xml:space="preserve"> </w:t>
      </w:r>
    </w:p>
    <w:p w14:paraId="55FE7115" w14:textId="5ACB6473" w:rsidR="0050222A" w:rsidRPr="009E67CC" w:rsidRDefault="001714E5" w:rsidP="009E67C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E67CC">
        <w:rPr>
          <w:rFonts w:ascii="Times New Roman" w:hAnsi="Times New Roman" w:cs="Times New Roman"/>
          <w:color w:val="000000"/>
          <w:kern w:val="0"/>
          <w:lang w:val="en-GB"/>
        </w:rPr>
        <w:t>The concrete poles shall be designed and manufactured in accordance with</w:t>
      </w:r>
      <w:r w:rsidR="00254225" w:rsidRPr="009E67CC">
        <w:rPr>
          <w:rFonts w:ascii="Times New Roman" w:hAnsi="Times New Roman" w:cs="Times New Roman"/>
          <w:color w:val="000000"/>
          <w:kern w:val="0"/>
          <w:lang w:val="en-GB"/>
        </w:rPr>
        <w:t xml:space="preserve"> </w:t>
      </w:r>
      <w:r w:rsidR="00DB35E6" w:rsidRPr="009E67CC">
        <w:rPr>
          <w:rFonts w:ascii="Times New Roman" w:hAnsi="Times New Roman" w:cs="Times New Roman"/>
          <w:color w:val="000000"/>
          <w:kern w:val="0"/>
          <w:lang w:val="en-GB"/>
        </w:rPr>
        <w:t>TSP/03/05-12, TSP/03/05-11, TSP/03/05-01 and TSP/03/05-02</w:t>
      </w:r>
      <w:r w:rsidR="009606EE" w:rsidRPr="009E67CC">
        <w:rPr>
          <w:rFonts w:ascii="Times New Roman" w:hAnsi="Times New Roman" w:cs="Times New Roman"/>
          <w:color w:val="000000"/>
          <w:kern w:val="0"/>
          <w:lang w:val="en-GB"/>
        </w:rPr>
        <w:t xml:space="preserve"> or equivalent or better standards</w:t>
      </w:r>
      <w:r w:rsidR="00DB35E6" w:rsidRPr="009E67CC">
        <w:rPr>
          <w:rFonts w:ascii="Times New Roman" w:hAnsi="Times New Roman" w:cs="Times New Roman"/>
          <w:color w:val="000000"/>
          <w:kern w:val="0"/>
          <w:lang w:val="en-GB"/>
        </w:rPr>
        <w:t xml:space="preserve">. </w:t>
      </w:r>
    </w:p>
    <w:p w14:paraId="15CCC166" w14:textId="526B63FE" w:rsidR="001714E5" w:rsidRPr="009E67CC" w:rsidRDefault="001714E5" w:rsidP="009E67C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E67CC">
        <w:rPr>
          <w:rFonts w:ascii="Times New Roman" w:hAnsi="Times New Roman" w:cs="Times New Roman"/>
          <w:color w:val="000000"/>
          <w:kern w:val="0"/>
          <w:lang w:val="en-GB"/>
        </w:rPr>
        <w:t xml:space="preserve">The poles shall be round, Prestressed or Reinforced Concrete Poles </w:t>
      </w:r>
    </w:p>
    <w:p w14:paraId="6B242F8F" w14:textId="7DD841E0" w:rsidR="001714E5" w:rsidRPr="009E67CC" w:rsidRDefault="001714E5" w:rsidP="009E67C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E67CC">
        <w:rPr>
          <w:rFonts w:ascii="Times New Roman" w:hAnsi="Times New Roman" w:cs="Times New Roman"/>
          <w:color w:val="000000"/>
          <w:kern w:val="0"/>
          <w:lang w:val="en-GB"/>
        </w:rPr>
        <w:t xml:space="preserve">The materials used shall be in conformity with the design standard (DKS 1933) </w:t>
      </w:r>
      <w:r w:rsidR="00241697" w:rsidRPr="009E67CC">
        <w:rPr>
          <w:rFonts w:ascii="Times New Roman" w:hAnsi="Times New Roman" w:cs="Times New Roman"/>
          <w:color w:val="000000"/>
          <w:kern w:val="0"/>
          <w:lang w:val="en-GB"/>
        </w:rPr>
        <w:t xml:space="preserve">or equivalent </w:t>
      </w:r>
      <w:r w:rsidRPr="009E67CC">
        <w:rPr>
          <w:rFonts w:ascii="Times New Roman" w:hAnsi="Times New Roman" w:cs="Times New Roman"/>
          <w:color w:val="000000"/>
          <w:kern w:val="0"/>
          <w:lang w:val="en-GB"/>
        </w:rPr>
        <w:t xml:space="preserve">and shall be selected to suit </w:t>
      </w:r>
      <w:r w:rsidR="00791AFA" w:rsidRPr="009E67CC">
        <w:rPr>
          <w:rFonts w:ascii="Times New Roman" w:hAnsi="Times New Roman" w:cs="Times New Roman"/>
          <w:color w:val="000000"/>
          <w:kern w:val="0"/>
          <w:lang w:val="en-GB"/>
        </w:rPr>
        <w:t xml:space="preserve">the </w:t>
      </w:r>
      <w:r w:rsidRPr="009E67CC">
        <w:rPr>
          <w:rFonts w:ascii="Times New Roman" w:hAnsi="Times New Roman" w:cs="Times New Roman"/>
          <w:color w:val="000000"/>
          <w:kern w:val="0"/>
          <w:lang w:val="en-GB"/>
        </w:rPr>
        <w:t xml:space="preserve">intended application. </w:t>
      </w:r>
    </w:p>
    <w:p w14:paraId="26871DE2" w14:textId="6641620E" w:rsidR="001714E5" w:rsidRPr="009E67CC" w:rsidRDefault="001714E5" w:rsidP="009E67C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E67CC">
        <w:rPr>
          <w:rFonts w:ascii="Times New Roman" w:hAnsi="Times New Roman" w:cs="Times New Roman"/>
          <w:color w:val="000000"/>
          <w:kern w:val="0"/>
          <w:lang w:val="en-GB"/>
        </w:rPr>
        <w:t>The pole shall be so designed that its strength in transverse direction shall be sufficient to take the load due to wind on conductors, fittings and the pole.</w:t>
      </w:r>
    </w:p>
    <w:p w14:paraId="70D70FA3" w14:textId="06FB675E" w:rsidR="001714E5" w:rsidRPr="009E67CC" w:rsidRDefault="001714E5" w:rsidP="009E67C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E67CC">
        <w:rPr>
          <w:rFonts w:ascii="Times New Roman" w:hAnsi="Times New Roman" w:cs="Times New Roman"/>
          <w:color w:val="000000"/>
          <w:kern w:val="0"/>
          <w:lang w:val="en-GB"/>
        </w:rPr>
        <w:lastRenderedPageBreak/>
        <w:t xml:space="preserve">The aggregates used in the manufacturer of the pole shall be free from veins and adherent coating and free from injurious amount of disintegrated pieces, alkali, vegetable matter and other deleterious substances. As far as possible, flaky, sconaceous and elongated pieces shall be avoided. </w:t>
      </w:r>
    </w:p>
    <w:p w14:paraId="057FD8C7" w14:textId="77777777" w:rsidR="001714E5" w:rsidRPr="009E67CC" w:rsidRDefault="001714E5" w:rsidP="009E67C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E67CC">
        <w:rPr>
          <w:rFonts w:ascii="Times New Roman" w:hAnsi="Times New Roman" w:cs="Times New Roman"/>
          <w:color w:val="000000"/>
          <w:kern w:val="0"/>
          <w:lang w:val="en-GB"/>
        </w:rPr>
        <w:t xml:space="preserve">The surface of all reinforcement shall be free from loose scale, oil, grease, clay or other material that may have deleterious effect on the bond between the reinforcement and concrete. </w:t>
      </w:r>
    </w:p>
    <w:p w14:paraId="14AC07D0" w14:textId="4B1D6559" w:rsidR="001714E5" w:rsidRPr="009E67CC" w:rsidRDefault="001714E5" w:rsidP="009E67C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E67CC">
        <w:rPr>
          <w:rFonts w:ascii="Times New Roman" w:hAnsi="Times New Roman" w:cs="Times New Roman"/>
          <w:color w:val="000000"/>
          <w:kern w:val="0"/>
          <w:lang w:val="en-GB"/>
        </w:rPr>
        <w:t>The mix design, mixing and compaction of the concrete shall be such that the necessary strength in the pole is obtained after curing.</w:t>
      </w:r>
    </w:p>
    <w:p w14:paraId="26B46EE9" w14:textId="77777777" w:rsidR="001714E5" w:rsidRPr="009E67CC" w:rsidRDefault="001714E5" w:rsidP="009E67C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E67CC">
        <w:rPr>
          <w:rFonts w:ascii="Times New Roman" w:hAnsi="Times New Roman" w:cs="Times New Roman"/>
          <w:color w:val="000000"/>
          <w:kern w:val="0"/>
          <w:lang w:val="en-GB"/>
        </w:rPr>
        <w:t xml:space="preserve">Concrete shall be compacted by vibration, centrifugation or other efficient means. Hand compaction shall not be permitted. </w:t>
      </w:r>
    </w:p>
    <w:p w14:paraId="730FAAE5" w14:textId="77777777" w:rsidR="001714E5" w:rsidRPr="009E67CC" w:rsidRDefault="001714E5" w:rsidP="009E67C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E67CC">
        <w:rPr>
          <w:rFonts w:ascii="Times New Roman" w:hAnsi="Times New Roman" w:cs="Times New Roman"/>
          <w:color w:val="000000"/>
          <w:kern w:val="0"/>
          <w:lang w:val="en-GB"/>
        </w:rPr>
        <w:t xml:space="preserve">The finished pole shall have a smooth external surface that is free from honeycombing. </w:t>
      </w:r>
    </w:p>
    <w:p w14:paraId="6D9F0D66" w14:textId="77777777" w:rsidR="00FE4C3C" w:rsidRPr="009E67CC" w:rsidRDefault="001714E5" w:rsidP="009E67CC">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E67CC">
        <w:rPr>
          <w:rFonts w:ascii="Times New Roman" w:hAnsi="Times New Roman" w:cs="Times New Roman"/>
          <w:color w:val="000000"/>
          <w:kern w:val="0"/>
          <w:lang w:val="en-GB"/>
        </w:rPr>
        <w:t xml:space="preserve">Poles supplied for each consignment shall incorporate an integral Earthing system comprising a non-stressed internal Earthing copper conductor (at least 70mm² stranded conductor) running the length of the pole and the ends of the conductor shall be left projecting from the pole to a length of 100mm at 200mm from top and 150mm below ground level. </w:t>
      </w:r>
    </w:p>
    <w:p w14:paraId="5983E557" w14:textId="79F6FF82" w:rsidR="0045475D" w:rsidRPr="009E67CC" w:rsidRDefault="00FE4C3C" w:rsidP="00607717">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E67CC">
        <w:rPr>
          <w:rFonts w:ascii="Times New Roman" w:hAnsi="Times New Roman" w:cs="Times New Roman"/>
          <w:color w:val="000000"/>
          <w:kern w:val="0"/>
          <w:lang w:val="en-GB"/>
        </w:rPr>
        <w:t>The manufacturer</w:t>
      </w:r>
      <w:r w:rsidR="001714E5" w:rsidRPr="009E67CC">
        <w:rPr>
          <w:rFonts w:ascii="Times New Roman" w:hAnsi="Times New Roman" w:cs="Times New Roman"/>
          <w:color w:val="000000"/>
          <w:kern w:val="0"/>
          <w:lang w:val="en-GB"/>
        </w:rPr>
        <w:t xml:space="preserve"> may offer alternative suitably designed Earthing termination for consideration.</w:t>
      </w:r>
    </w:p>
    <w:p w14:paraId="14BAC4FD" w14:textId="73177276" w:rsidR="001714E5" w:rsidRPr="00607717" w:rsidRDefault="001714E5" w:rsidP="00607717">
      <w:pPr>
        <w:pStyle w:val="Heading1"/>
        <w:numPr>
          <w:ilvl w:val="1"/>
          <w:numId w:val="125"/>
        </w:numPr>
        <w:spacing w:line="240" w:lineRule="auto"/>
        <w:jc w:val="both"/>
        <w:rPr>
          <w:rFonts w:ascii="Times New Roman" w:hAnsi="Times New Roman" w:cs="Times New Roman"/>
          <w:b/>
          <w:bCs/>
          <w:color w:val="auto"/>
          <w:sz w:val="24"/>
          <w:szCs w:val="24"/>
          <w:lang w:val="en-GB"/>
        </w:rPr>
      </w:pPr>
      <w:bookmarkStart w:id="179" w:name="_Toc184114238"/>
      <w:r w:rsidRPr="00607717">
        <w:rPr>
          <w:rFonts w:ascii="Times New Roman" w:hAnsi="Times New Roman" w:cs="Times New Roman"/>
          <w:b/>
          <w:bCs/>
          <w:color w:val="auto"/>
          <w:sz w:val="24"/>
          <w:szCs w:val="24"/>
          <w:lang w:val="en-GB"/>
        </w:rPr>
        <w:t>Physical and Mechanical Properties of Concrete Poles</w:t>
      </w:r>
      <w:bookmarkEnd w:id="179"/>
      <w:r w:rsidRPr="00607717">
        <w:rPr>
          <w:rFonts w:ascii="Times New Roman" w:hAnsi="Times New Roman" w:cs="Times New Roman"/>
          <w:b/>
          <w:bCs/>
          <w:color w:val="auto"/>
          <w:sz w:val="24"/>
          <w:szCs w:val="24"/>
          <w:lang w:val="en-GB"/>
        </w:rPr>
        <w:t xml:space="preserve"> </w:t>
      </w:r>
    </w:p>
    <w:p w14:paraId="1393DF16" w14:textId="7F04D616" w:rsidR="001714E5" w:rsidRPr="00607717" w:rsidRDefault="001714E5" w:rsidP="00607717">
      <w:pPr>
        <w:pStyle w:val="ListParagraph"/>
        <w:autoSpaceDE w:val="0"/>
        <w:autoSpaceDN w:val="0"/>
        <w:adjustRightInd w:val="0"/>
        <w:spacing w:after="0" w:line="240" w:lineRule="auto"/>
        <w:ind w:left="227"/>
        <w:jc w:val="both"/>
        <w:rPr>
          <w:rFonts w:ascii="Times New Roman" w:hAnsi="Times New Roman" w:cs="Times New Roman"/>
          <w:color w:val="000000"/>
          <w:kern w:val="0"/>
          <w:sz w:val="24"/>
          <w:szCs w:val="24"/>
          <w:lang w:val="en-GB"/>
        </w:rPr>
      </w:pPr>
    </w:p>
    <w:tbl>
      <w:tblPr>
        <w:tblW w:w="9715" w:type="dxa"/>
        <w:tblLook w:val="04A0" w:firstRow="1" w:lastRow="0" w:firstColumn="1" w:lastColumn="0" w:noHBand="0" w:noVBand="1"/>
      </w:tblPr>
      <w:tblGrid>
        <w:gridCol w:w="1350"/>
        <w:gridCol w:w="1616"/>
        <w:gridCol w:w="1506"/>
        <w:gridCol w:w="1503"/>
        <w:gridCol w:w="1192"/>
        <w:gridCol w:w="2548"/>
      </w:tblGrid>
      <w:tr w:rsidR="00C62CD6" w:rsidRPr="00FE0A77" w14:paraId="7F8E3F75" w14:textId="77777777" w:rsidTr="002C08AD">
        <w:trPr>
          <w:trHeight w:val="854"/>
        </w:trPr>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72009"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r w:rsidRPr="00FE0A77">
              <w:rPr>
                <w:rFonts w:ascii="Times New Roman" w:eastAsia="Times New Roman" w:hAnsi="Times New Roman" w:cs="Times New Roman"/>
                <w:b/>
                <w:bCs/>
                <w:color w:val="000000"/>
                <w:kern w:val="0"/>
                <w:lang w:val="en-GB"/>
                <w14:ligatures w14:val="none"/>
              </w:rPr>
              <w:t xml:space="preserve">Nominal Length (m) </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4BC42"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r w:rsidRPr="00FE0A77">
              <w:rPr>
                <w:rFonts w:ascii="Times New Roman" w:eastAsia="Times New Roman" w:hAnsi="Times New Roman" w:cs="Times New Roman"/>
                <w:b/>
                <w:bCs/>
                <w:color w:val="000000"/>
                <w:kern w:val="0"/>
                <w:lang w:val="en-GB"/>
                <w14:ligatures w14:val="none"/>
              </w:rPr>
              <w:t xml:space="preserve">Top Diameter (mm) </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3436F24A"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r w:rsidRPr="00FE0A77">
              <w:rPr>
                <w:rFonts w:ascii="Times New Roman" w:eastAsia="Times New Roman" w:hAnsi="Times New Roman" w:cs="Times New Roman"/>
                <w:b/>
                <w:bCs/>
                <w:color w:val="000000"/>
                <w:kern w:val="0"/>
                <w:lang w:val="en-GB"/>
                <w14:ligatures w14:val="none"/>
              </w:rPr>
              <w:t xml:space="preserve">Working Load </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9D135"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r w:rsidRPr="00FE0A77">
              <w:rPr>
                <w:rFonts w:ascii="Times New Roman" w:eastAsia="Times New Roman" w:hAnsi="Times New Roman" w:cs="Times New Roman"/>
                <w:b/>
                <w:bCs/>
                <w:color w:val="000000"/>
                <w:kern w:val="0"/>
                <w:lang w:val="en-GB"/>
                <w14:ligatures w14:val="none"/>
              </w:rPr>
              <w:t xml:space="preserve">Ultimate Load (kN) </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BAD4E"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r w:rsidRPr="00FE0A77">
              <w:rPr>
                <w:rFonts w:ascii="Times New Roman" w:eastAsia="Times New Roman" w:hAnsi="Times New Roman" w:cs="Times New Roman"/>
                <w:b/>
                <w:bCs/>
                <w:color w:val="000000"/>
                <w:kern w:val="0"/>
                <w:lang w:val="en-GB"/>
                <w14:ligatures w14:val="none"/>
              </w:rPr>
              <w:t xml:space="preserve">Strength Class </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45504"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r w:rsidRPr="00FE0A77">
              <w:rPr>
                <w:rFonts w:ascii="Times New Roman" w:eastAsia="Times New Roman" w:hAnsi="Times New Roman" w:cs="Times New Roman"/>
                <w:b/>
                <w:bCs/>
                <w:color w:val="000000"/>
                <w:kern w:val="0"/>
                <w:lang w:val="en-GB"/>
                <w14:ligatures w14:val="none"/>
              </w:rPr>
              <w:t xml:space="preserve">Minimum Depth in Ground (m) </w:t>
            </w:r>
          </w:p>
        </w:tc>
      </w:tr>
      <w:tr w:rsidR="00C62CD6" w:rsidRPr="00FE0A77" w14:paraId="5060DDD3" w14:textId="77777777" w:rsidTr="002C08AD">
        <w:trPr>
          <w:trHeight w:val="54"/>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0F2576E0"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14:paraId="2B4E1D28"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p>
        </w:tc>
        <w:tc>
          <w:tcPr>
            <w:tcW w:w="1506" w:type="dxa"/>
            <w:tcBorders>
              <w:top w:val="nil"/>
              <w:left w:val="nil"/>
              <w:bottom w:val="single" w:sz="4" w:space="0" w:color="auto"/>
              <w:right w:val="single" w:sz="4" w:space="0" w:color="auto"/>
            </w:tcBorders>
            <w:shd w:val="clear" w:color="auto" w:fill="auto"/>
            <w:vAlign w:val="center"/>
            <w:hideMark/>
          </w:tcPr>
          <w:p w14:paraId="6EC160B2"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r w:rsidRPr="00FE0A77">
              <w:rPr>
                <w:rFonts w:ascii="Times New Roman" w:eastAsia="Times New Roman" w:hAnsi="Times New Roman" w:cs="Times New Roman"/>
                <w:b/>
                <w:bCs/>
                <w:color w:val="000000"/>
                <w:kern w:val="0"/>
                <w:lang w:val="en-GB"/>
                <w14:ligatures w14:val="none"/>
              </w:rPr>
              <w:t xml:space="preserve">(kN) </w:t>
            </w: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0BA76C5A"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30F46A86"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2BA76881" w14:textId="77777777" w:rsidR="00C62CD6" w:rsidRPr="00FE0A77" w:rsidRDefault="00C62CD6" w:rsidP="00607717">
            <w:pPr>
              <w:spacing w:after="0" w:line="240" w:lineRule="auto"/>
              <w:jc w:val="both"/>
              <w:rPr>
                <w:rFonts w:ascii="Times New Roman" w:eastAsia="Times New Roman" w:hAnsi="Times New Roman" w:cs="Times New Roman"/>
                <w:b/>
                <w:bCs/>
                <w:color w:val="000000"/>
                <w:kern w:val="0"/>
                <w:lang w:val="en-GB"/>
                <w14:ligatures w14:val="none"/>
              </w:rPr>
            </w:pPr>
          </w:p>
        </w:tc>
      </w:tr>
      <w:tr w:rsidR="00C62CD6" w:rsidRPr="00FE0A77" w14:paraId="33B1B3C7" w14:textId="77777777" w:rsidTr="002C08AD">
        <w:trPr>
          <w:trHeight w:val="312"/>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2F2AD400" w14:textId="77777777" w:rsidR="00C62CD6" w:rsidRPr="00FE0A77" w:rsidRDefault="00C62CD6" w:rsidP="00607717">
            <w:pPr>
              <w:spacing w:after="0" w:line="240" w:lineRule="auto"/>
              <w:jc w:val="both"/>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10</w:t>
            </w:r>
          </w:p>
        </w:tc>
        <w:tc>
          <w:tcPr>
            <w:tcW w:w="1616" w:type="dxa"/>
            <w:tcBorders>
              <w:top w:val="nil"/>
              <w:left w:val="nil"/>
              <w:bottom w:val="single" w:sz="4" w:space="0" w:color="auto"/>
              <w:right w:val="single" w:sz="4" w:space="0" w:color="auto"/>
            </w:tcBorders>
            <w:shd w:val="clear" w:color="auto" w:fill="auto"/>
            <w:vAlign w:val="center"/>
            <w:hideMark/>
          </w:tcPr>
          <w:p w14:paraId="1913D081" w14:textId="77777777" w:rsidR="00C62CD6" w:rsidRPr="00FE0A77" w:rsidRDefault="00C62CD6" w:rsidP="00607717">
            <w:pPr>
              <w:spacing w:after="0" w:line="240" w:lineRule="auto"/>
              <w:jc w:val="both"/>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190</w:t>
            </w:r>
          </w:p>
        </w:tc>
        <w:tc>
          <w:tcPr>
            <w:tcW w:w="1506" w:type="dxa"/>
            <w:tcBorders>
              <w:top w:val="nil"/>
              <w:left w:val="nil"/>
              <w:bottom w:val="single" w:sz="4" w:space="0" w:color="auto"/>
              <w:right w:val="single" w:sz="4" w:space="0" w:color="auto"/>
            </w:tcBorders>
            <w:shd w:val="clear" w:color="auto" w:fill="auto"/>
            <w:vAlign w:val="center"/>
            <w:hideMark/>
          </w:tcPr>
          <w:p w14:paraId="2832A9CD"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2.5</w:t>
            </w:r>
          </w:p>
        </w:tc>
        <w:tc>
          <w:tcPr>
            <w:tcW w:w="1503" w:type="dxa"/>
            <w:tcBorders>
              <w:top w:val="nil"/>
              <w:left w:val="nil"/>
              <w:bottom w:val="single" w:sz="4" w:space="0" w:color="auto"/>
              <w:right w:val="single" w:sz="4" w:space="0" w:color="auto"/>
            </w:tcBorders>
            <w:shd w:val="clear" w:color="auto" w:fill="auto"/>
            <w:vAlign w:val="center"/>
            <w:hideMark/>
          </w:tcPr>
          <w:p w14:paraId="3AA8D525"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5</w:t>
            </w:r>
          </w:p>
        </w:tc>
        <w:tc>
          <w:tcPr>
            <w:tcW w:w="1192" w:type="dxa"/>
            <w:tcBorders>
              <w:top w:val="nil"/>
              <w:left w:val="nil"/>
              <w:bottom w:val="single" w:sz="4" w:space="0" w:color="auto"/>
              <w:right w:val="single" w:sz="4" w:space="0" w:color="auto"/>
            </w:tcBorders>
            <w:shd w:val="clear" w:color="auto" w:fill="auto"/>
            <w:vAlign w:val="center"/>
            <w:hideMark/>
          </w:tcPr>
          <w:p w14:paraId="7A05C4B4"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50</w:t>
            </w:r>
          </w:p>
        </w:tc>
        <w:tc>
          <w:tcPr>
            <w:tcW w:w="2548" w:type="dxa"/>
            <w:tcBorders>
              <w:top w:val="nil"/>
              <w:left w:val="nil"/>
              <w:bottom w:val="single" w:sz="4" w:space="0" w:color="auto"/>
              <w:right w:val="single" w:sz="4" w:space="0" w:color="auto"/>
            </w:tcBorders>
            <w:shd w:val="clear" w:color="auto" w:fill="auto"/>
            <w:vAlign w:val="center"/>
            <w:hideMark/>
          </w:tcPr>
          <w:p w14:paraId="4A582C8B"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1.8</w:t>
            </w:r>
          </w:p>
        </w:tc>
      </w:tr>
      <w:tr w:rsidR="00C62CD6" w:rsidRPr="00FE0A77" w14:paraId="4DCACCD9" w14:textId="77777777" w:rsidTr="002C08AD">
        <w:trPr>
          <w:trHeight w:val="312"/>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434AA69E" w14:textId="77777777" w:rsidR="00C62CD6" w:rsidRPr="00FE0A77" w:rsidRDefault="00C62CD6" w:rsidP="00607717">
            <w:pPr>
              <w:spacing w:after="0" w:line="240" w:lineRule="auto"/>
              <w:jc w:val="both"/>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11</w:t>
            </w:r>
          </w:p>
        </w:tc>
        <w:tc>
          <w:tcPr>
            <w:tcW w:w="1616" w:type="dxa"/>
            <w:tcBorders>
              <w:top w:val="nil"/>
              <w:left w:val="nil"/>
              <w:bottom w:val="single" w:sz="4" w:space="0" w:color="auto"/>
              <w:right w:val="single" w:sz="4" w:space="0" w:color="auto"/>
            </w:tcBorders>
            <w:shd w:val="clear" w:color="auto" w:fill="auto"/>
            <w:vAlign w:val="center"/>
            <w:hideMark/>
          </w:tcPr>
          <w:p w14:paraId="21E6E69F" w14:textId="77777777" w:rsidR="00C62CD6" w:rsidRPr="00FE0A77" w:rsidRDefault="00C62CD6" w:rsidP="00607717">
            <w:pPr>
              <w:spacing w:after="0" w:line="240" w:lineRule="auto"/>
              <w:jc w:val="both"/>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190</w:t>
            </w:r>
          </w:p>
        </w:tc>
        <w:tc>
          <w:tcPr>
            <w:tcW w:w="1506" w:type="dxa"/>
            <w:tcBorders>
              <w:top w:val="nil"/>
              <w:left w:val="nil"/>
              <w:bottom w:val="single" w:sz="4" w:space="0" w:color="auto"/>
              <w:right w:val="single" w:sz="4" w:space="0" w:color="auto"/>
            </w:tcBorders>
            <w:shd w:val="clear" w:color="auto" w:fill="auto"/>
            <w:vAlign w:val="center"/>
            <w:hideMark/>
          </w:tcPr>
          <w:p w14:paraId="322A38D4"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2.5</w:t>
            </w:r>
          </w:p>
        </w:tc>
        <w:tc>
          <w:tcPr>
            <w:tcW w:w="1503" w:type="dxa"/>
            <w:tcBorders>
              <w:top w:val="nil"/>
              <w:left w:val="nil"/>
              <w:bottom w:val="single" w:sz="4" w:space="0" w:color="auto"/>
              <w:right w:val="single" w:sz="4" w:space="0" w:color="auto"/>
            </w:tcBorders>
            <w:shd w:val="clear" w:color="auto" w:fill="auto"/>
            <w:vAlign w:val="center"/>
            <w:hideMark/>
          </w:tcPr>
          <w:p w14:paraId="18D2F968"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5</w:t>
            </w:r>
          </w:p>
        </w:tc>
        <w:tc>
          <w:tcPr>
            <w:tcW w:w="1192" w:type="dxa"/>
            <w:tcBorders>
              <w:top w:val="nil"/>
              <w:left w:val="nil"/>
              <w:bottom w:val="single" w:sz="4" w:space="0" w:color="auto"/>
              <w:right w:val="single" w:sz="4" w:space="0" w:color="auto"/>
            </w:tcBorders>
            <w:shd w:val="clear" w:color="auto" w:fill="auto"/>
            <w:vAlign w:val="center"/>
            <w:hideMark/>
          </w:tcPr>
          <w:p w14:paraId="70B6BCD5"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50</w:t>
            </w:r>
          </w:p>
        </w:tc>
        <w:tc>
          <w:tcPr>
            <w:tcW w:w="2548" w:type="dxa"/>
            <w:tcBorders>
              <w:top w:val="nil"/>
              <w:left w:val="nil"/>
              <w:bottom w:val="single" w:sz="4" w:space="0" w:color="auto"/>
              <w:right w:val="single" w:sz="4" w:space="0" w:color="auto"/>
            </w:tcBorders>
            <w:shd w:val="clear" w:color="auto" w:fill="auto"/>
            <w:vAlign w:val="center"/>
            <w:hideMark/>
          </w:tcPr>
          <w:p w14:paraId="2D771E1B"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1.8</w:t>
            </w:r>
          </w:p>
        </w:tc>
      </w:tr>
      <w:tr w:rsidR="00C62CD6" w:rsidRPr="00FE0A77" w14:paraId="7109A208" w14:textId="77777777" w:rsidTr="002C08AD">
        <w:trPr>
          <w:trHeight w:val="312"/>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78216EE7" w14:textId="77777777" w:rsidR="00C62CD6" w:rsidRPr="00FE0A77" w:rsidRDefault="00C62CD6" w:rsidP="00607717">
            <w:pPr>
              <w:spacing w:after="0" w:line="240" w:lineRule="auto"/>
              <w:jc w:val="both"/>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12</w:t>
            </w:r>
          </w:p>
        </w:tc>
        <w:tc>
          <w:tcPr>
            <w:tcW w:w="1616" w:type="dxa"/>
            <w:tcBorders>
              <w:top w:val="nil"/>
              <w:left w:val="nil"/>
              <w:bottom w:val="single" w:sz="4" w:space="0" w:color="auto"/>
              <w:right w:val="single" w:sz="4" w:space="0" w:color="auto"/>
            </w:tcBorders>
            <w:shd w:val="clear" w:color="auto" w:fill="auto"/>
            <w:vAlign w:val="center"/>
            <w:hideMark/>
          </w:tcPr>
          <w:p w14:paraId="35A89E76" w14:textId="77777777" w:rsidR="00C62CD6" w:rsidRPr="00FE0A77" w:rsidRDefault="00C62CD6" w:rsidP="00607717">
            <w:pPr>
              <w:spacing w:after="0" w:line="240" w:lineRule="auto"/>
              <w:jc w:val="both"/>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190</w:t>
            </w:r>
          </w:p>
        </w:tc>
        <w:tc>
          <w:tcPr>
            <w:tcW w:w="1506" w:type="dxa"/>
            <w:tcBorders>
              <w:top w:val="nil"/>
              <w:left w:val="nil"/>
              <w:bottom w:val="single" w:sz="4" w:space="0" w:color="auto"/>
              <w:right w:val="single" w:sz="4" w:space="0" w:color="auto"/>
            </w:tcBorders>
            <w:shd w:val="clear" w:color="auto" w:fill="auto"/>
            <w:vAlign w:val="center"/>
            <w:hideMark/>
          </w:tcPr>
          <w:p w14:paraId="20D3E92A"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3</w:t>
            </w:r>
          </w:p>
        </w:tc>
        <w:tc>
          <w:tcPr>
            <w:tcW w:w="1503" w:type="dxa"/>
            <w:tcBorders>
              <w:top w:val="nil"/>
              <w:left w:val="nil"/>
              <w:bottom w:val="single" w:sz="4" w:space="0" w:color="auto"/>
              <w:right w:val="single" w:sz="4" w:space="0" w:color="auto"/>
            </w:tcBorders>
            <w:shd w:val="clear" w:color="auto" w:fill="auto"/>
            <w:vAlign w:val="center"/>
            <w:hideMark/>
          </w:tcPr>
          <w:p w14:paraId="7CA4B0FE"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6</w:t>
            </w:r>
          </w:p>
        </w:tc>
        <w:tc>
          <w:tcPr>
            <w:tcW w:w="1192" w:type="dxa"/>
            <w:tcBorders>
              <w:top w:val="nil"/>
              <w:left w:val="nil"/>
              <w:bottom w:val="single" w:sz="4" w:space="0" w:color="auto"/>
              <w:right w:val="single" w:sz="4" w:space="0" w:color="auto"/>
            </w:tcBorders>
            <w:shd w:val="clear" w:color="auto" w:fill="auto"/>
            <w:vAlign w:val="center"/>
            <w:hideMark/>
          </w:tcPr>
          <w:p w14:paraId="5526FE14"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50</w:t>
            </w:r>
          </w:p>
        </w:tc>
        <w:tc>
          <w:tcPr>
            <w:tcW w:w="2548" w:type="dxa"/>
            <w:tcBorders>
              <w:top w:val="nil"/>
              <w:left w:val="nil"/>
              <w:bottom w:val="single" w:sz="4" w:space="0" w:color="auto"/>
              <w:right w:val="single" w:sz="4" w:space="0" w:color="auto"/>
            </w:tcBorders>
            <w:shd w:val="clear" w:color="auto" w:fill="auto"/>
            <w:vAlign w:val="center"/>
            <w:hideMark/>
          </w:tcPr>
          <w:p w14:paraId="53EE1E34"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1.8</w:t>
            </w:r>
          </w:p>
        </w:tc>
      </w:tr>
      <w:tr w:rsidR="00C62CD6" w:rsidRPr="00FE0A77" w14:paraId="5A7F597A" w14:textId="77777777" w:rsidTr="002C08AD">
        <w:trPr>
          <w:trHeight w:val="312"/>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1999F163" w14:textId="77777777" w:rsidR="00C62CD6" w:rsidRPr="00FE0A77" w:rsidRDefault="00C62CD6" w:rsidP="00607717">
            <w:pPr>
              <w:spacing w:after="0" w:line="240" w:lineRule="auto"/>
              <w:jc w:val="both"/>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13</w:t>
            </w:r>
          </w:p>
        </w:tc>
        <w:tc>
          <w:tcPr>
            <w:tcW w:w="1616" w:type="dxa"/>
            <w:tcBorders>
              <w:top w:val="nil"/>
              <w:left w:val="nil"/>
              <w:bottom w:val="single" w:sz="4" w:space="0" w:color="auto"/>
              <w:right w:val="single" w:sz="4" w:space="0" w:color="auto"/>
            </w:tcBorders>
            <w:shd w:val="clear" w:color="auto" w:fill="auto"/>
            <w:vAlign w:val="center"/>
            <w:hideMark/>
          </w:tcPr>
          <w:p w14:paraId="41CE2CC5" w14:textId="77777777" w:rsidR="00C62CD6" w:rsidRPr="00FE0A77" w:rsidRDefault="00C62CD6" w:rsidP="00607717">
            <w:pPr>
              <w:spacing w:after="0" w:line="240" w:lineRule="auto"/>
              <w:jc w:val="both"/>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190</w:t>
            </w:r>
          </w:p>
        </w:tc>
        <w:tc>
          <w:tcPr>
            <w:tcW w:w="1506" w:type="dxa"/>
            <w:tcBorders>
              <w:top w:val="nil"/>
              <w:left w:val="nil"/>
              <w:bottom w:val="single" w:sz="4" w:space="0" w:color="auto"/>
              <w:right w:val="single" w:sz="4" w:space="0" w:color="auto"/>
            </w:tcBorders>
            <w:shd w:val="clear" w:color="auto" w:fill="auto"/>
            <w:vAlign w:val="center"/>
            <w:hideMark/>
          </w:tcPr>
          <w:p w14:paraId="1D985830"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3</w:t>
            </w:r>
          </w:p>
        </w:tc>
        <w:tc>
          <w:tcPr>
            <w:tcW w:w="1503" w:type="dxa"/>
            <w:tcBorders>
              <w:top w:val="nil"/>
              <w:left w:val="nil"/>
              <w:bottom w:val="single" w:sz="4" w:space="0" w:color="auto"/>
              <w:right w:val="single" w:sz="4" w:space="0" w:color="auto"/>
            </w:tcBorders>
            <w:shd w:val="clear" w:color="auto" w:fill="auto"/>
            <w:vAlign w:val="center"/>
            <w:hideMark/>
          </w:tcPr>
          <w:p w14:paraId="787BDC03"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6</w:t>
            </w:r>
          </w:p>
        </w:tc>
        <w:tc>
          <w:tcPr>
            <w:tcW w:w="1192" w:type="dxa"/>
            <w:tcBorders>
              <w:top w:val="nil"/>
              <w:left w:val="nil"/>
              <w:bottom w:val="single" w:sz="4" w:space="0" w:color="auto"/>
              <w:right w:val="single" w:sz="4" w:space="0" w:color="auto"/>
            </w:tcBorders>
            <w:shd w:val="clear" w:color="auto" w:fill="auto"/>
            <w:vAlign w:val="center"/>
            <w:hideMark/>
          </w:tcPr>
          <w:p w14:paraId="42B4503B"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50</w:t>
            </w:r>
          </w:p>
        </w:tc>
        <w:tc>
          <w:tcPr>
            <w:tcW w:w="2548" w:type="dxa"/>
            <w:tcBorders>
              <w:top w:val="nil"/>
              <w:left w:val="nil"/>
              <w:bottom w:val="single" w:sz="4" w:space="0" w:color="auto"/>
              <w:right w:val="single" w:sz="4" w:space="0" w:color="auto"/>
            </w:tcBorders>
            <w:shd w:val="clear" w:color="auto" w:fill="auto"/>
            <w:vAlign w:val="center"/>
            <w:hideMark/>
          </w:tcPr>
          <w:p w14:paraId="1A76CC11"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2</w:t>
            </w:r>
          </w:p>
        </w:tc>
      </w:tr>
      <w:tr w:rsidR="00C62CD6" w:rsidRPr="00FE0A77" w14:paraId="25678435" w14:textId="77777777" w:rsidTr="002C08AD">
        <w:trPr>
          <w:trHeight w:val="312"/>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62988B17" w14:textId="77777777" w:rsidR="00C62CD6" w:rsidRPr="00FE0A77" w:rsidRDefault="00C62CD6" w:rsidP="00607717">
            <w:pPr>
              <w:spacing w:after="0" w:line="240" w:lineRule="auto"/>
              <w:jc w:val="both"/>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15</w:t>
            </w:r>
          </w:p>
        </w:tc>
        <w:tc>
          <w:tcPr>
            <w:tcW w:w="1616" w:type="dxa"/>
            <w:tcBorders>
              <w:top w:val="nil"/>
              <w:left w:val="nil"/>
              <w:bottom w:val="single" w:sz="4" w:space="0" w:color="auto"/>
              <w:right w:val="single" w:sz="4" w:space="0" w:color="auto"/>
            </w:tcBorders>
            <w:shd w:val="clear" w:color="auto" w:fill="auto"/>
            <w:vAlign w:val="center"/>
            <w:hideMark/>
          </w:tcPr>
          <w:p w14:paraId="111CCF2B" w14:textId="77777777" w:rsidR="00C62CD6" w:rsidRPr="00FE0A77" w:rsidRDefault="00C62CD6" w:rsidP="00607717">
            <w:pPr>
              <w:spacing w:after="0" w:line="240" w:lineRule="auto"/>
              <w:jc w:val="both"/>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190</w:t>
            </w:r>
          </w:p>
        </w:tc>
        <w:tc>
          <w:tcPr>
            <w:tcW w:w="1506" w:type="dxa"/>
            <w:tcBorders>
              <w:top w:val="nil"/>
              <w:left w:val="nil"/>
              <w:bottom w:val="single" w:sz="4" w:space="0" w:color="auto"/>
              <w:right w:val="single" w:sz="4" w:space="0" w:color="auto"/>
            </w:tcBorders>
            <w:shd w:val="clear" w:color="auto" w:fill="auto"/>
            <w:vAlign w:val="center"/>
            <w:hideMark/>
          </w:tcPr>
          <w:p w14:paraId="194467FC"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3</w:t>
            </w:r>
          </w:p>
        </w:tc>
        <w:tc>
          <w:tcPr>
            <w:tcW w:w="1503" w:type="dxa"/>
            <w:tcBorders>
              <w:top w:val="nil"/>
              <w:left w:val="nil"/>
              <w:bottom w:val="single" w:sz="4" w:space="0" w:color="auto"/>
              <w:right w:val="single" w:sz="4" w:space="0" w:color="auto"/>
            </w:tcBorders>
            <w:shd w:val="clear" w:color="auto" w:fill="auto"/>
            <w:vAlign w:val="center"/>
            <w:hideMark/>
          </w:tcPr>
          <w:p w14:paraId="7055ED56"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6</w:t>
            </w:r>
          </w:p>
        </w:tc>
        <w:tc>
          <w:tcPr>
            <w:tcW w:w="1192" w:type="dxa"/>
            <w:tcBorders>
              <w:top w:val="nil"/>
              <w:left w:val="nil"/>
              <w:bottom w:val="single" w:sz="4" w:space="0" w:color="auto"/>
              <w:right w:val="single" w:sz="4" w:space="0" w:color="auto"/>
            </w:tcBorders>
            <w:shd w:val="clear" w:color="auto" w:fill="auto"/>
            <w:vAlign w:val="center"/>
            <w:hideMark/>
          </w:tcPr>
          <w:p w14:paraId="2B7EDE53" w14:textId="77777777" w:rsidR="00C62CD6" w:rsidRPr="00FE0A77" w:rsidRDefault="00C62CD6" w:rsidP="00FE0A77">
            <w:pPr>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50</w:t>
            </w:r>
          </w:p>
        </w:tc>
        <w:tc>
          <w:tcPr>
            <w:tcW w:w="2548" w:type="dxa"/>
            <w:tcBorders>
              <w:top w:val="nil"/>
              <w:left w:val="nil"/>
              <w:bottom w:val="single" w:sz="4" w:space="0" w:color="auto"/>
              <w:right w:val="single" w:sz="4" w:space="0" w:color="auto"/>
            </w:tcBorders>
            <w:shd w:val="clear" w:color="auto" w:fill="auto"/>
            <w:vAlign w:val="center"/>
            <w:hideMark/>
          </w:tcPr>
          <w:p w14:paraId="3D23E726" w14:textId="77777777" w:rsidR="00C62CD6" w:rsidRPr="00FE0A77" w:rsidRDefault="00C62CD6" w:rsidP="00FE0A77">
            <w:pPr>
              <w:keepNext/>
              <w:spacing w:after="0" w:line="240" w:lineRule="auto"/>
              <w:jc w:val="center"/>
              <w:rPr>
                <w:rFonts w:ascii="Times New Roman" w:eastAsia="Times New Roman" w:hAnsi="Times New Roman" w:cs="Times New Roman"/>
                <w:color w:val="000000"/>
                <w:kern w:val="0"/>
                <w:lang w:val="en-GB"/>
                <w14:ligatures w14:val="none"/>
              </w:rPr>
            </w:pPr>
            <w:r w:rsidRPr="00FE0A77">
              <w:rPr>
                <w:rFonts w:ascii="Times New Roman" w:eastAsia="Times New Roman" w:hAnsi="Times New Roman" w:cs="Times New Roman"/>
                <w:color w:val="000000"/>
                <w:kern w:val="0"/>
                <w:lang w:val="en-GB"/>
                <w14:ligatures w14:val="none"/>
              </w:rPr>
              <w:t>2.1</w:t>
            </w:r>
          </w:p>
        </w:tc>
      </w:tr>
    </w:tbl>
    <w:p w14:paraId="6EA2793F" w14:textId="22587983" w:rsidR="001714E5" w:rsidRPr="00607717" w:rsidRDefault="00A42FE5" w:rsidP="00607717">
      <w:pPr>
        <w:pStyle w:val="Caption"/>
        <w:jc w:val="both"/>
        <w:rPr>
          <w:rFonts w:ascii="Times New Roman" w:hAnsi="Times New Roman" w:cs="Times New Roman"/>
          <w:color w:val="auto"/>
          <w:kern w:val="0"/>
          <w:sz w:val="22"/>
          <w:szCs w:val="22"/>
          <w:lang w:val="en-GB"/>
        </w:rPr>
      </w:pPr>
      <w:r w:rsidRPr="00607717">
        <w:rPr>
          <w:rFonts w:ascii="Times New Roman" w:hAnsi="Times New Roman" w:cs="Times New Roman"/>
          <w:color w:val="auto"/>
          <w:sz w:val="22"/>
          <w:szCs w:val="22"/>
          <w:lang w:val="en-GB"/>
        </w:rPr>
        <w:t xml:space="preserve">Table </w:t>
      </w:r>
      <w:r w:rsidR="00FE0A77">
        <w:rPr>
          <w:rFonts w:ascii="Times New Roman" w:hAnsi="Times New Roman" w:cs="Times New Roman"/>
          <w:color w:val="auto"/>
          <w:sz w:val="22"/>
          <w:szCs w:val="22"/>
          <w:lang w:val="en-GB"/>
        </w:rPr>
        <w:t>24</w:t>
      </w:r>
      <w:r w:rsidRPr="00607717">
        <w:rPr>
          <w:rFonts w:ascii="Times New Roman" w:hAnsi="Times New Roman" w:cs="Times New Roman"/>
          <w:color w:val="auto"/>
          <w:sz w:val="22"/>
          <w:szCs w:val="22"/>
          <w:lang w:val="en-GB"/>
        </w:rPr>
        <w:t>: Shows required Specifications for the concrete poles</w:t>
      </w:r>
    </w:p>
    <w:p w14:paraId="31870658" w14:textId="77777777" w:rsidR="001714E5" w:rsidRPr="00EE144D" w:rsidRDefault="001714E5" w:rsidP="00607717">
      <w:pPr>
        <w:pStyle w:val="ListParagraph"/>
        <w:numPr>
          <w:ilvl w:val="0"/>
          <w:numId w:val="14"/>
        </w:numPr>
        <w:autoSpaceDE w:val="0"/>
        <w:autoSpaceDN w:val="0"/>
        <w:adjustRightInd w:val="0"/>
        <w:spacing w:after="0" w:line="240" w:lineRule="auto"/>
        <w:ind w:left="360"/>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 xml:space="preserve">The required safety factor is 2.5 and pole taper for the Pre-stressed Concrete Pole shall be at least 13mm per meter. </w:t>
      </w:r>
    </w:p>
    <w:p w14:paraId="5B114363" w14:textId="240B2348" w:rsidR="001714E5" w:rsidRPr="00EE144D" w:rsidRDefault="001714E5" w:rsidP="00607717">
      <w:pPr>
        <w:pStyle w:val="ListParagraph"/>
        <w:numPr>
          <w:ilvl w:val="0"/>
          <w:numId w:val="14"/>
        </w:numPr>
        <w:autoSpaceDE w:val="0"/>
        <w:autoSpaceDN w:val="0"/>
        <w:adjustRightInd w:val="0"/>
        <w:spacing w:after="0" w:line="240" w:lineRule="auto"/>
        <w:ind w:left="360"/>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Poles shall be supplied complete with suitably designed fittings for conductor and stay wire characteristics.</w:t>
      </w:r>
    </w:p>
    <w:p w14:paraId="40040358" w14:textId="77777777" w:rsidR="001714E5" w:rsidRPr="00607717" w:rsidRDefault="001714E5" w:rsidP="00607717">
      <w:pPr>
        <w:autoSpaceDE w:val="0"/>
        <w:autoSpaceDN w:val="0"/>
        <w:adjustRightInd w:val="0"/>
        <w:spacing w:after="0" w:line="240" w:lineRule="auto"/>
        <w:ind w:left="360"/>
        <w:jc w:val="both"/>
        <w:rPr>
          <w:rFonts w:ascii="Times New Roman" w:hAnsi="Times New Roman" w:cs="Times New Roman"/>
          <w:b/>
          <w:bCs/>
          <w:color w:val="000000"/>
          <w:kern w:val="0"/>
          <w:sz w:val="23"/>
          <w:szCs w:val="23"/>
          <w:lang w:val="en-GB"/>
        </w:rPr>
      </w:pPr>
    </w:p>
    <w:p w14:paraId="32F6825D" w14:textId="5B313DA5" w:rsidR="001714E5" w:rsidRPr="00EE144D" w:rsidRDefault="001714E5" w:rsidP="00607717">
      <w:pPr>
        <w:pStyle w:val="ListParagraph"/>
        <w:numPr>
          <w:ilvl w:val="0"/>
          <w:numId w:val="84"/>
        </w:numPr>
        <w:autoSpaceDE w:val="0"/>
        <w:autoSpaceDN w:val="0"/>
        <w:adjustRightInd w:val="0"/>
        <w:spacing w:after="0" w:line="240" w:lineRule="auto"/>
        <w:jc w:val="both"/>
        <w:rPr>
          <w:rFonts w:ascii="Times New Roman" w:hAnsi="Times New Roman" w:cs="Times New Roman"/>
          <w:color w:val="000000"/>
          <w:kern w:val="0"/>
          <w:lang w:val="en-GB"/>
        </w:rPr>
      </w:pPr>
      <w:r w:rsidRPr="00EE144D">
        <w:rPr>
          <w:rFonts w:ascii="Times New Roman" w:hAnsi="Times New Roman" w:cs="Times New Roman"/>
          <w:b/>
          <w:bCs/>
          <w:color w:val="000000"/>
          <w:kern w:val="0"/>
          <w:lang w:val="en-GB"/>
        </w:rPr>
        <w:t xml:space="preserve">Marking </w:t>
      </w:r>
    </w:p>
    <w:p w14:paraId="33458604" w14:textId="0B148A4C" w:rsidR="00281E26" w:rsidRPr="00EE144D" w:rsidRDefault="001714E5" w:rsidP="00734DA4">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 xml:space="preserve">Each concrete pole shall be marked permanently by impressing on the pole (or by use of a permanently secured plate) at a position 1.5m above the pole Ground line with the following details: </w:t>
      </w:r>
    </w:p>
    <w:p w14:paraId="707F33A0" w14:textId="6CCD7A10" w:rsidR="001714E5" w:rsidRPr="00EE144D" w:rsidRDefault="001714E5" w:rsidP="00607717">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 xml:space="preserve">Manufacturer’s name </w:t>
      </w:r>
    </w:p>
    <w:p w14:paraId="5AEC68E6" w14:textId="77777777" w:rsidR="001714E5" w:rsidRPr="00EE144D" w:rsidRDefault="001714E5" w:rsidP="00607717">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 xml:space="preserve">Date of manufacture (mm/yy) </w:t>
      </w:r>
    </w:p>
    <w:p w14:paraId="3A812F6C" w14:textId="22DE4283" w:rsidR="001714E5" w:rsidRPr="00EE144D" w:rsidRDefault="001714E5" w:rsidP="00607717">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 xml:space="preserve">Length of pole (meters) and Tip dimensions (mm) </w:t>
      </w:r>
    </w:p>
    <w:p w14:paraId="09052358" w14:textId="777CF2C9" w:rsidR="001714E5" w:rsidRPr="00EE144D" w:rsidRDefault="001714E5" w:rsidP="00607717">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 xml:space="preserve">Ultimate/Working load/Strength Class </w:t>
      </w:r>
    </w:p>
    <w:p w14:paraId="2529AA08" w14:textId="57B94AC4" w:rsidR="001714E5" w:rsidRPr="00EE144D" w:rsidRDefault="001714E5" w:rsidP="00607717">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 xml:space="preserve">Type of pole </w:t>
      </w:r>
    </w:p>
    <w:p w14:paraId="078CDE9B" w14:textId="77777777" w:rsidR="001714E5" w:rsidRPr="00EE144D" w:rsidRDefault="001714E5" w:rsidP="00607717">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 xml:space="preserve">Weight of pole </w:t>
      </w:r>
    </w:p>
    <w:p w14:paraId="48C903A4" w14:textId="6FD989EB" w:rsidR="001714E5" w:rsidRPr="00EE144D" w:rsidRDefault="001714E5" w:rsidP="00607717">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 xml:space="preserve">Standard to which the pole complies </w:t>
      </w:r>
    </w:p>
    <w:p w14:paraId="629D7A00" w14:textId="79731B41" w:rsidR="001714E5" w:rsidRPr="00EE144D" w:rsidRDefault="001714E5" w:rsidP="00607717">
      <w:pPr>
        <w:autoSpaceDE w:val="0"/>
        <w:autoSpaceDN w:val="0"/>
        <w:adjustRightInd w:val="0"/>
        <w:spacing w:after="0" w:line="240" w:lineRule="auto"/>
        <w:ind w:left="227"/>
        <w:jc w:val="both"/>
        <w:rPr>
          <w:rFonts w:ascii="Times New Roman" w:hAnsi="Times New Roman" w:cs="Times New Roman"/>
          <w:color w:val="000000"/>
          <w:kern w:val="0"/>
          <w:lang w:val="en-GB"/>
        </w:rPr>
      </w:pPr>
    </w:p>
    <w:p w14:paraId="4E5E4085" w14:textId="77777777" w:rsidR="001714E5" w:rsidRPr="00EE144D" w:rsidRDefault="001714E5" w:rsidP="006549BC">
      <w:pPr>
        <w:pStyle w:val="ListParagraph"/>
        <w:numPr>
          <w:ilvl w:val="0"/>
          <w:numId w:val="14"/>
        </w:numPr>
        <w:autoSpaceDE w:val="0"/>
        <w:autoSpaceDN w:val="0"/>
        <w:adjustRightInd w:val="0"/>
        <w:spacing w:after="0" w:line="240" w:lineRule="auto"/>
        <w:ind w:left="900"/>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 xml:space="preserve">Ground line reference mark shall be conspicuous on the pole. </w:t>
      </w:r>
    </w:p>
    <w:p w14:paraId="0284A061" w14:textId="39E371FD" w:rsidR="001714E5" w:rsidRPr="00EE144D" w:rsidRDefault="001714E5" w:rsidP="006549BC">
      <w:pPr>
        <w:pStyle w:val="ListParagraph"/>
        <w:numPr>
          <w:ilvl w:val="0"/>
          <w:numId w:val="14"/>
        </w:numPr>
        <w:autoSpaceDE w:val="0"/>
        <w:autoSpaceDN w:val="0"/>
        <w:adjustRightInd w:val="0"/>
        <w:spacing w:after="0" w:line="240" w:lineRule="auto"/>
        <w:ind w:left="900"/>
        <w:jc w:val="both"/>
        <w:rPr>
          <w:rFonts w:ascii="Times New Roman" w:hAnsi="Times New Roman" w:cs="Times New Roman"/>
          <w:color w:val="000000"/>
          <w:kern w:val="0"/>
          <w:lang w:val="en-GB"/>
        </w:rPr>
      </w:pPr>
      <w:r w:rsidRPr="00EE144D">
        <w:rPr>
          <w:rFonts w:ascii="Times New Roman" w:hAnsi="Times New Roman" w:cs="Times New Roman"/>
          <w:color w:val="000000"/>
          <w:kern w:val="0"/>
          <w:lang w:val="en-GB"/>
        </w:rPr>
        <w:t>Where a plate is used it shall be made of stainless steel, securely affixed to the pole. In</w:t>
      </w:r>
      <w:r w:rsidR="00281E26" w:rsidRPr="00EE144D">
        <w:rPr>
          <w:rFonts w:ascii="Times New Roman" w:hAnsi="Times New Roman" w:cs="Times New Roman"/>
          <w:color w:val="000000"/>
          <w:kern w:val="0"/>
          <w:lang w:val="en-GB"/>
        </w:rPr>
        <w:t xml:space="preserve"> </w:t>
      </w:r>
      <w:r w:rsidRPr="00EE144D">
        <w:rPr>
          <w:rFonts w:ascii="Times New Roman" w:hAnsi="Times New Roman" w:cs="Times New Roman"/>
          <w:color w:val="000000"/>
          <w:kern w:val="0"/>
          <w:lang w:val="en-GB"/>
        </w:rPr>
        <w:t>all cases</w:t>
      </w:r>
      <w:r w:rsidR="00881813" w:rsidRPr="00EE144D">
        <w:rPr>
          <w:rFonts w:ascii="Times New Roman" w:hAnsi="Times New Roman" w:cs="Times New Roman"/>
          <w:color w:val="000000"/>
          <w:kern w:val="0"/>
          <w:lang w:val="en-GB"/>
        </w:rPr>
        <w:t>,</w:t>
      </w:r>
      <w:r w:rsidRPr="00EE144D">
        <w:rPr>
          <w:rFonts w:ascii="Times New Roman" w:hAnsi="Times New Roman" w:cs="Times New Roman"/>
          <w:color w:val="000000"/>
          <w:kern w:val="0"/>
          <w:lang w:val="en-GB"/>
        </w:rPr>
        <w:t xml:space="preserve"> the lettering shall be not less than 5mm high legibly impressed.</w:t>
      </w:r>
    </w:p>
    <w:p w14:paraId="0730A864" w14:textId="77777777" w:rsidR="00DB35E6" w:rsidRPr="00607717" w:rsidRDefault="00DB35E6" w:rsidP="00607717">
      <w:pPr>
        <w:pStyle w:val="ListParagraph"/>
        <w:keepNext/>
        <w:keepLines/>
        <w:numPr>
          <w:ilvl w:val="0"/>
          <w:numId w:val="18"/>
        </w:numPr>
        <w:spacing w:before="240" w:after="0" w:line="240" w:lineRule="auto"/>
        <w:contextualSpacing w:val="0"/>
        <w:jc w:val="both"/>
        <w:outlineLvl w:val="0"/>
        <w:rPr>
          <w:rFonts w:ascii="Times New Roman" w:eastAsiaTheme="majorEastAsia" w:hAnsi="Times New Roman" w:cs="Times New Roman"/>
          <w:b/>
          <w:bCs/>
          <w:vanish/>
          <w:sz w:val="24"/>
          <w:szCs w:val="24"/>
          <w:lang w:val="en-GB"/>
        </w:rPr>
      </w:pPr>
      <w:bookmarkStart w:id="180" w:name="_Toc178962034"/>
      <w:bookmarkStart w:id="181" w:name="_Toc184114239"/>
      <w:bookmarkEnd w:id="180"/>
      <w:bookmarkEnd w:id="181"/>
    </w:p>
    <w:p w14:paraId="77C99E84" w14:textId="77777777" w:rsidR="00DB35E6" w:rsidRPr="00607717" w:rsidRDefault="00DB35E6" w:rsidP="00607717">
      <w:pPr>
        <w:pStyle w:val="ListParagraph"/>
        <w:keepNext/>
        <w:keepLines/>
        <w:numPr>
          <w:ilvl w:val="0"/>
          <w:numId w:val="18"/>
        </w:numPr>
        <w:spacing w:before="240" w:after="0" w:line="240" w:lineRule="auto"/>
        <w:contextualSpacing w:val="0"/>
        <w:jc w:val="both"/>
        <w:outlineLvl w:val="0"/>
        <w:rPr>
          <w:rFonts w:ascii="Times New Roman" w:eastAsiaTheme="majorEastAsia" w:hAnsi="Times New Roman" w:cs="Times New Roman"/>
          <w:b/>
          <w:bCs/>
          <w:vanish/>
          <w:sz w:val="24"/>
          <w:szCs w:val="24"/>
          <w:lang w:val="en-GB"/>
        </w:rPr>
      </w:pPr>
      <w:bookmarkStart w:id="182" w:name="_Toc178962035"/>
      <w:bookmarkStart w:id="183" w:name="_Toc184114240"/>
      <w:bookmarkEnd w:id="182"/>
      <w:bookmarkEnd w:id="183"/>
    </w:p>
    <w:p w14:paraId="37C6DA1E" w14:textId="70B8ACC9" w:rsidR="001714E5" w:rsidRPr="00607717" w:rsidRDefault="00881813" w:rsidP="00607717">
      <w:pPr>
        <w:pStyle w:val="Heading1"/>
        <w:numPr>
          <w:ilvl w:val="1"/>
          <w:numId w:val="18"/>
        </w:numPr>
        <w:spacing w:line="240" w:lineRule="auto"/>
        <w:jc w:val="both"/>
        <w:rPr>
          <w:rFonts w:ascii="Times New Roman" w:hAnsi="Times New Roman" w:cs="Times New Roman"/>
          <w:b/>
          <w:bCs/>
          <w:color w:val="auto"/>
          <w:sz w:val="24"/>
          <w:szCs w:val="24"/>
          <w:lang w:val="en-GB"/>
        </w:rPr>
      </w:pPr>
      <w:r w:rsidRPr="00607717">
        <w:rPr>
          <w:rFonts w:ascii="Times New Roman" w:hAnsi="Times New Roman" w:cs="Times New Roman"/>
          <w:b/>
          <w:bCs/>
          <w:color w:val="auto"/>
          <w:sz w:val="24"/>
          <w:szCs w:val="24"/>
          <w:lang w:val="en-GB"/>
        </w:rPr>
        <w:t xml:space="preserve"> </w:t>
      </w:r>
      <w:bookmarkStart w:id="184" w:name="_Toc184114241"/>
      <w:r w:rsidR="001714E5" w:rsidRPr="00607717">
        <w:rPr>
          <w:rFonts w:ascii="Times New Roman" w:hAnsi="Times New Roman" w:cs="Times New Roman"/>
          <w:b/>
          <w:bCs/>
          <w:color w:val="auto"/>
          <w:sz w:val="24"/>
          <w:szCs w:val="24"/>
          <w:lang w:val="en-GB"/>
        </w:rPr>
        <w:t>Bolts Nuts and Washers</w:t>
      </w:r>
      <w:bookmarkEnd w:id="184"/>
      <w:r w:rsidR="001714E5" w:rsidRPr="00607717">
        <w:rPr>
          <w:rFonts w:ascii="Times New Roman" w:hAnsi="Times New Roman" w:cs="Times New Roman"/>
          <w:b/>
          <w:bCs/>
          <w:color w:val="auto"/>
          <w:sz w:val="24"/>
          <w:szCs w:val="24"/>
          <w:lang w:val="en-GB"/>
        </w:rPr>
        <w:t xml:space="preserve"> </w:t>
      </w:r>
    </w:p>
    <w:p w14:paraId="25409561" w14:textId="05B5E309" w:rsidR="00BF3764" w:rsidRPr="001B7A04" w:rsidRDefault="001714E5" w:rsidP="00607717">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1B7A04">
        <w:rPr>
          <w:rFonts w:ascii="Times New Roman" w:hAnsi="Times New Roman" w:cs="Times New Roman"/>
          <w:color w:val="000000"/>
          <w:kern w:val="0"/>
          <w:lang w:val="en-GB"/>
        </w:rPr>
        <w:t xml:space="preserve">All bolts and nuts shall </w:t>
      </w:r>
      <w:r w:rsidR="00881813" w:rsidRPr="001B7A04">
        <w:rPr>
          <w:rFonts w:ascii="Times New Roman" w:hAnsi="Times New Roman" w:cs="Times New Roman"/>
          <w:color w:val="000000"/>
          <w:kern w:val="0"/>
          <w:lang w:val="en-GB"/>
        </w:rPr>
        <w:t>conform</w:t>
      </w:r>
      <w:r w:rsidRPr="001B7A04">
        <w:rPr>
          <w:rFonts w:ascii="Times New Roman" w:hAnsi="Times New Roman" w:cs="Times New Roman"/>
          <w:color w:val="000000"/>
          <w:kern w:val="0"/>
          <w:lang w:val="en-GB"/>
        </w:rPr>
        <w:t xml:space="preserve"> to BS 4190</w:t>
      </w:r>
      <w:r w:rsidR="00BD2987" w:rsidRPr="001B7A04">
        <w:rPr>
          <w:rFonts w:ascii="Times New Roman" w:hAnsi="Times New Roman" w:cs="Times New Roman"/>
          <w:color w:val="000000"/>
          <w:kern w:val="0"/>
          <w:lang w:val="en-GB"/>
        </w:rPr>
        <w:t xml:space="preserve"> or equivalent</w:t>
      </w:r>
      <w:r w:rsidRPr="001B7A04">
        <w:rPr>
          <w:rFonts w:ascii="Times New Roman" w:hAnsi="Times New Roman" w:cs="Times New Roman"/>
          <w:color w:val="000000"/>
          <w:kern w:val="0"/>
          <w:lang w:val="en-GB"/>
        </w:rPr>
        <w:t xml:space="preserve"> and shall preferably have screwed threads of I.S.O. form. Nuts and heads of all bolts shall be of the hexagonal type. All bolts and screw rods shall be galvanized including the threaded portion. </w:t>
      </w:r>
      <w:r w:rsidR="00C476D2" w:rsidRPr="001B7A04">
        <w:rPr>
          <w:rFonts w:ascii="Times New Roman" w:hAnsi="Times New Roman" w:cs="Times New Roman"/>
          <w:color w:val="000000"/>
          <w:kern w:val="0"/>
          <w:lang w:val="en-GB"/>
        </w:rPr>
        <w:t>All</w:t>
      </w:r>
      <w:r w:rsidRPr="001B7A04">
        <w:rPr>
          <w:rFonts w:ascii="Times New Roman" w:hAnsi="Times New Roman" w:cs="Times New Roman"/>
          <w:color w:val="000000"/>
          <w:kern w:val="0"/>
          <w:lang w:val="en-GB"/>
        </w:rPr>
        <w:t xml:space="preserve"> nuts shall be galvanized with the exception of the threads, which shall be oiled.</w:t>
      </w:r>
    </w:p>
    <w:p w14:paraId="52103D87" w14:textId="0390C808" w:rsidR="00BF3764" w:rsidRPr="00607717" w:rsidRDefault="00881813" w:rsidP="00607717">
      <w:pPr>
        <w:pStyle w:val="Heading1"/>
        <w:numPr>
          <w:ilvl w:val="1"/>
          <w:numId w:val="18"/>
        </w:numPr>
        <w:spacing w:line="240" w:lineRule="auto"/>
        <w:jc w:val="both"/>
        <w:rPr>
          <w:rFonts w:ascii="Times New Roman" w:hAnsi="Times New Roman" w:cs="Times New Roman"/>
          <w:b/>
          <w:bCs/>
          <w:color w:val="auto"/>
          <w:sz w:val="24"/>
          <w:szCs w:val="24"/>
          <w:lang w:val="en-GB"/>
        </w:rPr>
      </w:pPr>
      <w:r w:rsidRPr="00607717">
        <w:rPr>
          <w:rFonts w:ascii="Times New Roman" w:hAnsi="Times New Roman" w:cs="Times New Roman"/>
          <w:b/>
          <w:bCs/>
          <w:color w:val="auto"/>
          <w:sz w:val="24"/>
          <w:szCs w:val="24"/>
          <w:lang w:val="en-GB"/>
        </w:rPr>
        <w:t xml:space="preserve"> </w:t>
      </w:r>
      <w:bookmarkStart w:id="185" w:name="_Toc184114242"/>
      <w:r w:rsidR="00BF3764" w:rsidRPr="00607717">
        <w:rPr>
          <w:rFonts w:ascii="Times New Roman" w:hAnsi="Times New Roman" w:cs="Times New Roman"/>
          <w:b/>
          <w:bCs/>
          <w:color w:val="auto"/>
          <w:sz w:val="24"/>
          <w:szCs w:val="24"/>
          <w:lang w:val="en-GB"/>
        </w:rPr>
        <w:t>Insulators and Fittings</w:t>
      </w:r>
      <w:bookmarkEnd w:id="185"/>
      <w:r w:rsidR="00BF3764" w:rsidRPr="00607717">
        <w:rPr>
          <w:rFonts w:ascii="Times New Roman" w:hAnsi="Times New Roman" w:cs="Times New Roman"/>
          <w:b/>
          <w:bCs/>
          <w:color w:val="auto"/>
          <w:sz w:val="24"/>
          <w:szCs w:val="24"/>
          <w:lang w:val="en-GB"/>
        </w:rPr>
        <w:t xml:space="preserve"> </w:t>
      </w:r>
    </w:p>
    <w:p w14:paraId="541550C3" w14:textId="05453102" w:rsidR="00BF3764" w:rsidRPr="00607717" w:rsidRDefault="00BF3764" w:rsidP="00607717">
      <w:pPr>
        <w:pStyle w:val="ListParagraph"/>
        <w:numPr>
          <w:ilvl w:val="0"/>
          <w:numId w:val="85"/>
        </w:num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607717">
        <w:rPr>
          <w:rFonts w:ascii="Times New Roman" w:hAnsi="Times New Roman" w:cs="Times New Roman"/>
          <w:b/>
          <w:bCs/>
          <w:color w:val="000000"/>
          <w:kern w:val="0"/>
          <w:sz w:val="23"/>
          <w:szCs w:val="23"/>
          <w:lang w:val="en-GB"/>
        </w:rPr>
        <w:t xml:space="preserve">Insulators </w:t>
      </w:r>
    </w:p>
    <w:p w14:paraId="50C8382F" w14:textId="14F269E8" w:rsidR="00BF3764" w:rsidRPr="001B7A04" w:rsidRDefault="00BF3764" w:rsidP="00607717">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1B7A04">
        <w:rPr>
          <w:rFonts w:ascii="Times New Roman" w:hAnsi="Times New Roman" w:cs="Times New Roman"/>
          <w:color w:val="000000"/>
          <w:kern w:val="0"/>
          <w:lang w:val="en-GB"/>
        </w:rPr>
        <w:t xml:space="preserve">Insulation between conductors and support shall be of both disc, pin and post insulators and shall comply in all respects with IEC 305, 383 and 120, 1109 and 815 </w:t>
      </w:r>
      <w:r w:rsidR="00BD2987" w:rsidRPr="001B7A04">
        <w:rPr>
          <w:rFonts w:ascii="Times New Roman" w:hAnsi="Times New Roman" w:cs="Times New Roman"/>
          <w:color w:val="000000"/>
          <w:kern w:val="0"/>
          <w:lang w:val="en-GB"/>
        </w:rPr>
        <w:t>or equivalent</w:t>
      </w:r>
      <w:r w:rsidRPr="001B7A04">
        <w:rPr>
          <w:rFonts w:ascii="Times New Roman" w:hAnsi="Times New Roman" w:cs="Times New Roman"/>
          <w:color w:val="000000"/>
          <w:kern w:val="0"/>
          <w:lang w:val="en-GB"/>
        </w:rPr>
        <w:t xml:space="preserve"> with the requirements set out in this Specification and in the Technical Schedules. </w:t>
      </w:r>
    </w:p>
    <w:p w14:paraId="2C2039C5" w14:textId="40BBB25D" w:rsidR="00BF3764" w:rsidRPr="001B7A04" w:rsidRDefault="00BF3764" w:rsidP="00607717">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1B7A04">
        <w:rPr>
          <w:rFonts w:ascii="Times New Roman" w:hAnsi="Times New Roman" w:cs="Times New Roman"/>
          <w:color w:val="000000"/>
          <w:kern w:val="0"/>
          <w:lang w:val="en-GB"/>
        </w:rPr>
        <w:t xml:space="preserve">Insulators composite polymeric type from approved manufacturers who shall have had at least ten years’ experience of supplying </w:t>
      </w:r>
      <w:r w:rsidR="00F60FA1" w:rsidRPr="001B7A04">
        <w:rPr>
          <w:rFonts w:ascii="Times New Roman" w:hAnsi="Times New Roman" w:cs="Times New Roman"/>
          <w:color w:val="000000"/>
          <w:kern w:val="0"/>
          <w:lang w:val="en-GB"/>
        </w:rPr>
        <w:t>similar insulator</w:t>
      </w:r>
      <w:r w:rsidRPr="001B7A04">
        <w:rPr>
          <w:rFonts w:ascii="Times New Roman" w:hAnsi="Times New Roman" w:cs="Times New Roman"/>
          <w:color w:val="000000"/>
          <w:kern w:val="0"/>
          <w:lang w:val="en-GB"/>
        </w:rPr>
        <w:t xml:space="preserve"> units. Technical particulars and service histories </w:t>
      </w:r>
      <w:r w:rsidR="009118CA" w:rsidRPr="001B7A04">
        <w:rPr>
          <w:rFonts w:ascii="Times New Roman" w:hAnsi="Times New Roman" w:cs="Times New Roman"/>
          <w:color w:val="000000"/>
          <w:kern w:val="0"/>
          <w:lang w:val="en-GB"/>
        </w:rPr>
        <w:t xml:space="preserve">shall </w:t>
      </w:r>
      <w:r w:rsidRPr="001B7A04">
        <w:rPr>
          <w:rFonts w:ascii="Times New Roman" w:hAnsi="Times New Roman" w:cs="Times New Roman"/>
          <w:color w:val="000000"/>
          <w:kern w:val="0"/>
          <w:lang w:val="en-GB"/>
        </w:rPr>
        <w:t xml:space="preserve">be submitted for the type of insulator offered. Insulator units shall where possible be interchangeable with units already in use on the Employer’s system. </w:t>
      </w:r>
    </w:p>
    <w:p w14:paraId="6B54F41C" w14:textId="27C5EB66" w:rsidR="00BF3764" w:rsidRPr="001B7A04" w:rsidRDefault="00BF3764" w:rsidP="00607717">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1B7A04">
        <w:rPr>
          <w:rFonts w:ascii="Times New Roman" w:hAnsi="Times New Roman" w:cs="Times New Roman"/>
          <w:color w:val="000000"/>
          <w:kern w:val="0"/>
          <w:lang w:val="en-GB"/>
        </w:rPr>
        <w:t xml:space="preserve">All insulators shall be designed </w:t>
      </w:r>
      <w:r w:rsidR="004958A9" w:rsidRPr="001B7A04">
        <w:rPr>
          <w:rFonts w:ascii="Times New Roman" w:hAnsi="Times New Roman" w:cs="Times New Roman"/>
          <w:color w:val="000000"/>
          <w:kern w:val="0"/>
          <w:lang w:val="en-GB"/>
        </w:rPr>
        <w:t>for</w:t>
      </w:r>
      <w:r w:rsidRPr="001B7A04">
        <w:rPr>
          <w:rFonts w:ascii="Times New Roman" w:hAnsi="Times New Roman" w:cs="Times New Roman"/>
          <w:color w:val="000000"/>
          <w:kern w:val="0"/>
          <w:lang w:val="en-GB"/>
        </w:rPr>
        <w:t xml:space="preserve"> service in a tropical climate in an area subject to lighting storms, at an altitude of about </w:t>
      </w:r>
      <w:r w:rsidR="00DB35E6" w:rsidRPr="001B7A04">
        <w:rPr>
          <w:rFonts w:ascii="Times New Roman" w:hAnsi="Times New Roman" w:cs="Times New Roman"/>
          <w:color w:val="000000"/>
          <w:kern w:val="0"/>
          <w:lang w:val="en-GB"/>
        </w:rPr>
        <w:t>5</w:t>
      </w:r>
      <w:r w:rsidRPr="001B7A04">
        <w:rPr>
          <w:rFonts w:ascii="Times New Roman" w:hAnsi="Times New Roman" w:cs="Times New Roman"/>
          <w:color w:val="000000"/>
          <w:kern w:val="0"/>
          <w:lang w:val="en-GB"/>
        </w:rPr>
        <w:t xml:space="preserve">00 m above sea level. </w:t>
      </w:r>
    </w:p>
    <w:p w14:paraId="3525C332" w14:textId="59EF10AE" w:rsidR="00BF3764" w:rsidRPr="001B7A04" w:rsidRDefault="00BF3764" w:rsidP="00607717">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1B7A04">
        <w:rPr>
          <w:rFonts w:ascii="Times New Roman" w:hAnsi="Times New Roman" w:cs="Times New Roman"/>
          <w:color w:val="000000"/>
          <w:kern w:val="0"/>
          <w:lang w:val="en-GB"/>
        </w:rPr>
        <w:t xml:space="preserve">Insulator strings shall consist of minimum quantity of 3 units for 33 kV and 2 units for 11kV at 146 mm centre distance between each disc. The actual numbers and types of discs shall be selected to suit the requirements set out in the technical schedules. </w:t>
      </w:r>
    </w:p>
    <w:p w14:paraId="04BE13BC" w14:textId="6474EA4F" w:rsidR="00BF3764" w:rsidRPr="001B7A04" w:rsidRDefault="00BF3764" w:rsidP="00607717">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1B7A04">
        <w:rPr>
          <w:rFonts w:ascii="Times New Roman" w:hAnsi="Times New Roman" w:cs="Times New Roman"/>
          <w:color w:val="000000"/>
          <w:kern w:val="0"/>
          <w:lang w:val="en-GB"/>
        </w:rPr>
        <w:t>Locking devices for the insulator units themselves and for associated ball and socket and fittings shall be of stainless steel and shall comply with IEC 372</w:t>
      </w:r>
      <w:r w:rsidR="00A37AED" w:rsidRPr="001B7A04">
        <w:rPr>
          <w:rFonts w:ascii="Times New Roman" w:hAnsi="Times New Roman" w:cs="Times New Roman"/>
          <w:color w:val="000000"/>
          <w:kern w:val="0"/>
          <w:lang w:val="en-GB"/>
        </w:rPr>
        <w:t xml:space="preserve"> or equivalent</w:t>
      </w:r>
      <w:r w:rsidRPr="001B7A04">
        <w:rPr>
          <w:rFonts w:ascii="Times New Roman" w:hAnsi="Times New Roman" w:cs="Times New Roman"/>
          <w:color w:val="000000"/>
          <w:kern w:val="0"/>
          <w:lang w:val="en-GB"/>
        </w:rPr>
        <w:t xml:space="preserve">. The assembly shall be such as to allow easy removal for replacing of insulator units or fittings without the necessity to remove the insulator string from the crossarms. </w:t>
      </w:r>
    </w:p>
    <w:p w14:paraId="4BAAF0E2" w14:textId="0B07BA1D" w:rsidR="001714E5" w:rsidRPr="001B7A04" w:rsidRDefault="00BF3764" w:rsidP="00607717">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1B7A04">
        <w:rPr>
          <w:rFonts w:ascii="Times New Roman" w:hAnsi="Times New Roman" w:cs="Times New Roman"/>
          <w:color w:val="000000"/>
          <w:kern w:val="0"/>
          <w:lang w:val="en-GB"/>
        </w:rPr>
        <w:t>All ball and socket joints on insulator sets shall be lightly coated with approved grease before erecting.</w:t>
      </w:r>
    </w:p>
    <w:p w14:paraId="0DCBE5CF" w14:textId="26A3FD05" w:rsidR="008425CB" w:rsidRPr="00D061D2" w:rsidRDefault="00BF3764" w:rsidP="00607717">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sz w:val="24"/>
          <w:szCs w:val="24"/>
          <w:lang w:val="en-GB"/>
        </w:rPr>
      </w:pPr>
      <w:r w:rsidRPr="001B7A04">
        <w:rPr>
          <w:rFonts w:ascii="Times New Roman" w:hAnsi="Times New Roman" w:cs="Times New Roman"/>
          <w:color w:val="000000"/>
          <w:kern w:val="0"/>
          <w:lang w:val="en-GB"/>
        </w:rPr>
        <w:t xml:space="preserve">Each insulator shall be marked with the name or </w:t>
      </w:r>
      <w:r w:rsidR="00B6541F" w:rsidRPr="001B7A04">
        <w:rPr>
          <w:rFonts w:ascii="Times New Roman" w:hAnsi="Times New Roman" w:cs="Times New Roman"/>
          <w:color w:val="000000"/>
          <w:kern w:val="0"/>
          <w:lang w:val="en-GB"/>
        </w:rPr>
        <w:t>trademark</w:t>
      </w:r>
      <w:r w:rsidRPr="001B7A04">
        <w:rPr>
          <w:rFonts w:ascii="Times New Roman" w:hAnsi="Times New Roman" w:cs="Times New Roman"/>
          <w:color w:val="000000"/>
          <w:kern w:val="0"/>
          <w:lang w:val="en-GB"/>
        </w:rPr>
        <w:t xml:space="preserve"> of the manufacturer and the year of manufacture in accordance with IEC Publication 60383</w:t>
      </w:r>
      <w:r w:rsidR="00A37AED" w:rsidRPr="001B7A04">
        <w:rPr>
          <w:rFonts w:ascii="Times New Roman" w:hAnsi="Times New Roman" w:cs="Times New Roman"/>
          <w:color w:val="000000"/>
          <w:kern w:val="0"/>
          <w:lang w:val="en-GB"/>
        </w:rPr>
        <w:t xml:space="preserve"> or equivalent</w:t>
      </w:r>
      <w:r w:rsidRPr="001B7A04">
        <w:rPr>
          <w:rFonts w:ascii="Times New Roman" w:hAnsi="Times New Roman" w:cs="Times New Roman"/>
          <w:color w:val="000000"/>
          <w:kern w:val="0"/>
          <w:lang w:val="en-GB"/>
        </w:rPr>
        <w:t>. In addition, each insulator shall be marked with the specified electromechanical or mechanical failing load in conformity with IEC Publication 60383</w:t>
      </w:r>
      <w:r w:rsidR="00A37AED" w:rsidRPr="001B7A04">
        <w:rPr>
          <w:rFonts w:ascii="Times New Roman" w:hAnsi="Times New Roman" w:cs="Times New Roman"/>
          <w:color w:val="000000"/>
          <w:kern w:val="0"/>
          <w:lang w:val="en-GB"/>
        </w:rPr>
        <w:t xml:space="preserve"> or equivalent</w:t>
      </w:r>
      <w:r w:rsidRPr="00D061D2">
        <w:rPr>
          <w:rFonts w:ascii="Times New Roman" w:hAnsi="Times New Roman" w:cs="Times New Roman"/>
          <w:color w:val="000000"/>
          <w:kern w:val="0"/>
          <w:sz w:val="24"/>
          <w:szCs w:val="24"/>
          <w:lang w:val="en-GB"/>
        </w:rPr>
        <w:t>.</w:t>
      </w:r>
    </w:p>
    <w:p w14:paraId="37B4E0F9" w14:textId="77777777" w:rsidR="008425CB" w:rsidRPr="00D061D2" w:rsidRDefault="008425CB"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41FE7D46" w14:textId="1C3B106A" w:rsidR="00BF3764" w:rsidRPr="00D061D2" w:rsidRDefault="00BF3764"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3"/>
          <w:szCs w:val="23"/>
          <w:lang w:val="en-GB"/>
        </w:rPr>
      </w:pPr>
      <w:r w:rsidRPr="00D061D2">
        <w:rPr>
          <w:rFonts w:ascii="Times New Roman" w:hAnsi="Times New Roman" w:cs="Times New Roman"/>
          <w:b/>
          <w:bCs/>
          <w:color w:val="000000"/>
          <w:kern w:val="0"/>
          <w:sz w:val="23"/>
          <w:szCs w:val="23"/>
          <w:lang w:val="en-GB"/>
        </w:rPr>
        <w:t xml:space="preserve">Insulator Fittings </w:t>
      </w:r>
    </w:p>
    <w:p w14:paraId="5B18BADF" w14:textId="576890DD" w:rsidR="00BF3764" w:rsidRPr="008E6F38" w:rsidRDefault="00BF3764" w:rsidP="00D061D2">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8E6F38">
        <w:rPr>
          <w:rFonts w:ascii="Times New Roman" w:hAnsi="Times New Roman" w:cs="Times New Roman"/>
          <w:color w:val="000000"/>
          <w:kern w:val="0"/>
          <w:lang w:val="en-GB"/>
        </w:rPr>
        <w:t xml:space="preserve">Fittings shall comply with BS.3288: Part 1 or such other </w:t>
      </w:r>
      <w:r w:rsidR="00233129" w:rsidRPr="008E6F38">
        <w:rPr>
          <w:rFonts w:ascii="Times New Roman" w:hAnsi="Times New Roman" w:cs="Times New Roman"/>
          <w:color w:val="000000"/>
          <w:kern w:val="0"/>
          <w:lang w:val="en-GB"/>
        </w:rPr>
        <w:t>equivalent and</w:t>
      </w:r>
      <w:r w:rsidRPr="008E6F38">
        <w:rPr>
          <w:rFonts w:ascii="Times New Roman" w:hAnsi="Times New Roman" w:cs="Times New Roman"/>
          <w:color w:val="000000"/>
          <w:kern w:val="0"/>
          <w:lang w:val="en-GB"/>
        </w:rPr>
        <w:t xml:space="preserve"> shall be so designed that replacement of string insulator units and the arcing protection system can easily be performed during maintenance or repair under outage or live-line conditions. </w:t>
      </w:r>
    </w:p>
    <w:p w14:paraId="5EC5F20C" w14:textId="77777777" w:rsidR="00BF3764" w:rsidRPr="008E6F38" w:rsidRDefault="00BF3764" w:rsidP="00D061D2">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8E6F38">
        <w:rPr>
          <w:rFonts w:ascii="Times New Roman" w:hAnsi="Times New Roman" w:cs="Times New Roman"/>
          <w:color w:val="000000"/>
          <w:kern w:val="0"/>
          <w:lang w:val="en-GB"/>
        </w:rPr>
        <w:t xml:space="preserve">All clamps shall be as light as possible and shall be designed to avoid any possibility of deforming the stranded conductors and separating the individual strands. </w:t>
      </w:r>
    </w:p>
    <w:p w14:paraId="6AE3ABEB" w14:textId="77777777" w:rsidR="00BF3764" w:rsidRPr="008E6F38" w:rsidRDefault="00BF3764" w:rsidP="00D061D2">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8E6F38">
        <w:rPr>
          <w:rFonts w:ascii="Times New Roman" w:hAnsi="Times New Roman" w:cs="Times New Roman"/>
          <w:color w:val="000000"/>
          <w:kern w:val="0"/>
          <w:lang w:val="en-GB"/>
        </w:rPr>
        <w:t xml:space="preserve">Bolts and nuts shall be in accordance with an approved specification. Bolt threads shall be coated with approved grease immediately before packing. Split pins for securing attachment of fittings of insulator sets shall be of stainless steel and shall be packed by washers of approved size and gauge. </w:t>
      </w:r>
    </w:p>
    <w:p w14:paraId="44F4F604" w14:textId="59AC30FE" w:rsidR="00B6541F" w:rsidRPr="008E6F38" w:rsidRDefault="00BF3764" w:rsidP="00D061D2">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8E6F38">
        <w:rPr>
          <w:rFonts w:ascii="Times New Roman" w:hAnsi="Times New Roman" w:cs="Times New Roman"/>
          <w:color w:val="000000"/>
          <w:kern w:val="0"/>
          <w:lang w:val="en-GB"/>
        </w:rPr>
        <w:t>All insulator strings shall be attached to crossarms by means of shackles or swivels. Hooks shall not be used</w:t>
      </w:r>
      <w:r w:rsidR="00B6541F" w:rsidRPr="008E6F38">
        <w:rPr>
          <w:rFonts w:ascii="Times New Roman" w:hAnsi="Times New Roman" w:cs="Times New Roman"/>
          <w:color w:val="000000"/>
          <w:kern w:val="0"/>
          <w:lang w:val="en-GB"/>
        </w:rPr>
        <w:t>.</w:t>
      </w:r>
    </w:p>
    <w:p w14:paraId="628F0079" w14:textId="77777777" w:rsidR="00B6541F" w:rsidRPr="00D061D2" w:rsidRDefault="00B6541F"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743CF708" w14:textId="6BF5F3F8" w:rsidR="00BF3764" w:rsidRPr="00D061D2" w:rsidRDefault="00BF3764"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Pin Insulators </w:t>
      </w:r>
    </w:p>
    <w:p w14:paraId="61DDDB73" w14:textId="2686990D" w:rsidR="00BF3764" w:rsidRPr="00122974" w:rsidRDefault="00BF3764" w:rsidP="00D061D2">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122974">
        <w:rPr>
          <w:rFonts w:ascii="Times New Roman" w:hAnsi="Times New Roman" w:cs="Times New Roman"/>
          <w:color w:val="000000"/>
          <w:kern w:val="0"/>
          <w:lang w:val="en-GB"/>
        </w:rPr>
        <w:t xml:space="preserve">Pin insulator shall be used for intermediate line poles and small angles up to 20°. </w:t>
      </w:r>
    </w:p>
    <w:p w14:paraId="1738BA33" w14:textId="55F4AC66" w:rsidR="00BF3764" w:rsidRPr="00122974" w:rsidRDefault="00BF3764" w:rsidP="00D061D2">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122974">
        <w:rPr>
          <w:rFonts w:ascii="Times New Roman" w:hAnsi="Times New Roman" w:cs="Times New Roman"/>
          <w:color w:val="000000"/>
          <w:kern w:val="0"/>
          <w:lang w:val="en-GB"/>
        </w:rPr>
        <w:t xml:space="preserve">On pin insulators, the conductor shall be bound in on top of the groove, using two suitable stirrups in each case. The bind shall be formed of a single layer of closely wound wire, extending at least 25 mm beyond the stirrups. The bind shall be wound </w:t>
      </w:r>
      <w:r w:rsidR="00B6541F" w:rsidRPr="00122974">
        <w:rPr>
          <w:rFonts w:ascii="Times New Roman" w:hAnsi="Times New Roman" w:cs="Times New Roman"/>
          <w:color w:val="000000"/>
          <w:kern w:val="0"/>
          <w:lang w:val="en-GB"/>
        </w:rPr>
        <w:t>in</w:t>
      </w:r>
      <w:r w:rsidRPr="00122974">
        <w:rPr>
          <w:rFonts w:ascii="Times New Roman" w:hAnsi="Times New Roman" w:cs="Times New Roman"/>
          <w:color w:val="000000"/>
          <w:kern w:val="0"/>
          <w:lang w:val="en-GB"/>
        </w:rPr>
        <w:t xml:space="preserve"> opposite directions, on each side of the insulator. </w:t>
      </w:r>
    </w:p>
    <w:p w14:paraId="437B31A5" w14:textId="739137A9" w:rsidR="00DB35E6" w:rsidRPr="00122974" w:rsidRDefault="00BF3764" w:rsidP="00D061D2">
      <w:pPr>
        <w:pStyle w:val="ListParagraph"/>
        <w:numPr>
          <w:ilvl w:val="0"/>
          <w:numId w:val="14"/>
        </w:numPr>
        <w:autoSpaceDE w:val="0"/>
        <w:autoSpaceDN w:val="0"/>
        <w:adjustRightInd w:val="0"/>
        <w:spacing w:after="0" w:line="240" w:lineRule="auto"/>
        <w:ind w:left="720"/>
        <w:jc w:val="both"/>
        <w:rPr>
          <w:rFonts w:ascii="Times New Roman" w:hAnsi="Times New Roman" w:cs="Times New Roman"/>
          <w:color w:val="000000"/>
          <w:kern w:val="0"/>
          <w:lang w:val="en-GB"/>
        </w:rPr>
      </w:pPr>
      <w:r w:rsidRPr="00122974">
        <w:rPr>
          <w:rFonts w:ascii="Times New Roman" w:hAnsi="Times New Roman" w:cs="Times New Roman"/>
          <w:color w:val="000000"/>
          <w:kern w:val="0"/>
          <w:lang w:val="en-GB"/>
        </w:rPr>
        <w:t xml:space="preserve">With </w:t>
      </w:r>
      <w:r w:rsidR="00B6541F" w:rsidRPr="00122974">
        <w:rPr>
          <w:rFonts w:ascii="Times New Roman" w:hAnsi="Times New Roman" w:cs="Times New Roman"/>
          <w:color w:val="000000"/>
          <w:kern w:val="0"/>
          <w:lang w:val="en-GB"/>
        </w:rPr>
        <w:t xml:space="preserve">an </w:t>
      </w:r>
      <w:r w:rsidR="00DB35E6" w:rsidRPr="00122974">
        <w:rPr>
          <w:rFonts w:ascii="Times New Roman" w:hAnsi="Times New Roman" w:cs="Times New Roman"/>
          <w:color w:val="000000"/>
          <w:kern w:val="0"/>
          <w:lang w:val="en-GB"/>
        </w:rPr>
        <w:t>aluminium</w:t>
      </w:r>
      <w:r w:rsidRPr="00122974">
        <w:rPr>
          <w:rFonts w:ascii="Times New Roman" w:hAnsi="Times New Roman" w:cs="Times New Roman"/>
          <w:color w:val="000000"/>
          <w:kern w:val="0"/>
          <w:lang w:val="en-GB"/>
        </w:rPr>
        <w:t xml:space="preserve"> conductor, the bind shall be formed of two stirrups, with 2.5mm diameter </w:t>
      </w:r>
      <w:r w:rsidR="00DB35E6" w:rsidRPr="00122974">
        <w:rPr>
          <w:rFonts w:ascii="Times New Roman" w:hAnsi="Times New Roman" w:cs="Times New Roman"/>
          <w:color w:val="000000"/>
          <w:kern w:val="0"/>
          <w:lang w:val="en-GB"/>
        </w:rPr>
        <w:t>aluminium</w:t>
      </w:r>
      <w:r w:rsidRPr="00122974">
        <w:rPr>
          <w:rFonts w:ascii="Times New Roman" w:hAnsi="Times New Roman" w:cs="Times New Roman"/>
          <w:color w:val="000000"/>
          <w:kern w:val="0"/>
          <w:lang w:val="en-GB"/>
        </w:rPr>
        <w:t xml:space="preserve"> binding wire. In addition, aluminium amour tape shall be used, wrapped in a </w:t>
      </w:r>
      <w:r w:rsidRPr="00122974">
        <w:rPr>
          <w:rFonts w:ascii="Times New Roman" w:hAnsi="Times New Roman" w:cs="Times New Roman"/>
          <w:color w:val="000000"/>
          <w:kern w:val="0"/>
          <w:lang w:val="en-GB"/>
        </w:rPr>
        <w:lastRenderedPageBreak/>
        <w:t xml:space="preserve">direction opposite to that of the conductor lay. The amour tape shall cover the portion of the conductor that is in contact with the </w:t>
      </w:r>
      <w:r w:rsidR="006941E9" w:rsidRPr="00122974">
        <w:rPr>
          <w:rFonts w:ascii="Times New Roman" w:hAnsi="Times New Roman" w:cs="Times New Roman"/>
          <w:color w:val="000000"/>
          <w:kern w:val="0"/>
          <w:lang w:val="en-GB"/>
        </w:rPr>
        <w:t>insulator and</w:t>
      </w:r>
      <w:r w:rsidRPr="00122974">
        <w:rPr>
          <w:rFonts w:ascii="Times New Roman" w:hAnsi="Times New Roman" w:cs="Times New Roman"/>
          <w:color w:val="000000"/>
          <w:kern w:val="0"/>
          <w:lang w:val="en-GB"/>
        </w:rPr>
        <w:t xml:space="preserve"> extend at least 40 mm under the bind.</w:t>
      </w:r>
    </w:p>
    <w:p w14:paraId="0A0B0483" w14:textId="77777777" w:rsidR="00DB35E6" w:rsidRPr="00D061D2" w:rsidRDefault="00DB35E6" w:rsidP="00D061D2">
      <w:pPr>
        <w:autoSpaceDE w:val="0"/>
        <w:autoSpaceDN w:val="0"/>
        <w:adjustRightInd w:val="0"/>
        <w:spacing w:after="0" w:line="240" w:lineRule="auto"/>
        <w:ind w:left="227"/>
        <w:jc w:val="both"/>
        <w:rPr>
          <w:rFonts w:ascii="Times New Roman" w:hAnsi="Times New Roman" w:cs="Times New Roman"/>
          <w:b/>
          <w:bCs/>
          <w:color w:val="000000"/>
          <w:kern w:val="0"/>
          <w:sz w:val="23"/>
          <w:szCs w:val="23"/>
          <w:lang w:val="en-GB"/>
        </w:rPr>
      </w:pPr>
    </w:p>
    <w:p w14:paraId="7B4D1EF5" w14:textId="3D846884" w:rsidR="00BF3764" w:rsidRPr="00D061D2" w:rsidRDefault="00BF3764"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Composite Polymeric Insulators </w:t>
      </w:r>
    </w:p>
    <w:p w14:paraId="7C7BA518" w14:textId="0C973E9D" w:rsidR="00BF3764" w:rsidRDefault="00BF3764" w:rsidP="00B27A44">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973FFF">
        <w:rPr>
          <w:rFonts w:ascii="Times New Roman" w:hAnsi="Times New Roman" w:cs="Times New Roman"/>
          <w:color w:val="000000"/>
          <w:kern w:val="0"/>
          <w:lang w:val="en-GB"/>
        </w:rPr>
        <w:t xml:space="preserve">Composite polymeric Insulators </w:t>
      </w:r>
      <w:r w:rsidR="002769FC" w:rsidRPr="00973FFF">
        <w:rPr>
          <w:rFonts w:ascii="Times New Roman" w:hAnsi="Times New Roman" w:cs="Times New Roman"/>
          <w:color w:val="000000"/>
          <w:kern w:val="0"/>
          <w:lang w:val="en-GB"/>
        </w:rPr>
        <w:t xml:space="preserve">shall </w:t>
      </w:r>
      <w:r w:rsidRPr="00973FFF">
        <w:rPr>
          <w:rFonts w:ascii="Times New Roman" w:hAnsi="Times New Roman" w:cs="Times New Roman"/>
          <w:color w:val="000000"/>
          <w:kern w:val="0"/>
          <w:lang w:val="en-GB"/>
        </w:rPr>
        <w:t>be used where increased tensile strength in the conductors is envisaged i.e. flying angles, section</w:t>
      </w:r>
      <w:r w:rsidR="00B6541F" w:rsidRPr="00973FFF">
        <w:rPr>
          <w:rFonts w:ascii="Times New Roman" w:hAnsi="Times New Roman" w:cs="Times New Roman"/>
          <w:color w:val="000000"/>
          <w:kern w:val="0"/>
          <w:lang w:val="en-GB"/>
        </w:rPr>
        <w:t>,</w:t>
      </w:r>
      <w:r w:rsidRPr="00973FFF">
        <w:rPr>
          <w:rFonts w:ascii="Times New Roman" w:hAnsi="Times New Roman" w:cs="Times New Roman"/>
          <w:color w:val="000000"/>
          <w:kern w:val="0"/>
          <w:lang w:val="en-GB"/>
        </w:rPr>
        <w:t xml:space="preserve"> and terminal poles. </w:t>
      </w:r>
    </w:p>
    <w:p w14:paraId="6DCEAFB0" w14:textId="77777777" w:rsidR="00973FFF" w:rsidRPr="00973FFF" w:rsidRDefault="00973FFF" w:rsidP="00973FFF">
      <w:pPr>
        <w:pStyle w:val="ListParagraph"/>
        <w:autoSpaceDE w:val="0"/>
        <w:autoSpaceDN w:val="0"/>
        <w:adjustRightInd w:val="0"/>
        <w:spacing w:after="0" w:line="240" w:lineRule="auto"/>
        <w:ind w:left="360"/>
        <w:jc w:val="both"/>
        <w:rPr>
          <w:rFonts w:ascii="Times New Roman" w:hAnsi="Times New Roman" w:cs="Times New Roman"/>
          <w:color w:val="000000"/>
          <w:kern w:val="0"/>
          <w:lang w:val="en-GB"/>
        </w:rPr>
      </w:pPr>
    </w:p>
    <w:tbl>
      <w:tblPr>
        <w:tblW w:w="8193" w:type="dxa"/>
        <w:jc w:val="center"/>
        <w:tblLook w:val="04A0" w:firstRow="1" w:lastRow="0" w:firstColumn="1" w:lastColumn="0" w:noHBand="0" w:noVBand="1"/>
      </w:tblPr>
      <w:tblGrid>
        <w:gridCol w:w="3714"/>
        <w:gridCol w:w="4479"/>
      </w:tblGrid>
      <w:tr w:rsidR="00C62CD6" w:rsidRPr="00BB5567" w14:paraId="6096F041" w14:textId="77777777" w:rsidTr="001C5969">
        <w:trPr>
          <w:trHeight w:val="440"/>
          <w:jc w:val="center"/>
        </w:trPr>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896A" w14:textId="77777777" w:rsidR="00C62CD6" w:rsidRPr="00D061D2" w:rsidRDefault="00C62CD6" w:rsidP="00A21F8B">
            <w:pPr>
              <w:spacing w:after="0" w:line="240" w:lineRule="auto"/>
              <w:jc w:val="both"/>
              <w:rPr>
                <w:rFonts w:ascii="Times New Roman" w:eastAsia="Times New Roman" w:hAnsi="Times New Roman" w:cs="Times New Roman"/>
                <w:b/>
                <w:bCs/>
                <w:color w:val="000000"/>
                <w:kern w:val="0"/>
                <w:sz w:val="24"/>
                <w:szCs w:val="24"/>
                <w:lang w:val="en-GB"/>
                <w14:ligatures w14:val="none"/>
              </w:rPr>
            </w:pPr>
            <w:r w:rsidRPr="00D061D2">
              <w:rPr>
                <w:rFonts w:ascii="Times New Roman" w:eastAsia="Times New Roman" w:hAnsi="Times New Roman" w:cs="Times New Roman"/>
                <w:b/>
                <w:bCs/>
                <w:color w:val="000000"/>
                <w:kern w:val="0"/>
                <w:sz w:val="24"/>
                <w:szCs w:val="24"/>
                <w:lang w:val="en-GB"/>
                <w14:ligatures w14:val="none"/>
              </w:rPr>
              <w:t xml:space="preserve">Type of Pollution </w:t>
            </w:r>
          </w:p>
        </w:tc>
        <w:tc>
          <w:tcPr>
            <w:tcW w:w="4479" w:type="dxa"/>
            <w:tcBorders>
              <w:top w:val="single" w:sz="4" w:space="0" w:color="auto"/>
              <w:left w:val="nil"/>
              <w:bottom w:val="single" w:sz="4" w:space="0" w:color="auto"/>
              <w:right w:val="single" w:sz="4" w:space="0" w:color="auto"/>
            </w:tcBorders>
            <w:shd w:val="clear" w:color="auto" w:fill="auto"/>
            <w:vAlign w:val="center"/>
            <w:hideMark/>
          </w:tcPr>
          <w:p w14:paraId="498A7AD4" w14:textId="77777777" w:rsidR="00C62CD6" w:rsidRPr="00D061D2" w:rsidRDefault="00C62CD6" w:rsidP="00A21F8B">
            <w:pPr>
              <w:spacing w:after="0" w:line="240" w:lineRule="auto"/>
              <w:jc w:val="both"/>
              <w:rPr>
                <w:rFonts w:ascii="Times New Roman" w:eastAsia="Times New Roman" w:hAnsi="Times New Roman" w:cs="Times New Roman"/>
                <w:b/>
                <w:bCs/>
                <w:color w:val="000000"/>
                <w:kern w:val="0"/>
                <w:sz w:val="24"/>
                <w:szCs w:val="24"/>
                <w:lang w:val="en-GB"/>
                <w14:ligatures w14:val="none"/>
              </w:rPr>
            </w:pPr>
            <w:r w:rsidRPr="00D061D2">
              <w:rPr>
                <w:rFonts w:ascii="Times New Roman" w:eastAsia="Times New Roman" w:hAnsi="Times New Roman" w:cs="Times New Roman"/>
                <w:b/>
                <w:bCs/>
                <w:color w:val="000000"/>
                <w:kern w:val="0"/>
                <w:sz w:val="24"/>
                <w:szCs w:val="24"/>
                <w:lang w:val="en-GB"/>
                <w14:ligatures w14:val="none"/>
              </w:rPr>
              <w:t xml:space="preserve">Creepage Distance </w:t>
            </w:r>
          </w:p>
        </w:tc>
      </w:tr>
      <w:tr w:rsidR="00C62CD6" w:rsidRPr="00BB5567" w14:paraId="53698641" w14:textId="77777777" w:rsidTr="001C5969">
        <w:trPr>
          <w:trHeight w:val="233"/>
          <w:jc w:val="center"/>
        </w:trPr>
        <w:tc>
          <w:tcPr>
            <w:tcW w:w="3714" w:type="dxa"/>
            <w:tcBorders>
              <w:top w:val="nil"/>
              <w:left w:val="single" w:sz="4" w:space="0" w:color="auto"/>
              <w:bottom w:val="single" w:sz="4" w:space="0" w:color="auto"/>
              <w:right w:val="single" w:sz="4" w:space="0" w:color="auto"/>
            </w:tcBorders>
            <w:shd w:val="clear" w:color="auto" w:fill="auto"/>
            <w:vAlign w:val="center"/>
            <w:hideMark/>
          </w:tcPr>
          <w:p w14:paraId="198BD445" w14:textId="77777777" w:rsidR="00C62CD6" w:rsidRPr="00973FFF" w:rsidRDefault="00C62CD6" w:rsidP="00A21F8B">
            <w:pPr>
              <w:spacing w:after="0" w:line="240" w:lineRule="auto"/>
              <w:jc w:val="both"/>
              <w:rPr>
                <w:rFonts w:ascii="Times New Roman" w:eastAsia="Times New Roman" w:hAnsi="Times New Roman" w:cs="Times New Roman"/>
                <w:color w:val="000000"/>
                <w:kern w:val="0"/>
                <w:lang w:val="en-GB"/>
                <w14:ligatures w14:val="none"/>
              </w:rPr>
            </w:pPr>
            <w:r w:rsidRPr="00973FFF">
              <w:rPr>
                <w:rFonts w:ascii="Times New Roman" w:eastAsia="Times New Roman" w:hAnsi="Times New Roman" w:cs="Times New Roman"/>
                <w:color w:val="000000"/>
                <w:kern w:val="0"/>
                <w:lang w:val="en-GB"/>
                <w14:ligatures w14:val="none"/>
              </w:rPr>
              <w:t xml:space="preserve">Low </w:t>
            </w:r>
          </w:p>
        </w:tc>
        <w:tc>
          <w:tcPr>
            <w:tcW w:w="4479" w:type="dxa"/>
            <w:tcBorders>
              <w:top w:val="nil"/>
              <w:left w:val="nil"/>
              <w:bottom w:val="single" w:sz="4" w:space="0" w:color="auto"/>
              <w:right w:val="single" w:sz="4" w:space="0" w:color="auto"/>
            </w:tcBorders>
            <w:shd w:val="clear" w:color="auto" w:fill="auto"/>
            <w:vAlign w:val="center"/>
            <w:hideMark/>
          </w:tcPr>
          <w:p w14:paraId="245B08B3" w14:textId="77777777" w:rsidR="00C62CD6" w:rsidRPr="00973FFF" w:rsidRDefault="00C62CD6" w:rsidP="00A21F8B">
            <w:pPr>
              <w:spacing w:after="0" w:line="240" w:lineRule="auto"/>
              <w:jc w:val="both"/>
              <w:rPr>
                <w:rFonts w:ascii="Times New Roman" w:eastAsia="Times New Roman" w:hAnsi="Times New Roman" w:cs="Times New Roman"/>
                <w:color w:val="000000"/>
                <w:kern w:val="0"/>
                <w:lang w:val="en-GB"/>
                <w14:ligatures w14:val="none"/>
              </w:rPr>
            </w:pPr>
            <w:r w:rsidRPr="00973FFF">
              <w:rPr>
                <w:rFonts w:ascii="Times New Roman" w:eastAsia="Times New Roman" w:hAnsi="Times New Roman" w:cs="Times New Roman"/>
                <w:color w:val="000000"/>
                <w:kern w:val="0"/>
                <w:lang w:val="en-GB"/>
                <w14:ligatures w14:val="none"/>
              </w:rPr>
              <w:t xml:space="preserve">18-22 mm/kV </w:t>
            </w:r>
          </w:p>
        </w:tc>
      </w:tr>
      <w:tr w:rsidR="00C62CD6" w:rsidRPr="00BB5567" w14:paraId="0B637C66" w14:textId="77777777" w:rsidTr="001C5969">
        <w:trPr>
          <w:trHeight w:val="296"/>
          <w:jc w:val="center"/>
        </w:trPr>
        <w:tc>
          <w:tcPr>
            <w:tcW w:w="3714" w:type="dxa"/>
            <w:tcBorders>
              <w:top w:val="nil"/>
              <w:left w:val="single" w:sz="4" w:space="0" w:color="auto"/>
              <w:bottom w:val="single" w:sz="4" w:space="0" w:color="auto"/>
              <w:right w:val="single" w:sz="4" w:space="0" w:color="auto"/>
            </w:tcBorders>
            <w:shd w:val="clear" w:color="auto" w:fill="auto"/>
            <w:vAlign w:val="center"/>
            <w:hideMark/>
          </w:tcPr>
          <w:p w14:paraId="1250538B" w14:textId="77777777" w:rsidR="00C62CD6" w:rsidRPr="00973FFF" w:rsidRDefault="00C62CD6" w:rsidP="00A21F8B">
            <w:pPr>
              <w:spacing w:after="0" w:line="240" w:lineRule="auto"/>
              <w:jc w:val="both"/>
              <w:rPr>
                <w:rFonts w:ascii="Times New Roman" w:eastAsia="Times New Roman" w:hAnsi="Times New Roman" w:cs="Times New Roman"/>
                <w:color w:val="000000"/>
                <w:kern w:val="0"/>
                <w:lang w:val="en-GB"/>
                <w14:ligatures w14:val="none"/>
              </w:rPr>
            </w:pPr>
            <w:r w:rsidRPr="00973FFF">
              <w:rPr>
                <w:rFonts w:ascii="Times New Roman" w:eastAsia="Times New Roman" w:hAnsi="Times New Roman" w:cs="Times New Roman"/>
                <w:color w:val="000000"/>
                <w:kern w:val="0"/>
                <w:lang w:val="en-GB"/>
                <w14:ligatures w14:val="none"/>
              </w:rPr>
              <w:t xml:space="preserve">Medium </w:t>
            </w:r>
          </w:p>
        </w:tc>
        <w:tc>
          <w:tcPr>
            <w:tcW w:w="4479" w:type="dxa"/>
            <w:tcBorders>
              <w:top w:val="nil"/>
              <w:left w:val="nil"/>
              <w:bottom w:val="single" w:sz="4" w:space="0" w:color="auto"/>
              <w:right w:val="single" w:sz="4" w:space="0" w:color="auto"/>
            </w:tcBorders>
            <w:shd w:val="clear" w:color="auto" w:fill="auto"/>
            <w:vAlign w:val="center"/>
            <w:hideMark/>
          </w:tcPr>
          <w:p w14:paraId="2EA1AC80" w14:textId="77777777" w:rsidR="00C62CD6" w:rsidRPr="00973FFF" w:rsidRDefault="00C62CD6" w:rsidP="00A21F8B">
            <w:pPr>
              <w:spacing w:after="0" w:line="240" w:lineRule="auto"/>
              <w:jc w:val="both"/>
              <w:rPr>
                <w:rFonts w:ascii="Times New Roman" w:eastAsia="Times New Roman" w:hAnsi="Times New Roman" w:cs="Times New Roman"/>
                <w:color w:val="000000"/>
                <w:kern w:val="0"/>
                <w:lang w:val="en-GB"/>
                <w14:ligatures w14:val="none"/>
              </w:rPr>
            </w:pPr>
            <w:r w:rsidRPr="00973FFF">
              <w:rPr>
                <w:rFonts w:ascii="Times New Roman" w:eastAsia="Times New Roman" w:hAnsi="Times New Roman" w:cs="Times New Roman"/>
                <w:color w:val="000000"/>
                <w:kern w:val="0"/>
                <w:lang w:val="en-GB"/>
                <w14:ligatures w14:val="none"/>
              </w:rPr>
              <w:t xml:space="preserve">22-35 mm/kV </w:t>
            </w:r>
          </w:p>
        </w:tc>
      </w:tr>
      <w:tr w:rsidR="00C62CD6" w:rsidRPr="00BB5567" w14:paraId="189E93D0" w14:textId="77777777" w:rsidTr="001C5969">
        <w:trPr>
          <w:trHeight w:val="188"/>
          <w:jc w:val="center"/>
        </w:trPr>
        <w:tc>
          <w:tcPr>
            <w:tcW w:w="3714" w:type="dxa"/>
            <w:tcBorders>
              <w:top w:val="nil"/>
              <w:left w:val="single" w:sz="4" w:space="0" w:color="auto"/>
              <w:bottom w:val="single" w:sz="4" w:space="0" w:color="auto"/>
              <w:right w:val="single" w:sz="4" w:space="0" w:color="auto"/>
            </w:tcBorders>
            <w:shd w:val="clear" w:color="auto" w:fill="auto"/>
            <w:vAlign w:val="center"/>
            <w:hideMark/>
          </w:tcPr>
          <w:p w14:paraId="02A81CFD" w14:textId="77777777" w:rsidR="00C62CD6" w:rsidRPr="00973FFF" w:rsidRDefault="00C62CD6" w:rsidP="00A21F8B">
            <w:pPr>
              <w:spacing w:after="0" w:line="240" w:lineRule="auto"/>
              <w:jc w:val="both"/>
              <w:rPr>
                <w:rFonts w:ascii="Times New Roman" w:eastAsia="Times New Roman" w:hAnsi="Times New Roman" w:cs="Times New Roman"/>
                <w:color w:val="000000"/>
                <w:kern w:val="0"/>
                <w:lang w:val="en-GB"/>
                <w14:ligatures w14:val="none"/>
              </w:rPr>
            </w:pPr>
            <w:r w:rsidRPr="00973FFF">
              <w:rPr>
                <w:rFonts w:ascii="Times New Roman" w:eastAsia="Times New Roman" w:hAnsi="Times New Roman" w:cs="Times New Roman"/>
                <w:color w:val="000000"/>
                <w:kern w:val="0"/>
                <w:lang w:val="en-GB"/>
                <w14:ligatures w14:val="none"/>
              </w:rPr>
              <w:t xml:space="preserve">Extreme (Coastal/industrial area) </w:t>
            </w:r>
          </w:p>
        </w:tc>
        <w:tc>
          <w:tcPr>
            <w:tcW w:w="4479" w:type="dxa"/>
            <w:tcBorders>
              <w:top w:val="nil"/>
              <w:left w:val="nil"/>
              <w:bottom w:val="single" w:sz="4" w:space="0" w:color="auto"/>
              <w:right w:val="single" w:sz="4" w:space="0" w:color="auto"/>
            </w:tcBorders>
            <w:shd w:val="clear" w:color="auto" w:fill="auto"/>
            <w:vAlign w:val="center"/>
            <w:hideMark/>
          </w:tcPr>
          <w:p w14:paraId="066CD7C7" w14:textId="77777777" w:rsidR="00C62CD6" w:rsidRPr="00973FFF" w:rsidRDefault="00C62CD6" w:rsidP="00A21F8B">
            <w:pPr>
              <w:keepNext/>
              <w:spacing w:after="0" w:line="240" w:lineRule="auto"/>
              <w:jc w:val="both"/>
              <w:rPr>
                <w:rFonts w:ascii="Times New Roman" w:eastAsia="Times New Roman" w:hAnsi="Times New Roman" w:cs="Times New Roman"/>
                <w:color w:val="000000"/>
                <w:kern w:val="0"/>
                <w:lang w:val="en-GB"/>
                <w14:ligatures w14:val="none"/>
              </w:rPr>
            </w:pPr>
            <w:r w:rsidRPr="00973FFF">
              <w:rPr>
                <w:rFonts w:ascii="Times New Roman" w:eastAsia="Times New Roman" w:hAnsi="Times New Roman" w:cs="Times New Roman"/>
                <w:color w:val="000000"/>
                <w:kern w:val="0"/>
                <w:lang w:val="en-GB"/>
                <w14:ligatures w14:val="none"/>
              </w:rPr>
              <w:t xml:space="preserve">35 mm/kV </w:t>
            </w:r>
          </w:p>
        </w:tc>
      </w:tr>
    </w:tbl>
    <w:p w14:paraId="5A30F236" w14:textId="679E53EF" w:rsidR="0058738F" w:rsidRPr="00D061D2" w:rsidRDefault="00A42FE5" w:rsidP="00CF26C0">
      <w:pPr>
        <w:pStyle w:val="Caption"/>
        <w:ind w:firstLine="720"/>
        <w:jc w:val="both"/>
        <w:rPr>
          <w:rFonts w:ascii="Times New Roman" w:hAnsi="Times New Roman" w:cs="Times New Roman"/>
          <w:color w:val="auto"/>
          <w:sz w:val="22"/>
          <w:szCs w:val="22"/>
          <w:lang w:val="en-GB"/>
        </w:rPr>
      </w:pPr>
      <w:r w:rsidRPr="00D061D2">
        <w:rPr>
          <w:rFonts w:ascii="Times New Roman" w:hAnsi="Times New Roman" w:cs="Times New Roman"/>
          <w:color w:val="auto"/>
          <w:sz w:val="22"/>
          <w:szCs w:val="22"/>
          <w:lang w:val="en-GB"/>
        </w:rPr>
        <w:t xml:space="preserve">Table </w:t>
      </w:r>
      <w:r w:rsidR="00CF26C0">
        <w:rPr>
          <w:rFonts w:ascii="Times New Roman" w:hAnsi="Times New Roman" w:cs="Times New Roman"/>
          <w:color w:val="auto"/>
          <w:sz w:val="22"/>
          <w:szCs w:val="22"/>
          <w:lang w:val="en-GB"/>
        </w:rPr>
        <w:t>25</w:t>
      </w:r>
      <w:r w:rsidR="00CF26C0" w:rsidRPr="00D061D2">
        <w:rPr>
          <w:rFonts w:ascii="Times New Roman" w:hAnsi="Times New Roman" w:cs="Times New Roman"/>
          <w:color w:val="auto"/>
          <w:sz w:val="22"/>
          <w:szCs w:val="22"/>
          <w:lang w:val="en-GB"/>
        </w:rPr>
        <w:t>:</w:t>
      </w:r>
      <w:r w:rsidRPr="00D061D2">
        <w:rPr>
          <w:rFonts w:ascii="Times New Roman" w:hAnsi="Times New Roman" w:cs="Times New Roman"/>
          <w:color w:val="auto"/>
          <w:sz w:val="22"/>
          <w:szCs w:val="22"/>
          <w:lang w:val="en-GB"/>
        </w:rPr>
        <w:t xml:space="preserve"> Shows required creepage distance for insulators</w:t>
      </w:r>
    </w:p>
    <w:p w14:paraId="3CFDD6D3" w14:textId="5FDF7BBC" w:rsidR="00BF3764" w:rsidRPr="00D061D2" w:rsidRDefault="00BF3764" w:rsidP="00D061D2">
      <w:pPr>
        <w:autoSpaceDE w:val="0"/>
        <w:autoSpaceDN w:val="0"/>
        <w:adjustRightInd w:val="0"/>
        <w:spacing w:after="0" w:line="240" w:lineRule="auto"/>
        <w:jc w:val="both"/>
        <w:rPr>
          <w:rFonts w:ascii="Times New Roman" w:hAnsi="Times New Roman" w:cs="Times New Roman"/>
          <w:sz w:val="23"/>
          <w:szCs w:val="23"/>
          <w:lang w:val="en-GB"/>
        </w:rPr>
      </w:pPr>
      <w:r w:rsidRPr="00D061D2">
        <w:rPr>
          <w:rFonts w:ascii="Times New Roman" w:hAnsi="Times New Roman" w:cs="Times New Roman"/>
          <w:sz w:val="23"/>
          <w:szCs w:val="23"/>
          <w:lang w:val="en-GB"/>
        </w:rPr>
        <w:t>Where there is severe lighting activity, high insulation</w:t>
      </w:r>
      <w:r w:rsidR="0058738F" w:rsidRPr="00D061D2">
        <w:rPr>
          <w:rFonts w:ascii="Times New Roman" w:hAnsi="Times New Roman" w:cs="Times New Roman"/>
          <w:sz w:val="23"/>
          <w:szCs w:val="23"/>
          <w:lang w:val="en-GB"/>
        </w:rPr>
        <w:t>,</w:t>
      </w:r>
      <w:r w:rsidRPr="00D061D2">
        <w:rPr>
          <w:rFonts w:ascii="Times New Roman" w:hAnsi="Times New Roman" w:cs="Times New Roman"/>
          <w:sz w:val="23"/>
          <w:szCs w:val="23"/>
          <w:lang w:val="en-GB"/>
        </w:rPr>
        <w:t xml:space="preserve"> and creepage values </w:t>
      </w:r>
      <w:r w:rsidR="0019093C">
        <w:rPr>
          <w:rFonts w:ascii="Times New Roman" w:hAnsi="Times New Roman" w:cs="Times New Roman"/>
          <w:sz w:val="23"/>
          <w:szCs w:val="23"/>
          <w:lang w:val="en-GB"/>
        </w:rPr>
        <w:t xml:space="preserve">shall be </w:t>
      </w:r>
      <w:r w:rsidR="00D061D2">
        <w:rPr>
          <w:rFonts w:ascii="Times New Roman" w:hAnsi="Times New Roman" w:cs="Times New Roman"/>
          <w:sz w:val="23"/>
          <w:szCs w:val="23"/>
          <w:lang w:val="en-GB"/>
        </w:rPr>
        <w:t>required</w:t>
      </w:r>
      <w:r w:rsidRPr="00D061D2">
        <w:rPr>
          <w:rFonts w:ascii="Times New Roman" w:hAnsi="Times New Roman" w:cs="Times New Roman"/>
          <w:sz w:val="23"/>
          <w:szCs w:val="23"/>
          <w:lang w:val="en-GB"/>
        </w:rPr>
        <w:t>.</w:t>
      </w:r>
    </w:p>
    <w:p w14:paraId="7559FCD2" w14:textId="77777777" w:rsidR="0058738F" w:rsidRPr="00D061D2" w:rsidRDefault="0058738F" w:rsidP="00D061D2">
      <w:pPr>
        <w:autoSpaceDE w:val="0"/>
        <w:autoSpaceDN w:val="0"/>
        <w:adjustRightInd w:val="0"/>
        <w:spacing w:after="0" w:line="240" w:lineRule="auto"/>
        <w:ind w:left="227"/>
        <w:jc w:val="both"/>
        <w:rPr>
          <w:rFonts w:ascii="Times New Roman" w:hAnsi="Times New Roman" w:cs="Times New Roman"/>
          <w:sz w:val="23"/>
          <w:szCs w:val="23"/>
          <w:lang w:val="en-GB"/>
        </w:rPr>
      </w:pPr>
    </w:p>
    <w:p w14:paraId="78B54440" w14:textId="37E62C58" w:rsidR="00BF3764" w:rsidRPr="00D061D2" w:rsidRDefault="00BF3764"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Post Insulators </w:t>
      </w:r>
    </w:p>
    <w:p w14:paraId="68B36CBB" w14:textId="670CFF91" w:rsidR="00BF3764" w:rsidRPr="00B27A44" w:rsidRDefault="00BF3764" w:rsidP="00B27A44">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B27A44">
        <w:rPr>
          <w:rFonts w:ascii="Times New Roman" w:hAnsi="Times New Roman" w:cs="Times New Roman"/>
          <w:color w:val="000000"/>
          <w:kern w:val="0"/>
          <w:lang w:val="en-GB"/>
        </w:rPr>
        <w:t xml:space="preserve">In high pollution areas (Cost region) 33kv line shall use Post insulators for 66 kV line and 11kv lines shall use 33kv line post insulators. </w:t>
      </w:r>
    </w:p>
    <w:p w14:paraId="5D69D2D3" w14:textId="39DDB41A" w:rsidR="00BF3764" w:rsidRPr="00B27A44" w:rsidRDefault="00BF3764" w:rsidP="00B27A44">
      <w:pPr>
        <w:pStyle w:val="ListParagraph"/>
        <w:numPr>
          <w:ilvl w:val="0"/>
          <w:numId w:val="14"/>
        </w:numPr>
        <w:autoSpaceDE w:val="0"/>
        <w:autoSpaceDN w:val="0"/>
        <w:adjustRightInd w:val="0"/>
        <w:spacing w:before="240" w:after="0" w:line="240" w:lineRule="auto"/>
        <w:ind w:left="720"/>
        <w:jc w:val="both"/>
        <w:rPr>
          <w:rFonts w:ascii="Times New Roman" w:hAnsi="Times New Roman" w:cs="Times New Roman"/>
          <w:color w:val="000000"/>
          <w:kern w:val="0"/>
          <w:lang w:val="en-GB"/>
        </w:rPr>
      </w:pPr>
      <w:r w:rsidRPr="00B27A44">
        <w:rPr>
          <w:rFonts w:ascii="Times New Roman" w:hAnsi="Times New Roman" w:cs="Times New Roman"/>
          <w:color w:val="000000"/>
          <w:kern w:val="0"/>
          <w:lang w:val="en-GB"/>
        </w:rPr>
        <w:t xml:space="preserve">All insulators to be used shall be composite polymeric </w:t>
      </w:r>
      <w:r w:rsidR="005923F0" w:rsidRPr="00B27A44">
        <w:rPr>
          <w:rFonts w:ascii="Times New Roman" w:hAnsi="Times New Roman" w:cs="Times New Roman"/>
          <w:color w:val="000000"/>
          <w:kern w:val="0"/>
          <w:lang w:val="en-GB"/>
        </w:rPr>
        <w:t>insulators</w:t>
      </w:r>
      <w:r w:rsidRPr="00B27A44">
        <w:rPr>
          <w:rFonts w:ascii="Times New Roman" w:hAnsi="Times New Roman" w:cs="Times New Roman"/>
          <w:color w:val="000000"/>
          <w:kern w:val="0"/>
          <w:lang w:val="en-GB"/>
        </w:rPr>
        <w:t xml:space="preserve"> unless stated in the general technical specifications.</w:t>
      </w:r>
    </w:p>
    <w:p w14:paraId="3BB0DE47" w14:textId="77777777" w:rsidR="0045475D" w:rsidRPr="00B27A44" w:rsidRDefault="0045475D" w:rsidP="00B27A44">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4E9AE3B8" w14:textId="75545D53" w:rsidR="00BF3764" w:rsidRPr="00D061D2" w:rsidRDefault="00BF3764"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Cross Arms </w:t>
      </w:r>
    </w:p>
    <w:p w14:paraId="5CB6532F" w14:textId="21AF9E14" w:rsidR="005923F0" w:rsidRDefault="00BF3764" w:rsidP="00B27A44">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B27A44">
        <w:rPr>
          <w:rFonts w:ascii="Times New Roman" w:hAnsi="Times New Roman" w:cs="Times New Roman"/>
          <w:color w:val="000000"/>
          <w:kern w:val="0"/>
          <w:lang w:val="en-GB"/>
        </w:rPr>
        <w:t xml:space="preserve">The following types of cross-arms shall be used for 33kV and lower voltage lines depending on the limiting factor. </w:t>
      </w:r>
    </w:p>
    <w:p w14:paraId="6C0AB069" w14:textId="77777777" w:rsidR="00B27A44" w:rsidRPr="00B27A44" w:rsidRDefault="00B27A44" w:rsidP="00B27A44">
      <w:pPr>
        <w:pStyle w:val="ListParagraph"/>
        <w:autoSpaceDE w:val="0"/>
        <w:autoSpaceDN w:val="0"/>
        <w:adjustRightInd w:val="0"/>
        <w:spacing w:before="240" w:line="240" w:lineRule="auto"/>
        <w:jc w:val="both"/>
        <w:rPr>
          <w:rFonts w:ascii="Times New Roman" w:hAnsi="Times New Roman" w:cs="Times New Roman"/>
          <w:color w:val="000000"/>
          <w:kern w:val="0"/>
          <w:lang w:val="en-GB"/>
        </w:rPr>
      </w:pPr>
    </w:p>
    <w:p w14:paraId="67B27B00" w14:textId="471AC5FA" w:rsidR="00BF3764" w:rsidRPr="00D061D2" w:rsidRDefault="00BF3764"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Steel Cross Arms </w:t>
      </w:r>
    </w:p>
    <w:p w14:paraId="30530D88" w14:textId="20C54588" w:rsidR="001E3A68" w:rsidRPr="00B27A44" w:rsidRDefault="00BF3764" w:rsidP="00B27A44">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B27A44">
        <w:rPr>
          <w:rFonts w:ascii="Times New Roman" w:hAnsi="Times New Roman" w:cs="Times New Roman"/>
          <w:color w:val="000000"/>
          <w:kern w:val="0"/>
          <w:lang w:val="en-GB"/>
        </w:rPr>
        <w:t xml:space="preserve">Steel </w:t>
      </w:r>
      <w:r w:rsidR="00A302C0" w:rsidRPr="00B27A44">
        <w:rPr>
          <w:rFonts w:ascii="Times New Roman" w:hAnsi="Times New Roman" w:cs="Times New Roman"/>
          <w:color w:val="000000"/>
          <w:kern w:val="0"/>
          <w:lang w:val="en-GB"/>
        </w:rPr>
        <w:t>cross-arms</w:t>
      </w:r>
      <w:r w:rsidRPr="00B27A44">
        <w:rPr>
          <w:rFonts w:ascii="Times New Roman" w:hAnsi="Times New Roman" w:cs="Times New Roman"/>
          <w:color w:val="000000"/>
          <w:kern w:val="0"/>
          <w:lang w:val="en-GB"/>
        </w:rPr>
        <w:t xml:space="preserve"> shall be used in all cases as required. </w:t>
      </w:r>
      <w:r w:rsidR="00F64E81" w:rsidRPr="00B27A44">
        <w:rPr>
          <w:rFonts w:ascii="Times New Roman" w:hAnsi="Times New Roman" w:cs="Times New Roman"/>
          <w:color w:val="000000"/>
          <w:kern w:val="0"/>
          <w:lang w:val="en-GB"/>
        </w:rPr>
        <w:t xml:space="preserve"> </w:t>
      </w:r>
      <w:r w:rsidRPr="00B27A44">
        <w:rPr>
          <w:rFonts w:ascii="Times New Roman" w:hAnsi="Times New Roman" w:cs="Times New Roman"/>
          <w:color w:val="000000"/>
          <w:kern w:val="0"/>
          <w:lang w:val="en-GB"/>
        </w:rPr>
        <w:t xml:space="preserve">Steel Crossarms shall be used extensively in the line making different formations. The choice of the formation will be determined based on the following: </w:t>
      </w:r>
    </w:p>
    <w:p w14:paraId="26B6B63C" w14:textId="70D25E1A" w:rsidR="00BF3764" w:rsidRPr="00D061D2" w:rsidRDefault="00BF3764" w:rsidP="00D061D2">
      <w:pPr>
        <w:pStyle w:val="ListParagraph"/>
        <w:numPr>
          <w:ilvl w:val="0"/>
          <w:numId w:val="86"/>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D061D2">
        <w:rPr>
          <w:rFonts w:ascii="Times New Roman" w:hAnsi="Times New Roman" w:cs="Times New Roman"/>
          <w:color w:val="000000"/>
          <w:kern w:val="0"/>
          <w:sz w:val="24"/>
          <w:szCs w:val="24"/>
          <w:lang w:val="en-GB"/>
        </w:rPr>
        <w:t xml:space="preserve">Environmental conditions </w:t>
      </w:r>
    </w:p>
    <w:p w14:paraId="4A79E4C7" w14:textId="1EF1E550" w:rsidR="00BF3764" w:rsidRPr="00D061D2" w:rsidRDefault="00BF3764" w:rsidP="00D061D2">
      <w:pPr>
        <w:pStyle w:val="ListParagraph"/>
        <w:numPr>
          <w:ilvl w:val="0"/>
          <w:numId w:val="86"/>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D061D2">
        <w:rPr>
          <w:rFonts w:ascii="Times New Roman" w:hAnsi="Times New Roman" w:cs="Times New Roman"/>
          <w:color w:val="000000"/>
          <w:kern w:val="0"/>
          <w:sz w:val="24"/>
          <w:szCs w:val="24"/>
          <w:lang w:val="en-GB"/>
        </w:rPr>
        <w:t xml:space="preserve">Landscape </w:t>
      </w:r>
    </w:p>
    <w:p w14:paraId="4E89EC39" w14:textId="2BA7D313" w:rsidR="008A4DB6" w:rsidRPr="00B27A44" w:rsidRDefault="00BF3764" w:rsidP="00B27A44">
      <w:pPr>
        <w:pStyle w:val="ListParagraph"/>
        <w:numPr>
          <w:ilvl w:val="0"/>
          <w:numId w:val="86"/>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D061D2">
        <w:rPr>
          <w:rFonts w:ascii="Times New Roman" w:hAnsi="Times New Roman" w:cs="Times New Roman"/>
          <w:color w:val="000000"/>
          <w:kern w:val="0"/>
          <w:sz w:val="24"/>
          <w:szCs w:val="24"/>
          <w:lang w:val="en-GB"/>
        </w:rPr>
        <w:t xml:space="preserve">Available space </w:t>
      </w:r>
    </w:p>
    <w:p w14:paraId="2057E8EE" w14:textId="594D0DF3" w:rsidR="00BF3764" w:rsidRPr="00B27A44" w:rsidRDefault="00F64E81" w:rsidP="00B27A44">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B27A44">
        <w:rPr>
          <w:rFonts w:ascii="Times New Roman" w:hAnsi="Times New Roman" w:cs="Times New Roman"/>
          <w:color w:val="000000"/>
          <w:kern w:val="0"/>
          <w:lang w:val="en-GB"/>
        </w:rPr>
        <w:t>The steel cross arm shall be suitable for continuous operation outdoors in tropical areas at altitudes of up to 2200m above sea level, humidities of up to 90%, average ambient temperature of +30ºC with a minimum of -1ºC and a maximum of +40ºC and saline conditions along the coast.</w:t>
      </w:r>
    </w:p>
    <w:p w14:paraId="6FA66B49" w14:textId="77777777" w:rsidR="00F64E81" w:rsidRPr="00D061D2" w:rsidRDefault="00F64E81" w:rsidP="00D061D2">
      <w:pPr>
        <w:autoSpaceDE w:val="0"/>
        <w:autoSpaceDN w:val="0"/>
        <w:adjustRightInd w:val="0"/>
        <w:spacing w:after="0" w:line="240" w:lineRule="auto"/>
        <w:ind w:left="227"/>
        <w:jc w:val="both"/>
        <w:rPr>
          <w:rFonts w:ascii="Times New Roman" w:hAnsi="Times New Roman" w:cs="Times New Roman"/>
          <w:sz w:val="23"/>
          <w:szCs w:val="23"/>
          <w:lang w:val="en-GB"/>
        </w:rPr>
      </w:pPr>
    </w:p>
    <w:p w14:paraId="1ECDD19B" w14:textId="498BA7D9" w:rsidR="00F64E81" w:rsidRPr="00D061D2" w:rsidRDefault="00F64E81"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Materials </w:t>
      </w:r>
    </w:p>
    <w:p w14:paraId="5F013A8B" w14:textId="3B6A5EA9"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Structural steel used, shall be grade 43A as specified in the BS 4360: “Specification for </w:t>
      </w:r>
      <w:r w:rsidR="00E9192A" w:rsidRPr="0087522D">
        <w:rPr>
          <w:rFonts w:ascii="Times New Roman" w:hAnsi="Times New Roman" w:cs="Times New Roman"/>
          <w:color w:val="000000"/>
          <w:kern w:val="0"/>
          <w:lang w:val="en-GB"/>
        </w:rPr>
        <w:t>weldable</w:t>
      </w:r>
      <w:r w:rsidRPr="0087522D">
        <w:rPr>
          <w:rFonts w:ascii="Times New Roman" w:hAnsi="Times New Roman" w:cs="Times New Roman"/>
          <w:color w:val="000000"/>
          <w:kern w:val="0"/>
          <w:lang w:val="en-GB"/>
        </w:rPr>
        <w:t xml:space="preserve"> structural steel”</w:t>
      </w:r>
      <w:r w:rsidR="00437417" w:rsidRPr="0087522D">
        <w:rPr>
          <w:rFonts w:ascii="Times New Roman" w:hAnsi="Times New Roman" w:cs="Times New Roman"/>
          <w:color w:val="000000"/>
          <w:kern w:val="0"/>
          <w:lang w:val="en-GB"/>
        </w:rPr>
        <w:t xml:space="preserve"> or equivalent</w:t>
      </w:r>
      <w:r w:rsidRPr="0087522D">
        <w:rPr>
          <w:rFonts w:ascii="Times New Roman" w:hAnsi="Times New Roman" w:cs="Times New Roman"/>
          <w:color w:val="000000"/>
          <w:kern w:val="0"/>
          <w:lang w:val="en-GB"/>
        </w:rPr>
        <w:t xml:space="preserve">. The tensile strength and yield stress of the steel shall be not less than 430/510 N/sq. mm and 255 N/sq. mm respectively. </w:t>
      </w:r>
    </w:p>
    <w:p w14:paraId="5B40A818" w14:textId="09D05842"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Angle sections shall be as per BS 4848. Channel sections shall be as per BS4</w:t>
      </w:r>
      <w:r w:rsidR="00437417" w:rsidRPr="0087522D">
        <w:rPr>
          <w:rFonts w:ascii="Times New Roman" w:hAnsi="Times New Roman" w:cs="Times New Roman"/>
          <w:color w:val="000000"/>
          <w:kern w:val="0"/>
          <w:lang w:val="en-GB"/>
        </w:rPr>
        <w:t xml:space="preserve"> or equivalent.</w:t>
      </w:r>
    </w:p>
    <w:p w14:paraId="5C101505" w14:textId="77777777" w:rsidR="00E9192A" w:rsidRPr="00D061D2" w:rsidRDefault="00E9192A"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27B60A65" w14:textId="077936ED" w:rsidR="00F64E81" w:rsidRPr="00D061D2" w:rsidRDefault="00F64E81"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Welding </w:t>
      </w:r>
    </w:p>
    <w:p w14:paraId="0DB97F97" w14:textId="5495806C"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Welding where specified shall be by metal-arc welding and shall be as per BS 5135</w:t>
      </w:r>
      <w:r w:rsidR="00437417" w:rsidRPr="0087522D">
        <w:rPr>
          <w:rFonts w:ascii="Times New Roman" w:hAnsi="Times New Roman" w:cs="Times New Roman"/>
          <w:color w:val="000000"/>
          <w:kern w:val="0"/>
          <w:lang w:val="en-GB"/>
        </w:rPr>
        <w:t xml:space="preserve"> or equivalent</w:t>
      </w:r>
      <w:r w:rsidRPr="0087522D">
        <w:rPr>
          <w:rFonts w:ascii="Times New Roman" w:hAnsi="Times New Roman" w:cs="Times New Roman"/>
          <w:color w:val="000000"/>
          <w:kern w:val="0"/>
          <w:lang w:val="en-GB"/>
        </w:rPr>
        <w:t xml:space="preserve">. </w:t>
      </w:r>
    </w:p>
    <w:p w14:paraId="20606E7E" w14:textId="49B8F8E7"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After welding and before </w:t>
      </w:r>
      <w:r w:rsidR="00846100" w:rsidRPr="0087522D">
        <w:rPr>
          <w:rFonts w:ascii="Times New Roman" w:hAnsi="Times New Roman" w:cs="Times New Roman"/>
          <w:color w:val="000000"/>
          <w:kern w:val="0"/>
          <w:lang w:val="en-GB"/>
        </w:rPr>
        <w:t>galvanizing</w:t>
      </w:r>
      <w:r w:rsidRPr="0087522D">
        <w:rPr>
          <w:rFonts w:ascii="Times New Roman" w:hAnsi="Times New Roman" w:cs="Times New Roman"/>
          <w:color w:val="000000"/>
          <w:kern w:val="0"/>
          <w:lang w:val="en-GB"/>
        </w:rPr>
        <w:t xml:space="preserve">, welds shall be thoroughly </w:t>
      </w:r>
      <w:r w:rsidR="00846100" w:rsidRPr="0087522D">
        <w:rPr>
          <w:rFonts w:ascii="Times New Roman" w:hAnsi="Times New Roman" w:cs="Times New Roman"/>
          <w:color w:val="000000"/>
          <w:kern w:val="0"/>
          <w:lang w:val="en-GB"/>
        </w:rPr>
        <w:t>cleaned</w:t>
      </w:r>
      <w:r w:rsidRPr="0087522D">
        <w:rPr>
          <w:rFonts w:ascii="Times New Roman" w:hAnsi="Times New Roman" w:cs="Times New Roman"/>
          <w:color w:val="000000"/>
          <w:kern w:val="0"/>
          <w:lang w:val="en-GB"/>
        </w:rPr>
        <w:t xml:space="preserve"> to remove slag and spatter, preferably by </w:t>
      </w:r>
      <w:r w:rsidR="00846100" w:rsidRPr="0087522D">
        <w:rPr>
          <w:rFonts w:ascii="Times New Roman" w:hAnsi="Times New Roman" w:cs="Times New Roman"/>
          <w:color w:val="000000"/>
          <w:kern w:val="0"/>
          <w:lang w:val="en-GB"/>
        </w:rPr>
        <w:t>sandblasting</w:t>
      </w:r>
      <w:r w:rsidRPr="0087522D">
        <w:rPr>
          <w:rFonts w:ascii="Times New Roman" w:hAnsi="Times New Roman" w:cs="Times New Roman"/>
          <w:color w:val="000000"/>
          <w:kern w:val="0"/>
          <w:lang w:val="en-GB"/>
        </w:rPr>
        <w:t xml:space="preserve">. </w:t>
      </w:r>
    </w:p>
    <w:p w14:paraId="2E7B98D0" w14:textId="77777777"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All materials before and after fabrication shall be straight and free from twists. The material shall be free from blisters, scale and other defects. </w:t>
      </w:r>
    </w:p>
    <w:p w14:paraId="02E98B7F" w14:textId="720EB258" w:rsidR="00846100"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All dimensions specified shall be subject to the following tolerances unless otherwise stated</w:t>
      </w:r>
      <w:r w:rsidR="00846100" w:rsidRPr="0087522D">
        <w:rPr>
          <w:rFonts w:ascii="Times New Roman" w:hAnsi="Times New Roman" w:cs="Times New Roman"/>
          <w:color w:val="000000"/>
          <w:kern w:val="0"/>
          <w:lang w:val="en-GB"/>
        </w:rPr>
        <w:t>.</w:t>
      </w:r>
    </w:p>
    <w:p w14:paraId="5372FBCC" w14:textId="232CA603" w:rsidR="00F64E81" w:rsidRPr="00D061D2" w:rsidRDefault="00F64E81" w:rsidP="00D061D2">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D061D2">
        <w:rPr>
          <w:rFonts w:ascii="Times New Roman" w:hAnsi="Times New Roman" w:cs="Times New Roman"/>
          <w:color w:val="000000"/>
          <w:kern w:val="0"/>
          <w:sz w:val="24"/>
          <w:szCs w:val="24"/>
          <w:lang w:val="en-GB"/>
        </w:rPr>
        <w:t xml:space="preserve">Dimensions up to and including 50 mm: ±1 mm </w:t>
      </w:r>
    </w:p>
    <w:p w14:paraId="7D329074" w14:textId="1FD5C6D6" w:rsidR="00F64E81" w:rsidRPr="00D061D2" w:rsidRDefault="00F64E81" w:rsidP="00D061D2">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D061D2">
        <w:rPr>
          <w:rFonts w:ascii="Times New Roman" w:hAnsi="Times New Roman" w:cs="Times New Roman"/>
          <w:color w:val="000000"/>
          <w:kern w:val="0"/>
          <w:sz w:val="24"/>
          <w:szCs w:val="24"/>
          <w:lang w:val="en-GB"/>
        </w:rPr>
        <w:lastRenderedPageBreak/>
        <w:t xml:space="preserve">Dimensions greater than 50 mm: ±2 mm </w:t>
      </w:r>
    </w:p>
    <w:p w14:paraId="17DCC00F" w14:textId="77777777"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Erection clearance for cleated ends of members connecting steel to steel shall not be greater than 2mm at each end. </w:t>
      </w:r>
    </w:p>
    <w:p w14:paraId="0AC0B421" w14:textId="2173C9BA"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Bolt holes shall not be more than 2mm greater than the diameter of the bolt for bolts up to 24mm </w:t>
      </w:r>
      <w:r w:rsidR="00846100" w:rsidRPr="0087522D">
        <w:rPr>
          <w:rFonts w:ascii="Times New Roman" w:hAnsi="Times New Roman" w:cs="Times New Roman"/>
          <w:color w:val="000000"/>
          <w:kern w:val="0"/>
          <w:lang w:val="en-GB"/>
        </w:rPr>
        <w:t xml:space="preserve">in </w:t>
      </w:r>
      <w:r w:rsidRPr="0087522D">
        <w:rPr>
          <w:rFonts w:ascii="Times New Roman" w:hAnsi="Times New Roman" w:cs="Times New Roman"/>
          <w:color w:val="000000"/>
          <w:kern w:val="0"/>
          <w:lang w:val="en-GB"/>
        </w:rPr>
        <w:t xml:space="preserve">diameter. </w:t>
      </w:r>
    </w:p>
    <w:p w14:paraId="1DCAFDB4" w14:textId="07724532"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Cutting may be by shearing, cropping, sawing or machine flare cutting. Sheared or cropped </w:t>
      </w:r>
      <w:r w:rsidR="00213C76" w:rsidRPr="0087522D">
        <w:rPr>
          <w:rFonts w:ascii="Times New Roman" w:hAnsi="Times New Roman" w:cs="Times New Roman"/>
          <w:color w:val="000000"/>
          <w:kern w:val="0"/>
          <w:lang w:val="en-GB"/>
        </w:rPr>
        <w:t>edges</w:t>
      </w:r>
      <w:r w:rsidRPr="0087522D">
        <w:rPr>
          <w:rFonts w:ascii="Times New Roman" w:hAnsi="Times New Roman" w:cs="Times New Roman"/>
          <w:color w:val="000000"/>
          <w:kern w:val="0"/>
          <w:lang w:val="en-GB"/>
        </w:rPr>
        <w:t xml:space="preserve"> shall be dressed to a neat finish and be free from distortion where parts are to be in metal contact. </w:t>
      </w:r>
    </w:p>
    <w:p w14:paraId="38731652" w14:textId="45D55380"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All holes shall be drilled in one operation and burrs shall be removed. Holes shall not be formed by a gas cutting process. All matching holes for bolts shall register with each other so that a gauge 2mm less in diameter than the diameter of the bolt shall pass freely through the assembled members in a direction at </w:t>
      </w:r>
      <w:r w:rsidR="00213C76" w:rsidRPr="0087522D">
        <w:rPr>
          <w:rFonts w:ascii="Times New Roman" w:hAnsi="Times New Roman" w:cs="Times New Roman"/>
          <w:color w:val="000000"/>
          <w:kern w:val="0"/>
          <w:lang w:val="en-GB"/>
        </w:rPr>
        <w:t xml:space="preserve">a </w:t>
      </w:r>
      <w:r w:rsidRPr="0087522D">
        <w:rPr>
          <w:rFonts w:ascii="Times New Roman" w:hAnsi="Times New Roman" w:cs="Times New Roman"/>
          <w:color w:val="000000"/>
          <w:kern w:val="0"/>
          <w:lang w:val="en-GB"/>
        </w:rPr>
        <w:t xml:space="preserve">right angle to such members. </w:t>
      </w:r>
    </w:p>
    <w:p w14:paraId="74B80509" w14:textId="77777777" w:rsidR="00213C76" w:rsidRPr="00D061D2" w:rsidRDefault="00213C76"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61D5E579" w14:textId="02D5807A" w:rsidR="00F64E81" w:rsidRPr="00D061D2" w:rsidRDefault="00F64E81"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 Galvanizing </w:t>
      </w:r>
    </w:p>
    <w:p w14:paraId="65D13317" w14:textId="77777777"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All materials to be galvanized shall be of the full dimensions shown or specified and all punching, cutting, and the removal of burrs shall be completed before the galvanizing process commences. </w:t>
      </w:r>
    </w:p>
    <w:p w14:paraId="25A1D4EB" w14:textId="397E1ED3"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All galvanizing shall be done by the hot dip process with </w:t>
      </w:r>
      <w:r w:rsidR="00432C1A" w:rsidRPr="0087522D">
        <w:rPr>
          <w:rFonts w:ascii="Times New Roman" w:hAnsi="Times New Roman" w:cs="Times New Roman"/>
          <w:color w:val="000000"/>
          <w:kern w:val="0"/>
          <w:lang w:val="en-GB"/>
        </w:rPr>
        <w:t xml:space="preserve">a </w:t>
      </w:r>
      <w:r w:rsidRPr="0087522D">
        <w:rPr>
          <w:rFonts w:ascii="Times New Roman" w:hAnsi="Times New Roman" w:cs="Times New Roman"/>
          <w:color w:val="000000"/>
          <w:kern w:val="0"/>
          <w:lang w:val="en-GB"/>
        </w:rPr>
        <w:t>spelter, not less than 98% of which must be pure Zinc and in accordance with BS 729</w:t>
      </w:r>
      <w:r w:rsidR="00437417" w:rsidRPr="0087522D">
        <w:rPr>
          <w:rFonts w:ascii="Times New Roman" w:hAnsi="Times New Roman" w:cs="Times New Roman"/>
          <w:color w:val="000000"/>
          <w:kern w:val="0"/>
          <w:lang w:val="en-GB"/>
        </w:rPr>
        <w:t xml:space="preserve"> or equivalent</w:t>
      </w:r>
      <w:r w:rsidRPr="0087522D">
        <w:rPr>
          <w:rFonts w:ascii="Times New Roman" w:hAnsi="Times New Roman" w:cs="Times New Roman"/>
          <w:color w:val="000000"/>
          <w:kern w:val="0"/>
          <w:lang w:val="en-GB"/>
        </w:rPr>
        <w:t xml:space="preserve">. </w:t>
      </w:r>
    </w:p>
    <w:p w14:paraId="4C7213DC" w14:textId="77777777"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The Zinc coating shall be uniform, clean, smooth and as free from spangle as possible. </w:t>
      </w:r>
    </w:p>
    <w:p w14:paraId="3D266AFA" w14:textId="4F70CC9E" w:rsidR="00F64E81" w:rsidRPr="0087522D" w:rsidRDefault="00F64E81" w:rsidP="0087522D">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Galvanized steel structures shall be treated after galvanizing with Sodium Dichromate Solution.</w:t>
      </w:r>
    </w:p>
    <w:p w14:paraId="1432B9A7" w14:textId="77777777" w:rsidR="00432C1A" w:rsidRPr="00D061D2" w:rsidRDefault="00432C1A"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tbl>
      <w:tblPr>
        <w:tblW w:w="8521"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291"/>
      </w:tblGrid>
      <w:tr w:rsidR="00F64E81" w:rsidRPr="00BB5567" w14:paraId="4D0A50AD" w14:textId="77777777" w:rsidTr="00432C1A">
        <w:trPr>
          <w:trHeight w:val="121"/>
        </w:trPr>
        <w:tc>
          <w:tcPr>
            <w:tcW w:w="4230" w:type="dxa"/>
          </w:tcPr>
          <w:p w14:paraId="2E74CF94" w14:textId="77777777" w:rsidR="00F64E81" w:rsidRPr="0087522D" w:rsidRDefault="00F64E81" w:rsidP="00D061D2">
            <w:pPr>
              <w:autoSpaceDE w:val="0"/>
              <w:autoSpaceDN w:val="0"/>
              <w:adjustRightInd w:val="0"/>
              <w:spacing w:after="0" w:line="240" w:lineRule="auto"/>
              <w:ind w:left="227"/>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Galvanizing </w:t>
            </w:r>
          </w:p>
        </w:tc>
        <w:tc>
          <w:tcPr>
            <w:tcW w:w="4291" w:type="dxa"/>
          </w:tcPr>
          <w:p w14:paraId="524C1D3B" w14:textId="77777777" w:rsidR="00F64E81" w:rsidRPr="0087522D" w:rsidRDefault="00F64E81" w:rsidP="00D061D2">
            <w:pPr>
              <w:autoSpaceDE w:val="0"/>
              <w:autoSpaceDN w:val="0"/>
              <w:adjustRightInd w:val="0"/>
              <w:spacing w:after="0" w:line="240" w:lineRule="auto"/>
              <w:ind w:left="227"/>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Steel Structures for Inland installations </w:t>
            </w:r>
          </w:p>
        </w:tc>
      </w:tr>
      <w:tr w:rsidR="00F64E81" w:rsidRPr="00BB5567" w14:paraId="7EBABB97" w14:textId="77777777" w:rsidTr="00432C1A">
        <w:trPr>
          <w:trHeight w:val="274"/>
        </w:trPr>
        <w:tc>
          <w:tcPr>
            <w:tcW w:w="4230" w:type="dxa"/>
          </w:tcPr>
          <w:p w14:paraId="1FC5DA6F" w14:textId="77777777" w:rsidR="00F64E81" w:rsidRPr="0087522D" w:rsidRDefault="00F64E81" w:rsidP="00D061D2">
            <w:pPr>
              <w:autoSpaceDE w:val="0"/>
              <w:autoSpaceDN w:val="0"/>
              <w:adjustRightInd w:val="0"/>
              <w:spacing w:after="0" w:line="240" w:lineRule="auto"/>
              <w:ind w:left="227"/>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Minimum Average Coating Weight </w:t>
            </w:r>
          </w:p>
        </w:tc>
        <w:tc>
          <w:tcPr>
            <w:tcW w:w="4291" w:type="dxa"/>
          </w:tcPr>
          <w:p w14:paraId="0459A926" w14:textId="77777777" w:rsidR="00F64E81" w:rsidRPr="0087522D" w:rsidRDefault="00F64E81" w:rsidP="00D061D2">
            <w:pPr>
              <w:keepNext/>
              <w:autoSpaceDE w:val="0"/>
              <w:autoSpaceDN w:val="0"/>
              <w:adjustRightInd w:val="0"/>
              <w:spacing w:after="0" w:line="240" w:lineRule="auto"/>
              <w:ind w:left="227"/>
              <w:jc w:val="both"/>
              <w:rPr>
                <w:rFonts w:ascii="Times New Roman" w:hAnsi="Times New Roman" w:cs="Times New Roman"/>
                <w:color w:val="000000"/>
                <w:kern w:val="0"/>
                <w:lang w:val="en-GB"/>
              </w:rPr>
            </w:pPr>
            <w:r w:rsidRPr="0087522D">
              <w:rPr>
                <w:rFonts w:ascii="Times New Roman" w:hAnsi="Times New Roman" w:cs="Times New Roman"/>
                <w:color w:val="000000"/>
                <w:kern w:val="0"/>
                <w:lang w:val="en-GB"/>
              </w:rPr>
              <w:t xml:space="preserve">610 g/m² </w:t>
            </w:r>
          </w:p>
        </w:tc>
      </w:tr>
    </w:tbl>
    <w:p w14:paraId="2EAF779E" w14:textId="2F8E1755" w:rsidR="00365942" w:rsidRPr="00D061D2" w:rsidRDefault="00A42FE5" w:rsidP="0087522D">
      <w:pPr>
        <w:pStyle w:val="Caption"/>
        <w:ind w:firstLine="720"/>
        <w:jc w:val="both"/>
        <w:rPr>
          <w:rFonts w:ascii="Times New Roman" w:hAnsi="Times New Roman" w:cs="Times New Roman"/>
          <w:color w:val="auto"/>
          <w:sz w:val="22"/>
          <w:szCs w:val="22"/>
          <w:lang w:val="en-GB"/>
        </w:rPr>
      </w:pPr>
      <w:r w:rsidRPr="00D061D2">
        <w:rPr>
          <w:rFonts w:ascii="Times New Roman" w:hAnsi="Times New Roman" w:cs="Times New Roman"/>
          <w:color w:val="auto"/>
          <w:sz w:val="22"/>
          <w:szCs w:val="22"/>
          <w:lang w:val="en-GB"/>
        </w:rPr>
        <w:t xml:space="preserve">Table </w:t>
      </w:r>
      <w:r w:rsidR="0087522D">
        <w:rPr>
          <w:rFonts w:ascii="Times New Roman" w:hAnsi="Times New Roman" w:cs="Times New Roman"/>
          <w:color w:val="auto"/>
          <w:sz w:val="22"/>
          <w:szCs w:val="22"/>
          <w:lang w:val="en-GB"/>
        </w:rPr>
        <w:t>26</w:t>
      </w:r>
      <w:r w:rsidRPr="00D061D2">
        <w:rPr>
          <w:rFonts w:ascii="Times New Roman" w:hAnsi="Times New Roman" w:cs="Times New Roman"/>
          <w:color w:val="auto"/>
          <w:sz w:val="22"/>
          <w:szCs w:val="22"/>
          <w:lang w:val="en-GB"/>
        </w:rPr>
        <w:t xml:space="preserve"> shows details for g</w:t>
      </w:r>
      <w:r w:rsidR="003A7179" w:rsidRPr="00D061D2">
        <w:rPr>
          <w:rFonts w:ascii="Times New Roman" w:hAnsi="Times New Roman" w:cs="Times New Roman"/>
          <w:color w:val="auto"/>
          <w:sz w:val="22"/>
          <w:szCs w:val="22"/>
          <w:lang w:val="en-GB"/>
        </w:rPr>
        <w:t xml:space="preserve">alvanized </w:t>
      </w:r>
      <w:r w:rsidRPr="00D061D2">
        <w:rPr>
          <w:rFonts w:ascii="Times New Roman" w:hAnsi="Times New Roman" w:cs="Times New Roman"/>
          <w:color w:val="auto"/>
          <w:sz w:val="22"/>
          <w:szCs w:val="22"/>
          <w:lang w:val="en-GB"/>
        </w:rPr>
        <w:t xml:space="preserve">structures </w:t>
      </w:r>
      <w:r w:rsidR="00892696" w:rsidRPr="00D061D2">
        <w:rPr>
          <w:rFonts w:ascii="Times New Roman" w:hAnsi="Times New Roman" w:cs="Times New Roman"/>
          <w:color w:val="auto"/>
          <w:sz w:val="22"/>
          <w:szCs w:val="22"/>
          <w:lang w:val="en-GB"/>
        </w:rPr>
        <w:t xml:space="preserve"> </w:t>
      </w:r>
    </w:p>
    <w:p w14:paraId="7DDFA1D0" w14:textId="77777777" w:rsidR="00365942" w:rsidRPr="00D061D2" w:rsidRDefault="00365942" w:rsidP="00D061D2">
      <w:pPr>
        <w:autoSpaceDE w:val="0"/>
        <w:autoSpaceDN w:val="0"/>
        <w:adjustRightInd w:val="0"/>
        <w:spacing w:after="0" w:line="240" w:lineRule="auto"/>
        <w:jc w:val="both"/>
        <w:rPr>
          <w:rFonts w:ascii="Times New Roman" w:hAnsi="Times New Roman" w:cs="Times New Roman"/>
          <w:sz w:val="23"/>
          <w:szCs w:val="23"/>
          <w:lang w:val="en-GB"/>
        </w:rPr>
      </w:pPr>
    </w:p>
    <w:p w14:paraId="448B5CF3" w14:textId="29113DAC" w:rsidR="00F64E81" w:rsidRPr="00D061D2" w:rsidRDefault="00F64E81"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Standard Sizes </w:t>
      </w:r>
    </w:p>
    <w:p w14:paraId="169F8C3B" w14:textId="2BEDF2B2" w:rsidR="00F64E81" w:rsidRPr="00FB51D6" w:rsidRDefault="00F64E81" w:rsidP="00FB51D6">
      <w:pPr>
        <w:pStyle w:val="ListParagraph"/>
        <w:numPr>
          <w:ilvl w:val="0"/>
          <w:numId w:val="14"/>
        </w:numPr>
        <w:autoSpaceDE w:val="0"/>
        <w:autoSpaceDN w:val="0"/>
        <w:adjustRightInd w:val="0"/>
        <w:spacing w:before="240" w:line="240" w:lineRule="auto"/>
        <w:ind w:left="720"/>
        <w:jc w:val="both"/>
        <w:rPr>
          <w:rFonts w:ascii="Times New Roman" w:hAnsi="Times New Roman" w:cs="Times New Roman"/>
          <w:color w:val="000000"/>
          <w:kern w:val="0"/>
          <w:lang w:val="en-GB"/>
        </w:rPr>
      </w:pPr>
      <w:r w:rsidRPr="00FB51D6">
        <w:rPr>
          <w:rFonts w:ascii="Times New Roman" w:hAnsi="Times New Roman" w:cs="Times New Roman"/>
          <w:color w:val="000000"/>
          <w:kern w:val="0"/>
          <w:lang w:val="en-GB"/>
        </w:rPr>
        <w:t xml:space="preserve">The standard sizes of the different Cross Arms shall be as shown </w:t>
      </w:r>
      <w:r w:rsidR="00373ECC" w:rsidRPr="00FB51D6">
        <w:rPr>
          <w:rFonts w:ascii="Times New Roman" w:hAnsi="Times New Roman" w:cs="Times New Roman"/>
          <w:color w:val="000000"/>
          <w:kern w:val="0"/>
          <w:lang w:val="en-GB"/>
        </w:rPr>
        <w:t>in</w:t>
      </w:r>
      <w:r w:rsidRPr="00FB51D6">
        <w:rPr>
          <w:rFonts w:ascii="Times New Roman" w:hAnsi="Times New Roman" w:cs="Times New Roman"/>
          <w:color w:val="000000"/>
          <w:kern w:val="0"/>
          <w:lang w:val="en-GB"/>
        </w:rPr>
        <w:t xml:space="preserve"> the table</w:t>
      </w:r>
      <w:r w:rsidR="00477CBB" w:rsidRPr="00FB51D6">
        <w:rPr>
          <w:rFonts w:ascii="Times New Roman" w:hAnsi="Times New Roman" w:cs="Times New Roman"/>
          <w:color w:val="000000"/>
          <w:kern w:val="0"/>
          <w:lang w:val="en-GB"/>
        </w:rPr>
        <w:t xml:space="preserve"> 2</w:t>
      </w:r>
      <w:r w:rsidR="00AB4287">
        <w:rPr>
          <w:rFonts w:ascii="Times New Roman" w:hAnsi="Times New Roman" w:cs="Times New Roman"/>
          <w:color w:val="000000"/>
          <w:kern w:val="0"/>
          <w:lang w:val="en-GB"/>
        </w:rPr>
        <w:t>6</w:t>
      </w:r>
      <w:r w:rsidRPr="00FB51D6">
        <w:rPr>
          <w:rFonts w:ascii="Times New Roman" w:hAnsi="Times New Roman" w:cs="Times New Roman"/>
          <w:color w:val="000000"/>
          <w:kern w:val="0"/>
          <w:lang w:val="en-GB"/>
        </w:rPr>
        <w:t xml:space="preserve"> </w:t>
      </w:r>
      <w:r w:rsidR="00DC3958" w:rsidRPr="00FB51D6">
        <w:rPr>
          <w:rFonts w:ascii="Times New Roman" w:hAnsi="Times New Roman" w:cs="Times New Roman"/>
          <w:color w:val="000000"/>
          <w:kern w:val="0"/>
          <w:lang w:val="en-GB"/>
        </w:rPr>
        <w:t>below: -</w:t>
      </w:r>
    </w:p>
    <w:tbl>
      <w:tblPr>
        <w:tblW w:w="921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1737"/>
        <w:gridCol w:w="1245"/>
        <w:gridCol w:w="1205"/>
        <w:gridCol w:w="1698"/>
      </w:tblGrid>
      <w:tr w:rsidR="00DC3958" w:rsidRPr="00BB5567" w14:paraId="48D47C6C" w14:textId="77777777" w:rsidTr="00FB51D6">
        <w:trPr>
          <w:trHeight w:val="688"/>
        </w:trPr>
        <w:tc>
          <w:tcPr>
            <w:tcW w:w="3330" w:type="dxa"/>
            <w:shd w:val="clear" w:color="auto" w:fill="auto"/>
            <w:vAlign w:val="center"/>
            <w:hideMark/>
          </w:tcPr>
          <w:p w14:paraId="7269C0E5" w14:textId="19D4FCF9" w:rsidR="00DC3958" w:rsidRPr="00D061D2" w:rsidRDefault="00DC3958" w:rsidP="00D061D2">
            <w:pPr>
              <w:spacing w:after="0" w:line="240" w:lineRule="auto"/>
              <w:ind w:left="227"/>
              <w:jc w:val="both"/>
              <w:rPr>
                <w:rFonts w:ascii="Times New Roman" w:eastAsia="Times New Roman" w:hAnsi="Times New Roman" w:cs="Times New Roman"/>
                <w:b/>
                <w:bCs/>
                <w:color w:val="000000"/>
                <w:kern w:val="0"/>
                <w:sz w:val="24"/>
                <w:szCs w:val="24"/>
                <w:lang w:val="en-GB"/>
                <w14:ligatures w14:val="none"/>
              </w:rPr>
            </w:pPr>
            <w:r w:rsidRPr="00D061D2">
              <w:rPr>
                <w:rFonts w:ascii="Times New Roman" w:eastAsia="Times New Roman" w:hAnsi="Times New Roman" w:cs="Times New Roman"/>
                <w:b/>
                <w:bCs/>
                <w:color w:val="000000"/>
                <w:kern w:val="0"/>
                <w:sz w:val="24"/>
                <w:szCs w:val="24"/>
                <w:lang w:val="en-GB"/>
                <w14:ligatures w14:val="none"/>
              </w:rPr>
              <w:t>Application</w:t>
            </w:r>
          </w:p>
        </w:tc>
        <w:tc>
          <w:tcPr>
            <w:tcW w:w="1500" w:type="dxa"/>
            <w:shd w:val="clear" w:color="auto" w:fill="auto"/>
            <w:vAlign w:val="center"/>
            <w:hideMark/>
          </w:tcPr>
          <w:p w14:paraId="5E19FBAA" w14:textId="1AF98D76" w:rsidR="00DC3958" w:rsidRPr="00D061D2" w:rsidRDefault="00DC3958" w:rsidP="00D061D2">
            <w:pPr>
              <w:spacing w:after="0" w:line="240" w:lineRule="auto"/>
              <w:ind w:left="227"/>
              <w:jc w:val="both"/>
              <w:rPr>
                <w:rFonts w:ascii="Times New Roman" w:eastAsia="Times New Roman" w:hAnsi="Times New Roman" w:cs="Times New Roman"/>
                <w:b/>
                <w:bCs/>
                <w:color w:val="000000"/>
                <w:kern w:val="0"/>
                <w:sz w:val="24"/>
                <w:szCs w:val="24"/>
                <w:lang w:val="en-GB"/>
                <w14:ligatures w14:val="none"/>
              </w:rPr>
            </w:pPr>
            <w:r w:rsidRPr="00D061D2">
              <w:rPr>
                <w:rFonts w:ascii="Times New Roman" w:eastAsia="Times New Roman" w:hAnsi="Times New Roman" w:cs="Times New Roman"/>
                <w:b/>
                <w:bCs/>
                <w:color w:val="000000"/>
                <w:kern w:val="0"/>
                <w:sz w:val="24"/>
                <w:szCs w:val="24"/>
                <w:lang w:val="en-GB"/>
                <w14:ligatures w14:val="none"/>
              </w:rPr>
              <w:t>Standard Length(mm)</w:t>
            </w:r>
          </w:p>
        </w:tc>
        <w:tc>
          <w:tcPr>
            <w:tcW w:w="1364" w:type="dxa"/>
            <w:shd w:val="clear" w:color="auto" w:fill="auto"/>
            <w:vAlign w:val="center"/>
            <w:hideMark/>
          </w:tcPr>
          <w:p w14:paraId="25D886F2" w14:textId="72B4B9C3" w:rsidR="00DC3958" w:rsidRPr="00D061D2" w:rsidRDefault="00DC3958" w:rsidP="00D061D2">
            <w:pPr>
              <w:spacing w:after="0" w:line="240" w:lineRule="auto"/>
              <w:ind w:left="227"/>
              <w:jc w:val="both"/>
              <w:rPr>
                <w:rFonts w:ascii="Times New Roman" w:eastAsia="Times New Roman" w:hAnsi="Times New Roman" w:cs="Times New Roman"/>
                <w:b/>
                <w:bCs/>
                <w:color w:val="000000"/>
                <w:kern w:val="0"/>
                <w:sz w:val="24"/>
                <w:szCs w:val="24"/>
                <w:lang w:val="en-GB"/>
                <w14:ligatures w14:val="none"/>
              </w:rPr>
            </w:pPr>
            <w:r w:rsidRPr="00D061D2">
              <w:rPr>
                <w:rFonts w:ascii="Times New Roman" w:eastAsia="Times New Roman" w:hAnsi="Times New Roman" w:cs="Times New Roman"/>
                <w:b/>
                <w:bCs/>
                <w:color w:val="000000"/>
                <w:kern w:val="0"/>
                <w:sz w:val="24"/>
                <w:szCs w:val="24"/>
                <w:lang w:val="en-GB"/>
                <w14:ligatures w14:val="none"/>
              </w:rPr>
              <w:t>Height (mm)</w:t>
            </w:r>
          </w:p>
        </w:tc>
        <w:tc>
          <w:tcPr>
            <w:tcW w:w="1324" w:type="dxa"/>
            <w:shd w:val="clear" w:color="auto" w:fill="auto"/>
            <w:vAlign w:val="center"/>
            <w:hideMark/>
          </w:tcPr>
          <w:p w14:paraId="7EBDB1C0" w14:textId="1A475C23" w:rsidR="00DC3958" w:rsidRPr="00D061D2" w:rsidRDefault="00DC3958" w:rsidP="00D061D2">
            <w:pPr>
              <w:spacing w:after="0" w:line="240" w:lineRule="auto"/>
              <w:ind w:left="227"/>
              <w:jc w:val="both"/>
              <w:rPr>
                <w:rFonts w:ascii="Times New Roman" w:eastAsia="Times New Roman" w:hAnsi="Times New Roman" w:cs="Times New Roman"/>
                <w:b/>
                <w:bCs/>
                <w:color w:val="000000"/>
                <w:kern w:val="0"/>
                <w:sz w:val="24"/>
                <w:szCs w:val="24"/>
                <w:lang w:val="en-GB"/>
                <w14:ligatures w14:val="none"/>
              </w:rPr>
            </w:pPr>
            <w:r w:rsidRPr="00D061D2">
              <w:rPr>
                <w:rFonts w:ascii="Times New Roman" w:eastAsia="Times New Roman" w:hAnsi="Times New Roman" w:cs="Times New Roman"/>
                <w:b/>
                <w:bCs/>
                <w:color w:val="000000"/>
                <w:kern w:val="0"/>
                <w:sz w:val="24"/>
                <w:szCs w:val="24"/>
                <w:lang w:val="en-GB"/>
                <w14:ligatures w14:val="none"/>
              </w:rPr>
              <w:t>Width (mm)</w:t>
            </w:r>
          </w:p>
        </w:tc>
        <w:tc>
          <w:tcPr>
            <w:tcW w:w="1698" w:type="dxa"/>
            <w:shd w:val="clear" w:color="auto" w:fill="auto"/>
            <w:noWrap/>
            <w:vAlign w:val="center"/>
            <w:hideMark/>
          </w:tcPr>
          <w:p w14:paraId="4E5909A9" w14:textId="11A036A5" w:rsidR="00DC3958" w:rsidRPr="00D061D2" w:rsidRDefault="00DC3958" w:rsidP="00D061D2">
            <w:pPr>
              <w:spacing w:after="0" w:line="240" w:lineRule="auto"/>
              <w:ind w:left="227"/>
              <w:jc w:val="both"/>
              <w:rPr>
                <w:rFonts w:ascii="Times New Roman" w:eastAsia="Times New Roman" w:hAnsi="Times New Roman" w:cs="Times New Roman"/>
                <w:b/>
                <w:bCs/>
                <w:color w:val="000000"/>
                <w:kern w:val="0"/>
                <w:sz w:val="24"/>
                <w:szCs w:val="24"/>
                <w:lang w:val="en-GB"/>
                <w14:ligatures w14:val="none"/>
              </w:rPr>
            </w:pPr>
            <w:r w:rsidRPr="00D061D2">
              <w:rPr>
                <w:rFonts w:ascii="Times New Roman" w:eastAsia="Times New Roman" w:hAnsi="Times New Roman" w:cs="Times New Roman"/>
                <w:b/>
                <w:bCs/>
                <w:color w:val="000000"/>
                <w:kern w:val="0"/>
                <w:sz w:val="24"/>
                <w:szCs w:val="24"/>
                <w:lang w:val="en-GB"/>
                <w14:ligatures w14:val="none"/>
              </w:rPr>
              <w:t>Thickness</w:t>
            </w:r>
          </w:p>
        </w:tc>
      </w:tr>
      <w:tr w:rsidR="00DC3958" w:rsidRPr="00BB5567" w14:paraId="7197E4FB" w14:textId="77777777" w:rsidTr="00FB51D6">
        <w:trPr>
          <w:trHeight w:val="540"/>
        </w:trPr>
        <w:tc>
          <w:tcPr>
            <w:tcW w:w="3330" w:type="dxa"/>
            <w:shd w:val="clear" w:color="auto" w:fill="auto"/>
            <w:vAlign w:val="center"/>
            <w:hideMark/>
          </w:tcPr>
          <w:p w14:paraId="1AB627E2" w14:textId="77777777" w:rsidR="00DC3958" w:rsidRPr="00D061D2" w:rsidRDefault="00DC3958" w:rsidP="00D061D2">
            <w:pPr>
              <w:spacing w:line="240" w:lineRule="auto"/>
              <w:jc w:val="both"/>
              <w:rPr>
                <w:rFonts w:ascii="Times New Roman" w:hAnsi="Times New Roman" w:cs="Times New Roman"/>
                <w:sz w:val="24"/>
                <w:szCs w:val="24"/>
                <w:lang w:val="en-GB"/>
              </w:rPr>
            </w:pPr>
            <w:r w:rsidRPr="00D061D2">
              <w:rPr>
                <w:rFonts w:ascii="Times New Roman" w:hAnsi="Times New Roman" w:cs="Times New Roman"/>
                <w:sz w:val="24"/>
                <w:szCs w:val="24"/>
                <w:lang w:val="en-GB"/>
              </w:rPr>
              <w:t xml:space="preserve">11kV Inter pole. Up to 150mm2 conductor. </w:t>
            </w:r>
          </w:p>
        </w:tc>
        <w:tc>
          <w:tcPr>
            <w:tcW w:w="1500" w:type="dxa"/>
            <w:shd w:val="clear" w:color="auto" w:fill="auto"/>
            <w:vAlign w:val="center"/>
            <w:hideMark/>
          </w:tcPr>
          <w:p w14:paraId="5924CB1D"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1626</w:t>
            </w:r>
          </w:p>
        </w:tc>
        <w:tc>
          <w:tcPr>
            <w:tcW w:w="1364" w:type="dxa"/>
            <w:shd w:val="clear" w:color="auto" w:fill="auto"/>
            <w:vAlign w:val="center"/>
            <w:hideMark/>
          </w:tcPr>
          <w:p w14:paraId="7390F258"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70</w:t>
            </w:r>
          </w:p>
        </w:tc>
        <w:tc>
          <w:tcPr>
            <w:tcW w:w="1324" w:type="dxa"/>
            <w:shd w:val="clear" w:color="auto" w:fill="auto"/>
            <w:vAlign w:val="center"/>
            <w:hideMark/>
          </w:tcPr>
          <w:p w14:paraId="1AAE1FDE"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70</w:t>
            </w:r>
          </w:p>
        </w:tc>
        <w:tc>
          <w:tcPr>
            <w:tcW w:w="1698" w:type="dxa"/>
            <w:shd w:val="clear" w:color="auto" w:fill="auto"/>
            <w:vAlign w:val="center"/>
            <w:hideMark/>
          </w:tcPr>
          <w:p w14:paraId="250951E8"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9.5</w:t>
            </w:r>
          </w:p>
        </w:tc>
      </w:tr>
      <w:tr w:rsidR="00DC3958" w:rsidRPr="00BB5567" w14:paraId="07C1D11F" w14:textId="77777777" w:rsidTr="00FB51D6">
        <w:trPr>
          <w:trHeight w:val="884"/>
        </w:trPr>
        <w:tc>
          <w:tcPr>
            <w:tcW w:w="3330" w:type="dxa"/>
            <w:shd w:val="clear" w:color="auto" w:fill="auto"/>
            <w:vAlign w:val="center"/>
            <w:hideMark/>
          </w:tcPr>
          <w:p w14:paraId="6B3857C2" w14:textId="77777777" w:rsidR="00DC3958" w:rsidRPr="00D061D2" w:rsidRDefault="00DC3958" w:rsidP="00D061D2">
            <w:pPr>
              <w:spacing w:line="240" w:lineRule="auto"/>
              <w:jc w:val="both"/>
              <w:rPr>
                <w:rFonts w:ascii="Times New Roman" w:hAnsi="Times New Roman" w:cs="Times New Roman"/>
                <w:sz w:val="24"/>
                <w:szCs w:val="24"/>
                <w:lang w:val="en-GB"/>
              </w:rPr>
            </w:pPr>
            <w:r w:rsidRPr="00D061D2">
              <w:rPr>
                <w:rFonts w:ascii="Times New Roman" w:hAnsi="Times New Roman" w:cs="Times New Roman"/>
                <w:sz w:val="24"/>
                <w:szCs w:val="24"/>
                <w:lang w:val="en-GB"/>
              </w:rPr>
              <w:t xml:space="preserve">11kV Section/Angle/Terminalia up to 60⁰ 150mm2 conductor. </w:t>
            </w:r>
          </w:p>
        </w:tc>
        <w:tc>
          <w:tcPr>
            <w:tcW w:w="1500" w:type="dxa"/>
            <w:shd w:val="clear" w:color="auto" w:fill="auto"/>
            <w:vAlign w:val="center"/>
            <w:hideMark/>
          </w:tcPr>
          <w:p w14:paraId="6B8BA0F0"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2290</w:t>
            </w:r>
          </w:p>
        </w:tc>
        <w:tc>
          <w:tcPr>
            <w:tcW w:w="1364" w:type="dxa"/>
            <w:shd w:val="clear" w:color="auto" w:fill="auto"/>
            <w:vAlign w:val="center"/>
            <w:hideMark/>
          </w:tcPr>
          <w:p w14:paraId="66AA13F1"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125</w:t>
            </w:r>
          </w:p>
        </w:tc>
        <w:tc>
          <w:tcPr>
            <w:tcW w:w="1324" w:type="dxa"/>
            <w:shd w:val="clear" w:color="auto" w:fill="auto"/>
            <w:vAlign w:val="center"/>
            <w:hideMark/>
          </w:tcPr>
          <w:p w14:paraId="25CBEF07"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70</w:t>
            </w:r>
          </w:p>
        </w:tc>
        <w:tc>
          <w:tcPr>
            <w:tcW w:w="1698" w:type="dxa"/>
            <w:shd w:val="clear" w:color="auto" w:fill="auto"/>
            <w:vAlign w:val="center"/>
            <w:hideMark/>
          </w:tcPr>
          <w:p w14:paraId="1B9D974B"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9.5</w:t>
            </w:r>
          </w:p>
        </w:tc>
      </w:tr>
      <w:tr w:rsidR="00DC3958" w:rsidRPr="00BB5567" w14:paraId="44394895" w14:textId="77777777" w:rsidTr="00FB51D6">
        <w:trPr>
          <w:trHeight w:val="721"/>
        </w:trPr>
        <w:tc>
          <w:tcPr>
            <w:tcW w:w="3330" w:type="dxa"/>
            <w:shd w:val="clear" w:color="auto" w:fill="auto"/>
            <w:noWrap/>
            <w:vAlign w:val="bottom"/>
            <w:hideMark/>
          </w:tcPr>
          <w:p w14:paraId="31804092" w14:textId="77777777" w:rsidR="00DC3958" w:rsidRPr="00D061D2" w:rsidRDefault="00DC3958" w:rsidP="00D061D2">
            <w:pPr>
              <w:spacing w:line="240" w:lineRule="auto"/>
              <w:jc w:val="both"/>
              <w:rPr>
                <w:rFonts w:ascii="Times New Roman" w:hAnsi="Times New Roman" w:cs="Times New Roman"/>
                <w:sz w:val="24"/>
                <w:szCs w:val="24"/>
                <w:lang w:val="en-GB"/>
              </w:rPr>
            </w:pPr>
            <w:r w:rsidRPr="00D061D2">
              <w:rPr>
                <w:rFonts w:ascii="Times New Roman" w:hAnsi="Times New Roman" w:cs="Times New Roman"/>
                <w:sz w:val="24"/>
                <w:szCs w:val="24"/>
                <w:lang w:val="en-GB"/>
              </w:rPr>
              <w:t>33kV Inter pole</w:t>
            </w:r>
          </w:p>
        </w:tc>
        <w:tc>
          <w:tcPr>
            <w:tcW w:w="1500" w:type="dxa"/>
            <w:shd w:val="clear" w:color="auto" w:fill="auto"/>
            <w:vAlign w:val="center"/>
            <w:hideMark/>
          </w:tcPr>
          <w:p w14:paraId="2039DE42"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2400</w:t>
            </w:r>
          </w:p>
        </w:tc>
        <w:tc>
          <w:tcPr>
            <w:tcW w:w="1364" w:type="dxa"/>
            <w:shd w:val="clear" w:color="auto" w:fill="auto"/>
            <w:vAlign w:val="center"/>
            <w:hideMark/>
          </w:tcPr>
          <w:p w14:paraId="67104CCF"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100</w:t>
            </w:r>
          </w:p>
        </w:tc>
        <w:tc>
          <w:tcPr>
            <w:tcW w:w="1324" w:type="dxa"/>
            <w:shd w:val="clear" w:color="auto" w:fill="auto"/>
            <w:vAlign w:val="center"/>
            <w:hideMark/>
          </w:tcPr>
          <w:p w14:paraId="775FA24C"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76</w:t>
            </w:r>
          </w:p>
        </w:tc>
        <w:tc>
          <w:tcPr>
            <w:tcW w:w="1698" w:type="dxa"/>
            <w:shd w:val="clear" w:color="auto" w:fill="auto"/>
            <w:vAlign w:val="center"/>
            <w:hideMark/>
          </w:tcPr>
          <w:p w14:paraId="2AE23C8A"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9.5</w:t>
            </w:r>
          </w:p>
        </w:tc>
      </w:tr>
      <w:tr w:rsidR="00DC3958" w:rsidRPr="00BB5567" w14:paraId="61B17415" w14:textId="77777777" w:rsidTr="00FB51D6">
        <w:trPr>
          <w:trHeight w:val="655"/>
        </w:trPr>
        <w:tc>
          <w:tcPr>
            <w:tcW w:w="3330" w:type="dxa"/>
            <w:shd w:val="clear" w:color="auto" w:fill="auto"/>
            <w:noWrap/>
            <w:vAlign w:val="bottom"/>
            <w:hideMark/>
          </w:tcPr>
          <w:p w14:paraId="64A25CC9" w14:textId="77777777" w:rsidR="00DC3958" w:rsidRPr="00D061D2" w:rsidRDefault="00DC3958" w:rsidP="00D061D2">
            <w:pPr>
              <w:spacing w:line="240" w:lineRule="auto"/>
              <w:jc w:val="both"/>
              <w:rPr>
                <w:rFonts w:ascii="Times New Roman" w:hAnsi="Times New Roman" w:cs="Times New Roman"/>
                <w:sz w:val="24"/>
                <w:szCs w:val="24"/>
                <w:lang w:val="en-GB"/>
              </w:rPr>
            </w:pPr>
            <w:r w:rsidRPr="00D061D2">
              <w:rPr>
                <w:rFonts w:ascii="Times New Roman" w:hAnsi="Times New Roman" w:cs="Times New Roman"/>
                <w:sz w:val="24"/>
                <w:szCs w:val="24"/>
                <w:lang w:val="en-GB"/>
              </w:rPr>
              <w:t>33kV Section/Angle pole/ Terminal</w:t>
            </w:r>
          </w:p>
        </w:tc>
        <w:tc>
          <w:tcPr>
            <w:tcW w:w="1500" w:type="dxa"/>
            <w:shd w:val="clear" w:color="auto" w:fill="auto"/>
            <w:vAlign w:val="center"/>
            <w:hideMark/>
          </w:tcPr>
          <w:p w14:paraId="43CE70FF"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2400</w:t>
            </w:r>
          </w:p>
        </w:tc>
        <w:tc>
          <w:tcPr>
            <w:tcW w:w="1364" w:type="dxa"/>
            <w:shd w:val="clear" w:color="auto" w:fill="auto"/>
            <w:vAlign w:val="center"/>
            <w:hideMark/>
          </w:tcPr>
          <w:p w14:paraId="61D1C8A4"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125</w:t>
            </w:r>
          </w:p>
        </w:tc>
        <w:tc>
          <w:tcPr>
            <w:tcW w:w="1324" w:type="dxa"/>
            <w:shd w:val="clear" w:color="auto" w:fill="auto"/>
            <w:vAlign w:val="center"/>
            <w:hideMark/>
          </w:tcPr>
          <w:p w14:paraId="480B2BE5" w14:textId="77777777" w:rsidR="00DC3958" w:rsidRPr="00D061D2" w:rsidRDefault="00DC3958" w:rsidP="00D061D2">
            <w:pPr>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76</w:t>
            </w:r>
          </w:p>
        </w:tc>
        <w:tc>
          <w:tcPr>
            <w:tcW w:w="1698" w:type="dxa"/>
            <w:shd w:val="clear" w:color="auto" w:fill="auto"/>
            <w:vAlign w:val="center"/>
            <w:hideMark/>
          </w:tcPr>
          <w:p w14:paraId="6F9FD4BE" w14:textId="77777777" w:rsidR="00DC3958" w:rsidRPr="00D061D2" w:rsidRDefault="00DC3958" w:rsidP="00D061D2">
            <w:pPr>
              <w:keepNext/>
              <w:spacing w:after="0" w:line="240" w:lineRule="auto"/>
              <w:ind w:left="227"/>
              <w:jc w:val="both"/>
              <w:rPr>
                <w:rFonts w:ascii="Times New Roman" w:eastAsia="Times New Roman" w:hAnsi="Times New Roman" w:cs="Times New Roman"/>
                <w:color w:val="000000"/>
                <w:kern w:val="0"/>
                <w:sz w:val="24"/>
                <w:szCs w:val="24"/>
                <w:lang w:val="en-GB"/>
                <w14:ligatures w14:val="none"/>
              </w:rPr>
            </w:pPr>
            <w:r w:rsidRPr="00D061D2">
              <w:rPr>
                <w:rFonts w:ascii="Times New Roman" w:eastAsia="Times New Roman" w:hAnsi="Times New Roman" w:cs="Times New Roman"/>
                <w:color w:val="000000"/>
                <w:kern w:val="0"/>
                <w:sz w:val="24"/>
                <w:szCs w:val="24"/>
                <w:lang w:val="en-GB"/>
                <w14:ligatures w14:val="none"/>
              </w:rPr>
              <w:t>9.5</w:t>
            </w:r>
          </w:p>
        </w:tc>
      </w:tr>
    </w:tbl>
    <w:p w14:paraId="3BF48B0D" w14:textId="5B60D421" w:rsidR="00F64E81" w:rsidRPr="00D061D2" w:rsidRDefault="00A42FE5" w:rsidP="00D061D2">
      <w:pPr>
        <w:pStyle w:val="Caption"/>
        <w:jc w:val="both"/>
        <w:rPr>
          <w:rFonts w:ascii="Times New Roman" w:hAnsi="Times New Roman" w:cs="Times New Roman"/>
          <w:color w:val="auto"/>
          <w:kern w:val="0"/>
          <w:sz w:val="22"/>
          <w:szCs w:val="22"/>
          <w:lang w:val="en-GB"/>
        </w:rPr>
      </w:pPr>
      <w:r w:rsidRPr="00D061D2">
        <w:rPr>
          <w:rFonts w:ascii="Times New Roman" w:hAnsi="Times New Roman" w:cs="Times New Roman"/>
          <w:color w:val="auto"/>
          <w:sz w:val="22"/>
          <w:szCs w:val="22"/>
          <w:lang w:val="en-GB"/>
        </w:rPr>
        <w:t xml:space="preserve">Table </w:t>
      </w:r>
      <w:r w:rsidR="004B6D62">
        <w:rPr>
          <w:rFonts w:ascii="Times New Roman" w:hAnsi="Times New Roman" w:cs="Times New Roman"/>
          <w:color w:val="auto"/>
          <w:sz w:val="22"/>
          <w:szCs w:val="22"/>
          <w:lang w:val="en-GB"/>
        </w:rPr>
        <w:t>27</w:t>
      </w:r>
      <w:r w:rsidRPr="00D061D2">
        <w:rPr>
          <w:rFonts w:ascii="Times New Roman" w:hAnsi="Times New Roman" w:cs="Times New Roman"/>
          <w:color w:val="auto"/>
          <w:sz w:val="22"/>
          <w:szCs w:val="22"/>
          <w:lang w:val="en-GB"/>
        </w:rPr>
        <w:t xml:space="preserve"> : Shows cross arm details</w:t>
      </w:r>
    </w:p>
    <w:p w14:paraId="69DDE37E" w14:textId="77777777" w:rsidR="00DC3958" w:rsidRPr="00D061D2" w:rsidRDefault="00DC3958"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Markings </w:t>
      </w:r>
    </w:p>
    <w:p w14:paraId="2F70BEAD" w14:textId="094ABB5E" w:rsidR="00DC3958" w:rsidRPr="000F2CEA" w:rsidRDefault="00DC3958"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0F2CEA">
        <w:rPr>
          <w:rFonts w:ascii="Times New Roman" w:hAnsi="Times New Roman" w:cs="Times New Roman"/>
          <w:color w:val="000000"/>
          <w:kern w:val="0"/>
          <w:lang w:val="en-GB"/>
        </w:rPr>
        <w:t xml:space="preserve">The cross arms shall be marked legibly and indelibly on an </w:t>
      </w:r>
      <w:r w:rsidR="00A42FE5" w:rsidRPr="000F2CEA">
        <w:rPr>
          <w:rFonts w:ascii="Times New Roman" w:hAnsi="Times New Roman" w:cs="Times New Roman"/>
          <w:color w:val="000000"/>
          <w:kern w:val="0"/>
          <w:lang w:val="en-GB"/>
        </w:rPr>
        <w:t>aluminium</w:t>
      </w:r>
      <w:r w:rsidRPr="000F2CEA">
        <w:rPr>
          <w:rFonts w:ascii="Times New Roman" w:hAnsi="Times New Roman" w:cs="Times New Roman"/>
          <w:color w:val="000000"/>
          <w:kern w:val="0"/>
          <w:lang w:val="en-GB"/>
        </w:rPr>
        <w:t xml:space="preserve"> tag size not less than 400mm x 200mm fixed at a distance of between 150mm and 350mm from the end. The thickness of the </w:t>
      </w:r>
      <w:r w:rsidR="00A42FE5" w:rsidRPr="000F2CEA">
        <w:rPr>
          <w:rFonts w:ascii="Times New Roman" w:hAnsi="Times New Roman" w:cs="Times New Roman"/>
          <w:color w:val="000000"/>
          <w:kern w:val="0"/>
          <w:lang w:val="en-GB"/>
        </w:rPr>
        <w:t>aluminium</w:t>
      </w:r>
      <w:r w:rsidRPr="000F2CEA">
        <w:rPr>
          <w:rFonts w:ascii="Times New Roman" w:hAnsi="Times New Roman" w:cs="Times New Roman"/>
          <w:color w:val="000000"/>
          <w:kern w:val="0"/>
          <w:lang w:val="en-GB"/>
        </w:rPr>
        <w:t xml:space="preserve"> shall not be less than 0.9mm (SWG 20). </w:t>
      </w:r>
    </w:p>
    <w:p w14:paraId="1EE3249E" w14:textId="77777777" w:rsidR="00DC3958" w:rsidRPr="000F2CEA" w:rsidRDefault="00DC3958"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0F2CEA">
        <w:rPr>
          <w:rFonts w:ascii="Times New Roman" w:hAnsi="Times New Roman" w:cs="Times New Roman"/>
          <w:color w:val="000000"/>
          <w:kern w:val="0"/>
          <w:lang w:val="en-GB"/>
        </w:rPr>
        <w:t xml:space="preserve">The tag shall be stamped with the following information: - </w:t>
      </w:r>
    </w:p>
    <w:p w14:paraId="76415B0E" w14:textId="687AF8D2" w:rsidR="00DC3958" w:rsidRPr="000F2CEA" w:rsidRDefault="00DC3958" w:rsidP="00D061D2">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kern w:val="0"/>
          <w:lang w:val="en-GB"/>
        </w:rPr>
      </w:pPr>
      <w:r w:rsidRPr="000F2CEA">
        <w:rPr>
          <w:rFonts w:ascii="Times New Roman" w:hAnsi="Times New Roman" w:cs="Times New Roman"/>
          <w:color w:val="000000"/>
          <w:kern w:val="0"/>
          <w:lang w:val="en-GB"/>
        </w:rPr>
        <w:t xml:space="preserve">Identification mark or name of the plant where cross arm was treated. </w:t>
      </w:r>
    </w:p>
    <w:p w14:paraId="4E0FE76A" w14:textId="77777777" w:rsidR="00456474" w:rsidRPr="000F2CEA" w:rsidRDefault="00DC3958" w:rsidP="00D061D2">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kern w:val="0"/>
          <w:lang w:val="en-GB"/>
        </w:rPr>
      </w:pPr>
      <w:r w:rsidRPr="000F2CEA">
        <w:rPr>
          <w:rFonts w:ascii="Times New Roman" w:hAnsi="Times New Roman" w:cs="Times New Roman"/>
          <w:color w:val="000000"/>
          <w:kern w:val="0"/>
          <w:lang w:val="en-GB"/>
        </w:rPr>
        <w:t xml:space="preserve">Date of treatment, comprising the first two digits for the month and the last two digits for the year. </w:t>
      </w:r>
    </w:p>
    <w:p w14:paraId="718AC1EF" w14:textId="2A7B0F8A" w:rsidR="00DC3958" w:rsidRPr="000F2CEA" w:rsidRDefault="00DC3958" w:rsidP="00D061D2">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kern w:val="0"/>
          <w:lang w:val="en-GB"/>
        </w:rPr>
      </w:pPr>
      <w:r w:rsidRPr="000F2CEA">
        <w:rPr>
          <w:rFonts w:ascii="Times New Roman" w:hAnsi="Times New Roman" w:cs="Times New Roman"/>
          <w:color w:val="000000"/>
          <w:kern w:val="0"/>
          <w:lang w:val="en-GB"/>
        </w:rPr>
        <w:lastRenderedPageBreak/>
        <w:t>The letters and figures shall be at least 10mm high.</w:t>
      </w:r>
    </w:p>
    <w:p w14:paraId="330559B3" w14:textId="77777777" w:rsidR="00DC3958" w:rsidRPr="000F2CEA" w:rsidRDefault="00DC3958" w:rsidP="00D061D2">
      <w:pPr>
        <w:pStyle w:val="ListParagraph"/>
        <w:spacing w:line="240" w:lineRule="auto"/>
        <w:ind w:left="227"/>
        <w:jc w:val="both"/>
        <w:rPr>
          <w:rFonts w:ascii="Times New Roman" w:hAnsi="Times New Roman" w:cs="Times New Roman"/>
          <w:color w:val="000000"/>
          <w:kern w:val="0"/>
          <w:lang w:val="en-GB"/>
        </w:rPr>
      </w:pPr>
    </w:p>
    <w:p w14:paraId="38E7DA20" w14:textId="3164F4AB" w:rsidR="00DC3958" w:rsidRPr="00D061D2" w:rsidRDefault="00DC3958"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Line Formation </w:t>
      </w:r>
    </w:p>
    <w:p w14:paraId="31A7D37E" w14:textId="77777777" w:rsidR="00DC3958" w:rsidRPr="00742D85" w:rsidRDefault="00DC3958" w:rsidP="00D061D2">
      <w:pPr>
        <w:autoSpaceDE w:val="0"/>
        <w:autoSpaceDN w:val="0"/>
        <w:adjustRightInd w:val="0"/>
        <w:spacing w:after="0" w:line="240" w:lineRule="auto"/>
        <w:ind w:left="227"/>
        <w:jc w:val="both"/>
        <w:rPr>
          <w:rFonts w:ascii="Times New Roman" w:hAnsi="Times New Roman" w:cs="Times New Roman"/>
          <w:color w:val="000000"/>
          <w:kern w:val="0"/>
          <w:lang w:val="en-GB"/>
        </w:rPr>
      </w:pPr>
      <w:r w:rsidRPr="00742D85">
        <w:rPr>
          <w:rFonts w:ascii="Times New Roman" w:hAnsi="Times New Roman" w:cs="Times New Roman"/>
          <w:color w:val="000000"/>
          <w:kern w:val="0"/>
          <w:lang w:val="en-GB"/>
        </w:rPr>
        <w:t xml:space="preserve">The following is a recommendation for the use of the different common line formations: </w:t>
      </w:r>
    </w:p>
    <w:p w14:paraId="0E6968C3" w14:textId="36255AA7" w:rsidR="00DC3958" w:rsidRPr="00742D85" w:rsidRDefault="00DC3958"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742D85">
        <w:rPr>
          <w:rFonts w:ascii="Times New Roman" w:hAnsi="Times New Roman" w:cs="Times New Roman"/>
          <w:color w:val="000000"/>
          <w:kern w:val="0"/>
          <w:lang w:val="en-GB"/>
        </w:rPr>
        <w:t xml:space="preserve">Line poles for deviations 0°-10°, Steel cross arm will be used for horizontal and delta formations. </w:t>
      </w:r>
    </w:p>
    <w:p w14:paraId="7CE4A819" w14:textId="592DE906" w:rsidR="00DC3958" w:rsidRPr="00742D85" w:rsidRDefault="00DC3958"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742D85">
        <w:rPr>
          <w:rFonts w:ascii="Times New Roman" w:hAnsi="Times New Roman" w:cs="Times New Roman"/>
          <w:color w:val="000000"/>
          <w:kern w:val="0"/>
          <w:lang w:val="en-GB"/>
        </w:rPr>
        <w:t xml:space="preserve">Line poles for deviation 20⁰-60⁰, double cross-arms or vertical flying angle shall be used. </w:t>
      </w:r>
    </w:p>
    <w:p w14:paraId="12110BFB" w14:textId="3813EDE6" w:rsidR="00DC3958" w:rsidRDefault="00DC3958"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742D85">
        <w:rPr>
          <w:rFonts w:ascii="Times New Roman" w:hAnsi="Times New Roman" w:cs="Times New Roman"/>
          <w:color w:val="000000"/>
          <w:kern w:val="0"/>
          <w:lang w:val="en-GB"/>
        </w:rPr>
        <w:t xml:space="preserve">Line poles for deviations greater than 60⁰, vertical sections shall be used. </w:t>
      </w:r>
    </w:p>
    <w:p w14:paraId="7D46E8E9" w14:textId="77777777" w:rsidR="00742D85" w:rsidRPr="00742D85" w:rsidRDefault="00742D85" w:rsidP="00742D85">
      <w:pPr>
        <w:pStyle w:val="ListParagraph"/>
        <w:autoSpaceDE w:val="0"/>
        <w:autoSpaceDN w:val="0"/>
        <w:adjustRightInd w:val="0"/>
        <w:spacing w:after="0" w:line="240" w:lineRule="auto"/>
        <w:ind w:left="900"/>
        <w:jc w:val="both"/>
        <w:rPr>
          <w:rFonts w:ascii="Times New Roman" w:hAnsi="Times New Roman" w:cs="Times New Roman"/>
          <w:color w:val="000000"/>
          <w:kern w:val="0"/>
          <w:lang w:val="en-GB"/>
        </w:rPr>
      </w:pPr>
    </w:p>
    <w:p w14:paraId="2E242E94" w14:textId="51CC7EA4" w:rsidR="00DC3958" w:rsidRPr="00D061D2" w:rsidRDefault="000C2D47" w:rsidP="00D061D2">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 </w:t>
      </w:r>
      <w:r w:rsidR="00DC3958" w:rsidRPr="00D061D2">
        <w:rPr>
          <w:rFonts w:ascii="Times New Roman" w:hAnsi="Times New Roman" w:cs="Times New Roman"/>
          <w:b/>
          <w:bCs/>
          <w:color w:val="000000"/>
          <w:kern w:val="0"/>
          <w:sz w:val="24"/>
          <w:szCs w:val="24"/>
          <w:lang w:val="en-GB"/>
        </w:rPr>
        <w:t>Stay, Stay Insulators and Stay Blocks</w:t>
      </w:r>
    </w:p>
    <w:p w14:paraId="1E2B00CB" w14:textId="363D9A78" w:rsidR="00DC3958" w:rsidRPr="00D061D2" w:rsidRDefault="00DC3958" w:rsidP="00D061D2">
      <w:pPr>
        <w:pStyle w:val="ListParagraph"/>
        <w:numPr>
          <w:ilvl w:val="3"/>
          <w:numId w:val="53"/>
        </w:numPr>
        <w:autoSpaceDE w:val="0"/>
        <w:autoSpaceDN w:val="0"/>
        <w:adjustRightInd w:val="0"/>
        <w:spacing w:after="0" w:line="240" w:lineRule="auto"/>
        <w:jc w:val="both"/>
        <w:rPr>
          <w:rFonts w:ascii="Times New Roman" w:hAnsi="Times New Roman" w:cs="Times New Roman"/>
          <w:color w:val="000000"/>
          <w:kern w:val="0"/>
          <w:sz w:val="23"/>
          <w:szCs w:val="23"/>
          <w:lang w:val="en-GB"/>
        </w:rPr>
      </w:pPr>
      <w:r w:rsidRPr="00D061D2">
        <w:rPr>
          <w:rFonts w:ascii="Times New Roman" w:hAnsi="Times New Roman" w:cs="Times New Roman"/>
          <w:b/>
          <w:bCs/>
          <w:color w:val="000000"/>
          <w:kern w:val="0"/>
          <w:sz w:val="23"/>
          <w:szCs w:val="23"/>
          <w:lang w:val="en-GB"/>
        </w:rPr>
        <w:t xml:space="preserve">Stay </w:t>
      </w:r>
    </w:p>
    <w:p w14:paraId="0CE73EA2" w14:textId="53CB4973" w:rsidR="00DC3958" w:rsidRPr="005055BA" w:rsidRDefault="00DC3958" w:rsidP="0039157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5055BA">
        <w:rPr>
          <w:rFonts w:ascii="Times New Roman" w:hAnsi="Times New Roman" w:cs="Times New Roman"/>
          <w:color w:val="000000"/>
          <w:kern w:val="0"/>
          <w:lang w:val="en-GB"/>
        </w:rPr>
        <w:t xml:space="preserve">Stay wires shall be in conformity with the attached Specification for Stay Wires and Guy Grips.  The dimension of stay wires used shall be in accordance with the actual load taking into consideration the Safety Factor given. </w:t>
      </w:r>
    </w:p>
    <w:p w14:paraId="2E039834" w14:textId="1E5A8AAC" w:rsidR="00DC3958" w:rsidRPr="005055BA" w:rsidRDefault="00DC3958" w:rsidP="0039157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5055BA">
        <w:rPr>
          <w:rFonts w:ascii="Times New Roman" w:hAnsi="Times New Roman" w:cs="Times New Roman"/>
          <w:color w:val="000000"/>
          <w:kern w:val="0"/>
          <w:lang w:val="en-GB"/>
        </w:rPr>
        <w:t>The stay wires shall with first-class workmanship be fastened to the pole to assure that they are keeping the pole in a vertical position during the pole’s lifetime.</w:t>
      </w:r>
    </w:p>
    <w:p w14:paraId="5D36439D" w14:textId="77777777" w:rsidR="005065B4" w:rsidRPr="00D061D2" w:rsidRDefault="005065B4"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4E103387" w14:textId="526A443C" w:rsidR="00DC3958" w:rsidRPr="00D061D2" w:rsidRDefault="00DC3958" w:rsidP="00D061D2">
      <w:pPr>
        <w:pStyle w:val="ListParagraph"/>
        <w:numPr>
          <w:ilvl w:val="3"/>
          <w:numId w:val="53"/>
        </w:numPr>
        <w:autoSpaceDE w:val="0"/>
        <w:autoSpaceDN w:val="0"/>
        <w:adjustRightInd w:val="0"/>
        <w:spacing w:after="0" w:line="240" w:lineRule="auto"/>
        <w:jc w:val="both"/>
        <w:rPr>
          <w:rFonts w:ascii="Times New Roman" w:hAnsi="Times New Roman" w:cs="Times New Roman"/>
          <w:b/>
          <w:bCs/>
          <w:color w:val="000000"/>
          <w:kern w:val="0"/>
          <w:sz w:val="23"/>
          <w:szCs w:val="23"/>
          <w:lang w:val="en-GB"/>
        </w:rPr>
      </w:pPr>
      <w:r w:rsidRPr="00D061D2">
        <w:rPr>
          <w:rFonts w:ascii="Times New Roman" w:hAnsi="Times New Roman" w:cs="Times New Roman"/>
          <w:b/>
          <w:bCs/>
          <w:color w:val="000000"/>
          <w:kern w:val="0"/>
          <w:sz w:val="23"/>
          <w:szCs w:val="23"/>
          <w:lang w:val="en-GB"/>
        </w:rPr>
        <w:t xml:space="preserve">Stay Insulator </w:t>
      </w:r>
    </w:p>
    <w:p w14:paraId="5E959D4E" w14:textId="45A74A86" w:rsidR="00DC3958" w:rsidRPr="0039157E" w:rsidRDefault="00DC3958"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39157E">
        <w:rPr>
          <w:rFonts w:ascii="Times New Roman" w:hAnsi="Times New Roman" w:cs="Times New Roman"/>
          <w:color w:val="000000"/>
          <w:kern w:val="0"/>
          <w:lang w:val="en-GB"/>
        </w:rPr>
        <w:t xml:space="preserve">A </w:t>
      </w:r>
      <w:r w:rsidR="005065B4" w:rsidRPr="0039157E">
        <w:rPr>
          <w:rFonts w:ascii="Times New Roman" w:hAnsi="Times New Roman" w:cs="Times New Roman"/>
          <w:color w:val="000000"/>
          <w:kern w:val="0"/>
          <w:lang w:val="en-GB"/>
        </w:rPr>
        <w:t>sling-type</w:t>
      </w:r>
      <w:r w:rsidRPr="0039157E">
        <w:rPr>
          <w:rFonts w:ascii="Times New Roman" w:hAnsi="Times New Roman" w:cs="Times New Roman"/>
          <w:color w:val="000000"/>
          <w:kern w:val="0"/>
          <w:lang w:val="en-GB"/>
        </w:rPr>
        <w:t xml:space="preserve"> strain insulator shall be inserted in each stay 1.6m from the top. </w:t>
      </w:r>
    </w:p>
    <w:p w14:paraId="5BC526F9" w14:textId="77777777" w:rsidR="00DC3958" w:rsidRPr="00D061D2" w:rsidRDefault="00DC3958" w:rsidP="00D061D2">
      <w:pPr>
        <w:pStyle w:val="ListParagraph"/>
        <w:autoSpaceDE w:val="0"/>
        <w:autoSpaceDN w:val="0"/>
        <w:adjustRightInd w:val="0"/>
        <w:spacing w:after="0" w:line="240" w:lineRule="auto"/>
        <w:ind w:left="810"/>
        <w:jc w:val="both"/>
        <w:rPr>
          <w:rFonts w:ascii="Times New Roman" w:hAnsi="Times New Roman" w:cs="Times New Roman"/>
          <w:b/>
          <w:bCs/>
          <w:color w:val="000000"/>
          <w:kern w:val="0"/>
          <w:sz w:val="23"/>
          <w:szCs w:val="23"/>
          <w:lang w:val="en-GB"/>
        </w:rPr>
      </w:pPr>
    </w:p>
    <w:p w14:paraId="704BCCD2" w14:textId="284239E9" w:rsidR="00DC3958" w:rsidRPr="00D061D2" w:rsidRDefault="00DC3958" w:rsidP="00D061D2">
      <w:pPr>
        <w:pStyle w:val="ListParagraph"/>
        <w:numPr>
          <w:ilvl w:val="3"/>
          <w:numId w:val="53"/>
        </w:numPr>
        <w:autoSpaceDE w:val="0"/>
        <w:autoSpaceDN w:val="0"/>
        <w:adjustRightInd w:val="0"/>
        <w:spacing w:after="0" w:line="240" w:lineRule="auto"/>
        <w:jc w:val="both"/>
        <w:rPr>
          <w:rFonts w:ascii="Times New Roman" w:hAnsi="Times New Roman" w:cs="Times New Roman"/>
          <w:b/>
          <w:bCs/>
          <w:color w:val="000000"/>
          <w:kern w:val="0"/>
          <w:sz w:val="23"/>
          <w:szCs w:val="23"/>
          <w:lang w:val="en-GB"/>
        </w:rPr>
      </w:pPr>
      <w:r w:rsidRPr="00D061D2">
        <w:rPr>
          <w:rFonts w:ascii="Times New Roman" w:hAnsi="Times New Roman" w:cs="Times New Roman"/>
          <w:b/>
          <w:bCs/>
          <w:color w:val="000000"/>
          <w:kern w:val="0"/>
          <w:sz w:val="23"/>
          <w:szCs w:val="23"/>
          <w:lang w:val="en-GB"/>
        </w:rPr>
        <w:t xml:space="preserve">Stay Block </w:t>
      </w:r>
    </w:p>
    <w:p w14:paraId="5B3F7A3C" w14:textId="6A704674" w:rsidR="00DC3958" w:rsidRPr="0039157E" w:rsidRDefault="00DC3958"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39157E">
        <w:rPr>
          <w:rFonts w:ascii="Times New Roman" w:hAnsi="Times New Roman" w:cs="Times New Roman"/>
          <w:color w:val="000000"/>
          <w:kern w:val="0"/>
          <w:lang w:val="en-GB"/>
        </w:rPr>
        <w:t>A reinforced concrete stay block buried to the depth of 1.4m shall be used as the stay anchor.</w:t>
      </w:r>
    </w:p>
    <w:p w14:paraId="2F788FD1" w14:textId="4C5671AD" w:rsidR="00DC3958" w:rsidRPr="00D061D2" w:rsidRDefault="00C138ED" w:rsidP="00D061D2">
      <w:pPr>
        <w:pStyle w:val="Heading1"/>
        <w:numPr>
          <w:ilvl w:val="1"/>
          <w:numId w:val="18"/>
        </w:numPr>
        <w:spacing w:line="240" w:lineRule="auto"/>
        <w:jc w:val="both"/>
        <w:rPr>
          <w:rFonts w:ascii="Times New Roman" w:hAnsi="Times New Roman" w:cs="Times New Roman"/>
          <w:b/>
          <w:bCs/>
          <w:color w:val="auto"/>
          <w:sz w:val="24"/>
          <w:szCs w:val="24"/>
          <w:lang w:val="en-GB"/>
        </w:rPr>
      </w:pPr>
      <w:r w:rsidRPr="00D061D2">
        <w:rPr>
          <w:rFonts w:ascii="Times New Roman" w:hAnsi="Times New Roman" w:cs="Times New Roman"/>
          <w:b/>
          <w:bCs/>
          <w:color w:val="auto"/>
          <w:sz w:val="24"/>
          <w:szCs w:val="24"/>
          <w:lang w:val="en-GB"/>
        </w:rPr>
        <w:t xml:space="preserve"> </w:t>
      </w:r>
      <w:bookmarkStart w:id="186" w:name="_Toc184114243"/>
      <w:r w:rsidR="00DC3958" w:rsidRPr="00D061D2">
        <w:rPr>
          <w:rFonts w:ascii="Times New Roman" w:hAnsi="Times New Roman" w:cs="Times New Roman"/>
          <w:b/>
          <w:bCs/>
          <w:color w:val="auto"/>
          <w:sz w:val="24"/>
          <w:szCs w:val="24"/>
          <w:lang w:val="en-GB"/>
        </w:rPr>
        <w:t>Conductor</w:t>
      </w:r>
      <w:bookmarkEnd w:id="186"/>
      <w:r w:rsidR="00DC3958" w:rsidRPr="00D061D2">
        <w:rPr>
          <w:rFonts w:ascii="Times New Roman" w:hAnsi="Times New Roman" w:cs="Times New Roman"/>
          <w:b/>
          <w:bCs/>
          <w:color w:val="auto"/>
          <w:sz w:val="24"/>
          <w:szCs w:val="24"/>
          <w:lang w:val="en-GB"/>
        </w:rPr>
        <w:t xml:space="preserve"> </w:t>
      </w:r>
    </w:p>
    <w:p w14:paraId="0A53D11F" w14:textId="1475277F" w:rsidR="00700CDC" w:rsidRPr="0039157E" w:rsidRDefault="00ED2F54"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39157E">
        <w:rPr>
          <w:rFonts w:ascii="Times New Roman" w:hAnsi="Times New Roman" w:cs="Times New Roman"/>
          <w:color w:val="000000"/>
          <w:kern w:val="0"/>
          <w:lang w:val="en-GB"/>
        </w:rPr>
        <w:t>The phase</w:t>
      </w:r>
      <w:r w:rsidR="00DC3958" w:rsidRPr="0039157E">
        <w:rPr>
          <w:rFonts w:ascii="Times New Roman" w:hAnsi="Times New Roman" w:cs="Times New Roman"/>
          <w:color w:val="000000"/>
          <w:kern w:val="0"/>
          <w:lang w:val="en-GB"/>
        </w:rPr>
        <w:t xml:space="preserve"> conductor to be used shall be Aluminium Conductor Steel Reinforced (ACSR) or All Aluminium Alloy Conductors (AAAC) and shall consist of steel strands together with </w:t>
      </w:r>
      <w:r w:rsidR="00DB35E6" w:rsidRPr="0039157E">
        <w:rPr>
          <w:rFonts w:ascii="Times New Roman" w:hAnsi="Times New Roman" w:cs="Times New Roman"/>
          <w:color w:val="000000"/>
          <w:kern w:val="0"/>
          <w:lang w:val="en-GB"/>
        </w:rPr>
        <w:t>aluminium</w:t>
      </w:r>
      <w:r w:rsidR="00DC3958" w:rsidRPr="0039157E">
        <w:rPr>
          <w:rFonts w:ascii="Times New Roman" w:hAnsi="Times New Roman" w:cs="Times New Roman"/>
          <w:color w:val="000000"/>
          <w:kern w:val="0"/>
          <w:lang w:val="en-GB"/>
        </w:rPr>
        <w:t xml:space="preserve"> strands or </w:t>
      </w:r>
      <w:r w:rsidR="00DB35E6" w:rsidRPr="0039157E">
        <w:rPr>
          <w:rFonts w:ascii="Times New Roman" w:hAnsi="Times New Roman" w:cs="Times New Roman"/>
          <w:color w:val="000000"/>
          <w:kern w:val="0"/>
          <w:lang w:val="en-GB"/>
        </w:rPr>
        <w:t>aluminium</w:t>
      </w:r>
      <w:r w:rsidR="00DC3958" w:rsidRPr="0039157E">
        <w:rPr>
          <w:rFonts w:ascii="Times New Roman" w:hAnsi="Times New Roman" w:cs="Times New Roman"/>
          <w:color w:val="000000"/>
          <w:kern w:val="0"/>
          <w:lang w:val="en-GB"/>
        </w:rPr>
        <w:t xml:space="preserve"> strands only.</w:t>
      </w:r>
      <w:r w:rsidR="00700CDC" w:rsidRPr="0039157E">
        <w:rPr>
          <w:rFonts w:ascii="Times New Roman" w:hAnsi="Times New Roman" w:cs="Times New Roman"/>
          <w:color w:val="000000"/>
          <w:kern w:val="0"/>
          <w:lang w:val="en-GB"/>
        </w:rPr>
        <w:t xml:space="preserve"> The outermost layers of the conductors shall be stranded with </w:t>
      </w:r>
      <w:r w:rsidR="0013794A" w:rsidRPr="0039157E">
        <w:rPr>
          <w:rFonts w:ascii="Times New Roman" w:hAnsi="Times New Roman" w:cs="Times New Roman"/>
          <w:color w:val="000000"/>
          <w:kern w:val="0"/>
          <w:lang w:val="en-GB"/>
        </w:rPr>
        <w:t xml:space="preserve">a </w:t>
      </w:r>
      <w:r w:rsidRPr="0039157E">
        <w:rPr>
          <w:rFonts w:ascii="Times New Roman" w:hAnsi="Times New Roman" w:cs="Times New Roman"/>
          <w:color w:val="000000"/>
          <w:kern w:val="0"/>
          <w:lang w:val="en-GB"/>
        </w:rPr>
        <w:t>right-hand</w:t>
      </w:r>
      <w:r w:rsidR="00700CDC" w:rsidRPr="0039157E">
        <w:rPr>
          <w:rFonts w:ascii="Times New Roman" w:hAnsi="Times New Roman" w:cs="Times New Roman"/>
          <w:color w:val="000000"/>
          <w:kern w:val="0"/>
          <w:lang w:val="en-GB"/>
        </w:rPr>
        <w:t xml:space="preserve"> lay. There shall be no joints in the individual wires of the outer layers of the </w:t>
      </w:r>
      <w:r w:rsidR="00DB35E6" w:rsidRPr="0039157E">
        <w:rPr>
          <w:rFonts w:ascii="Times New Roman" w:hAnsi="Times New Roman" w:cs="Times New Roman"/>
          <w:color w:val="000000"/>
          <w:kern w:val="0"/>
          <w:lang w:val="en-GB"/>
        </w:rPr>
        <w:t>aluminium</w:t>
      </w:r>
      <w:r w:rsidR="00700CDC" w:rsidRPr="0039157E">
        <w:rPr>
          <w:rFonts w:ascii="Times New Roman" w:hAnsi="Times New Roman" w:cs="Times New Roman"/>
          <w:color w:val="000000"/>
          <w:kern w:val="0"/>
          <w:lang w:val="en-GB"/>
        </w:rPr>
        <w:t xml:space="preserve"> wire.  The requirements for the conductors are specified in the attached Specification for Aluminium Alloy Conductors and Specification for Aluminium Conductor Steel Reinforced.</w:t>
      </w:r>
    </w:p>
    <w:p w14:paraId="70F273AA" w14:textId="77777777" w:rsidR="00700CDC" w:rsidRPr="00D061D2" w:rsidRDefault="00700CDC" w:rsidP="00D061D2">
      <w:pPr>
        <w:autoSpaceDE w:val="0"/>
        <w:autoSpaceDN w:val="0"/>
        <w:adjustRightInd w:val="0"/>
        <w:spacing w:after="0" w:line="240" w:lineRule="auto"/>
        <w:jc w:val="both"/>
        <w:rPr>
          <w:rFonts w:ascii="Times New Roman" w:hAnsi="Times New Roman" w:cs="Times New Roman"/>
          <w:b/>
          <w:bCs/>
          <w:color w:val="000000"/>
          <w:kern w:val="0"/>
          <w:sz w:val="23"/>
          <w:szCs w:val="23"/>
          <w:lang w:val="en-GB"/>
        </w:rPr>
      </w:pPr>
    </w:p>
    <w:p w14:paraId="0693B934" w14:textId="4CDD7FED" w:rsidR="00700CDC" w:rsidRPr="00D061D2" w:rsidRDefault="00700CDC" w:rsidP="00D061D2">
      <w:pPr>
        <w:pStyle w:val="ListParagraph"/>
        <w:numPr>
          <w:ilvl w:val="0"/>
          <w:numId w:val="87"/>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Conductor Characteristics </w:t>
      </w:r>
    </w:p>
    <w:p w14:paraId="3BA1D0F5" w14:textId="526A2846" w:rsidR="00DC0072" w:rsidRPr="0039157E" w:rsidRDefault="00700CDC" w:rsidP="0039157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39157E">
        <w:rPr>
          <w:rFonts w:ascii="Times New Roman" w:hAnsi="Times New Roman" w:cs="Times New Roman"/>
          <w:color w:val="000000"/>
          <w:kern w:val="0"/>
          <w:lang w:val="en-GB"/>
        </w:rPr>
        <w:t>The conductors shall conform to the following</w:t>
      </w:r>
      <w:r w:rsidR="00477CBB" w:rsidRPr="0039157E">
        <w:rPr>
          <w:rFonts w:ascii="Times New Roman" w:hAnsi="Times New Roman" w:cs="Times New Roman"/>
          <w:color w:val="000000"/>
          <w:kern w:val="0"/>
          <w:lang w:val="en-GB"/>
        </w:rPr>
        <w:t xml:space="preserve"> in </w:t>
      </w:r>
      <w:r w:rsidR="008016A0" w:rsidRPr="0039157E">
        <w:rPr>
          <w:rFonts w:ascii="Times New Roman" w:hAnsi="Times New Roman" w:cs="Times New Roman"/>
          <w:color w:val="000000"/>
          <w:kern w:val="0"/>
          <w:lang w:val="en-GB"/>
        </w:rPr>
        <w:t>Tables</w:t>
      </w:r>
      <w:r w:rsidR="00477CBB" w:rsidRPr="0039157E">
        <w:rPr>
          <w:rFonts w:ascii="Times New Roman" w:hAnsi="Times New Roman" w:cs="Times New Roman"/>
          <w:color w:val="000000"/>
          <w:kern w:val="0"/>
          <w:lang w:val="en-GB"/>
        </w:rPr>
        <w:t xml:space="preserve"> 23</w:t>
      </w:r>
      <w:r w:rsidR="00691102" w:rsidRPr="0039157E">
        <w:rPr>
          <w:rFonts w:ascii="Times New Roman" w:hAnsi="Times New Roman" w:cs="Times New Roman"/>
          <w:color w:val="000000"/>
          <w:kern w:val="0"/>
          <w:lang w:val="en-GB"/>
        </w:rPr>
        <w:t xml:space="preserve"> </w:t>
      </w:r>
      <w:r w:rsidR="008016A0" w:rsidRPr="0039157E">
        <w:rPr>
          <w:rFonts w:ascii="Times New Roman" w:hAnsi="Times New Roman" w:cs="Times New Roman"/>
          <w:color w:val="000000"/>
          <w:kern w:val="0"/>
          <w:lang w:val="en-GB"/>
        </w:rPr>
        <w:t xml:space="preserve">and 24 </w:t>
      </w:r>
      <w:r w:rsidR="00691102" w:rsidRPr="0039157E">
        <w:rPr>
          <w:rFonts w:ascii="Times New Roman" w:hAnsi="Times New Roman" w:cs="Times New Roman"/>
          <w:color w:val="000000"/>
          <w:kern w:val="0"/>
          <w:lang w:val="en-GB"/>
        </w:rPr>
        <w:t xml:space="preserve">of the Physical </w:t>
      </w:r>
      <w:r w:rsidR="008016A0" w:rsidRPr="0039157E">
        <w:rPr>
          <w:rFonts w:ascii="Times New Roman" w:hAnsi="Times New Roman" w:cs="Times New Roman"/>
          <w:color w:val="000000"/>
          <w:kern w:val="0"/>
          <w:lang w:val="en-GB"/>
        </w:rPr>
        <w:t xml:space="preserve">&amp; Electrical </w:t>
      </w:r>
      <w:r w:rsidR="00691102" w:rsidRPr="0039157E">
        <w:rPr>
          <w:rFonts w:ascii="Times New Roman" w:hAnsi="Times New Roman" w:cs="Times New Roman"/>
          <w:color w:val="000000"/>
          <w:kern w:val="0"/>
          <w:lang w:val="en-GB"/>
        </w:rPr>
        <w:t>Characteristics</w:t>
      </w:r>
      <w:r w:rsidR="00DB35E6" w:rsidRPr="0039157E">
        <w:rPr>
          <w:rFonts w:ascii="Times New Roman" w:hAnsi="Times New Roman" w:cs="Times New Roman"/>
          <w:color w:val="000000"/>
          <w:kern w:val="0"/>
          <w:lang w:val="en-GB"/>
        </w:rPr>
        <w:t>.</w:t>
      </w:r>
    </w:p>
    <w:p w14:paraId="6A41CEE3" w14:textId="77777777" w:rsidR="00DB35E6" w:rsidRPr="00D061D2" w:rsidRDefault="00DB35E6" w:rsidP="00D061D2">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0DC8D815" w14:textId="51D4ED17" w:rsidR="000C2D47" w:rsidRPr="00D061D2" w:rsidRDefault="000C2D47" w:rsidP="0039157E">
      <w:pPr>
        <w:pStyle w:val="ListParagraph"/>
        <w:numPr>
          <w:ilvl w:val="0"/>
          <w:numId w:val="87"/>
        </w:numPr>
        <w:autoSpaceDE w:val="0"/>
        <w:autoSpaceDN w:val="0"/>
        <w:adjustRightInd w:val="0"/>
        <w:spacing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Physical</w:t>
      </w:r>
      <w:r w:rsidR="00445174" w:rsidRPr="00D061D2">
        <w:rPr>
          <w:rFonts w:ascii="Times New Roman" w:hAnsi="Times New Roman" w:cs="Times New Roman"/>
          <w:b/>
          <w:bCs/>
          <w:color w:val="000000"/>
          <w:kern w:val="0"/>
          <w:sz w:val="24"/>
          <w:szCs w:val="24"/>
          <w:lang w:val="en-GB"/>
        </w:rPr>
        <w:t xml:space="preserve"> &amp; Electrical Characteristics</w:t>
      </w:r>
    </w:p>
    <w:tbl>
      <w:tblPr>
        <w:tblW w:w="8994" w:type="dxa"/>
        <w:jc w:val="center"/>
        <w:tblLook w:val="04A0" w:firstRow="1" w:lastRow="0" w:firstColumn="1" w:lastColumn="0" w:noHBand="0" w:noVBand="1"/>
      </w:tblPr>
      <w:tblGrid>
        <w:gridCol w:w="868"/>
        <w:gridCol w:w="1137"/>
        <w:gridCol w:w="584"/>
        <w:gridCol w:w="1137"/>
        <w:gridCol w:w="730"/>
        <w:gridCol w:w="1028"/>
        <w:gridCol w:w="880"/>
        <w:gridCol w:w="930"/>
        <w:gridCol w:w="802"/>
        <w:gridCol w:w="920"/>
      </w:tblGrid>
      <w:tr w:rsidR="007C21AE" w:rsidRPr="00BB5567" w14:paraId="2A658500" w14:textId="77777777" w:rsidTr="00734FFE">
        <w:trPr>
          <w:trHeight w:val="881"/>
          <w:jc w:val="center"/>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42D8D" w14:textId="2EECB391" w:rsidR="007C21AE" w:rsidRPr="0039157E" w:rsidRDefault="007C21AE" w:rsidP="00D061D2">
            <w:pPr>
              <w:spacing w:after="0" w:line="240" w:lineRule="auto"/>
              <w:jc w:val="both"/>
              <w:rPr>
                <w:rFonts w:ascii="Times New Roman" w:eastAsia="Times New Roman" w:hAnsi="Times New Roman" w:cs="Times New Roman"/>
                <w:b/>
                <w:bCs/>
                <w:color w:val="000000"/>
                <w:kern w:val="0"/>
                <w:sz w:val="18"/>
                <w:szCs w:val="18"/>
                <w:lang w:val="en-GB"/>
                <w14:ligatures w14:val="none"/>
              </w:rPr>
            </w:pPr>
            <w:r w:rsidRPr="0039157E">
              <w:rPr>
                <w:rFonts w:ascii="Times New Roman" w:eastAsia="Times New Roman" w:hAnsi="Times New Roman" w:cs="Times New Roman"/>
                <w:b/>
                <w:bCs/>
                <w:color w:val="000000"/>
                <w:kern w:val="0"/>
                <w:sz w:val="18"/>
                <w:szCs w:val="18"/>
                <w:lang w:val="en-GB"/>
                <w14:ligatures w14:val="none"/>
              </w:rPr>
              <w:t xml:space="preserve">Product Code </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2BC448AD" w14:textId="77777777" w:rsidR="007C21AE" w:rsidRPr="0039157E" w:rsidRDefault="007C21AE" w:rsidP="00D061D2">
            <w:pPr>
              <w:spacing w:after="0" w:line="240" w:lineRule="auto"/>
              <w:jc w:val="both"/>
              <w:rPr>
                <w:rFonts w:ascii="Times New Roman" w:eastAsia="Times New Roman" w:hAnsi="Times New Roman" w:cs="Times New Roman"/>
                <w:b/>
                <w:bCs/>
                <w:color w:val="000000"/>
                <w:kern w:val="0"/>
                <w:sz w:val="18"/>
                <w:szCs w:val="18"/>
                <w:lang w:val="en-GB"/>
                <w14:ligatures w14:val="none"/>
              </w:rPr>
            </w:pPr>
            <w:r w:rsidRPr="0039157E">
              <w:rPr>
                <w:rFonts w:ascii="Times New Roman" w:eastAsia="Times New Roman" w:hAnsi="Times New Roman" w:cs="Times New Roman"/>
                <w:b/>
                <w:bCs/>
                <w:color w:val="000000"/>
                <w:kern w:val="0"/>
                <w:sz w:val="18"/>
                <w:szCs w:val="18"/>
                <w:lang w:val="en-GB"/>
                <w14:ligatures w14:val="none"/>
              </w:rPr>
              <w:t>Cross Sectional Area</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2424CF25" w14:textId="77777777" w:rsidR="007C21AE" w:rsidRPr="0039157E" w:rsidRDefault="007C21AE" w:rsidP="00D061D2">
            <w:pPr>
              <w:spacing w:after="0" w:line="240" w:lineRule="auto"/>
              <w:jc w:val="both"/>
              <w:rPr>
                <w:rFonts w:ascii="Times New Roman" w:eastAsia="Times New Roman" w:hAnsi="Times New Roman" w:cs="Times New Roman"/>
                <w:b/>
                <w:bCs/>
                <w:color w:val="000000"/>
                <w:kern w:val="0"/>
                <w:sz w:val="18"/>
                <w:szCs w:val="18"/>
                <w:lang w:val="en-GB"/>
                <w14:ligatures w14:val="none"/>
              </w:rPr>
            </w:pPr>
            <w:r w:rsidRPr="0039157E">
              <w:rPr>
                <w:rFonts w:ascii="Times New Roman" w:eastAsia="Times New Roman" w:hAnsi="Times New Roman" w:cs="Times New Roman"/>
                <w:b/>
                <w:bCs/>
                <w:color w:val="000000"/>
                <w:kern w:val="0"/>
                <w:sz w:val="18"/>
                <w:szCs w:val="18"/>
                <w:lang w:val="en-GB"/>
                <w14:ligatures w14:val="none"/>
              </w:rPr>
              <w:t> </w:t>
            </w:r>
          </w:p>
        </w:tc>
        <w:tc>
          <w:tcPr>
            <w:tcW w:w="1879" w:type="dxa"/>
            <w:gridSpan w:val="2"/>
            <w:tcBorders>
              <w:top w:val="single" w:sz="4" w:space="0" w:color="auto"/>
              <w:left w:val="nil"/>
              <w:bottom w:val="single" w:sz="4" w:space="0" w:color="auto"/>
              <w:right w:val="single" w:sz="4" w:space="0" w:color="auto"/>
            </w:tcBorders>
            <w:shd w:val="clear" w:color="auto" w:fill="auto"/>
            <w:vAlign w:val="center"/>
            <w:hideMark/>
          </w:tcPr>
          <w:p w14:paraId="332B7E0E" w14:textId="77777777" w:rsidR="007C21AE" w:rsidRPr="0039157E" w:rsidRDefault="007C21AE" w:rsidP="00D061D2">
            <w:pPr>
              <w:spacing w:after="0" w:line="240" w:lineRule="auto"/>
              <w:jc w:val="both"/>
              <w:rPr>
                <w:rFonts w:ascii="Times New Roman" w:eastAsia="Times New Roman" w:hAnsi="Times New Roman" w:cs="Times New Roman"/>
                <w:b/>
                <w:bCs/>
                <w:color w:val="000000"/>
                <w:kern w:val="0"/>
                <w:sz w:val="18"/>
                <w:szCs w:val="18"/>
                <w:lang w:val="en-GB"/>
                <w14:ligatures w14:val="none"/>
              </w:rPr>
            </w:pPr>
            <w:r w:rsidRPr="0039157E">
              <w:rPr>
                <w:rFonts w:ascii="Times New Roman" w:eastAsia="Times New Roman" w:hAnsi="Times New Roman" w:cs="Times New Roman"/>
                <w:b/>
                <w:bCs/>
                <w:color w:val="000000"/>
                <w:kern w:val="0"/>
                <w:sz w:val="18"/>
                <w:szCs w:val="18"/>
                <w:lang w:val="en-GB"/>
                <w14:ligatures w14:val="none"/>
              </w:rPr>
              <w:t>Number &amp; Nominal Diameter of Wires</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268FC118" w14:textId="77777777" w:rsidR="007C21AE" w:rsidRPr="0039157E" w:rsidRDefault="007C21AE" w:rsidP="00D061D2">
            <w:pPr>
              <w:spacing w:after="0" w:line="240" w:lineRule="auto"/>
              <w:jc w:val="both"/>
              <w:rPr>
                <w:rFonts w:ascii="Times New Roman" w:eastAsia="Times New Roman" w:hAnsi="Times New Roman" w:cs="Times New Roman"/>
                <w:b/>
                <w:bCs/>
                <w:color w:val="000000"/>
                <w:kern w:val="0"/>
                <w:sz w:val="18"/>
                <w:szCs w:val="18"/>
                <w:lang w:val="en-GB"/>
                <w14:ligatures w14:val="none"/>
              </w:rPr>
            </w:pPr>
            <w:r w:rsidRPr="0039157E">
              <w:rPr>
                <w:rFonts w:ascii="Times New Roman" w:eastAsia="Times New Roman" w:hAnsi="Times New Roman" w:cs="Times New Roman"/>
                <w:b/>
                <w:bCs/>
                <w:color w:val="000000"/>
                <w:kern w:val="0"/>
                <w:sz w:val="18"/>
                <w:szCs w:val="18"/>
                <w:lang w:val="en-GB"/>
                <w14:ligatures w14:val="none"/>
              </w:rPr>
              <w:t>Max Dc Resistance at 20°C</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3EF7FAC" w14:textId="77777777" w:rsidR="007C21AE" w:rsidRPr="0039157E" w:rsidRDefault="007C21AE" w:rsidP="00D061D2">
            <w:pPr>
              <w:spacing w:after="0" w:line="240" w:lineRule="auto"/>
              <w:jc w:val="both"/>
              <w:rPr>
                <w:rFonts w:ascii="Times New Roman" w:eastAsia="Times New Roman" w:hAnsi="Times New Roman" w:cs="Times New Roman"/>
                <w:b/>
                <w:bCs/>
                <w:color w:val="000000"/>
                <w:kern w:val="0"/>
                <w:sz w:val="18"/>
                <w:szCs w:val="18"/>
                <w:lang w:val="en-GB"/>
                <w14:ligatures w14:val="none"/>
              </w:rPr>
            </w:pPr>
            <w:r w:rsidRPr="0039157E">
              <w:rPr>
                <w:rFonts w:ascii="Times New Roman" w:eastAsia="Times New Roman" w:hAnsi="Times New Roman" w:cs="Times New Roman"/>
                <w:b/>
                <w:bCs/>
                <w:color w:val="000000"/>
                <w:kern w:val="0"/>
                <w:sz w:val="18"/>
                <w:szCs w:val="18"/>
                <w:lang w:val="en-GB"/>
                <w14:ligatures w14:val="none"/>
              </w:rPr>
              <w:t>Rated Strength</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4601CE0A" w14:textId="77777777" w:rsidR="007C21AE" w:rsidRPr="0039157E" w:rsidRDefault="007C21AE" w:rsidP="00D061D2">
            <w:pPr>
              <w:spacing w:after="0" w:line="240" w:lineRule="auto"/>
              <w:jc w:val="both"/>
              <w:rPr>
                <w:rFonts w:ascii="Times New Roman" w:eastAsia="Times New Roman" w:hAnsi="Times New Roman" w:cs="Times New Roman"/>
                <w:b/>
                <w:bCs/>
                <w:color w:val="000000"/>
                <w:kern w:val="0"/>
                <w:sz w:val="18"/>
                <w:szCs w:val="18"/>
                <w:lang w:val="en-GB"/>
                <w14:ligatures w14:val="none"/>
              </w:rPr>
            </w:pPr>
            <w:r w:rsidRPr="0039157E">
              <w:rPr>
                <w:rFonts w:ascii="Times New Roman" w:eastAsia="Times New Roman" w:hAnsi="Times New Roman" w:cs="Times New Roman"/>
                <w:b/>
                <w:bCs/>
                <w:color w:val="000000"/>
                <w:kern w:val="0"/>
                <w:sz w:val="18"/>
                <w:szCs w:val="18"/>
                <w:lang w:val="en-GB"/>
                <w14:ligatures w14:val="none"/>
              </w:rPr>
              <w:t>Approx Overall Diameter</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4E4A267B" w14:textId="77777777" w:rsidR="007C21AE" w:rsidRPr="0039157E" w:rsidRDefault="007C21AE" w:rsidP="00D061D2">
            <w:pPr>
              <w:spacing w:after="0" w:line="240" w:lineRule="auto"/>
              <w:jc w:val="both"/>
              <w:rPr>
                <w:rFonts w:ascii="Times New Roman" w:eastAsia="Times New Roman" w:hAnsi="Times New Roman" w:cs="Times New Roman"/>
                <w:b/>
                <w:bCs/>
                <w:color w:val="000000"/>
                <w:kern w:val="0"/>
                <w:sz w:val="18"/>
                <w:szCs w:val="18"/>
                <w:lang w:val="en-GB"/>
                <w14:ligatures w14:val="none"/>
              </w:rPr>
            </w:pPr>
            <w:r w:rsidRPr="0039157E">
              <w:rPr>
                <w:rFonts w:ascii="Times New Roman" w:eastAsia="Times New Roman" w:hAnsi="Times New Roman" w:cs="Times New Roman"/>
                <w:b/>
                <w:bCs/>
                <w:color w:val="000000"/>
                <w:kern w:val="0"/>
                <w:sz w:val="18"/>
                <w:szCs w:val="18"/>
                <w:lang w:val="en-GB"/>
                <w14:ligatures w14:val="none"/>
              </w:rPr>
              <w:t>Approx Weight</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0DB31627" w14:textId="77777777" w:rsidR="007C21AE" w:rsidRPr="0039157E" w:rsidRDefault="007C21AE" w:rsidP="00D061D2">
            <w:pPr>
              <w:spacing w:after="0" w:line="240" w:lineRule="auto"/>
              <w:jc w:val="both"/>
              <w:rPr>
                <w:rFonts w:ascii="Times New Roman" w:eastAsia="Times New Roman" w:hAnsi="Times New Roman" w:cs="Times New Roman"/>
                <w:b/>
                <w:bCs/>
                <w:color w:val="000000"/>
                <w:kern w:val="0"/>
                <w:sz w:val="18"/>
                <w:szCs w:val="18"/>
                <w:lang w:val="en-GB"/>
                <w14:ligatures w14:val="none"/>
              </w:rPr>
            </w:pPr>
            <w:r w:rsidRPr="0039157E">
              <w:rPr>
                <w:rFonts w:ascii="Times New Roman" w:eastAsia="Times New Roman" w:hAnsi="Times New Roman" w:cs="Times New Roman"/>
                <w:b/>
                <w:bCs/>
                <w:color w:val="000000"/>
                <w:kern w:val="0"/>
                <w:sz w:val="18"/>
                <w:szCs w:val="18"/>
                <w:lang w:val="en-GB"/>
                <w14:ligatures w14:val="none"/>
              </w:rPr>
              <w:t>Current Carrying Capacity</w:t>
            </w:r>
          </w:p>
        </w:tc>
      </w:tr>
      <w:tr w:rsidR="007C21AE" w:rsidRPr="00BB5567" w14:paraId="4C6E15EF" w14:textId="77777777" w:rsidTr="00734FFE">
        <w:trPr>
          <w:trHeight w:val="537"/>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13AC18A2"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 </w:t>
            </w:r>
          </w:p>
        </w:tc>
        <w:tc>
          <w:tcPr>
            <w:tcW w:w="1145" w:type="dxa"/>
            <w:tcBorders>
              <w:top w:val="nil"/>
              <w:left w:val="nil"/>
              <w:bottom w:val="single" w:sz="4" w:space="0" w:color="auto"/>
              <w:right w:val="single" w:sz="4" w:space="0" w:color="auto"/>
            </w:tcBorders>
            <w:shd w:val="clear" w:color="auto" w:fill="auto"/>
            <w:noWrap/>
            <w:vAlign w:val="center"/>
            <w:hideMark/>
          </w:tcPr>
          <w:p w14:paraId="4C39CB34" w14:textId="39A5B6CC"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Aluminium</w:t>
            </w:r>
          </w:p>
        </w:tc>
        <w:tc>
          <w:tcPr>
            <w:tcW w:w="586" w:type="dxa"/>
            <w:tcBorders>
              <w:top w:val="nil"/>
              <w:left w:val="nil"/>
              <w:bottom w:val="single" w:sz="4" w:space="0" w:color="auto"/>
              <w:right w:val="single" w:sz="4" w:space="0" w:color="auto"/>
            </w:tcBorders>
            <w:shd w:val="clear" w:color="auto" w:fill="auto"/>
            <w:noWrap/>
            <w:vAlign w:val="center"/>
            <w:hideMark/>
          </w:tcPr>
          <w:p w14:paraId="60356740"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Steel</w:t>
            </w:r>
          </w:p>
        </w:tc>
        <w:tc>
          <w:tcPr>
            <w:tcW w:w="1145" w:type="dxa"/>
            <w:tcBorders>
              <w:top w:val="nil"/>
              <w:left w:val="nil"/>
              <w:bottom w:val="single" w:sz="4" w:space="0" w:color="auto"/>
              <w:right w:val="single" w:sz="4" w:space="0" w:color="auto"/>
            </w:tcBorders>
            <w:shd w:val="clear" w:color="auto" w:fill="auto"/>
            <w:noWrap/>
            <w:vAlign w:val="center"/>
            <w:hideMark/>
          </w:tcPr>
          <w:p w14:paraId="7BC6E886" w14:textId="4C848CCA"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Aluminium</w:t>
            </w:r>
          </w:p>
        </w:tc>
        <w:tc>
          <w:tcPr>
            <w:tcW w:w="734" w:type="dxa"/>
            <w:tcBorders>
              <w:top w:val="nil"/>
              <w:left w:val="nil"/>
              <w:bottom w:val="single" w:sz="4" w:space="0" w:color="auto"/>
              <w:right w:val="single" w:sz="4" w:space="0" w:color="auto"/>
            </w:tcBorders>
            <w:shd w:val="clear" w:color="auto" w:fill="auto"/>
            <w:noWrap/>
            <w:vAlign w:val="center"/>
            <w:hideMark/>
          </w:tcPr>
          <w:p w14:paraId="18D35A90"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Steel</w:t>
            </w:r>
          </w:p>
        </w:tc>
        <w:tc>
          <w:tcPr>
            <w:tcW w:w="1035" w:type="dxa"/>
            <w:tcBorders>
              <w:top w:val="nil"/>
              <w:left w:val="nil"/>
              <w:bottom w:val="single" w:sz="4" w:space="0" w:color="auto"/>
              <w:right w:val="single" w:sz="4" w:space="0" w:color="auto"/>
            </w:tcBorders>
            <w:shd w:val="clear" w:color="auto" w:fill="auto"/>
            <w:noWrap/>
            <w:vAlign w:val="center"/>
            <w:hideMark/>
          </w:tcPr>
          <w:p w14:paraId="7F45FFC7"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Ω/km</w:t>
            </w:r>
          </w:p>
        </w:tc>
        <w:tc>
          <w:tcPr>
            <w:tcW w:w="860" w:type="dxa"/>
            <w:tcBorders>
              <w:top w:val="nil"/>
              <w:left w:val="nil"/>
              <w:bottom w:val="single" w:sz="4" w:space="0" w:color="auto"/>
              <w:right w:val="single" w:sz="4" w:space="0" w:color="auto"/>
            </w:tcBorders>
            <w:shd w:val="clear" w:color="auto" w:fill="auto"/>
            <w:noWrap/>
            <w:vAlign w:val="center"/>
            <w:hideMark/>
          </w:tcPr>
          <w:p w14:paraId="3B7281B6"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KN</w:t>
            </w:r>
          </w:p>
        </w:tc>
        <w:tc>
          <w:tcPr>
            <w:tcW w:w="925" w:type="dxa"/>
            <w:tcBorders>
              <w:top w:val="nil"/>
              <w:left w:val="nil"/>
              <w:bottom w:val="single" w:sz="4" w:space="0" w:color="auto"/>
              <w:right w:val="single" w:sz="4" w:space="0" w:color="auto"/>
            </w:tcBorders>
            <w:shd w:val="clear" w:color="auto" w:fill="auto"/>
            <w:noWrap/>
            <w:vAlign w:val="center"/>
            <w:hideMark/>
          </w:tcPr>
          <w:p w14:paraId="32E6E5E1"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mm</w:t>
            </w:r>
          </w:p>
        </w:tc>
        <w:tc>
          <w:tcPr>
            <w:tcW w:w="795" w:type="dxa"/>
            <w:tcBorders>
              <w:top w:val="nil"/>
              <w:left w:val="nil"/>
              <w:bottom w:val="single" w:sz="4" w:space="0" w:color="auto"/>
              <w:right w:val="single" w:sz="4" w:space="0" w:color="auto"/>
            </w:tcBorders>
            <w:shd w:val="clear" w:color="auto" w:fill="auto"/>
            <w:noWrap/>
            <w:vAlign w:val="center"/>
            <w:hideMark/>
          </w:tcPr>
          <w:p w14:paraId="5F0DBC82"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kg/Km</w:t>
            </w:r>
          </w:p>
        </w:tc>
        <w:tc>
          <w:tcPr>
            <w:tcW w:w="893" w:type="dxa"/>
            <w:tcBorders>
              <w:top w:val="nil"/>
              <w:left w:val="nil"/>
              <w:bottom w:val="single" w:sz="4" w:space="0" w:color="auto"/>
              <w:right w:val="single" w:sz="4" w:space="0" w:color="auto"/>
            </w:tcBorders>
            <w:shd w:val="clear" w:color="auto" w:fill="auto"/>
            <w:noWrap/>
            <w:vAlign w:val="center"/>
            <w:hideMark/>
          </w:tcPr>
          <w:p w14:paraId="2D05A3EA"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Amp</w:t>
            </w:r>
          </w:p>
        </w:tc>
      </w:tr>
      <w:tr w:rsidR="007C21AE" w:rsidRPr="00BB5567" w14:paraId="1EE3DFDE" w14:textId="77777777" w:rsidTr="00734FFE">
        <w:trPr>
          <w:trHeight w:val="537"/>
          <w:jc w:val="center"/>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364C4811"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 </w:t>
            </w:r>
          </w:p>
        </w:tc>
        <w:tc>
          <w:tcPr>
            <w:tcW w:w="173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7590A4"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 xml:space="preserve">mm2 </w:t>
            </w:r>
          </w:p>
        </w:tc>
        <w:tc>
          <w:tcPr>
            <w:tcW w:w="1145" w:type="dxa"/>
            <w:tcBorders>
              <w:top w:val="nil"/>
              <w:left w:val="nil"/>
              <w:bottom w:val="single" w:sz="4" w:space="0" w:color="auto"/>
              <w:right w:val="single" w:sz="4" w:space="0" w:color="auto"/>
            </w:tcBorders>
            <w:shd w:val="clear" w:color="auto" w:fill="auto"/>
            <w:noWrap/>
            <w:vAlign w:val="bottom"/>
            <w:hideMark/>
          </w:tcPr>
          <w:p w14:paraId="643A9C99"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No. x Ø (mm)</w:t>
            </w:r>
          </w:p>
        </w:tc>
        <w:tc>
          <w:tcPr>
            <w:tcW w:w="734" w:type="dxa"/>
            <w:tcBorders>
              <w:top w:val="nil"/>
              <w:left w:val="nil"/>
              <w:bottom w:val="single" w:sz="4" w:space="0" w:color="auto"/>
              <w:right w:val="single" w:sz="4" w:space="0" w:color="auto"/>
            </w:tcBorders>
            <w:shd w:val="clear" w:color="auto" w:fill="auto"/>
            <w:noWrap/>
            <w:vAlign w:val="bottom"/>
            <w:hideMark/>
          </w:tcPr>
          <w:p w14:paraId="37967C30"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 </w:t>
            </w:r>
          </w:p>
        </w:tc>
        <w:tc>
          <w:tcPr>
            <w:tcW w:w="1035" w:type="dxa"/>
            <w:tcBorders>
              <w:top w:val="nil"/>
              <w:left w:val="nil"/>
              <w:bottom w:val="single" w:sz="4" w:space="0" w:color="auto"/>
              <w:right w:val="single" w:sz="4" w:space="0" w:color="auto"/>
            </w:tcBorders>
            <w:shd w:val="clear" w:color="auto" w:fill="auto"/>
            <w:noWrap/>
            <w:vAlign w:val="bottom"/>
            <w:hideMark/>
          </w:tcPr>
          <w:p w14:paraId="232718C7"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 </w:t>
            </w:r>
          </w:p>
        </w:tc>
        <w:tc>
          <w:tcPr>
            <w:tcW w:w="860" w:type="dxa"/>
            <w:tcBorders>
              <w:top w:val="nil"/>
              <w:left w:val="nil"/>
              <w:bottom w:val="single" w:sz="4" w:space="0" w:color="auto"/>
              <w:right w:val="single" w:sz="4" w:space="0" w:color="auto"/>
            </w:tcBorders>
            <w:shd w:val="clear" w:color="auto" w:fill="auto"/>
            <w:noWrap/>
            <w:vAlign w:val="bottom"/>
            <w:hideMark/>
          </w:tcPr>
          <w:p w14:paraId="2DEE4DE1"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 </w:t>
            </w:r>
          </w:p>
        </w:tc>
        <w:tc>
          <w:tcPr>
            <w:tcW w:w="925" w:type="dxa"/>
            <w:tcBorders>
              <w:top w:val="nil"/>
              <w:left w:val="nil"/>
              <w:bottom w:val="single" w:sz="4" w:space="0" w:color="auto"/>
              <w:right w:val="single" w:sz="4" w:space="0" w:color="auto"/>
            </w:tcBorders>
            <w:shd w:val="clear" w:color="auto" w:fill="auto"/>
            <w:noWrap/>
            <w:vAlign w:val="bottom"/>
            <w:hideMark/>
          </w:tcPr>
          <w:p w14:paraId="2A2E846F"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 </w:t>
            </w:r>
          </w:p>
        </w:tc>
        <w:tc>
          <w:tcPr>
            <w:tcW w:w="795" w:type="dxa"/>
            <w:tcBorders>
              <w:top w:val="nil"/>
              <w:left w:val="nil"/>
              <w:bottom w:val="single" w:sz="4" w:space="0" w:color="auto"/>
              <w:right w:val="single" w:sz="4" w:space="0" w:color="auto"/>
            </w:tcBorders>
            <w:shd w:val="clear" w:color="auto" w:fill="auto"/>
            <w:noWrap/>
            <w:vAlign w:val="bottom"/>
            <w:hideMark/>
          </w:tcPr>
          <w:p w14:paraId="559B6C0B"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 </w:t>
            </w:r>
          </w:p>
        </w:tc>
        <w:tc>
          <w:tcPr>
            <w:tcW w:w="893" w:type="dxa"/>
            <w:tcBorders>
              <w:top w:val="nil"/>
              <w:left w:val="nil"/>
              <w:bottom w:val="single" w:sz="4" w:space="0" w:color="auto"/>
              <w:right w:val="single" w:sz="4" w:space="0" w:color="auto"/>
            </w:tcBorders>
            <w:shd w:val="clear" w:color="auto" w:fill="auto"/>
            <w:noWrap/>
            <w:vAlign w:val="bottom"/>
            <w:hideMark/>
          </w:tcPr>
          <w:p w14:paraId="468CB40B"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 </w:t>
            </w:r>
          </w:p>
        </w:tc>
      </w:tr>
      <w:tr w:rsidR="007C21AE" w:rsidRPr="00BB5567" w14:paraId="17032D78" w14:textId="77777777" w:rsidTr="00734FFE">
        <w:trPr>
          <w:trHeight w:val="537"/>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27100145"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WOLF</w:t>
            </w:r>
          </w:p>
        </w:tc>
        <w:tc>
          <w:tcPr>
            <w:tcW w:w="1145" w:type="dxa"/>
            <w:tcBorders>
              <w:top w:val="nil"/>
              <w:left w:val="nil"/>
              <w:bottom w:val="single" w:sz="4" w:space="0" w:color="auto"/>
              <w:right w:val="single" w:sz="4" w:space="0" w:color="auto"/>
            </w:tcBorders>
            <w:shd w:val="clear" w:color="auto" w:fill="auto"/>
            <w:noWrap/>
            <w:vAlign w:val="center"/>
            <w:hideMark/>
          </w:tcPr>
          <w:p w14:paraId="2C0D81B2"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158.1</w:t>
            </w:r>
          </w:p>
        </w:tc>
        <w:tc>
          <w:tcPr>
            <w:tcW w:w="586" w:type="dxa"/>
            <w:tcBorders>
              <w:top w:val="nil"/>
              <w:left w:val="nil"/>
              <w:bottom w:val="single" w:sz="4" w:space="0" w:color="auto"/>
              <w:right w:val="single" w:sz="4" w:space="0" w:color="auto"/>
            </w:tcBorders>
            <w:shd w:val="clear" w:color="auto" w:fill="auto"/>
            <w:noWrap/>
            <w:vAlign w:val="center"/>
            <w:hideMark/>
          </w:tcPr>
          <w:p w14:paraId="1D354409"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36.9</w:t>
            </w:r>
          </w:p>
        </w:tc>
        <w:tc>
          <w:tcPr>
            <w:tcW w:w="1145" w:type="dxa"/>
            <w:tcBorders>
              <w:top w:val="nil"/>
              <w:left w:val="nil"/>
              <w:bottom w:val="single" w:sz="4" w:space="0" w:color="auto"/>
              <w:right w:val="single" w:sz="4" w:space="0" w:color="auto"/>
            </w:tcBorders>
            <w:shd w:val="clear" w:color="auto" w:fill="auto"/>
            <w:noWrap/>
            <w:vAlign w:val="center"/>
            <w:hideMark/>
          </w:tcPr>
          <w:p w14:paraId="1F7FD3DB"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30x2.59</w:t>
            </w:r>
          </w:p>
        </w:tc>
        <w:tc>
          <w:tcPr>
            <w:tcW w:w="734" w:type="dxa"/>
            <w:tcBorders>
              <w:top w:val="nil"/>
              <w:left w:val="nil"/>
              <w:bottom w:val="single" w:sz="4" w:space="0" w:color="auto"/>
              <w:right w:val="single" w:sz="4" w:space="0" w:color="auto"/>
            </w:tcBorders>
            <w:shd w:val="clear" w:color="auto" w:fill="auto"/>
            <w:noWrap/>
            <w:vAlign w:val="center"/>
            <w:hideMark/>
          </w:tcPr>
          <w:p w14:paraId="05EF3016"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7x2.59</w:t>
            </w:r>
          </w:p>
        </w:tc>
        <w:tc>
          <w:tcPr>
            <w:tcW w:w="1035" w:type="dxa"/>
            <w:tcBorders>
              <w:top w:val="nil"/>
              <w:left w:val="nil"/>
              <w:bottom w:val="single" w:sz="4" w:space="0" w:color="auto"/>
              <w:right w:val="single" w:sz="4" w:space="0" w:color="auto"/>
            </w:tcBorders>
            <w:shd w:val="clear" w:color="auto" w:fill="auto"/>
            <w:noWrap/>
            <w:vAlign w:val="center"/>
            <w:hideMark/>
          </w:tcPr>
          <w:p w14:paraId="44145FF5"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0.1829</w:t>
            </w:r>
          </w:p>
        </w:tc>
        <w:tc>
          <w:tcPr>
            <w:tcW w:w="860" w:type="dxa"/>
            <w:tcBorders>
              <w:top w:val="nil"/>
              <w:left w:val="nil"/>
              <w:bottom w:val="single" w:sz="4" w:space="0" w:color="auto"/>
              <w:right w:val="single" w:sz="4" w:space="0" w:color="auto"/>
            </w:tcBorders>
            <w:shd w:val="clear" w:color="auto" w:fill="auto"/>
            <w:noWrap/>
            <w:vAlign w:val="center"/>
            <w:hideMark/>
          </w:tcPr>
          <w:p w14:paraId="5CB21B09"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68.91</w:t>
            </w:r>
          </w:p>
        </w:tc>
        <w:tc>
          <w:tcPr>
            <w:tcW w:w="925" w:type="dxa"/>
            <w:tcBorders>
              <w:top w:val="nil"/>
              <w:left w:val="nil"/>
              <w:bottom w:val="single" w:sz="4" w:space="0" w:color="auto"/>
              <w:right w:val="single" w:sz="4" w:space="0" w:color="auto"/>
            </w:tcBorders>
            <w:shd w:val="clear" w:color="auto" w:fill="auto"/>
            <w:noWrap/>
            <w:vAlign w:val="center"/>
            <w:hideMark/>
          </w:tcPr>
          <w:p w14:paraId="37C40ABA"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18.1</w:t>
            </w:r>
          </w:p>
        </w:tc>
        <w:tc>
          <w:tcPr>
            <w:tcW w:w="795" w:type="dxa"/>
            <w:tcBorders>
              <w:top w:val="nil"/>
              <w:left w:val="nil"/>
              <w:bottom w:val="single" w:sz="4" w:space="0" w:color="auto"/>
              <w:right w:val="single" w:sz="4" w:space="0" w:color="auto"/>
            </w:tcBorders>
            <w:shd w:val="clear" w:color="auto" w:fill="auto"/>
            <w:noWrap/>
            <w:vAlign w:val="center"/>
            <w:hideMark/>
          </w:tcPr>
          <w:p w14:paraId="76DC4EF8" w14:textId="77777777" w:rsidR="007C21AE" w:rsidRPr="00D061D2" w:rsidRDefault="007C21AE" w:rsidP="00D061D2">
            <w:pPr>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725.3</w:t>
            </w:r>
          </w:p>
        </w:tc>
        <w:tc>
          <w:tcPr>
            <w:tcW w:w="893" w:type="dxa"/>
            <w:tcBorders>
              <w:top w:val="nil"/>
              <w:left w:val="nil"/>
              <w:bottom w:val="single" w:sz="4" w:space="0" w:color="auto"/>
              <w:right w:val="single" w:sz="4" w:space="0" w:color="auto"/>
            </w:tcBorders>
            <w:shd w:val="clear" w:color="auto" w:fill="auto"/>
            <w:noWrap/>
            <w:vAlign w:val="center"/>
            <w:hideMark/>
          </w:tcPr>
          <w:p w14:paraId="7CCE7248" w14:textId="77777777" w:rsidR="007C21AE" w:rsidRPr="00D061D2" w:rsidRDefault="007C21AE" w:rsidP="00D061D2">
            <w:pPr>
              <w:keepNext/>
              <w:spacing w:after="0" w:line="240" w:lineRule="auto"/>
              <w:jc w:val="both"/>
              <w:rPr>
                <w:rFonts w:ascii="Times New Roman" w:eastAsia="Times New Roman" w:hAnsi="Times New Roman" w:cs="Times New Roman"/>
                <w:color w:val="000000"/>
                <w:kern w:val="0"/>
                <w:sz w:val="18"/>
                <w:szCs w:val="18"/>
                <w:lang w:val="en-GB"/>
                <w14:ligatures w14:val="none"/>
              </w:rPr>
            </w:pPr>
            <w:r w:rsidRPr="00D061D2">
              <w:rPr>
                <w:rFonts w:ascii="Times New Roman" w:eastAsia="Times New Roman" w:hAnsi="Times New Roman" w:cs="Times New Roman"/>
                <w:color w:val="000000"/>
                <w:kern w:val="0"/>
                <w:sz w:val="18"/>
                <w:szCs w:val="18"/>
                <w:lang w:val="en-GB"/>
                <w14:ligatures w14:val="none"/>
              </w:rPr>
              <w:t>474</w:t>
            </w:r>
          </w:p>
        </w:tc>
      </w:tr>
    </w:tbl>
    <w:p w14:paraId="6940784F" w14:textId="69A2AF79" w:rsidR="00C41CCA" w:rsidRPr="00D061D2" w:rsidRDefault="00A42FE5" w:rsidP="00D061D2">
      <w:pPr>
        <w:pStyle w:val="Caption"/>
        <w:jc w:val="both"/>
        <w:rPr>
          <w:rFonts w:ascii="Times New Roman" w:hAnsi="Times New Roman" w:cs="Times New Roman"/>
          <w:b/>
          <w:bCs/>
          <w:color w:val="auto"/>
          <w:kern w:val="0"/>
          <w:sz w:val="22"/>
          <w:szCs w:val="22"/>
          <w:lang w:val="en-GB"/>
        </w:rPr>
      </w:pPr>
      <w:r w:rsidRPr="00D061D2">
        <w:rPr>
          <w:rFonts w:ascii="Times New Roman" w:hAnsi="Times New Roman" w:cs="Times New Roman"/>
          <w:color w:val="auto"/>
          <w:sz w:val="22"/>
          <w:szCs w:val="22"/>
          <w:lang w:val="en-GB"/>
        </w:rPr>
        <w:t xml:space="preserve">Table </w:t>
      </w:r>
      <w:r w:rsidR="00993F05">
        <w:rPr>
          <w:rFonts w:ascii="Times New Roman" w:hAnsi="Times New Roman" w:cs="Times New Roman"/>
          <w:color w:val="auto"/>
          <w:sz w:val="22"/>
          <w:szCs w:val="22"/>
          <w:lang w:val="en-GB"/>
        </w:rPr>
        <w:t>28:</w:t>
      </w:r>
      <w:r w:rsidRPr="00D061D2">
        <w:rPr>
          <w:rFonts w:ascii="Times New Roman" w:hAnsi="Times New Roman" w:cs="Times New Roman"/>
          <w:color w:val="auto"/>
          <w:sz w:val="22"/>
          <w:szCs w:val="22"/>
          <w:lang w:val="en-GB"/>
        </w:rPr>
        <w:t xml:space="preserve"> Shows Electrical &amp; Physical characteristics of the proposed conductor for the project</w:t>
      </w:r>
    </w:p>
    <w:p w14:paraId="688C0187" w14:textId="77777777" w:rsidR="000C2D47" w:rsidRPr="008570F5" w:rsidRDefault="000C2D47" w:rsidP="00D061D2">
      <w:pPr>
        <w:pStyle w:val="ListParagraph"/>
        <w:numPr>
          <w:ilvl w:val="0"/>
          <w:numId w:val="88"/>
        </w:numPr>
        <w:autoSpaceDE w:val="0"/>
        <w:autoSpaceDN w:val="0"/>
        <w:adjustRightInd w:val="0"/>
        <w:spacing w:after="0" w:line="240" w:lineRule="auto"/>
        <w:jc w:val="both"/>
        <w:rPr>
          <w:rFonts w:ascii="Times New Roman" w:hAnsi="Times New Roman" w:cs="Times New Roman"/>
          <w:color w:val="000000"/>
          <w:kern w:val="0"/>
          <w:lang w:val="en-GB"/>
        </w:rPr>
      </w:pPr>
      <w:r w:rsidRPr="008570F5">
        <w:rPr>
          <w:rFonts w:ascii="Times New Roman" w:hAnsi="Times New Roman" w:cs="Times New Roman"/>
          <w:color w:val="000000"/>
          <w:kern w:val="0"/>
          <w:lang w:val="en-GB"/>
        </w:rPr>
        <w:t xml:space="preserve">The current ratings are based on the following operating conditions: </w:t>
      </w:r>
    </w:p>
    <w:p w14:paraId="5E2373FA" w14:textId="378B2D68" w:rsidR="000C2D47" w:rsidRPr="008570F5" w:rsidRDefault="000C2D47" w:rsidP="00D061D2">
      <w:pPr>
        <w:pStyle w:val="ListParagraph"/>
        <w:numPr>
          <w:ilvl w:val="0"/>
          <w:numId w:val="88"/>
        </w:numPr>
        <w:autoSpaceDE w:val="0"/>
        <w:autoSpaceDN w:val="0"/>
        <w:adjustRightInd w:val="0"/>
        <w:spacing w:after="0" w:line="240" w:lineRule="auto"/>
        <w:jc w:val="both"/>
        <w:rPr>
          <w:rFonts w:ascii="Times New Roman" w:hAnsi="Times New Roman" w:cs="Times New Roman"/>
          <w:color w:val="000000"/>
          <w:kern w:val="0"/>
          <w:lang w:val="en-GB"/>
        </w:rPr>
      </w:pPr>
      <w:r w:rsidRPr="008570F5">
        <w:rPr>
          <w:rFonts w:ascii="Times New Roman" w:hAnsi="Times New Roman" w:cs="Times New Roman"/>
          <w:color w:val="000000"/>
          <w:kern w:val="0"/>
          <w:lang w:val="en-GB"/>
        </w:rPr>
        <w:t xml:space="preserve">Ambient temperature: </w:t>
      </w:r>
      <w:r w:rsidR="000F1D3B" w:rsidRPr="008570F5">
        <w:rPr>
          <w:rFonts w:ascii="Times New Roman" w:hAnsi="Times New Roman" w:cs="Times New Roman"/>
          <w:color w:val="000000"/>
          <w:kern w:val="0"/>
          <w:lang w:val="en-GB"/>
        </w:rPr>
        <w:t>2</w:t>
      </w:r>
      <w:r w:rsidRPr="008570F5">
        <w:rPr>
          <w:rFonts w:ascii="Times New Roman" w:hAnsi="Times New Roman" w:cs="Times New Roman"/>
          <w:color w:val="000000"/>
          <w:kern w:val="0"/>
          <w:lang w:val="en-GB"/>
        </w:rPr>
        <w:t xml:space="preserve">5°C </w:t>
      </w:r>
    </w:p>
    <w:p w14:paraId="11253928" w14:textId="77777777" w:rsidR="000C2D47" w:rsidRDefault="000C2D47" w:rsidP="00D061D2">
      <w:pPr>
        <w:pStyle w:val="ListParagraph"/>
        <w:numPr>
          <w:ilvl w:val="0"/>
          <w:numId w:val="88"/>
        </w:numPr>
        <w:autoSpaceDE w:val="0"/>
        <w:autoSpaceDN w:val="0"/>
        <w:adjustRightInd w:val="0"/>
        <w:spacing w:after="0" w:line="240" w:lineRule="auto"/>
        <w:jc w:val="both"/>
        <w:rPr>
          <w:rFonts w:ascii="Times New Roman" w:hAnsi="Times New Roman" w:cs="Times New Roman"/>
          <w:color w:val="000000"/>
          <w:kern w:val="0"/>
          <w:lang w:val="en-GB"/>
        </w:rPr>
      </w:pPr>
      <w:r w:rsidRPr="008570F5">
        <w:rPr>
          <w:rFonts w:ascii="Times New Roman" w:hAnsi="Times New Roman" w:cs="Times New Roman"/>
          <w:color w:val="000000"/>
          <w:kern w:val="0"/>
          <w:lang w:val="en-GB"/>
        </w:rPr>
        <w:t xml:space="preserve">Maximum conductor temperature: 80°C </w:t>
      </w:r>
    </w:p>
    <w:p w14:paraId="7E84C6DA" w14:textId="77777777" w:rsidR="008570F5" w:rsidRPr="008570F5" w:rsidRDefault="008570F5" w:rsidP="008570F5">
      <w:pPr>
        <w:pStyle w:val="ListParagraph"/>
        <w:autoSpaceDE w:val="0"/>
        <w:autoSpaceDN w:val="0"/>
        <w:adjustRightInd w:val="0"/>
        <w:spacing w:after="0" w:line="240" w:lineRule="auto"/>
        <w:ind w:left="947"/>
        <w:jc w:val="both"/>
        <w:rPr>
          <w:rFonts w:ascii="Times New Roman" w:hAnsi="Times New Roman" w:cs="Times New Roman"/>
          <w:color w:val="000000"/>
          <w:kern w:val="0"/>
          <w:lang w:val="en-GB"/>
        </w:rPr>
      </w:pPr>
    </w:p>
    <w:p w14:paraId="0C213E10" w14:textId="356AD35B" w:rsidR="000C2D47" w:rsidRPr="00D061D2" w:rsidRDefault="000C2D47" w:rsidP="00D061D2">
      <w:pPr>
        <w:pStyle w:val="ListParagraph"/>
        <w:numPr>
          <w:ilvl w:val="0"/>
          <w:numId w:val="87"/>
        </w:numPr>
        <w:autoSpaceDE w:val="0"/>
        <w:autoSpaceDN w:val="0"/>
        <w:adjustRightInd w:val="0"/>
        <w:spacing w:after="0"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lastRenderedPageBreak/>
        <w:t xml:space="preserve">Joints, Clamps and Connectors </w:t>
      </w:r>
    </w:p>
    <w:p w14:paraId="7256A415" w14:textId="43291000" w:rsidR="000C2D47" w:rsidRPr="00E5274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E5274F">
        <w:rPr>
          <w:rFonts w:ascii="Times New Roman" w:hAnsi="Times New Roman" w:cs="Times New Roman"/>
          <w:color w:val="000000"/>
          <w:kern w:val="0"/>
          <w:lang w:val="en-GB"/>
        </w:rPr>
        <w:t xml:space="preserve">Conductor fittings shall be designed in accordance with BS.3288. The electrical conductivity and current capacity of each joint or clamp shall be not less than those of the equivalent length of </w:t>
      </w:r>
      <w:r w:rsidR="00B52FD4" w:rsidRPr="00E5274F">
        <w:rPr>
          <w:rFonts w:ascii="Times New Roman" w:hAnsi="Times New Roman" w:cs="Times New Roman"/>
          <w:color w:val="000000"/>
          <w:kern w:val="0"/>
          <w:lang w:val="en-GB"/>
        </w:rPr>
        <w:t xml:space="preserve">the </w:t>
      </w:r>
      <w:r w:rsidRPr="00E5274F">
        <w:rPr>
          <w:rFonts w:ascii="Times New Roman" w:hAnsi="Times New Roman" w:cs="Times New Roman"/>
          <w:color w:val="000000"/>
          <w:kern w:val="0"/>
          <w:lang w:val="en-GB"/>
        </w:rPr>
        <w:t xml:space="preserve">conductor. </w:t>
      </w:r>
    </w:p>
    <w:p w14:paraId="00E1A348" w14:textId="54773F21" w:rsidR="000C2D47" w:rsidRPr="00E5274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E5274F">
        <w:rPr>
          <w:rFonts w:ascii="Times New Roman" w:hAnsi="Times New Roman" w:cs="Times New Roman"/>
          <w:color w:val="000000"/>
          <w:kern w:val="0"/>
          <w:lang w:val="en-GB"/>
        </w:rPr>
        <w:t xml:space="preserve">Dead end clamps and tension joints shall be of the wedge clamp type and shall be so as not to permit slipping of or cause damage to or failure of the complete conductor at a load less than 85 </w:t>
      </w:r>
      <w:r w:rsidR="00B52FD4" w:rsidRPr="00E5274F">
        <w:rPr>
          <w:rFonts w:ascii="Times New Roman" w:hAnsi="Times New Roman" w:cs="Times New Roman"/>
          <w:color w:val="000000"/>
          <w:kern w:val="0"/>
          <w:lang w:val="en-GB"/>
        </w:rPr>
        <w:t>percent</w:t>
      </w:r>
      <w:r w:rsidRPr="00E5274F">
        <w:rPr>
          <w:rFonts w:ascii="Times New Roman" w:hAnsi="Times New Roman" w:cs="Times New Roman"/>
          <w:color w:val="000000"/>
          <w:kern w:val="0"/>
          <w:lang w:val="en-GB"/>
        </w:rPr>
        <w:t xml:space="preserve"> of the ultimate strength of the conductor. (Refer to the safety factors: 3.0 for conductors, 2.5 for clamps/fittings)) </w:t>
      </w:r>
    </w:p>
    <w:p w14:paraId="6B41B920" w14:textId="77777777" w:rsidR="000C2D47" w:rsidRPr="00E5274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E5274F">
        <w:rPr>
          <w:rFonts w:ascii="Times New Roman" w:hAnsi="Times New Roman" w:cs="Times New Roman"/>
          <w:color w:val="000000"/>
          <w:kern w:val="0"/>
          <w:lang w:val="en-GB"/>
        </w:rPr>
        <w:t xml:space="preserve">The design of joints and any tools to be used in their assembly shall be such as to reduce to a minimum the possibility of faulty assembly. All external nuts shall be locked in an approved manner. There shall be no relative movement within the clamp between individual layers of the conductor itself. </w:t>
      </w:r>
    </w:p>
    <w:p w14:paraId="5C3A7657" w14:textId="0B2C6AB2" w:rsidR="000C2D47" w:rsidRPr="00E5274F" w:rsidRDefault="00B52FD4"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E5274F">
        <w:rPr>
          <w:rFonts w:ascii="Times New Roman" w:hAnsi="Times New Roman" w:cs="Times New Roman"/>
          <w:color w:val="000000"/>
          <w:kern w:val="0"/>
          <w:lang w:val="en-GB"/>
        </w:rPr>
        <w:t>Mid-span</w:t>
      </w:r>
      <w:r w:rsidR="000C2D47" w:rsidRPr="00E5274F">
        <w:rPr>
          <w:rFonts w:ascii="Times New Roman" w:hAnsi="Times New Roman" w:cs="Times New Roman"/>
          <w:color w:val="000000"/>
          <w:kern w:val="0"/>
          <w:lang w:val="en-GB"/>
        </w:rPr>
        <w:t xml:space="preserve"> joints shall comply with the mechanical requirements of the Specification for line conductor joints and clamps. Compression dies shall be of a common size and dimensions for each fitting for a given size of conductor. Not more than one mid span joint will be allowed in one span in one conductor. </w:t>
      </w:r>
      <w:r w:rsidRPr="00E5274F">
        <w:rPr>
          <w:rFonts w:ascii="Times New Roman" w:hAnsi="Times New Roman" w:cs="Times New Roman"/>
          <w:color w:val="000000"/>
          <w:kern w:val="0"/>
          <w:lang w:val="en-GB"/>
        </w:rPr>
        <w:t xml:space="preserve">A </w:t>
      </w:r>
      <w:r w:rsidR="000C2D47" w:rsidRPr="00E5274F">
        <w:rPr>
          <w:rFonts w:ascii="Times New Roman" w:hAnsi="Times New Roman" w:cs="Times New Roman"/>
          <w:color w:val="000000"/>
          <w:kern w:val="0"/>
          <w:lang w:val="en-GB"/>
        </w:rPr>
        <w:t>Parallel Groove (PG) clamp can be applied to joint conductors where there is no mechanical load.</w:t>
      </w:r>
    </w:p>
    <w:p w14:paraId="461A909C" w14:textId="77777777" w:rsidR="007C21AE" w:rsidRPr="00E5274F" w:rsidRDefault="007C21AE" w:rsidP="00E5274F">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4729AAED" w14:textId="2EBF536E" w:rsidR="000C2D47" w:rsidRPr="00D061D2" w:rsidRDefault="000C2D47" w:rsidP="00D061D2">
      <w:pPr>
        <w:pStyle w:val="ListParagraph"/>
        <w:numPr>
          <w:ilvl w:val="0"/>
          <w:numId w:val="19"/>
        </w:numPr>
        <w:autoSpaceDE w:val="0"/>
        <w:autoSpaceDN w:val="0"/>
        <w:adjustRightInd w:val="0"/>
        <w:spacing w:after="0" w:line="240" w:lineRule="auto"/>
        <w:ind w:left="227" w:firstLine="0"/>
        <w:jc w:val="both"/>
        <w:rPr>
          <w:rFonts w:ascii="Times New Roman" w:hAnsi="Times New Roman" w:cs="Times New Roman"/>
          <w:color w:val="000000"/>
          <w:kern w:val="0"/>
          <w:sz w:val="24"/>
          <w:szCs w:val="24"/>
          <w:lang w:val="en-GB"/>
        </w:rPr>
      </w:pPr>
      <w:r w:rsidRPr="00D061D2">
        <w:rPr>
          <w:rFonts w:ascii="Times New Roman" w:hAnsi="Times New Roman" w:cs="Times New Roman"/>
          <w:b/>
          <w:bCs/>
          <w:color w:val="000000"/>
          <w:kern w:val="0"/>
          <w:sz w:val="24"/>
          <w:szCs w:val="24"/>
          <w:lang w:val="en-GB"/>
        </w:rPr>
        <w:t xml:space="preserve"> Conductor Terminations. </w:t>
      </w:r>
    </w:p>
    <w:p w14:paraId="248F16DF" w14:textId="110A6878" w:rsidR="000C2D47" w:rsidRPr="006924C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6924CF">
        <w:rPr>
          <w:rFonts w:ascii="Times New Roman" w:hAnsi="Times New Roman" w:cs="Times New Roman"/>
          <w:color w:val="000000"/>
          <w:kern w:val="0"/>
          <w:lang w:val="en-GB"/>
        </w:rPr>
        <w:t>Ball ended hook, Socket clevis and Socket tongue shall be suitable for use on Aluminium conductor steel-reinforced (ACSR) of outer diameter between 7.00 mm and 18.2 mm (25 sq. mm and 1</w:t>
      </w:r>
      <w:r w:rsidR="00EE6A00" w:rsidRPr="006924CF">
        <w:rPr>
          <w:rFonts w:ascii="Times New Roman" w:hAnsi="Times New Roman" w:cs="Times New Roman"/>
          <w:color w:val="000000"/>
          <w:kern w:val="0"/>
          <w:lang w:val="en-GB"/>
        </w:rPr>
        <w:t>95</w:t>
      </w:r>
      <w:r w:rsidRPr="006924CF">
        <w:rPr>
          <w:rFonts w:ascii="Times New Roman" w:hAnsi="Times New Roman" w:cs="Times New Roman"/>
          <w:color w:val="000000"/>
          <w:kern w:val="0"/>
          <w:lang w:val="en-GB"/>
        </w:rPr>
        <w:t xml:space="preserve">sq. mm) and standard disc insulator of ball and socket type with the ball pin diameter of 16 mm. </w:t>
      </w:r>
    </w:p>
    <w:p w14:paraId="206D3B83" w14:textId="4BF16643" w:rsidR="000C2D47" w:rsidRPr="006924C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6924CF">
        <w:rPr>
          <w:rFonts w:ascii="Times New Roman" w:hAnsi="Times New Roman" w:cs="Times New Roman"/>
          <w:color w:val="000000"/>
          <w:kern w:val="0"/>
          <w:lang w:val="en-GB"/>
        </w:rPr>
        <w:t xml:space="preserve">Ball ended hook, socket clevis and socket tongue shall be of malleable iron or ductile iron, hot dip </w:t>
      </w:r>
      <w:r w:rsidR="00A90433" w:rsidRPr="006924CF">
        <w:rPr>
          <w:rFonts w:ascii="Times New Roman" w:hAnsi="Times New Roman" w:cs="Times New Roman"/>
          <w:color w:val="000000"/>
          <w:kern w:val="0"/>
          <w:lang w:val="en-GB"/>
        </w:rPr>
        <w:t>galvanized</w:t>
      </w:r>
      <w:r w:rsidRPr="006924CF">
        <w:rPr>
          <w:rFonts w:ascii="Times New Roman" w:hAnsi="Times New Roman" w:cs="Times New Roman"/>
          <w:color w:val="000000"/>
          <w:kern w:val="0"/>
          <w:lang w:val="en-GB"/>
        </w:rPr>
        <w:t xml:space="preserve"> to BS 729. </w:t>
      </w:r>
    </w:p>
    <w:p w14:paraId="1990C38B" w14:textId="21C3D191" w:rsidR="000C2D47" w:rsidRPr="006924C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6924CF">
        <w:rPr>
          <w:rFonts w:ascii="Times New Roman" w:hAnsi="Times New Roman" w:cs="Times New Roman"/>
          <w:color w:val="000000"/>
          <w:kern w:val="0"/>
          <w:lang w:val="en-GB"/>
        </w:rPr>
        <w:t xml:space="preserve">Tension clamp shall be bolted type and shall be suitable for use on </w:t>
      </w:r>
      <w:r w:rsidR="00EE6A00" w:rsidRPr="006924CF">
        <w:rPr>
          <w:rFonts w:ascii="Times New Roman" w:hAnsi="Times New Roman" w:cs="Times New Roman"/>
          <w:color w:val="000000"/>
          <w:kern w:val="0"/>
          <w:lang w:val="en-GB"/>
        </w:rPr>
        <w:t>aluminium</w:t>
      </w:r>
      <w:r w:rsidRPr="006924CF">
        <w:rPr>
          <w:rFonts w:ascii="Times New Roman" w:hAnsi="Times New Roman" w:cs="Times New Roman"/>
          <w:color w:val="000000"/>
          <w:kern w:val="0"/>
          <w:lang w:val="en-GB"/>
        </w:rPr>
        <w:t xml:space="preserve"> conductor steel-reinforced (ACRS) of outer diameter between 7.00 mm and 18.2 mm (25 sq. mm and 1</w:t>
      </w:r>
      <w:r w:rsidR="00EE6A00" w:rsidRPr="006924CF">
        <w:rPr>
          <w:rFonts w:ascii="Times New Roman" w:hAnsi="Times New Roman" w:cs="Times New Roman"/>
          <w:color w:val="000000"/>
          <w:kern w:val="0"/>
          <w:lang w:val="en-GB"/>
        </w:rPr>
        <w:t>95</w:t>
      </w:r>
      <w:r w:rsidRPr="006924CF">
        <w:rPr>
          <w:rFonts w:ascii="Times New Roman" w:hAnsi="Times New Roman" w:cs="Times New Roman"/>
          <w:color w:val="000000"/>
          <w:kern w:val="0"/>
          <w:lang w:val="en-GB"/>
        </w:rPr>
        <w:t xml:space="preserve"> sq. mm). </w:t>
      </w:r>
    </w:p>
    <w:p w14:paraId="61AA72C0" w14:textId="547A48A3" w:rsidR="000C2D47" w:rsidRPr="006924C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6924CF">
        <w:rPr>
          <w:rFonts w:ascii="Times New Roman" w:hAnsi="Times New Roman" w:cs="Times New Roman"/>
          <w:color w:val="000000"/>
          <w:kern w:val="0"/>
          <w:lang w:val="en-GB"/>
        </w:rPr>
        <w:t xml:space="preserve">The clamp body and keeper piece shall be of high strength and heat-treated cast </w:t>
      </w:r>
      <w:r w:rsidR="00EE6A00" w:rsidRPr="006924CF">
        <w:rPr>
          <w:rFonts w:ascii="Times New Roman" w:hAnsi="Times New Roman" w:cs="Times New Roman"/>
          <w:color w:val="000000"/>
          <w:kern w:val="0"/>
          <w:lang w:val="en-GB"/>
        </w:rPr>
        <w:t>aluminium</w:t>
      </w:r>
      <w:r w:rsidRPr="006924CF">
        <w:rPr>
          <w:rFonts w:ascii="Times New Roman" w:hAnsi="Times New Roman" w:cs="Times New Roman"/>
          <w:color w:val="000000"/>
          <w:kern w:val="0"/>
          <w:lang w:val="en-GB"/>
        </w:rPr>
        <w:t xml:space="preserve"> alloy. </w:t>
      </w:r>
    </w:p>
    <w:p w14:paraId="0FB99E66" w14:textId="3EAF164B" w:rsidR="000C2D47" w:rsidRPr="006924C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6924CF">
        <w:rPr>
          <w:rFonts w:ascii="Times New Roman" w:hAnsi="Times New Roman" w:cs="Times New Roman"/>
          <w:color w:val="000000"/>
          <w:kern w:val="0"/>
          <w:lang w:val="en-GB"/>
        </w:rPr>
        <w:t xml:space="preserve">The clamp cotter bolts and U-bolts shall be </w:t>
      </w:r>
      <w:r w:rsidR="00A90433" w:rsidRPr="006924CF">
        <w:rPr>
          <w:rFonts w:ascii="Times New Roman" w:hAnsi="Times New Roman" w:cs="Times New Roman"/>
          <w:color w:val="000000"/>
          <w:kern w:val="0"/>
          <w:lang w:val="en-GB"/>
        </w:rPr>
        <w:t>galvanized</w:t>
      </w:r>
      <w:r w:rsidRPr="006924CF">
        <w:rPr>
          <w:rFonts w:ascii="Times New Roman" w:hAnsi="Times New Roman" w:cs="Times New Roman"/>
          <w:color w:val="000000"/>
          <w:kern w:val="0"/>
          <w:lang w:val="en-GB"/>
        </w:rPr>
        <w:t xml:space="preserve"> steel and the pin shall be stainless steel.</w:t>
      </w:r>
    </w:p>
    <w:p w14:paraId="250C5C81" w14:textId="5DF70666" w:rsidR="000C2D47" w:rsidRPr="006924C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6924CF">
        <w:rPr>
          <w:rFonts w:ascii="Times New Roman" w:hAnsi="Times New Roman" w:cs="Times New Roman"/>
          <w:color w:val="000000"/>
          <w:kern w:val="0"/>
          <w:lang w:val="en-GB"/>
        </w:rPr>
        <w:t xml:space="preserve">The clamp shall have slip strength of not less than 85% of the rated ultimate strength of </w:t>
      </w:r>
      <w:r w:rsidR="00A90433" w:rsidRPr="006924CF">
        <w:rPr>
          <w:rFonts w:ascii="Times New Roman" w:hAnsi="Times New Roman" w:cs="Times New Roman"/>
          <w:color w:val="000000"/>
          <w:kern w:val="0"/>
          <w:lang w:val="en-GB"/>
        </w:rPr>
        <w:t xml:space="preserve">the </w:t>
      </w:r>
      <w:r w:rsidRPr="006924CF">
        <w:rPr>
          <w:rFonts w:ascii="Times New Roman" w:hAnsi="Times New Roman" w:cs="Times New Roman"/>
          <w:color w:val="000000"/>
          <w:kern w:val="0"/>
          <w:lang w:val="en-GB"/>
        </w:rPr>
        <w:t>conductor it is intended for use with.</w:t>
      </w:r>
    </w:p>
    <w:p w14:paraId="3FE5EFA3" w14:textId="77777777" w:rsidR="00A90433" w:rsidRPr="00D061D2" w:rsidRDefault="00A90433"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5B8C054F" w14:textId="0EAF0A4D" w:rsidR="000C2D47" w:rsidRPr="00D061D2" w:rsidRDefault="000C2D47" w:rsidP="00D061D2">
      <w:pPr>
        <w:pStyle w:val="ListParagraph"/>
        <w:numPr>
          <w:ilvl w:val="0"/>
          <w:numId w:val="19"/>
        </w:numPr>
        <w:autoSpaceDE w:val="0"/>
        <w:autoSpaceDN w:val="0"/>
        <w:adjustRightInd w:val="0"/>
        <w:spacing w:after="0" w:line="240" w:lineRule="auto"/>
        <w:ind w:left="227" w:firstLine="0"/>
        <w:jc w:val="both"/>
        <w:rPr>
          <w:rFonts w:ascii="Times New Roman" w:hAnsi="Times New Roman" w:cs="Times New Roman"/>
          <w:color w:val="000000"/>
          <w:kern w:val="0"/>
          <w:sz w:val="24"/>
          <w:szCs w:val="24"/>
          <w:lang w:val="en-GB"/>
        </w:rPr>
      </w:pPr>
      <w:r w:rsidRPr="00D061D2">
        <w:rPr>
          <w:rFonts w:ascii="Times New Roman" w:hAnsi="Times New Roman" w:cs="Times New Roman"/>
          <w:b/>
          <w:bCs/>
          <w:color w:val="000000"/>
          <w:kern w:val="0"/>
          <w:sz w:val="24"/>
          <w:szCs w:val="24"/>
          <w:lang w:val="en-GB"/>
        </w:rPr>
        <w:t>Joints (</w:t>
      </w:r>
      <w:r w:rsidR="00773B19" w:rsidRPr="00D061D2">
        <w:rPr>
          <w:rFonts w:ascii="Times New Roman" w:hAnsi="Times New Roman" w:cs="Times New Roman"/>
          <w:b/>
          <w:bCs/>
          <w:color w:val="000000"/>
          <w:kern w:val="0"/>
          <w:sz w:val="24"/>
          <w:szCs w:val="24"/>
          <w:lang w:val="en-GB"/>
        </w:rPr>
        <w:t>non-tension</w:t>
      </w:r>
      <w:r w:rsidRPr="00D061D2">
        <w:rPr>
          <w:rFonts w:ascii="Times New Roman" w:hAnsi="Times New Roman" w:cs="Times New Roman"/>
          <w:b/>
          <w:bCs/>
          <w:color w:val="000000"/>
          <w:kern w:val="0"/>
          <w:sz w:val="24"/>
          <w:szCs w:val="24"/>
          <w:lang w:val="en-GB"/>
        </w:rPr>
        <w:t xml:space="preserve">) </w:t>
      </w:r>
    </w:p>
    <w:p w14:paraId="25B497B8" w14:textId="12626D15" w:rsidR="000C2D47" w:rsidRPr="00985EA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985EAF">
        <w:rPr>
          <w:rFonts w:ascii="Times New Roman" w:hAnsi="Times New Roman" w:cs="Times New Roman"/>
          <w:color w:val="000000"/>
          <w:kern w:val="0"/>
          <w:lang w:val="en-GB"/>
        </w:rPr>
        <w:t xml:space="preserve">Parallel groove clamp (PG Clamp) shall be suitable for use on </w:t>
      </w:r>
      <w:r w:rsidR="00EE6A00" w:rsidRPr="00985EAF">
        <w:rPr>
          <w:rFonts w:ascii="Times New Roman" w:hAnsi="Times New Roman" w:cs="Times New Roman"/>
          <w:color w:val="000000"/>
          <w:kern w:val="0"/>
          <w:lang w:val="en-GB"/>
        </w:rPr>
        <w:t>aluminium</w:t>
      </w:r>
      <w:r w:rsidRPr="00985EAF">
        <w:rPr>
          <w:rFonts w:ascii="Times New Roman" w:hAnsi="Times New Roman" w:cs="Times New Roman"/>
          <w:color w:val="000000"/>
          <w:kern w:val="0"/>
          <w:lang w:val="en-GB"/>
        </w:rPr>
        <w:t xml:space="preserve"> conductor steel-reinforced and all </w:t>
      </w:r>
      <w:r w:rsidR="00EE6A00" w:rsidRPr="00985EAF">
        <w:rPr>
          <w:rFonts w:ascii="Times New Roman" w:hAnsi="Times New Roman" w:cs="Times New Roman"/>
          <w:color w:val="000000"/>
          <w:kern w:val="0"/>
          <w:lang w:val="en-GB"/>
        </w:rPr>
        <w:t>aluminium</w:t>
      </w:r>
      <w:r w:rsidRPr="00985EAF">
        <w:rPr>
          <w:rFonts w:ascii="Times New Roman" w:hAnsi="Times New Roman" w:cs="Times New Roman"/>
          <w:color w:val="000000"/>
          <w:kern w:val="0"/>
          <w:lang w:val="en-GB"/>
        </w:rPr>
        <w:t xml:space="preserve"> conductors of outer diameter in the range of 7.00 mm to 18.2 mm for ACSR conductors and 9.0 mm to 13.2 mm for AAC conductors (25 sq. mm and 150 sq. mm). </w:t>
      </w:r>
    </w:p>
    <w:p w14:paraId="0D9193DD" w14:textId="159DC188" w:rsidR="000C2D47" w:rsidRPr="00985EA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985EAF">
        <w:rPr>
          <w:rFonts w:ascii="Times New Roman" w:hAnsi="Times New Roman" w:cs="Times New Roman"/>
          <w:color w:val="000000"/>
          <w:kern w:val="0"/>
          <w:lang w:val="en-GB"/>
        </w:rPr>
        <w:t xml:space="preserve">The groove of the PG clamp shall correctly fit the conductor it is intended for use with. It shall have adequate </w:t>
      </w:r>
      <w:r w:rsidR="00773B19" w:rsidRPr="00985EAF">
        <w:rPr>
          <w:rFonts w:ascii="Times New Roman" w:hAnsi="Times New Roman" w:cs="Times New Roman"/>
          <w:color w:val="000000"/>
          <w:kern w:val="0"/>
          <w:lang w:val="en-GB"/>
        </w:rPr>
        <w:t>cross-sectional</w:t>
      </w:r>
      <w:r w:rsidRPr="00985EAF">
        <w:rPr>
          <w:rFonts w:ascii="Times New Roman" w:hAnsi="Times New Roman" w:cs="Times New Roman"/>
          <w:color w:val="000000"/>
          <w:kern w:val="0"/>
          <w:lang w:val="en-GB"/>
        </w:rPr>
        <w:t xml:space="preserve"> area and length. </w:t>
      </w:r>
    </w:p>
    <w:p w14:paraId="24E24F51" w14:textId="7BFE1C54" w:rsidR="000C2D47" w:rsidRPr="00985EA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985EAF">
        <w:rPr>
          <w:rFonts w:ascii="Times New Roman" w:hAnsi="Times New Roman" w:cs="Times New Roman"/>
          <w:color w:val="000000"/>
          <w:kern w:val="0"/>
          <w:lang w:val="en-GB"/>
        </w:rPr>
        <w:t xml:space="preserve">The PG clamp shall be of electrolytic, </w:t>
      </w:r>
      <w:r w:rsidR="00237FCF" w:rsidRPr="00985EAF">
        <w:rPr>
          <w:rFonts w:ascii="Times New Roman" w:hAnsi="Times New Roman" w:cs="Times New Roman"/>
          <w:color w:val="000000"/>
          <w:kern w:val="0"/>
          <w:lang w:val="en-GB"/>
        </w:rPr>
        <w:t>high-strength</w:t>
      </w:r>
      <w:r w:rsidRPr="00985EAF">
        <w:rPr>
          <w:rFonts w:ascii="Times New Roman" w:hAnsi="Times New Roman" w:cs="Times New Roman"/>
          <w:color w:val="000000"/>
          <w:kern w:val="0"/>
          <w:lang w:val="en-GB"/>
        </w:rPr>
        <w:t xml:space="preserve">, </w:t>
      </w:r>
      <w:r w:rsidR="00237FCF" w:rsidRPr="00985EAF">
        <w:rPr>
          <w:rFonts w:ascii="Times New Roman" w:hAnsi="Times New Roman" w:cs="Times New Roman"/>
          <w:color w:val="000000"/>
          <w:kern w:val="0"/>
          <w:lang w:val="en-GB"/>
        </w:rPr>
        <w:t>corrosion-resistant</w:t>
      </w:r>
      <w:r w:rsidRPr="00985EAF">
        <w:rPr>
          <w:rFonts w:ascii="Times New Roman" w:hAnsi="Times New Roman" w:cs="Times New Roman"/>
          <w:color w:val="000000"/>
          <w:kern w:val="0"/>
          <w:lang w:val="en-GB"/>
        </w:rPr>
        <w:t xml:space="preserve"> </w:t>
      </w:r>
      <w:r w:rsidR="00EE6A00" w:rsidRPr="00985EAF">
        <w:rPr>
          <w:rFonts w:ascii="Times New Roman" w:hAnsi="Times New Roman" w:cs="Times New Roman"/>
          <w:color w:val="000000"/>
          <w:kern w:val="0"/>
          <w:lang w:val="en-GB"/>
        </w:rPr>
        <w:t>aluminium</w:t>
      </w:r>
      <w:r w:rsidRPr="00985EAF">
        <w:rPr>
          <w:rFonts w:ascii="Times New Roman" w:hAnsi="Times New Roman" w:cs="Times New Roman"/>
          <w:color w:val="000000"/>
          <w:kern w:val="0"/>
          <w:lang w:val="en-GB"/>
        </w:rPr>
        <w:t xml:space="preserve"> alloy. </w:t>
      </w:r>
    </w:p>
    <w:p w14:paraId="0548AFAB" w14:textId="77777777" w:rsidR="00A42FE5" w:rsidRPr="00985EAF" w:rsidRDefault="00A42FE5" w:rsidP="00985EAF">
      <w:pPr>
        <w:pStyle w:val="ListParagraph"/>
        <w:autoSpaceDE w:val="0"/>
        <w:autoSpaceDN w:val="0"/>
        <w:adjustRightInd w:val="0"/>
        <w:spacing w:after="0" w:line="240" w:lineRule="auto"/>
        <w:ind w:left="900"/>
        <w:jc w:val="both"/>
        <w:rPr>
          <w:rFonts w:ascii="Times New Roman" w:hAnsi="Times New Roman" w:cs="Times New Roman"/>
          <w:color w:val="000000"/>
          <w:kern w:val="0"/>
          <w:lang w:val="en-GB"/>
        </w:rPr>
      </w:pPr>
    </w:p>
    <w:p w14:paraId="3C57B037" w14:textId="559DAB13" w:rsidR="000C2D47" w:rsidRPr="00D061D2" w:rsidRDefault="000C2D47" w:rsidP="00D061D2">
      <w:pPr>
        <w:pStyle w:val="ListParagraph"/>
        <w:numPr>
          <w:ilvl w:val="0"/>
          <w:numId w:val="19"/>
        </w:numPr>
        <w:autoSpaceDE w:val="0"/>
        <w:autoSpaceDN w:val="0"/>
        <w:adjustRightInd w:val="0"/>
        <w:spacing w:after="0" w:line="240" w:lineRule="auto"/>
        <w:ind w:left="227" w:firstLine="0"/>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Suspension Clamps </w:t>
      </w:r>
    </w:p>
    <w:p w14:paraId="0B10099F" w14:textId="4B9836BF" w:rsidR="000C2D47" w:rsidRPr="00985EA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985EAF">
        <w:rPr>
          <w:rFonts w:ascii="Times New Roman" w:hAnsi="Times New Roman" w:cs="Times New Roman"/>
          <w:color w:val="000000"/>
          <w:kern w:val="0"/>
          <w:lang w:val="en-GB"/>
        </w:rPr>
        <w:t xml:space="preserve">Suspension clamps shall be suitable for use on </w:t>
      </w:r>
      <w:r w:rsidR="00EE6A00" w:rsidRPr="00985EAF">
        <w:rPr>
          <w:rFonts w:ascii="Times New Roman" w:hAnsi="Times New Roman" w:cs="Times New Roman"/>
          <w:color w:val="000000"/>
          <w:kern w:val="0"/>
          <w:lang w:val="en-GB"/>
        </w:rPr>
        <w:t>aluminium</w:t>
      </w:r>
      <w:r w:rsidRPr="00985EAF">
        <w:rPr>
          <w:rFonts w:ascii="Times New Roman" w:hAnsi="Times New Roman" w:cs="Times New Roman"/>
          <w:color w:val="000000"/>
          <w:kern w:val="0"/>
          <w:lang w:val="en-GB"/>
        </w:rPr>
        <w:t xml:space="preserve"> conductor steel-reinforced (ACSR) of up to 18.2 mm diameter (1</w:t>
      </w:r>
      <w:r w:rsidR="00EE6A00" w:rsidRPr="00985EAF">
        <w:rPr>
          <w:rFonts w:ascii="Times New Roman" w:hAnsi="Times New Roman" w:cs="Times New Roman"/>
          <w:color w:val="000000"/>
          <w:kern w:val="0"/>
          <w:lang w:val="en-GB"/>
        </w:rPr>
        <w:t>95</w:t>
      </w:r>
      <w:r w:rsidRPr="00985EAF">
        <w:rPr>
          <w:rFonts w:ascii="Times New Roman" w:hAnsi="Times New Roman" w:cs="Times New Roman"/>
          <w:color w:val="000000"/>
          <w:kern w:val="0"/>
          <w:lang w:val="en-GB"/>
        </w:rPr>
        <w:t xml:space="preserve"> sq. mm) and shall be of the following types. </w:t>
      </w:r>
    </w:p>
    <w:p w14:paraId="18B6A175" w14:textId="77777777" w:rsidR="00985EAF" w:rsidRDefault="00985EAF" w:rsidP="00985EAF">
      <w:pPr>
        <w:autoSpaceDE w:val="0"/>
        <w:autoSpaceDN w:val="0"/>
        <w:adjustRightInd w:val="0"/>
        <w:spacing w:after="0" w:line="240" w:lineRule="auto"/>
        <w:ind w:left="540"/>
        <w:jc w:val="both"/>
        <w:rPr>
          <w:rFonts w:ascii="Times New Roman" w:hAnsi="Times New Roman" w:cs="Times New Roman"/>
          <w:color w:val="000000"/>
          <w:kern w:val="0"/>
          <w:lang w:val="en-GB"/>
        </w:rPr>
      </w:pPr>
    </w:p>
    <w:p w14:paraId="014DD1DC" w14:textId="0676DADA" w:rsidR="000C2D47" w:rsidRPr="00985EAF" w:rsidRDefault="000C2D47" w:rsidP="00985EAF">
      <w:pPr>
        <w:autoSpaceDE w:val="0"/>
        <w:autoSpaceDN w:val="0"/>
        <w:adjustRightInd w:val="0"/>
        <w:spacing w:after="0" w:line="240" w:lineRule="auto"/>
        <w:ind w:left="540"/>
        <w:jc w:val="both"/>
        <w:rPr>
          <w:rFonts w:ascii="Times New Roman" w:hAnsi="Times New Roman" w:cs="Times New Roman"/>
          <w:color w:val="000000"/>
          <w:kern w:val="0"/>
          <w:lang w:val="en-GB"/>
        </w:rPr>
      </w:pPr>
      <w:r w:rsidRPr="00985EAF">
        <w:rPr>
          <w:rFonts w:ascii="Times New Roman" w:hAnsi="Times New Roman" w:cs="Times New Roman"/>
          <w:color w:val="000000"/>
          <w:kern w:val="0"/>
          <w:lang w:val="en-GB"/>
        </w:rPr>
        <w:t xml:space="preserve">(a) Clevis ended hook type and pivoted type (similarly known as envelope type and trunnion type respectively). </w:t>
      </w:r>
    </w:p>
    <w:p w14:paraId="2CD6F792" w14:textId="4E77A270" w:rsidR="000C2D47" w:rsidRPr="00985EA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985EAF">
        <w:rPr>
          <w:rFonts w:ascii="Times New Roman" w:hAnsi="Times New Roman" w:cs="Times New Roman"/>
          <w:color w:val="000000"/>
          <w:kern w:val="0"/>
          <w:lang w:val="en-GB"/>
        </w:rPr>
        <w:t xml:space="preserve">The clamp body and keeper piece shall be of high strength, heat-treated cast </w:t>
      </w:r>
      <w:r w:rsidR="00EE6A00" w:rsidRPr="00985EAF">
        <w:rPr>
          <w:rFonts w:ascii="Times New Roman" w:hAnsi="Times New Roman" w:cs="Times New Roman"/>
          <w:color w:val="000000"/>
          <w:kern w:val="0"/>
          <w:lang w:val="en-GB"/>
        </w:rPr>
        <w:t>aluminium</w:t>
      </w:r>
      <w:r w:rsidRPr="00985EAF">
        <w:rPr>
          <w:rFonts w:ascii="Times New Roman" w:hAnsi="Times New Roman" w:cs="Times New Roman"/>
          <w:color w:val="000000"/>
          <w:kern w:val="0"/>
          <w:lang w:val="en-GB"/>
        </w:rPr>
        <w:t xml:space="preserve"> alloy. </w:t>
      </w:r>
    </w:p>
    <w:p w14:paraId="3282FD01" w14:textId="0F1F1B41" w:rsidR="00773B19" w:rsidRPr="00985EAF" w:rsidRDefault="000C2D47"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985EAF">
        <w:rPr>
          <w:rFonts w:ascii="Times New Roman" w:hAnsi="Times New Roman" w:cs="Times New Roman"/>
          <w:color w:val="000000"/>
          <w:kern w:val="0"/>
          <w:lang w:val="en-GB"/>
        </w:rPr>
        <w:t>The clamp cotter bolts, hangers, brackets</w:t>
      </w:r>
      <w:r w:rsidR="0014018D" w:rsidRPr="00985EAF">
        <w:rPr>
          <w:rFonts w:ascii="Times New Roman" w:hAnsi="Times New Roman" w:cs="Times New Roman"/>
          <w:color w:val="000000"/>
          <w:kern w:val="0"/>
          <w:lang w:val="en-GB"/>
        </w:rPr>
        <w:t>,</w:t>
      </w:r>
      <w:r w:rsidRPr="00985EAF">
        <w:rPr>
          <w:rFonts w:ascii="Times New Roman" w:hAnsi="Times New Roman" w:cs="Times New Roman"/>
          <w:color w:val="000000"/>
          <w:kern w:val="0"/>
          <w:lang w:val="en-GB"/>
        </w:rPr>
        <w:t xml:space="preserve"> and U-bolts shall be of </w:t>
      </w:r>
      <w:r w:rsidR="008D0583" w:rsidRPr="00985EAF">
        <w:rPr>
          <w:rFonts w:ascii="Times New Roman" w:hAnsi="Times New Roman" w:cs="Times New Roman"/>
          <w:color w:val="000000"/>
          <w:kern w:val="0"/>
          <w:lang w:val="en-GB"/>
        </w:rPr>
        <w:t>galvanized</w:t>
      </w:r>
      <w:r w:rsidRPr="00985EAF">
        <w:rPr>
          <w:rFonts w:ascii="Times New Roman" w:hAnsi="Times New Roman" w:cs="Times New Roman"/>
          <w:color w:val="000000"/>
          <w:kern w:val="0"/>
          <w:lang w:val="en-GB"/>
        </w:rPr>
        <w:t xml:space="preserve"> steel and the cotter pin shall be of stainless steel. </w:t>
      </w:r>
    </w:p>
    <w:p w14:paraId="7401F34F" w14:textId="77777777" w:rsidR="00985EAF" w:rsidRDefault="00985EAF" w:rsidP="00985EAF">
      <w:pPr>
        <w:autoSpaceDE w:val="0"/>
        <w:autoSpaceDN w:val="0"/>
        <w:adjustRightInd w:val="0"/>
        <w:spacing w:after="0" w:line="240" w:lineRule="auto"/>
        <w:ind w:left="540"/>
        <w:jc w:val="both"/>
        <w:rPr>
          <w:rFonts w:ascii="Times New Roman" w:hAnsi="Times New Roman" w:cs="Times New Roman"/>
          <w:color w:val="000000"/>
          <w:kern w:val="0"/>
          <w:lang w:val="en-GB"/>
        </w:rPr>
      </w:pPr>
    </w:p>
    <w:p w14:paraId="7E77B5A9" w14:textId="47466E4A" w:rsidR="00773B19" w:rsidRPr="00985EAF" w:rsidRDefault="00993B06" w:rsidP="00985EAF">
      <w:pPr>
        <w:autoSpaceDE w:val="0"/>
        <w:autoSpaceDN w:val="0"/>
        <w:adjustRightInd w:val="0"/>
        <w:spacing w:after="0" w:line="240" w:lineRule="auto"/>
        <w:ind w:left="540"/>
        <w:jc w:val="both"/>
        <w:rPr>
          <w:rFonts w:ascii="Times New Roman" w:hAnsi="Times New Roman" w:cs="Times New Roman"/>
          <w:color w:val="000000"/>
          <w:kern w:val="0"/>
          <w:lang w:val="en-GB"/>
        </w:rPr>
      </w:pPr>
      <w:r w:rsidRPr="00985EAF">
        <w:rPr>
          <w:rFonts w:ascii="Times New Roman" w:hAnsi="Times New Roman" w:cs="Times New Roman"/>
          <w:color w:val="000000"/>
          <w:kern w:val="0"/>
          <w:lang w:val="en-GB"/>
        </w:rPr>
        <w:t xml:space="preserve">b) </w:t>
      </w:r>
      <w:r w:rsidR="00773B19" w:rsidRPr="00985EAF">
        <w:rPr>
          <w:rFonts w:ascii="Times New Roman" w:hAnsi="Times New Roman" w:cs="Times New Roman"/>
          <w:color w:val="000000"/>
          <w:kern w:val="0"/>
          <w:lang w:val="en-GB"/>
        </w:rPr>
        <w:t xml:space="preserve">Angle suspension clamp type (similarly known as side opening type). </w:t>
      </w:r>
    </w:p>
    <w:p w14:paraId="518118A4" w14:textId="4EBE39E6" w:rsidR="00773B19" w:rsidRPr="00985EAF" w:rsidRDefault="00773B19"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985EAF">
        <w:rPr>
          <w:rFonts w:ascii="Times New Roman" w:hAnsi="Times New Roman" w:cs="Times New Roman"/>
          <w:color w:val="000000"/>
          <w:kern w:val="0"/>
          <w:lang w:val="en-GB"/>
        </w:rPr>
        <w:t xml:space="preserve">The clamp shall be suitable for use on turning angles from 10 to 120 degrees. </w:t>
      </w:r>
    </w:p>
    <w:p w14:paraId="609B3C58" w14:textId="43BFD3DD" w:rsidR="00773B19" w:rsidRPr="00985EAF" w:rsidRDefault="00773B19"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985EAF">
        <w:rPr>
          <w:rFonts w:ascii="Times New Roman" w:hAnsi="Times New Roman" w:cs="Times New Roman"/>
          <w:color w:val="000000"/>
          <w:kern w:val="0"/>
          <w:lang w:val="en-GB"/>
        </w:rPr>
        <w:t xml:space="preserve">The clamp body and keeper shall be of malleable iron or ductile iron, hot dip </w:t>
      </w:r>
      <w:r w:rsidR="008D0583" w:rsidRPr="00985EAF">
        <w:rPr>
          <w:rFonts w:ascii="Times New Roman" w:hAnsi="Times New Roman" w:cs="Times New Roman"/>
          <w:color w:val="000000"/>
          <w:kern w:val="0"/>
          <w:lang w:val="en-GB"/>
        </w:rPr>
        <w:t>galvanized</w:t>
      </w:r>
      <w:r w:rsidRPr="00985EAF">
        <w:rPr>
          <w:rFonts w:ascii="Times New Roman" w:hAnsi="Times New Roman" w:cs="Times New Roman"/>
          <w:color w:val="000000"/>
          <w:kern w:val="0"/>
          <w:lang w:val="en-GB"/>
        </w:rPr>
        <w:t xml:space="preserve"> to BS 729. </w:t>
      </w:r>
    </w:p>
    <w:p w14:paraId="7D4BDC42" w14:textId="7C5226DD" w:rsidR="00993B06" w:rsidRPr="00985EAF" w:rsidRDefault="00773B19"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985EAF">
        <w:rPr>
          <w:rFonts w:ascii="Times New Roman" w:hAnsi="Times New Roman" w:cs="Times New Roman"/>
          <w:color w:val="000000"/>
          <w:kern w:val="0"/>
          <w:lang w:val="en-GB"/>
        </w:rPr>
        <w:t xml:space="preserve">The clamp cotter bolts and bolt shall be </w:t>
      </w:r>
      <w:r w:rsidR="008D0583" w:rsidRPr="00985EAF">
        <w:rPr>
          <w:rFonts w:ascii="Times New Roman" w:hAnsi="Times New Roman" w:cs="Times New Roman"/>
          <w:color w:val="000000"/>
          <w:kern w:val="0"/>
          <w:lang w:val="en-GB"/>
        </w:rPr>
        <w:t>galvanized</w:t>
      </w:r>
      <w:r w:rsidRPr="00985EAF">
        <w:rPr>
          <w:rFonts w:ascii="Times New Roman" w:hAnsi="Times New Roman" w:cs="Times New Roman"/>
          <w:color w:val="000000"/>
          <w:kern w:val="0"/>
          <w:lang w:val="en-GB"/>
        </w:rPr>
        <w:t xml:space="preserve"> steel and the cotter pin shall be stainless steel.</w:t>
      </w:r>
    </w:p>
    <w:p w14:paraId="3E66E3F8" w14:textId="00C4144F" w:rsidR="00773B19" w:rsidRPr="00D061D2" w:rsidRDefault="00773B19" w:rsidP="00D061D2">
      <w:pPr>
        <w:autoSpaceDE w:val="0"/>
        <w:autoSpaceDN w:val="0"/>
        <w:adjustRightInd w:val="0"/>
        <w:spacing w:after="0" w:line="240" w:lineRule="auto"/>
        <w:ind w:left="227"/>
        <w:jc w:val="both"/>
        <w:rPr>
          <w:rFonts w:ascii="Times New Roman" w:hAnsi="Times New Roman" w:cs="Times New Roman"/>
          <w:color w:val="000000"/>
          <w:kern w:val="0"/>
          <w:sz w:val="23"/>
          <w:szCs w:val="23"/>
          <w:lang w:val="en-GB"/>
        </w:rPr>
      </w:pPr>
      <w:r w:rsidRPr="00D061D2">
        <w:rPr>
          <w:rFonts w:ascii="Times New Roman" w:hAnsi="Times New Roman" w:cs="Times New Roman"/>
          <w:color w:val="000000"/>
          <w:kern w:val="0"/>
          <w:sz w:val="23"/>
          <w:szCs w:val="23"/>
          <w:lang w:val="en-GB"/>
        </w:rPr>
        <w:t xml:space="preserve"> </w:t>
      </w:r>
    </w:p>
    <w:p w14:paraId="66989001" w14:textId="66734559" w:rsidR="00993B06" w:rsidRPr="00D061D2" w:rsidRDefault="00993B06" w:rsidP="00D061D2">
      <w:pPr>
        <w:pStyle w:val="ListParagraph"/>
        <w:numPr>
          <w:ilvl w:val="0"/>
          <w:numId w:val="19"/>
        </w:numPr>
        <w:autoSpaceDE w:val="0"/>
        <w:autoSpaceDN w:val="0"/>
        <w:adjustRightInd w:val="0"/>
        <w:spacing w:after="0" w:line="240" w:lineRule="auto"/>
        <w:ind w:left="227" w:firstLine="0"/>
        <w:jc w:val="both"/>
        <w:rPr>
          <w:rFonts w:ascii="Times New Roman" w:hAnsi="Times New Roman" w:cs="Times New Roman"/>
          <w:color w:val="000000"/>
          <w:kern w:val="0"/>
          <w:sz w:val="23"/>
          <w:szCs w:val="23"/>
          <w:lang w:val="en-GB"/>
        </w:rPr>
      </w:pPr>
      <w:r w:rsidRPr="00D061D2">
        <w:rPr>
          <w:rFonts w:ascii="Times New Roman" w:hAnsi="Times New Roman" w:cs="Times New Roman"/>
          <w:b/>
          <w:bCs/>
          <w:color w:val="000000"/>
          <w:kern w:val="0"/>
          <w:sz w:val="23"/>
          <w:szCs w:val="23"/>
          <w:lang w:val="en-GB"/>
        </w:rPr>
        <w:t xml:space="preserve">Connectors </w:t>
      </w:r>
    </w:p>
    <w:p w14:paraId="0216B0D1" w14:textId="17E0BAD5" w:rsidR="00993B06" w:rsidRPr="00CF78BD" w:rsidRDefault="00993B06"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The connectors shall be suitable for use on stranded bare conductors and shall correctly fit the conductor it is intended for use.  The connector shall have adequate cross-sectional area and dimensions and shall have </w:t>
      </w:r>
      <w:r w:rsidR="008D0583" w:rsidRPr="00CF78BD">
        <w:rPr>
          <w:rFonts w:ascii="Times New Roman" w:hAnsi="Times New Roman" w:cs="Times New Roman"/>
          <w:color w:val="000000"/>
          <w:kern w:val="0"/>
          <w:lang w:val="en-GB"/>
        </w:rPr>
        <w:t xml:space="preserve">a </w:t>
      </w:r>
      <w:r w:rsidRPr="00CF78BD">
        <w:rPr>
          <w:rFonts w:ascii="Times New Roman" w:hAnsi="Times New Roman" w:cs="Times New Roman"/>
          <w:color w:val="000000"/>
          <w:kern w:val="0"/>
          <w:lang w:val="en-GB"/>
        </w:rPr>
        <w:t xml:space="preserve">current carrying capacity at least equal to the capacity of the conductor it is intended for. </w:t>
      </w:r>
    </w:p>
    <w:p w14:paraId="3B8A0330" w14:textId="21AE90DB" w:rsidR="00993B06" w:rsidRPr="00D061D2" w:rsidRDefault="00993B06" w:rsidP="00D061D2">
      <w:pPr>
        <w:autoSpaceDE w:val="0"/>
        <w:autoSpaceDN w:val="0"/>
        <w:adjustRightInd w:val="0"/>
        <w:spacing w:after="0" w:line="240" w:lineRule="auto"/>
        <w:ind w:firstLine="450"/>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(a) Aluminium connectors</w:t>
      </w:r>
      <w:r w:rsidR="00437C44" w:rsidRPr="00D061D2">
        <w:rPr>
          <w:rFonts w:ascii="Times New Roman" w:hAnsi="Times New Roman" w:cs="Times New Roman"/>
          <w:b/>
          <w:bCs/>
          <w:color w:val="000000"/>
          <w:kern w:val="0"/>
          <w:sz w:val="24"/>
          <w:szCs w:val="24"/>
          <w:lang w:val="en-GB"/>
        </w:rPr>
        <w:t>.</w:t>
      </w:r>
      <w:r w:rsidRPr="00D061D2">
        <w:rPr>
          <w:rFonts w:ascii="Times New Roman" w:hAnsi="Times New Roman" w:cs="Times New Roman"/>
          <w:b/>
          <w:bCs/>
          <w:color w:val="000000"/>
          <w:kern w:val="0"/>
          <w:sz w:val="24"/>
          <w:szCs w:val="24"/>
          <w:lang w:val="en-GB"/>
        </w:rPr>
        <w:t xml:space="preserve"> </w:t>
      </w:r>
    </w:p>
    <w:p w14:paraId="38A92A4C" w14:textId="2A4C7C1A" w:rsidR="00993B06" w:rsidRPr="00CF78BD" w:rsidRDefault="00993B06"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Aluminium connectors (line taps) shall be suitable for connecting stranded </w:t>
      </w:r>
      <w:r w:rsidR="00EE6A00" w:rsidRPr="00CF78BD">
        <w:rPr>
          <w:rFonts w:ascii="Times New Roman" w:hAnsi="Times New Roman" w:cs="Times New Roman"/>
          <w:color w:val="000000"/>
          <w:kern w:val="0"/>
          <w:lang w:val="en-GB"/>
        </w:rPr>
        <w:t>aluminium</w:t>
      </w:r>
      <w:r w:rsidRPr="00CF78BD">
        <w:rPr>
          <w:rFonts w:ascii="Times New Roman" w:hAnsi="Times New Roman" w:cs="Times New Roman"/>
          <w:color w:val="000000"/>
          <w:kern w:val="0"/>
          <w:lang w:val="en-GB"/>
        </w:rPr>
        <w:t xml:space="preserve"> conductors </w:t>
      </w:r>
    </w:p>
    <w:p w14:paraId="4CC878A1" w14:textId="4288C861" w:rsidR="00993B06" w:rsidRPr="00CF78BD" w:rsidRDefault="00993B06"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The connector shall be manufactured from electrolytic, </w:t>
      </w:r>
      <w:r w:rsidR="008D0583" w:rsidRPr="00CF78BD">
        <w:rPr>
          <w:rFonts w:ascii="Times New Roman" w:hAnsi="Times New Roman" w:cs="Times New Roman"/>
          <w:color w:val="000000"/>
          <w:kern w:val="0"/>
          <w:lang w:val="en-GB"/>
        </w:rPr>
        <w:t>high-strength</w:t>
      </w:r>
      <w:r w:rsidRPr="00CF78BD">
        <w:rPr>
          <w:rFonts w:ascii="Times New Roman" w:hAnsi="Times New Roman" w:cs="Times New Roman"/>
          <w:color w:val="000000"/>
          <w:kern w:val="0"/>
          <w:lang w:val="en-GB"/>
        </w:rPr>
        <w:t xml:space="preserve"> </w:t>
      </w:r>
      <w:r w:rsidR="00EE6A00" w:rsidRPr="00CF78BD">
        <w:rPr>
          <w:rFonts w:ascii="Times New Roman" w:hAnsi="Times New Roman" w:cs="Times New Roman"/>
          <w:color w:val="000000"/>
          <w:kern w:val="0"/>
          <w:lang w:val="en-GB"/>
        </w:rPr>
        <w:t>aluminium</w:t>
      </w:r>
      <w:r w:rsidRPr="00CF78BD">
        <w:rPr>
          <w:rFonts w:ascii="Times New Roman" w:hAnsi="Times New Roman" w:cs="Times New Roman"/>
          <w:color w:val="000000"/>
          <w:kern w:val="0"/>
          <w:lang w:val="en-GB"/>
        </w:rPr>
        <w:t xml:space="preserve">. </w:t>
      </w:r>
    </w:p>
    <w:p w14:paraId="481DE11E" w14:textId="3D87E6D0" w:rsidR="00993B06" w:rsidRPr="00D061D2" w:rsidRDefault="00993B06" w:rsidP="00D061D2">
      <w:pPr>
        <w:autoSpaceDE w:val="0"/>
        <w:autoSpaceDN w:val="0"/>
        <w:adjustRightInd w:val="0"/>
        <w:spacing w:after="0" w:line="240" w:lineRule="auto"/>
        <w:ind w:firstLine="450"/>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(b) Copper connectors</w:t>
      </w:r>
      <w:r w:rsidR="00437C44" w:rsidRPr="00D061D2">
        <w:rPr>
          <w:rFonts w:ascii="Times New Roman" w:hAnsi="Times New Roman" w:cs="Times New Roman"/>
          <w:b/>
          <w:bCs/>
          <w:color w:val="000000"/>
          <w:kern w:val="0"/>
          <w:sz w:val="24"/>
          <w:szCs w:val="24"/>
          <w:lang w:val="en-GB"/>
        </w:rPr>
        <w:t>.</w:t>
      </w:r>
      <w:r w:rsidRPr="00D061D2">
        <w:rPr>
          <w:rFonts w:ascii="Times New Roman" w:hAnsi="Times New Roman" w:cs="Times New Roman"/>
          <w:b/>
          <w:bCs/>
          <w:color w:val="000000"/>
          <w:kern w:val="0"/>
          <w:sz w:val="24"/>
          <w:szCs w:val="24"/>
          <w:lang w:val="en-GB"/>
        </w:rPr>
        <w:t xml:space="preserve"> </w:t>
      </w:r>
    </w:p>
    <w:p w14:paraId="3D520E65" w14:textId="77777777" w:rsidR="00993B06" w:rsidRPr="00D061D2" w:rsidRDefault="00993B06"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sz w:val="24"/>
          <w:szCs w:val="24"/>
          <w:lang w:val="en-GB"/>
        </w:rPr>
      </w:pPr>
      <w:r w:rsidRPr="00CF78BD">
        <w:rPr>
          <w:rFonts w:ascii="Times New Roman" w:hAnsi="Times New Roman" w:cs="Times New Roman"/>
          <w:color w:val="000000"/>
          <w:kern w:val="0"/>
          <w:lang w:val="en-GB"/>
        </w:rPr>
        <w:t>Copper connectors shall be suitable for connecting stranded copper conductors.</w:t>
      </w:r>
      <w:r w:rsidRPr="00D061D2">
        <w:rPr>
          <w:rFonts w:ascii="Times New Roman" w:hAnsi="Times New Roman" w:cs="Times New Roman"/>
          <w:color w:val="000000"/>
          <w:kern w:val="0"/>
          <w:sz w:val="24"/>
          <w:szCs w:val="24"/>
          <w:lang w:val="en-GB"/>
        </w:rPr>
        <w:t xml:space="preserve"> </w:t>
      </w:r>
    </w:p>
    <w:p w14:paraId="1031FE54" w14:textId="77777777" w:rsidR="00E47FA4" w:rsidRPr="00D061D2" w:rsidRDefault="00E47FA4"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0FFF1202" w14:textId="2918F551" w:rsidR="00993B06" w:rsidRPr="00D061D2" w:rsidRDefault="00993B06" w:rsidP="00D061D2">
      <w:pPr>
        <w:autoSpaceDE w:val="0"/>
        <w:autoSpaceDN w:val="0"/>
        <w:adjustRightInd w:val="0"/>
        <w:spacing w:after="0" w:line="240" w:lineRule="auto"/>
        <w:ind w:firstLine="450"/>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(c) Bi-metal connectors</w:t>
      </w:r>
      <w:r w:rsidR="00437C44" w:rsidRPr="00D061D2">
        <w:rPr>
          <w:rFonts w:ascii="Times New Roman" w:hAnsi="Times New Roman" w:cs="Times New Roman"/>
          <w:b/>
          <w:bCs/>
          <w:color w:val="000000"/>
          <w:kern w:val="0"/>
          <w:sz w:val="24"/>
          <w:szCs w:val="24"/>
          <w:lang w:val="en-GB"/>
        </w:rPr>
        <w:t>.</w:t>
      </w:r>
      <w:r w:rsidRPr="00D061D2">
        <w:rPr>
          <w:rFonts w:ascii="Times New Roman" w:hAnsi="Times New Roman" w:cs="Times New Roman"/>
          <w:b/>
          <w:bCs/>
          <w:color w:val="000000"/>
          <w:kern w:val="0"/>
          <w:sz w:val="24"/>
          <w:szCs w:val="24"/>
          <w:lang w:val="en-GB"/>
        </w:rPr>
        <w:t xml:space="preserve"> </w:t>
      </w:r>
    </w:p>
    <w:p w14:paraId="47629DFC" w14:textId="4F2F8975" w:rsidR="00993B06" w:rsidRPr="00CF78BD" w:rsidRDefault="00993B06"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Bi-metal connectors shall be suitable for connecting stranded </w:t>
      </w:r>
      <w:r w:rsidR="00EE6A00" w:rsidRPr="00CF78BD">
        <w:rPr>
          <w:rFonts w:ascii="Times New Roman" w:hAnsi="Times New Roman" w:cs="Times New Roman"/>
          <w:color w:val="000000"/>
          <w:kern w:val="0"/>
          <w:lang w:val="en-GB"/>
        </w:rPr>
        <w:t>aluminium</w:t>
      </w:r>
      <w:r w:rsidRPr="00CF78BD">
        <w:rPr>
          <w:rFonts w:ascii="Times New Roman" w:hAnsi="Times New Roman" w:cs="Times New Roman"/>
          <w:color w:val="000000"/>
          <w:kern w:val="0"/>
          <w:lang w:val="en-GB"/>
        </w:rPr>
        <w:t xml:space="preserve"> conductors to stranded copper conductors. </w:t>
      </w:r>
    </w:p>
    <w:p w14:paraId="3B4D8A30" w14:textId="469D154F" w:rsidR="00993B06" w:rsidRPr="00CF78BD" w:rsidRDefault="00993B06"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The bi-metal connector shall be designed to provide an effective corrosion barrier between the dissimilar metals (</w:t>
      </w:r>
      <w:r w:rsidR="00EE6A00" w:rsidRPr="00CF78BD">
        <w:rPr>
          <w:rFonts w:ascii="Times New Roman" w:hAnsi="Times New Roman" w:cs="Times New Roman"/>
          <w:color w:val="000000"/>
          <w:kern w:val="0"/>
          <w:lang w:val="en-GB"/>
        </w:rPr>
        <w:t>aluminium</w:t>
      </w:r>
      <w:r w:rsidRPr="00CF78BD">
        <w:rPr>
          <w:rFonts w:ascii="Times New Roman" w:hAnsi="Times New Roman" w:cs="Times New Roman"/>
          <w:color w:val="000000"/>
          <w:kern w:val="0"/>
          <w:lang w:val="en-GB"/>
        </w:rPr>
        <w:t xml:space="preserve"> and copper). </w:t>
      </w:r>
    </w:p>
    <w:p w14:paraId="7C8C3315" w14:textId="77777777" w:rsidR="0045475D" w:rsidRPr="00CF78BD" w:rsidRDefault="0045475D" w:rsidP="00CF78BD">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3ECE68BD" w14:textId="64976F2A" w:rsidR="00993B06" w:rsidRPr="00D061D2" w:rsidRDefault="00993B06" w:rsidP="00D061D2">
      <w:pPr>
        <w:pStyle w:val="ListParagraph"/>
        <w:numPr>
          <w:ilvl w:val="0"/>
          <w:numId w:val="19"/>
        </w:numPr>
        <w:autoSpaceDE w:val="0"/>
        <w:autoSpaceDN w:val="0"/>
        <w:adjustRightInd w:val="0"/>
        <w:spacing w:after="0" w:line="240" w:lineRule="auto"/>
        <w:ind w:left="227" w:firstLine="0"/>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 Conductor Stringing </w:t>
      </w:r>
    </w:p>
    <w:p w14:paraId="0F94E6CA" w14:textId="42365D5E" w:rsidR="00993B06" w:rsidRPr="00CF78BD" w:rsidRDefault="00993B06"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All stringing equipment shall be properly anchored and shall be positioned in such a way that structures, insulators</w:t>
      </w:r>
      <w:r w:rsidR="00E47FA4" w:rsidRPr="00CF78BD">
        <w:rPr>
          <w:rFonts w:ascii="Times New Roman" w:hAnsi="Times New Roman" w:cs="Times New Roman"/>
          <w:color w:val="000000"/>
          <w:kern w:val="0"/>
          <w:lang w:val="en-GB"/>
        </w:rPr>
        <w:t>,</w:t>
      </w:r>
      <w:r w:rsidRPr="00CF78BD">
        <w:rPr>
          <w:rFonts w:ascii="Times New Roman" w:hAnsi="Times New Roman" w:cs="Times New Roman"/>
          <w:color w:val="000000"/>
          <w:kern w:val="0"/>
          <w:lang w:val="en-GB"/>
        </w:rPr>
        <w:t xml:space="preserve"> and fittings will not be overloaded. </w:t>
      </w:r>
    </w:p>
    <w:p w14:paraId="5E669BD6" w14:textId="76DBC76C" w:rsidR="00993B06" w:rsidRPr="00CF78BD" w:rsidRDefault="00993B06"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Every precaution is to be taken to prevent damage to the conductor. Clamps and other devices used for handling the conductor during stringing shall allow no slippage or relative movement of strands or layers and shall not pinch or deform the conductor. Conductor grooves in sheaves and </w:t>
      </w:r>
      <w:r w:rsidR="00E47FA4" w:rsidRPr="00CF78BD">
        <w:rPr>
          <w:rFonts w:ascii="Times New Roman" w:hAnsi="Times New Roman" w:cs="Times New Roman"/>
          <w:color w:val="000000"/>
          <w:kern w:val="0"/>
          <w:lang w:val="en-GB"/>
        </w:rPr>
        <w:t>tensioners</w:t>
      </w:r>
      <w:r w:rsidRPr="00CF78BD">
        <w:rPr>
          <w:rFonts w:ascii="Times New Roman" w:hAnsi="Times New Roman" w:cs="Times New Roman"/>
          <w:color w:val="000000"/>
          <w:kern w:val="0"/>
          <w:lang w:val="en-GB"/>
        </w:rPr>
        <w:t xml:space="preserve"> shall be lined with neoprene or rubber. </w:t>
      </w:r>
    </w:p>
    <w:p w14:paraId="21755362" w14:textId="77777777" w:rsidR="00993B06" w:rsidRPr="00CF78BD" w:rsidRDefault="00993B06"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Conductors shall be effectively earthed in an approved manner during running out and at all places where men are working on them. </w:t>
      </w:r>
    </w:p>
    <w:p w14:paraId="620B5D3F" w14:textId="1E91B4D2" w:rsidR="00F43414" w:rsidRDefault="00993B06"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Conductor drums shall be closely examined before conductor pulling commences and all nails and other things that could damage the conductor shall be removed.</w:t>
      </w:r>
    </w:p>
    <w:p w14:paraId="512AC6DF" w14:textId="77777777" w:rsidR="00CF78BD" w:rsidRPr="00CF78BD" w:rsidRDefault="00CF78BD" w:rsidP="00CF78BD">
      <w:pPr>
        <w:pStyle w:val="ListParagraph"/>
        <w:autoSpaceDE w:val="0"/>
        <w:autoSpaceDN w:val="0"/>
        <w:adjustRightInd w:val="0"/>
        <w:spacing w:after="0" w:line="240" w:lineRule="auto"/>
        <w:ind w:left="900"/>
        <w:jc w:val="both"/>
        <w:rPr>
          <w:rFonts w:ascii="Times New Roman" w:hAnsi="Times New Roman" w:cs="Times New Roman"/>
          <w:color w:val="000000"/>
          <w:kern w:val="0"/>
          <w:lang w:val="en-GB"/>
        </w:rPr>
      </w:pPr>
    </w:p>
    <w:p w14:paraId="4FA7CBD9" w14:textId="452AC231" w:rsidR="00250710" w:rsidRPr="00D061D2" w:rsidRDefault="00250710" w:rsidP="00CF78BD">
      <w:pPr>
        <w:pStyle w:val="ListParagraph"/>
        <w:numPr>
          <w:ilvl w:val="0"/>
          <w:numId w:val="19"/>
        </w:numPr>
        <w:autoSpaceDE w:val="0"/>
        <w:autoSpaceDN w:val="0"/>
        <w:adjustRightInd w:val="0"/>
        <w:spacing w:before="240" w:after="0" w:line="240" w:lineRule="auto"/>
        <w:ind w:left="227" w:firstLine="0"/>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Re-</w:t>
      </w:r>
      <w:r w:rsidR="00B66BAD">
        <w:rPr>
          <w:rFonts w:ascii="Times New Roman" w:hAnsi="Times New Roman" w:cs="Times New Roman"/>
          <w:b/>
          <w:bCs/>
          <w:color w:val="000000"/>
          <w:kern w:val="0"/>
          <w:sz w:val="24"/>
          <w:szCs w:val="24"/>
          <w:lang w:val="en-GB"/>
        </w:rPr>
        <w:t xml:space="preserve"> </w:t>
      </w:r>
      <w:r w:rsidRPr="00D061D2">
        <w:rPr>
          <w:rFonts w:ascii="Times New Roman" w:hAnsi="Times New Roman" w:cs="Times New Roman"/>
          <w:b/>
          <w:bCs/>
          <w:color w:val="000000"/>
          <w:kern w:val="0"/>
          <w:sz w:val="24"/>
          <w:szCs w:val="24"/>
          <w:lang w:val="en-GB"/>
        </w:rPr>
        <w:t>conductoring</w:t>
      </w:r>
      <w:r w:rsidR="00B66BAD">
        <w:rPr>
          <w:rFonts w:ascii="Times New Roman" w:hAnsi="Times New Roman" w:cs="Times New Roman"/>
          <w:b/>
          <w:bCs/>
          <w:color w:val="000000"/>
          <w:kern w:val="0"/>
          <w:sz w:val="24"/>
          <w:szCs w:val="24"/>
          <w:lang w:val="en-GB"/>
        </w:rPr>
        <w:t xml:space="preserve">. </w:t>
      </w:r>
    </w:p>
    <w:p w14:paraId="73441593" w14:textId="443B9C7D" w:rsidR="00250710" w:rsidRPr="00CF78BD" w:rsidRDefault="00250710" w:rsidP="00CF78BD">
      <w:pPr>
        <w:autoSpaceDE w:val="0"/>
        <w:autoSpaceDN w:val="0"/>
        <w:adjustRightInd w:val="0"/>
        <w:spacing w:before="240"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Where applicable before the re-</w:t>
      </w:r>
      <w:r w:rsidR="001F6B70" w:rsidRPr="00CF78BD">
        <w:rPr>
          <w:rFonts w:ascii="Times New Roman" w:hAnsi="Times New Roman" w:cs="Times New Roman"/>
          <w:color w:val="000000"/>
          <w:kern w:val="0"/>
          <w:lang w:val="en-GB"/>
        </w:rPr>
        <w:t>conducting</w:t>
      </w:r>
      <w:r w:rsidRPr="00CF78BD">
        <w:rPr>
          <w:rFonts w:ascii="Times New Roman" w:hAnsi="Times New Roman" w:cs="Times New Roman"/>
          <w:color w:val="000000"/>
          <w:kern w:val="0"/>
          <w:lang w:val="en-GB"/>
        </w:rPr>
        <w:t xml:space="preserve"> </w:t>
      </w:r>
      <w:r w:rsidR="00561509" w:rsidRPr="00CF78BD">
        <w:rPr>
          <w:rFonts w:ascii="Times New Roman" w:hAnsi="Times New Roman" w:cs="Times New Roman"/>
          <w:color w:val="000000"/>
          <w:kern w:val="0"/>
          <w:lang w:val="en-GB"/>
        </w:rPr>
        <w:t>commences</w:t>
      </w:r>
      <w:r w:rsidRPr="00CF78BD">
        <w:rPr>
          <w:rFonts w:ascii="Times New Roman" w:hAnsi="Times New Roman" w:cs="Times New Roman"/>
          <w:color w:val="000000"/>
          <w:kern w:val="0"/>
          <w:lang w:val="en-GB"/>
        </w:rPr>
        <w:t xml:space="preserve">, the Contractor shall inspect the line and check that the clearances to ground, trees, houses, roads etc. meet the requirements. He shall also check that: </w:t>
      </w:r>
    </w:p>
    <w:p w14:paraId="15FCAF20" w14:textId="13ED8D9F" w:rsidR="00250710" w:rsidRPr="00CF78BD" w:rsidRDefault="00250710"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The capacity of poles, cross arms and stay wires is sufficient for the new conductor </w:t>
      </w:r>
    </w:p>
    <w:p w14:paraId="19D728E2" w14:textId="58EC2475" w:rsidR="00250710" w:rsidRPr="00CF78BD" w:rsidRDefault="00250710"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The quality of poles, cross arms and stay wires is satisfactory </w:t>
      </w:r>
    </w:p>
    <w:p w14:paraId="6E4819CD" w14:textId="6F31B7CF" w:rsidR="00250710" w:rsidRPr="00CF78BD" w:rsidRDefault="00250710"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The pole heights are sufficient for the new conductor </w:t>
      </w:r>
    </w:p>
    <w:p w14:paraId="6B9223D2" w14:textId="2E3406FE" w:rsidR="00250710" w:rsidRPr="00CF78BD" w:rsidRDefault="00250710"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The poles are in vertical position </w:t>
      </w:r>
    </w:p>
    <w:p w14:paraId="60752BF8" w14:textId="082E10D7" w:rsidR="00250710" w:rsidRPr="00CF78BD" w:rsidRDefault="00250710"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Where the existing installation </w:t>
      </w:r>
      <w:r w:rsidR="005852CF" w:rsidRPr="00CF78BD">
        <w:rPr>
          <w:rFonts w:ascii="Times New Roman" w:hAnsi="Times New Roman" w:cs="Times New Roman"/>
          <w:color w:val="000000"/>
          <w:kern w:val="0"/>
          <w:lang w:val="en-GB"/>
        </w:rPr>
        <w:t>does not meet</w:t>
      </w:r>
      <w:r w:rsidRPr="00CF78BD">
        <w:rPr>
          <w:rFonts w:ascii="Times New Roman" w:hAnsi="Times New Roman" w:cs="Times New Roman"/>
          <w:color w:val="000000"/>
          <w:kern w:val="0"/>
          <w:lang w:val="en-GB"/>
        </w:rPr>
        <w:t xml:space="preserve"> the above requirements, change out of material or aligning work of poles have to be carried out. </w:t>
      </w:r>
    </w:p>
    <w:p w14:paraId="170ED433" w14:textId="2D19C27B" w:rsidR="00250710" w:rsidRPr="00CF78BD" w:rsidRDefault="00250710"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When re-</w:t>
      </w:r>
      <w:r w:rsidR="005852CF" w:rsidRPr="00CF78BD">
        <w:rPr>
          <w:rFonts w:ascii="Times New Roman" w:hAnsi="Times New Roman" w:cs="Times New Roman"/>
          <w:color w:val="000000"/>
          <w:kern w:val="0"/>
          <w:lang w:val="en-GB"/>
        </w:rPr>
        <w:t>conducting</w:t>
      </w:r>
      <w:r w:rsidRPr="00CF78BD">
        <w:rPr>
          <w:rFonts w:ascii="Times New Roman" w:hAnsi="Times New Roman" w:cs="Times New Roman"/>
          <w:color w:val="000000"/>
          <w:kern w:val="0"/>
          <w:lang w:val="en-GB"/>
        </w:rPr>
        <w:t>, the Contractor has to handle all tilted poles with outmost care.</w:t>
      </w:r>
    </w:p>
    <w:p w14:paraId="15B2C873" w14:textId="77777777" w:rsidR="00250710" w:rsidRPr="00CF78BD" w:rsidRDefault="00250710"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Before loosen the existing conductors, the poles have to be secured with stay wires. Climbing the poles has to be done by use of ladders placed against the tilted direction. </w:t>
      </w:r>
    </w:p>
    <w:p w14:paraId="06C095E8" w14:textId="29EF1BA2" w:rsidR="00250710" w:rsidRPr="00CF78BD" w:rsidRDefault="00250710"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 xml:space="preserve">All tilted poles </w:t>
      </w:r>
      <w:r w:rsidR="00A42FE5" w:rsidRPr="00CF78BD">
        <w:rPr>
          <w:rFonts w:ascii="Times New Roman" w:hAnsi="Times New Roman" w:cs="Times New Roman"/>
          <w:color w:val="000000"/>
          <w:kern w:val="0"/>
          <w:lang w:val="en-GB"/>
        </w:rPr>
        <w:t>have</w:t>
      </w:r>
      <w:r w:rsidRPr="00CF78BD">
        <w:rPr>
          <w:rFonts w:ascii="Times New Roman" w:hAnsi="Times New Roman" w:cs="Times New Roman"/>
          <w:color w:val="000000"/>
          <w:kern w:val="0"/>
          <w:lang w:val="en-GB"/>
        </w:rPr>
        <w:t xml:space="preserve"> to be corrected to a vertical position before the stringing work of the new conductors starts. Poles that do not meet capacity- or quality-wise meet the new requirements have to be changed out. </w:t>
      </w:r>
    </w:p>
    <w:p w14:paraId="2543AC9D" w14:textId="77777777" w:rsidR="00250710" w:rsidRPr="00CF78BD" w:rsidRDefault="00250710"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lastRenderedPageBreak/>
        <w:t xml:space="preserve">After aligning the poles, the top of the pole shall not be out of the vertical axis by more than the top pole diameter. </w:t>
      </w:r>
    </w:p>
    <w:p w14:paraId="33CF6B01" w14:textId="3041D9E1" w:rsidR="00250710" w:rsidRPr="00CF78BD" w:rsidRDefault="00250710"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CF78BD">
        <w:rPr>
          <w:rFonts w:ascii="Times New Roman" w:hAnsi="Times New Roman" w:cs="Times New Roman"/>
          <w:color w:val="000000"/>
          <w:kern w:val="0"/>
          <w:lang w:val="en-GB"/>
        </w:rPr>
        <w:t>All clamps, fittings and details not suiting the new conductors or quality-wise not meet the requirements, shall be changed out.</w:t>
      </w:r>
    </w:p>
    <w:p w14:paraId="0A524DAC" w14:textId="77777777" w:rsidR="00561509" w:rsidRPr="00D061D2" w:rsidRDefault="00561509"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42387719" w14:textId="5F00EE3C" w:rsidR="00250710" w:rsidRPr="00D061D2" w:rsidRDefault="00250710" w:rsidP="00D061D2">
      <w:pPr>
        <w:pStyle w:val="ListParagraph"/>
        <w:numPr>
          <w:ilvl w:val="0"/>
          <w:numId w:val="19"/>
        </w:numPr>
        <w:autoSpaceDE w:val="0"/>
        <w:autoSpaceDN w:val="0"/>
        <w:adjustRightInd w:val="0"/>
        <w:spacing w:after="0" w:line="240" w:lineRule="auto"/>
        <w:ind w:left="227" w:firstLine="0"/>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Operation Devices and Protection Systems </w:t>
      </w:r>
    </w:p>
    <w:p w14:paraId="5A044B38" w14:textId="79194261" w:rsidR="005B3675" w:rsidRPr="00840B80" w:rsidRDefault="00250710" w:rsidP="00840B8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840B80">
        <w:rPr>
          <w:rFonts w:ascii="Times New Roman" w:hAnsi="Times New Roman" w:cs="Times New Roman"/>
          <w:color w:val="000000"/>
          <w:kern w:val="0"/>
          <w:lang w:val="en-GB"/>
        </w:rPr>
        <w:t xml:space="preserve">Operation devices consisting of single and </w:t>
      </w:r>
      <w:r w:rsidR="000C5496" w:rsidRPr="00840B80">
        <w:rPr>
          <w:rFonts w:ascii="Times New Roman" w:hAnsi="Times New Roman" w:cs="Times New Roman"/>
          <w:color w:val="000000"/>
          <w:kern w:val="0"/>
          <w:lang w:val="en-GB"/>
        </w:rPr>
        <w:t>three-pole</w:t>
      </w:r>
      <w:r w:rsidRPr="00840B80">
        <w:rPr>
          <w:rFonts w:ascii="Times New Roman" w:hAnsi="Times New Roman" w:cs="Times New Roman"/>
          <w:color w:val="000000"/>
          <w:kern w:val="0"/>
          <w:lang w:val="en-GB"/>
        </w:rPr>
        <w:t xml:space="preserve"> disconnectors shall be installed at locations specified by the designer. The disconnectors shall be easily accessible during normal conditions. They will be fixed in such a way that they cannot be closed by the action of gravity. Their characteristics shall be capable of meeting the maximum rated current of the circuit.</w:t>
      </w:r>
    </w:p>
    <w:p w14:paraId="03343962" w14:textId="6116442E" w:rsidR="00250710" w:rsidRPr="00D061D2" w:rsidRDefault="00EE6A00" w:rsidP="00D061D2">
      <w:pPr>
        <w:pStyle w:val="Heading1"/>
        <w:spacing w:line="240" w:lineRule="auto"/>
        <w:ind w:left="227"/>
        <w:jc w:val="both"/>
        <w:rPr>
          <w:rFonts w:ascii="Times New Roman" w:hAnsi="Times New Roman" w:cs="Times New Roman"/>
          <w:b/>
          <w:bCs/>
          <w:color w:val="auto"/>
          <w:sz w:val="24"/>
          <w:szCs w:val="24"/>
          <w:lang w:val="en-GB"/>
        </w:rPr>
      </w:pPr>
      <w:bookmarkStart w:id="187" w:name="_Toc184114244"/>
      <w:r w:rsidRPr="00D061D2">
        <w:rPr>
          <w:rFonts w:ascii="Times New Roman" w:hAnsi="Times New Roman" w:cs="Times New Roman"/>
          <w:b/>
          <w:bCs/>
          <w:color w:val="auto"/>
          <w:sz w:val="24"/>
          <w:szCs w:val="24"/>
          <w:lang w:val="en-GB"/>
        </w:rPr>
        <w:t xml:space="preserve">10.16 </w:t>
      </w:r>
      <w:r w:rsidR="00AC1BD8" w:rsidRPr="00D061D2">
        <w:rPr>
          <w:rFonts w:ascii="Times New Roman" w:hAnsi="Times New Roman" w:cs="Times New Roman"/>
          <w:b/>
          <w:bCs/>
          <w:color w:val="auto"/>
          <w:sz w:val="24"/>
          <w:szCs w:val="24"/>
          <w:lang w:val="en-GB"/>
        </w:rPr>
        <w:t xml:space="preserve"> </w:t>
      </w:r>
      <w:r w:rsidR="00250710" w:rsidRPr="00D061D2">
        <w:rPr>
          <w:rFonts w:ascii="Times New Roman" w:hAnsi="Times New Roman" w:cs="Times New Roman"/>
          <w:b/>
          <w:bCs/>
          <w:color w:val="auto"/>
          <w:sz w:val="24"/>
          <w:szCs w:val="24"/>
          <w:lang w:val="en-GB"/>
        </w:rPr>
        <w:t xml:space="preserve"> Isolation</w:t>
      </w:r>
      <w:bookmarkEnd w:id="187"/>
      <w:r w:rsidR="00250710" w:rsidRPr="00D061D2">
        <w:rPr>
          <w:rFonts w:ascii="Times New Roman" w:hAnsi="Times New Roman" w:cs="Times New Roman"/>
          <w:b/>
          <w:bCs/>
          <w:color w:val="auto"/>
          <w:sz w:val="24"/>
          <w:szCs w:val="24"/>
          <w:lang w:val="en-GB"/>
        </w:rPr>
        <w:t xml:space="preserve"> </w:t>
      </w:r>
    </w:p>
    <w:p w14:paraId="47D52344" w14:textId="286C7880" w:rsidR="00250710" w:rsidRPr="00D061D2" w:rsidRDefault="00250710" w:rsidP="00D061D2">
      <w:pPr>
        <w:pStyle w:val="ListParagraph"/>
        <w:numPr>
          <w:ilvl w:val="0"/>
          <w:numId w:val="89"/>
        </w:numPr>
        <w:spacing w:line="240" w:lineRule="auto"/>
        <w:jc w:val="both"/>
        <w:rPr>
          <w:rFonts w:ascii="Times New Roman" w:hAnsi="Times New Roman" w:cs="Times New Roman"/>
          <w:b/>
          <w:bCs/>
          <w:sz w:val="24"/>
          <w:szCs w:val="24"/>
          <w:lang w:val="en-GB"/>
        </w:rPr>
      </w:pPr>
      <w:r w:rsidRPr="00D061D2">
        <w:rPr>
          <w:rFonts w:ascii="Times New Roman" w:hAnsi="Times New Roman" w:cs="Times New Roman"/>
          <w:b/>
          <w:bCs/>
          <w:sz w:val="24"/>
          <w:szCs w:val="24"/>
          <w:lang w:val="en-GB"/>
        </w:rPr>
        <w:t xml:space="preserve">Air </w:t>
      </w:r>
      <w:r w:rsidR="00B666DF" w:rsidRPr="00D061D2">
        <w:rPr>
          <w:rFonts w:ascii="Times New Roman" w:hAnsi="Times New Roman" w:cs="Times New Roman"/>
          <w:b/>
          <w:bCs/>
          <w:sz w:val="24"/>
          <w:szCs w:val="24"/>
          <w:lang w:val="en-GB"/>
        </w:rPr>
        <w:t>Break</w:t>
      </w:r>
      <w:r w:rsidRPr="00D061D2">
        <w:rPr>
          <w:rFonts w:ascii="Times New Roman" w:hAnsi="Times New Roman" w:cs="Times New Roman"/>
          <w:b/>
          <w:bCs/>
          <w:sz w:val="24"/>
          <w:szCs w:val="24"/>
          <w:lang w:val="en-GB"/>
        </w:rPr>
        <w:t xml:space="preserve"> Switches </w:t>
      </w:r>
    </w:p>
    <w:p w14:paraId="56B6B58D" w14:textId="7CA00CA5" w:rsidR="00250710" w:rsidRPr="00840B80" w:rsidRDefault="00250710" w:rsidP="00840B8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840B80">
        <w:rPr>
          <w:rFonts w:ascii="Times New Roman" w:hAnsi="Times New Roman" w:cs="Times New Roman"/>
          <w:color w:val="000000"/>
          <w:kern w:val="0"/>
          <w:lang w:val="en-GB"/>
        </w:rPr>
        <w:t xml:space="preserve">Air break switches shall be used to interrupt small currents (up to 10% of </w:t>
      </w:r>
      <w:r w:rsidR="005C1D54" w:rsidRPr="00840B80">
        <w:rPr>
          <w:rFonts w:ascii="Times New Roman" w:hAnsi="Times New Roman" w:cs="Times New Roman"/>
          <w:color w:val="000000"/>
          <w:kern w:val="0"/>
          <w:lang w:val="en-GB"/>
        </w:rPr>
        <w:t xml:space="preserve">the </w:t>
      </w:r>
      <w:r w:rsidRPr="00840B80">
        <w:rPr>
          <w:rFonts w:ascii="Times New Roman" w:hAnsi="Times New Roman" w:cs="Times New Roman"/>
          <w:color w:val="000000"/>
          <w:kern w:val="0"/>
          <w:lang w:val="en-GB"/>
        </w:rPr>
        <w:t xml:space="preserve">rating of ABS). </w:t>
      </w:r>
    </w:p>
    <w:p w14:paraId="2E75EA08" w14:textId="77777777" w:rsidR="005C1D54" w:rsidRPr="00D061D2" w:rsidRDefault="005C1D54"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3A5FD7DC" w14:textId="57A7534F" w:rsidR="00250710" w:rsidRPr="00D061D2" w:rsidRDefault="00250710" w:rsidP="00D061D2">
      <w:pPr>
        <w:pStyle w:val="ListParagraph"/>
        <w:numPr>
          <w:ilvl w:val="0"/>
          <w:numId w:val="89"/>
        </w:numPr>
        <w:spacing w:line="240" w:lineRule="auto"/>
        <w:jc w:val="both"/>
        <w:rPr>
          <w:rFonts w:ascii="Times New Roman" w:hAnsi="Times New Roman" w:cs="Times New Roman"/>
          <w:b/>
          <w:bCs/>
          <w:sz w:val="24"/>
          <w:szCs w:val="24"/>
          <w:lang w:val="en-GB"/>
        </w:rPr>
      </w:pPr>
      <w:r w:rsidRPr="00D061D2">
        <w:rPr>
          <w:rFonts w:ascii="Times New Roman" w:hAnsi="Times New Roman" w:cs="Times New Roman"/>
          <w:b/>
          <w:bCs/>
          <w:sz w:val="24"/>
          <w:szCs w:val="24"/>
          <w:lang w:val="en-GB"/>
        </w:rPr>
        <w:t xml:space="preserve">Protection against </w:t>
      </w:r>
      <w:r w:rsidR="005C1D54" w:rsidRPr="00D061D2">
        <w:rPr>
          <w:rFonts w:ascii="Times New Roman" w:hAnsi="Times New Roman" w:cs="Times New Roman"/>
          <w:b/>
          <w:bCs/>
          <w:sz w:val="24"/>
          <w:szCs w:val="24"/>
          <w:lang w:val="en-GB"/>
        </w:rPr>
        <w:t xml:space="preserve">Over </w:t>
      </w:r>
      <w:r w:rsidRPr="00D061D2">
        <w:rPr>
          <w:rFonts w:ascii="Times New Roman" w:hAnsi="Times New Roman" w:cs="Times New Roman"/>
          <w:b/>
          <w:bCs/>
          <w:sz w:val="24"/>
          <w:szCs w:val="24"/>
          <w:lang w:val="en-GB"/>
        </w:rPr>
        <w:t xml:space="preserve">Voltages </w:t>
      </w:r>
    </w:p>
    <w:p w14:paraId="65264391" w14:textId="5BCE9EAD" w:rsidR="00CC5D12" w:rsidRPr="00840B80" w:rsidRDefault="00250710" w:rsidP="00840B8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840B80">
        <w:rPr>
          <w:rFonts w:ascii="Times New Roman" w:hAnsi="Times New Roman" w:cs="Times New Roman"/>
          <w:color w:val="000000"/>
          <w:kern w:val="0"/>
          <w:lang w:val="en-GB"/>
        </w:rPr>
        <w:t>Protection against overvoltage will consist of surge diverters at locations specified by the designer. For a solid tee-off of 33 and 11kv lines fast acting expulsion fuses shall be installed for protection</w:t>
      </w:r>
      <w:r w:rsidR="00CC5D12" w:rsidRPr="00840B80">
        <w:rPr>
          <w:rFonts w:ascii="Times New Roman" w:hAnsi="Times New Roman" w:cs="Times New Roman"/>
          <w:color w:val="000000"/>
          <w:kern w:val="0"/>
          <w:lang w:val="en-GB"/>
        </w:rPr>
        <w:t>.</w:t>
      </w:r>
    </w:p>
    <w:p w14:paraId="61DD20FD" w14:textId="77777777" w:rsidR="00CC5D12" w:rsidRPr="00D061D2" w:rsidRDefault="00CC5D12"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7891927A" w14:textId="3695CEE4" w:rsidR="00250710" w:rsidRPr="00D061D2" w:rsidRDefault="00250710" w:rsidP="00D061D2">
      <w:pPr>
        <w:pStyle w:val="ListParagraph"/>
        <w:numPr>
          <w:ilvl w:val="0"/>
          <w:numId w:val="89"/>
        </w:numPr>
        <w:spacing w:line="240" w:lineRule="auto"/>
        <w:jc w:val="both"/>
        <w:rPr>
          <w:rFonts w:ascii="Times New Roman" w:hAnsi="Times New Roman" w:cs="Times New Roman"/>
          <w:b/>
          <w:bCs/>
          <w:sz w:val="24"/>
          <w:szCs w:val="24"/>
          <w:lang w:val="en-GB"/>
        </w:rPr>
      </w:pPr>
      <w:r w:rsidRPr="00D061D2">
        <w:rPr>
          <w:rFonts w:ascii="Times New Roman" w:hAnsi="Times New Roman" w:cs="Times New Roman"/>
          <w:b/>
          <w:bCs/>
          <w:sz w:val="24"/>
          <w:szCs w:val="24"/>
          <w:lang w:val="en-GB"/>
        </w:rPr>
        <w:t xml:space="preserve">Protection against Overcurrent </w:t>
      </w:r>
    </w:p>
    <w:p w14:paraId="03AD4ABC" w14:textId="4B4BA672" w:rsidR="00250710" w:rsidRPr="006A0FC0" w:rsidRDefault="00250710" w:rsidP="00D061D2">
      <w:pPr>
        <w:autoSpaceDE w:val="0"/>
        <w:autoSpaceDN w:val="0"/>
        <w:adjustRightInd w:val="0"/>
        <w:spacing w:after="0" w:line="240" w:lineRule="auto"/>
        <w:ind w:left="450"/>
        <w:jc w:val="both"/>
        <w:rPr>
          <w:rFonts w:ascii="Times New Roman" w:hAnsi="Times New Roman" w:cs="Times New Roman"/>
          <w:color w:val="000000"/>
          <w:kern w:val="0"/>
          <w:lang w:val="en-GB"/>
        </w:rPr>
      </w:pPr>
      <w:r w:rsidRPr="006A0FC0">
        <w:rPr>
          <w:rFonts w:ascii="Times New Roman" w:hAnsi="Times New Roman" w:cs="Times New Roman"/>
          <w:color w:val="000000"/>
          <w:kern w:val="0"/>
          <w:lang w:val="en-GB"/>
        </w:rPr>
        <w:t xml:space="preserve">The network comprises </w:t>
      </w:r>
      <w:r w:rsidR="000632E5" w:rsidRPr="006A0FC0">
        <w:rPr>
          <w:rFonts w:ascii="Times New Roman" w:hAnsi="Times New Roman" w:cs="Times New Roman"/>
          <w:color w:val="000000"/>
          <w:kern w:val="0"/>
          <w:lang w:val="en-GB"/>
        </w:rPr>
        <w:t xml:space="preserve">the </w:t>
      </w:r>
      <w:r w:rsidRPr="006A0FC0">
        <w:rPr>
          <w:rFonts w:ascii="Times New Roman" w:hAnsi="Times New Roman" w:cs="Times New Roman"/>
          <w:color w:val="000000"/>
          <w:kern w:val="0"/>
          <w:lang w:val="en-GB"/>
        </w:rPr>
        <w:t xml:space="preserve">main line and spurs. </w:t>
      </w:r>
    </w:p>
    <w:p w14:paraId="2A18BDE1" w14:textId="77777777" w:rsidR="00250710" w:rsidRPr="008129F0" w:rsidRDefault="00250710" w:rsidP="008129F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8129F0">
        <w:rPr>
          <w:rFonts w:ascii="Times New Roman" w:hAnsi="Times New Roman" w:cs="Times New Roman"/>
          <w:color w:val="000000"/>
          <w:kern w:val="0"/>
          <w:lang w:val="en-GB"/>
        </w:rPr>
        <w:t xml:space="preserve">Circuit breakers shall be installed at the beginning of the main line at the primary substation. </w:t>
      </w:r>
    </w:p>
    <w:p w14:paraId="12392154" w14:textId="77777777" w:rsidR="00250710" w:rsidRPr="008129F0" w:rsidRDefault="00250710" w:rsidP="008129F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8129F0">
        <w:rPr>
          <w:rFonts w:ascii="Times New Roman" w:hAnsi="Times New Roman" w:cs="Times New Roman"/>
          <w:color w:val="000000"/>
          <w:kern w:val="0"/>
          <w:lang w:val="en-GB"/>
        </w:rPr>
        <w:t xml:space="preserve">Short circuit fuses shall be installed at the beginning of the primary spur. </w:t>
      </w:r>
    </w:p>
    <w:p w14:paraId="58F0A686" w14:textId="362081BA" w:rsidR="00D32354" w:rsidRDefault="004D3E73" w:rsidP="00D061D2">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8129F0">
        <w:rPr>
          <w:rFonts w:ascii="Times New Roman" w:hAnsi="Times New Roman" w:cs="Times New Roman"/>
          <w:color w:val="000000"/>
          <w:kern w:val="0"/>
          <w:lang w:val="en-GB"/>
        </w:rPr>
        <w:t>Auto reclosers</w:t>
      </w:r>
      <w:r w:rsidR="00250710" w:rsidRPr="008129F0">
        <w:rPr>
          <w:rFonts w:ascii="Times New Roman" w:hAnsi="Times New Roman" w:cs="Times New Roman"/>
          <w:color w:val="000000"/>
          <w:kern w:val="0"/>
          <w:lang w:val="en-GB"/>
        </w:rPr>
        <w:t xml:space="preserve"> and Sectionaliser shall be located as specified by the designer.</w:t>
      </w:r>
    </w:p>
    <w:p w14:paraId="3E62D6E2" w14:textId="77777777" w:rsidR="006A0FC0" w:rsidRPr="006A0FC0" w:rsidRDefault="006A0FC0" w:rsidP="006A0FC0">
      <w:pPr>
        <w:pStyle w:val="ListParagraph"/>
        <w:autoSpaceDE w:val="0"/>
        <w:autoSpaceDN w:val="0"/>
        <w:adjustRightInd w:val="0"/>
        <w:spacing w:before="240" w:after="0" w:line="240" w:lineRule="auto"/>
        <w:ind w:left="900"/>
        <w:jc w:val="both"/>
        <w:rPr>
          <w:rFonts w:ascii="Times New Roman" w:hAnsi="Times New Roman" w:cs="Times New Roman"/>
          <w:color w:val="000000"/>
          <w:kern w:val="0"/>
          <w:lang w:val="en-GB"/>
        </w:rPr>
      </w:pPr>
    </w:p>
    <w:p w14:paraId="641F030F" w14:textId="2291283D" w:rsidR="002A7D98" w:rsidRPr="006A0FC0" w:rsidRDefault="00C41CCA" w:rsidP="006A0FC0">
      <w:pPr>
        <w:pStyle w:val="Heading2"/>
        <w:spacing w:after="240" w:line="240" w:lineRule="auto"/>
        <w:jc w:val="both"/>
        <w:rPr>
          <w:rFonts w:ascii="Times New Roman" w:hAnsi="Times New Roman" w:cs="Times New Roman"/>
          <w:b/>
          <w:bCs/>
          <w:color w:val="auto"/>
          <w:sz w:val="24"/>
          <w:szCs w:val="24"/>
          <w:lang w:val="en-GB"/>
        </w:rPr>
      </w:pPr>
      <w:bookmarkStart w:id="188" w:name="_Toc184114245"/>
      <w:r w:rsidRPr="00D061D2">
        <w:rPr>
          <w:rFonts w:ascii="Times New Roman" w:hAnsi="Times New Roman" w:cs="Times New Roman"/>
          <w:b/>
          <w:bCs/>
          <w:color w:val="auto"/>
          <w:sz w:val="24"/>
          <w:szCs w:val="24"/>
          <w:lang w:val="en-GB"/>
        </w:rPr>
        <w:t>1</w:t>
      </w:r>
      <w:r w:rsidR="00EE6A00" w:rsidRPr="00D061D2">
        <w:rPr>
          <w:rFonts w:ascii="Times New Roman" w:hAnsi="Times New Roman" w:cs="Times New Roman"/>
          <w:b/>
          <w:bCs/>
          <w:color w:val="auto"/>
          <w:sz w:val="24"/>
          <w:szCs w:val="24"/>
          <w:lang w:val="en-GB"/>
        </w:rPr>
        <w:t>1</w:t>
      </w:r>
      <w:r w:rsidRPr="00D061D2">
        <w:rPr>
          <w:rFonts w:ascii="Times New Roman" w:hAnsi="Times New Roman" w:cs="Times New Roman"/>
          <w:b/>
          <w:bCs/>
          <w:color w:val="auto"/>
          <w:sz w:val="24"/>
          <w:szCs w:val="24"/>
          <w:lang w:val="en-GB"/>
        </w:rPr>
        <w:t>. LINE AUTORECLOSURES</w:t>
      </w:r>
      <w:bookmarkEnd w:id="188"/>
    </w:p>
    <w:p w14:paraId="02F381AA" w14:textId="02BF79F8" w:rsidR="00C41CCA" w:rsidRPr="006A0FC0" w:rsidRDefault="00C41CCA" w:rsidP="006A0FC0">
      <w:pPr>
        <w:autoSpaceDE w:val="0"/>
        <w:autoSpaceDN w:val="0"/>
        <w:adjustRightInd w:val="0"/>
        <w:spacing w:after="240" w:line="240" w:lineRule="auto"/>
        <w:ind w:left="450"/>
        <w:jc w:val="both"/>
        <w:rPr>
          <w:rFonts w:ascii="Times New Roman" w:hAnsi="Times New Roman" w:cs="Times New Roman"/>
          <w:color w:val="000000"/>
          <w:kern w:val="0"/>
          <w:lang w:val="en-GB"/>
        </w:rPr>
      </w:pPr>
      <w:r w:rsidRPr="006A0FC0">
        <w:rPr>
          <w:rFonts w:ascii="Times New Roman" w:hAnsi="Times New Roman" w:cs="Times New Roman"/>
          <w:color w:val="000000"/>
          <w:kern w:val="0"/>
          <w:lang w:val="en-GB"/>
        </w:rPr>
        <w:t xml:space="preserve">This Specification is for 33kV Vacuum </w:t>
      </w:r>
      <w:r w:rsidR="00EE6A00" w:rsidRPr="006A0FC0">
        <w:rPr>
          <w:rFonts w:ascii="Times New Roman" w:hAnsi="Times New Roman" w:cs="Times New Roman"/>
          <w:color w:val="000000"/>
          <w:kern w:val="0"/>
          <w:lang w:val="en-GB"/>
        </w:rPr>
        <w:t>Auto reclosers</w:t>
      </w:r>
      <w:r w:rsidRPr="006A0FC0">
        <w:rPr>
          <w:rFonts w:ascii="Times New Roman" w:hAnsi="Times New Roman" w:cs="Times New Roman"/>
          <w:color w:val="000000"/>
          <w:kern w:val="0"/>
          <w:lang w:val="en-GB"/>
        </w:rPr>
        <w:t xml:space="preserve"> (H structure mounted) together with controls and auxiliary equipment for use on distribution lines to provide switching and protection of the overhead power distribution lines. The equipment shall be used on overhead distribution lines where the nominal voltage is 33kV and the highest rated system voltage is 36 kV.</w:t>
      </w:r>
      <w:r w:rsidR="00470C64" w:rsidRPr="006A0FC0">
        <w:rPr>
          <w:rFonts w:ascii="Times New Roman" w:hAnsi="Times New Roman" w:cs="Times New Roman"/>
          <w:color w:val="000000"/>
          <w:kern w:val="0"/>
          <w:lang w:val="en-GB"/>
        </w:rPr>
        <w:t xml:space="preserve"> </w:t>
      </w:r>
      <w:r w:rsidRPr="006A0FC0">
        <w:rPr>
          <w:rFonts w:ascii="Times New Roman" w:hAnsi="Times New Roman" w:cs="Times New Roman"/>
          <w:color w:val="000000"/>
          <w:kern w:val="0"/>
          <w:lang w:val="en-GB"/>
        </w:rPr>
        <w:t>The equipment shall be complete with control unit and all components and accessories necessary to realize the intended application.</w:t>
      </w:r>
    </w:p>
    <w:p w14:paraId="52C20C8E" w14:textId="2B9FA069" w:rsidR="00C41CCA" w:rsidRPr="00D061D2" w:rsidRDefault="00C41CCA" w:rsidP="00D061D2">
      <w:pPr>
        <w:pStyle w:val="Heading1"/>
        <w:spacing w:line="240" w:lineRule="auto"/>
        <w:jc w:val="both"/>
        <w:rPr>
          <w:rFonts w:ascii="Times New Roman" w:hAnsi="Times New Roman" w:cs="Times New Roman"/>
          <w:b/>
          <w:bCs/>
          <w:color w:val="000000" w:themeColor="text1"/>
          <w:sz w:val="24"/>
          <w:lang w:val="en-GB"/>
        </w:rPr>
      </w:pPr>
      <w:bookmarkStart w:id="189" w:name="bookmark17"/>
      <w:r w:rsidRPr="00D061D2">
        <w:rPr>
          <w:lang w:val="en-GB"/>
        </w:rPr>
        <w:t xml:space="preserve"> </w:t>
      </w:r>
      <w:bookmarkStart w:id="190" w:name="_Toc184114246"/>
      <w:r w:rsidRPr="00D061D2">
        <w:rPr>
          <w:rFonts w:ascii="Times New Roman" w:hAnsi="Times New Roman" w:cs="Times New Roman"/>
          <w:b/>
          <w:bCs/>
          <w:color w:val="000000" w:themeColor="text1"/>
          <w:sz w:val="24"/>
          <w:lang w:val="en-GB"/>
        </w:rPr>
        <w:t>1</w:t>
      </w:r>
      <w:r w:rsidR="00EE6A00" w:rsidRPr="00D061D2">
        <w:rPr>
          <w:rFonts w:ascii="Times New Roman" w:hAnsi="Times New Roman" w:cs="Times New Roman"/>
          <w:b/>
          <w:bCs/>
          <w:color w:val="000000" w:themeColor="text1"/>
          <w:sz w:val="24"/>
          <w:lang w:val="en-GB"/>
        </w:rPr>
        <w:t>1</w:t>
      </w:r>
      <w:r w:rsidRPr="00D061D2">
        <w:rPr>
          <w:rFonts w:ascii="Times New Roman" w:hAnsi="Times New Roman" w:cs="Times New Roman"/>
          <w:b/>
          <w:bCs/>
          <w:color w:val="000000" w:themeColor="text1"/>
          <w:sz w:val="24"/>
          <w:lang w:val="en-GB"/>
        </w:rPr>
        <w:t>.1 APPLICABLE STANDARDS</w:t>
      </w:r>
      <w:bookmarkEnd w:id="189"/>
      <w:bookmarkEnd w:id="190"/>
    </w:p>
    <w:p w14:paraId="79688D75" w14:textId="73723358"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t>The following Standards</w:t>
      </w:r>
      <w:r w:rsidR="0007375B" w:rsidRPr="007B11FC">
        <w:rPr>
          <w:rFonts w:ascii="Times New Roman" w:hAnsi="Times New Roman" w:cs="Times New Roman"/>
          <w:color w:val="000000"/>
          <w:kern w:val="0"/>
          <w:lang w:val="en-GB"/>
        </w:rPr>
        <w:t xml:space="preserve"> </w:t>
      </w:r>
      <w:r w:rsidR="009A660D" w:rsidRPr="007B11FC">
        <w:rPr>
          <w:rFonts w:ascii="Times New Roman" w:hAnsi="Times New Roman" w:cs="Times New Roman"/>
          <w:color w:val="000000"/>
          <w:kern w:val="0"/>
          <w:lang w:val="en-GB"/>
        </w:rPr>
        <w:t xml:space="preserve">or </w:t>
      </w:r>
      <w:r w:rsidR="00433FE6" w:rsidRPr="007B11FC">
        <w:rPr>
          <w:rFonts w:ascii="Times New Roman" w:hAnsi="Times New Roman" w:cs="Times New Roman"/>
          <w:color w:val="000000"/>
          <w:kern w:val="0"/>
          <w:lang w:val="en-GB"/>
        </w:rPr>
        <w:t>equivalent or better</w:t>
      </w:r>
      <w:r w:rsidRPr="007B11FC">
        <w:rPr>
          <w:rFonts w:ascii="Times New Roman" w:hAnsi="Times New Roman" w:cs="Times New Roman"/>
          <w:color w:val="000000"/>
          <w:kern w:val="0"/>
          <w:lang w:val="en-GB"/>
        </w:rPr>
        <w:t xml:space="preserve"> contain provisions which, through reference in the text constitute provisions of this specification. Unless otherwise stated, the latest editions (including amendments) apply.</w:t>
      </w:r>
    </w:p>
    <w:p w14:paraId="3B07CB99" w14:textId="77777777"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t>IEC 60529:   Degree of protection offered by enclosures (IP code)</w:t>
      </w:r>
    </w:p>
    <w:p w14:paraId="351A7D6E" w14:textId="77777777"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t>IEC 62271-100: High voltage alternating current circuit breakers</w:t>
      </w:r>
    </w:p>
    <w:p w14:paraId="544ABE6D" w14:textId="77777777"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t>IEC 62271-111:  High-voltage switchgear and control gear. Part 111:</w:t>
      </w:r>
    </w:p>
    <w:p w14:paraId="527830CA" w14:textId="77777777"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t>Automatic circuit Reclosers and fault interrupters for alternating current systems</w:t>
      </w:r>
    </w:p>
    <w:p w14:paraId="67F4A360" w14:textId="77777777"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t>IEC 60815: 2008: Selection and dimensioning of high voltage insulators intended for use in polluted conditions.</w:t>
      </w:r>
    </w:p>
    <w:p w14:paraId="2F2C8C97" w14:textId="77777777"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t>IEC 262217: 2012: Polymeric HV Insulators for indoor and outdoor use - general definitions, tests methods and acceptance criteria</w:t>
      </w:r>
    </w:p>
    <w:p w14:paraId="5B1A5A37" w14:textId="77777777"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t>IEC 60071: 2014: Insulation co-ordination</w:t>
      </w:r>
    </w:p>
    <w:p w14:paraId="1D03D643" w14:textId="77777777"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t>IEC 60060-2: 2010: High Voltage Test Technics - Part 2: Measuring systems</w:t>
      </w:r>
    </w:p>
    <w:p w14:paraId="373F797E" w14:textId="1567F519"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lastRenderedPageBreak/>
        <w:t xml:space="preserve">BS EN ISO 1461:2009: Hot dip galvanized coatings on fabricated iron and steel articles. Specifications and Test </w:t>
      </w:r>
      <w:r w:rsidR="00291EB8" w:rsidRPr="007B11FC">
        <w:rPr>
          <w:rFonts w:ascii="Times New Roman" w:hAnsi="Times New Roman" w:cs="Times New Roman"/>
          <w:color w:val="000000"/>
          <w:kern w:val="0"/>
          <w:lang w:val="en-GB"/>
        </w:rPr>
        <w:t>Methods.</w:t>
      </w:r>
    </w:p>
    <w:p w14:paraId="1924B69C" w14:textId="77777777"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t>89/336/EEC: Electromagnetic Compatibility (EMC) directive</w:t>
      </w:r>
    </w:p>
    <w:p w14:paraId="307E3E5D" w14:textId="50327B46" w:rsidR="00C41CCA" w:rsidRPr="007B11FC" w:rsidRDefault="00C41CCA" w:rsidP="007B11FC">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7B11FC">
        <w:rPr>
          <w:rFonts w:ascii="Times New Roman" w:hAnsi="Times New Roman" w:cs="Times New Roman"/>
          <w:color w:val="000000"/>
          <w:kern w:val="0"/>
          <w:lang w:val="en-GB"/>
        </w:rPr>
        <w:t>IEC 60694: Common specifications for high-voltage switchgear and control gear standards</w:t>
      </w:r>
      <w:r w:rsidR="00291EB8" w:rsidRPr="007B11FC">
        <w:rPr>
          <w:rFonts w:ascii="Times New Roman" w:hAnsi="Times New Roman" w:cs="Times New Roman"/>
          <w:color w:val="000000"/>
          <w:kern w:val="0"/>
          <w:lang w:val="en-GB"/>
        </w:rPr>
        <w:t>.</w:t>
      </w:r>
    </w:p>
    <w:p w14:paraId="762B3865" w14:textId="10D44D0D" w:rsidR="00C41CCA" w:rsidRPr="00D061D2" w:rsidRDefault="00C41CCA" w:rsidP="00D061D2">
      <w:pPr>
        <w:pStyle w:val="Heading1"/>
        <w:spacing w:line="240" w:lineRule="auto"/>
        <w:jc w:val="both"/>
        <w:rPr>
          <w:rFonts w:ascii="Times New Roman" w:hAnsi="Times New Roman" w:cs="Times New Roman"/>
          <w:b/>
          <w:color w:val="000000" w:themeColor="text1"/>
          <w:sz w:val="24"/>
          <w:lang w:val="en-GB"/>
        </w:rPr>
      </w:pPr>
      <w:bookmarkStart w:id="191" w:name="bookmark22"/>
      <w:bookmarkStart w:id="192" w:name="_Toc184114247"/>
      <w:r w:rsidRPr="00D061D2">
        <w:rPr>
          <w:rFonts w:ascii="Times New Roman" w:hAnsi="Times New Roman" w:cs="Times New Roman"/>
          <w:b/>
          <w:color w:val="000000" w:themeColor="text1"/>
          <w:sz w:val="24"/>
          <w:lang w:val="en-GB"/>
        </w:rPr>
        <w:t>1</w:t>
      </w:r>
      <w:r w:rsidR="006D7C8F" w:rsidRPr="00D061D2">
        <w:rPr>
          <w:rFonts w:ascii="Times New Roman" w:hAnsi="Times New Roman" w:cs="Times New Roman"/>
          <w:b/>
          <w:color w:val="000000" w:themeColor="text1"/>
          <w:sz w:val="24"/>
          <w:lang w:val="en-GB"/>
        </w:rPr>
        <w:t>1</w:t>
      </w:r>
      <w:r w:rsidRPr="00D061D2">
        <w:rPr>
          <w:rFonts w:ascii="Times New Roman" w:hAnsi="Times New Roman" w:cs="Times New Roman"/>
          <w:b/>
          <w:color w:val="000000" w:themeColor="text1"/>
          <w:sz w:val="24"/>
          <w:lang w:val="en-GB"/>
        </w:rPr>
        <w:t>.2 REQUIREMENTS</w:t>
      </w:r>
      <w:bookmarkEnd w:id="191"/>
      <w:bookmarkEnd w:id="192"/>
    </w:p>
    <w:p w14:paraId="731F66E3" w14:textId="00BACC69" w:rsidR="00C41CCA" w:rsidRPr="00C42D10" w:rsidRDefault="00C41CCA" w:rsidP="00C42D10">
      <w:pPr>
        <w:pStyle w:val="ListParagraph"/>
        <w:numPr>
          <w:ilvl w:val="0"/>
          <w:numId w:val="90"/>
        </w:numPr>
        <w:spacing w:before="240" w:line="240" w:lineRule="auto"/>
        <w:jc w:val="both"/>
        <w:rPr>
          <w:rFonts w:ascii="Times New Roman" w:hAnsi="Times New Roman" w:cs="Times New Roman"/>
          <w:color w:val="000000"/>
          <w:kern w:val="0"/>
          <w:lang w:val="en-GB"/>
        </w:rPr>
      </w:pPr>
      <w:bookmarkStart w:id="193" w:name="bookmark23"/>
      <w:r w:rsidRPr="00C42D10">
        <w:rPr>
          <w:rFonts w:ascii="Times New Roman" w:hAnsi="Times New Roman" w:cs="Times New Roman"/>
          <w:b/>
          <w:bCs/>
          <w:color w:val="000000"/>
          <w:kern w:val="0"/>
          <w:lang w:val="en-GB"/>
        </w:rPr>
        <w:t>Service Conditions</w:t>
      </w:r>
      <w:bookmarkEnd w:id="193"/>
    </w:p>
    <w:p w14:paraId="19CE8F0B" w14:textId="796B6297" w:rsidR="00586992" w:rsidRPr="00C42D10" w:rsidRDefault="00C41CCA" w:rsidP="00C42D1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C42D10">
        <w:rPr>
          <w:rFonts w:ascii="Times New Roman" w:hAnsi="Times New Roman" w:cs="Times New Roman"/>
          <w:color w:val="000000"/>
          <w:kern w:val="0"/>
          <w:lang w:val="en-GB"/>
        </w:rPr>
        <w:t xml:space="preserve">The 33kV Vacuum </w:t>
      </w:r>
      <w:r w:rsidR="006D7C8F" w:rsidRPr="00C42D10">
        <w:rPr>
          <w:rFonts w:ascii="Times New Roman" w:hAnsi="Times New Roman" w:cs="Times New Roman"/>
          <w:color w:val="000000"/>
          <w:kern w:val="0"/>
          <w:lang w:val="en-GB"/>
        </w:rPr>
        <w:t>Auto reclosers</w:t>
      </w:r>
      <w:r w:rsidRPr="00C42D10">
        <w:rPr>
          <w:rFonts w:ascii="Times New Roman" w:hAnsi="Times New Roman" w:cs="Times New Roman"/>
          <w:color w:val="000000"/>
          <w:kern w:val="0"/>
          <w:lang w:val="en-GB"/>
        </w:rPr>
        <w:t xml:space="preserve"> shall be suitable for continuous operation outdoors in tropical areas exposed to:</w:t>
      </w:r>
    </w:p>
    <w:p w14:paraId="43F7C3CE" w14:textId="1622DA54" w:rsidR="00C41CCA" w:rsidRPr="00C42D10" w:rsidRDefault="00C41CCA" w:rsidP="00C42D10">
      <w:pPr>
        <w:pStyle w:val="ListParagraph"/>
        <w:numPr>
          <w:ilvl w:val="1"/>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C42D10">
        <w:rPr>
          <w:rFonts w:ascii="Times New Roman" w:hAnsi="Times New Roman" w:cs="Times New Roman"/>
          <w:color w:val="000000"/>
          <w:kern w:val="0"/>
          <w:lang w:val="en-GB"/>
        </w:rPr>
        <w:t xml:space="preserve">Altitudes of up to </w:t>
      </w:r>
      <w:r w:rsidR="006D7C8F" w:rsidRPr="00C42D10">
        <w:rPr>
          <w:rFonts w:ascii="Times New Roman" w:hAnsi="Times New Roman" w:cs="Times New Roman"/>
          <w:color w:val="000000"/>
          <w:kern w:val="0"/>
          <w:lang w:val="en-GB"/>
        </w:rPr>
        <w:t>5</w:t>
      </w:r>
      <w:r w:rsidRPr="00C42D10">
        <w:rPr>
          <w:rFonts w:ascii="Times New Roman" w:hAnsi="Times New Roman" w:cs="Times New Roman"/>
          <w:color w:val="000000"/>
          <w:kern w:val="0"/>
          <w:lang w:val="en-GB"/>
        </w:rPr>
        <w:t>00m above sea level,</w:t>
      </w:r>
    </w:p>
    <w:p w14:paraId="131F9107" w14:textId="47281F9B" w:rsidR="00C41CCA" w:rsidRPr="00C42D10" w:rsidRDefault="00C41CCA" w:rsidP="00C42D10">
      <w:pPr>
        <w:pStyle w:val="ListParagraph"/>
        <w:numPr>
          <w:ilvl w:val="1"/>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C42D10">
        <w:rPr>
          <w:rFonts w:ascii="Times New Roman" w:hAnsi="Times New Roman" w:cs="Times New Roman"/>
          <w:color w:val="000000"/>
          <w:kern w:val="0"/>
          <w:lang w:val="en-GB"/>
        </w:rPr>
        <w:t>Average ambient temperature of +</w:t>
      </w:r>
      <w:r w:rsidR="006D7C8F" w:rsidRPr="00C42D10">
        <w:rPr>
          <w:rFonts w:ascii="Times New Roman" w:hAnsi="Times New Roman" w:cs="Times New Roman"/>
          <w:color w:val="000000"/>
          <w:kern w:val="0"/>
          <w:lang w:val="en-GB"/>
        </w:rPr>
        <w:t>27</w:t>
      </w:r>
      <w:r w:rsidRPr="00C42D10">
        <w:rPr>
          <w:rFonts w:ascii="Times New Roman" w:hAnsi="Times New Roman" w:cs="Times New Roman"/>
          <w:color w:val="000000"/>
          <w:kern w:val="0"/>
          <w:lang w:val="en-GB"/>
        </w:rPr>
        <w:t>°C with a minimum of -1°C and a maximum of +4</w:t>
      </w:r>
      <w:r w:rsidR="006D7C8F" w:rsidRPr="00C42D10">
        <w:rPr>
          <w:rFonts w:ascii="Times New Roman" w:hAnsi="Times New Roman" w:cs="Times New Roman"/>
          <w:color w:val="000000"/>
          <w:kern w:val="0"/>
          <w:lang w:val="en-GB"/>
        </w:rPr>
        <w:t>5</w:t>
      </w:r>
      <w:r w:rsidRPr="00C42D10">
        <w:rPr>
          <w:rFonts w:ascii="Times New Roman" w:hAnsi="Times New Roman" w:cs="Times New Roman"/>
          <w:color w:val="000000"/>
          <w:kern w:val="0"/>
          <w:lang w:val="en-GB"/>
        </w:rPr>
        <w:t>°C, in direct sunlight,</w:t>
      </w:r>
    </w:p>
    <w:p w14:paraId="3D0B6F31" w14:textId="77777777" w:rsidR="00C41CCA" w:rsidRPr="00C42D10" w:rsidRDefault="00C41CCA" w:rsidP="00C42D10">
      <w:pPr>
        <w:pStyle w:val="ListParagraph"/>
        <w:numPr>
          <w:ilvl w:val="1"/>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C42D10">
        <w:rPr>
          <w:rFonts w:ascii="Times New Roman" w:hAnsi="Times New Roman" w:cs="Times New Roman"/>
          <w:color w:val="000000"/>
          <w:kern w:val="0"/>
          <w:lang w:val="en-GB"/>
        </w:rPr>
        <w:t>Humidity: up to 95%</w:t>
      </w:r>
    </w:p>
    <w:p w14:paraId="7AB586BC" w14:textId="77777777" w:rsidR="00C41CCA" w:rsidRPr="00C42D10" w:rsidRDefault="00C41CCA" w:rsidP="00C42D1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C42D10">
        <w:rPr>
          <w:rFonts w:ascii="Times New Roman" w:hAnsi="Times New Roman" w:cs="Times New Roman"/>
          <w:b/>
          <w:bCs/>
          <w:color w:val="000000"/>
          <w:kern w:val="0"/>
          <w:lang w:val="en-GB"/>
        </w:rPr>
        <w:t>Pollution:</w:t>
      </w:r>
      <w:r w:rsidRPr="00C42D10">
        <w:rPr>
          <w:rFonts w:ascii="Times New Roman" w:hAnsi="Times New Roman" w:cs="Times New Roman"/>
          <w:color w:val="000000"/>
          <w:kern w:val="0"/>
          <w:lang w:val="en-GB"/>
        </w:rPr>
        <w:t xml:space="preserve"> Design pollution level to be taken as “Heavy” (Pollution level III) for inland and “Very Heavy” (Pollution level IV) for coastal applications in accordance with IEC 60815.</w:t>
      </w:r>
    </w:p>
    <w:p w14:paraId="20FED5A2" w14:textId="6E6577AE" w:rsidR="00C41CCA" w:rsidRPr="00C42D10" w:rsidRDefault="00C41CCA" w:rsidP="00C42D1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C42D10">
        <w:rPr>
          <w:rFonts w:ascii="Times New Roman" w:hAnsi="Times New Roman" w:cs="Times New Roman"/>
          <w:color w:val="000000"/>
          <w:kern w:val="0"/>
          <w:lang w:val="en-GB"/>
        </w:rPr>
        <w:t>Iso</w:t>
      </w:r>
      <w:r w:rsidR="007B3971" w:rsidRPr="00C42D10">
        <w:rPr>
          <w:rFonts w:ascii="Times New Roman" w:hAnsi="Times New Roman" w:cs="Times New Roman"/>
          <w:color w:val="000000"/>
          <w:kern w:val="0"/>
          <w:lang w:val="en-GB"/>
        </w:rPr>
        <w:t>-</w:t>
      </w:r>
      <w:r w:rsidRPr="00C42D10">
        <w:rPr>
          <w:rFonts w:ascii="Times New Roman" w:hAnsi="Times New Roman" w:cs="Times New Roman"/>
          <w:color w:val="000000"/>
          <w:kern w:val="0"/>
          <w:lang w:val="en-GB"/>
        </w:rPr>
        <w:t>keraunic levels of up to 180 thunderstorm days per year.</w:t>
      </w:r>
    </w:p>
    <w:p w14:paraId="6B565ABA" w14:textId="77777777" w:rsidR="00C41CCA" w:rsidRPr="00C42D10" w:rsidRDefault="00C41CCA" w:rsidP="00C42D1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C42D10">
        <w:rPr>
          <w:rFonts w:ascii="Times New Roman" w:hAnsi="Times New Roman" w:cs="Times New Roman"/>
          <w:color w:val="000000"/>
          <w:kern w:val="0"/>
          <w:lang w:val="en-GB"/>
        </w:rPr>
        <w:t>Tropical sunshine conditions</w:t>
      </w:r>
    </w:p>
    <w:p w14:paraId="6AE37838" w14:textId="53396702" w:rsidR="00C41CCA" w:rsidRPr="00C42D10" w:rsidRDefault="00C41CCA" w:rsidP="00C42D1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C42D10">
        <w:rPr>
          <w:rFonts w:ascii="Times New Roman" w:hAnsi="Times New Roman" w:cs="Times New Roman"/>
          <w:color w:val="000000"/>
          <w:kern w:val="0"/>
          <w:lang w:val="en-GB"/>
        </w:rPr>
        <w:t>Average solar radiation is up to 6</w:t>
      </w:r>
      <w:r w:rsidR="006D7C8F" w:rsidRPr="00C42D10">
        <w:rPr>
          <w:rFonts w:ascii="Times New Roman" w:hAnsi="Times New Roman" w:cs="Times New Roman"/>
          <w:color w:val="000000"/>
          <w:kern w:val="0"/>
          <w:lang w:val="en-GB"/>
        </w:rPr>
        <w:t>kW</w:t>
      </w:r>
      <w:r w:rsidRPr="00C42D10">
        <w:rPr>
          <w:rFonts w:ascii="Times New Roman" w:hAnsi="Times New Roman" w:cs="Times New Roman"/>
          <w:color w:val="000000"/>
          <w:kern w:val="0"/>
          <w:lang w:val="en-GB"/>
        </w:rPr>
        <w:t>h/m2.</w:t>
      </w:r>
    </w:p>
    <w:p w14:paraId="3387F6DA" w14:textId="7A2334F6" w:rsidR="00C41CCA" w:rsidRPr="00C42D10" w:rsidRDefault="00C41CCA" w:rsidP="00C42D1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C42D10">
        <w:rPr>
          <w:rFonts w:ascii="Times New Roman" w:hAnsi="Times New Roman" w:cs="Times New Roman"/>
          <w:color w:val="000000"/>
          <w:kern w:val="0"/>
          <w:lang w:val="en-GB"/>
        </w:rPr>
        <w:t xml:space="preserve">The level of galvanizing and painting for all ferrous parts and materials used for the </w:t>
      </w:r>
      <w:r w:rsidR="006D7C8F" w:rsidRPr="00C42D10">
        <w:rPr>
          <w:rFonts w:ascii="Times New Roman" w:hAnsi="Times New Roman" w:cs="Times New Roman"/>
          <w:color w:val="000000"/>
          <w:kern w:val="0"/>
          <w:lang w:val="en-GB"/>
        </w:rPr>
        <w:t>Auto reclosers</w:t>
      </w:r>
      <w:r w:rsidRPr="00C42D10">
        <w:rPr>
          <w:rFonts w:ascii="Times New Roman" w:hAnsi="Times New Roman" w:cs="Times New Roman"/>
          <w:color w:val="000000"/>
          <w:kern w:val="0"/>
          <w:lang w:val="en-GB"/>
        </w:rPr>
        <w:t xml:space="preserve"> tank, control box and all components shall be suitable for these conditions.</w:t>
      </w:r>
    </w:p>
    <w:p w14:paraId="0215E270" w14:textId="2735167F" w:rsidR="00C41CCA" w:rsidRPr="00C42D10" w:rsidRDefault="00C41CCA" w:rsidP="00C42D10">
      <w:pPr>
        <w:pStyle w:val="ListParagraph"/>
        <w:numPr>
          <w:ilvl w:val="0"/>
          <w:numId w:val="14"/>
        </w:numPr>
        <w:autoSpaceDE w:val="0"/>
        <w:autoSpaceDN w:val="0"/>
        <w:adjustRightInd w:val="0"/>
        <w:spacing w:before="240" w:after="0" w:line="240" w:lineRule="auto"/>
        <w:jc w:val="both"/>
        <w:rPr>
          <w:rFonts w:ascii="Times New Roman" w:hAnsi="Times New Roman" w:cs="Times New Roman"/>
          <w:color w:val="000000"/>
          <w:kern w:val="0"/>
          <w:lang w:val="en-GB"/>
        </w:rPr>
      </w:pPr>
      <w:r w:rsidRPr="00C42D10">
        <w:rPr>
          <w:rFonts w:ascii="Times New Roman" w:hAnsi="Times New Roman" w:cs="Times New Roman"/>
          <w:color w:val="000000"/>
          <w:kern w:val="0"/>
          <w:lang w:val="en-GB"/>
        </w:rPr>
        <w:t xml:space="preserve">The </w:t>
      </w:r>
      <w:r w:rsidR="006D7C8F" w:rsidRPr="00C42D10">
        <w:rPr>
          <w:rFonts w:ascii="Times New Roman" w:hAnsi="Times New Roman" w:cs="Times New Roman"/>
          <w:color w:val="000000"/>
          <w:kern w:val="0"/>
          <w:lang w:val="en-GB"/>
        </w:rPr>
        <w:t>Auto recloser</w:t>
      </w:r>
      <w:r w:rsidRPr="00C42D10">
        <w:rPr>
          <w:rFonts w:ascii="Times New Roman" w:hAnsi="Times New Roman" w:cs="Times New Roman"/>
          <w:color w:val="000000"/>
          <w:kern w:val="0"/>
          <w:lang w:val="en-GB"/>
        </w:rPr>
        <w:t xml:space="preserve"> shall be connected to protect 33kV 50Hz, 3-phase overhead line with a maximum system voltage of 36kV and the neutral point is solidly connected to ground at the power transformer, i.e., an effectively earthed system. The Minimum rated short time withstand current for symmetrical fault shall be assumed to be 20kA for 3 seconds.</w:t>
      </w:r>
    </w:p>
    <w:p w14:paraId="24A04A84" w14:textId="77777777" w:rsidR="007B3971" w:rsidRPr="00D061D2" w:rsidRDefault="007B3971"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1C9CA2FA" w14:textId="77777777" w:rsidR="00C41CCA" w:rsidRPr="00D061D2" w:rsidRDefault="00C41CCA" w:rsidP="00D061D2">
      <w:pPr>
        <w:pStyle w:val="ListParagraph"/>
        <w:numPr>
          <w:ilvl w:val="0"/>
          <w:numId w:val="90"/>
        </w:numPr>
        <w:spacing w:line="240" w:lineRule="auto"/>
        <w:jc w:val="both"/>
        <w:rPr>
          <w:rFonts w:ascii="Times New Roman" w:hAnsi="Times New Roman" w:cs="Times New Roman"/>
          <w:b/>
          <w:bCs/>
          <w:color w:val="000000"/>
          <w:kern w:val="0"/>
          <w:sz w:val="24"/>
          <w:szCs w:val="24"/>
          <w:lang w:val="en-GB"/>
        </w:rPr>
      </w:pPr>
      <w:bookmarkStart w:id="194" w:name="bookmark24"/>
      <w:r w:rsidRPr="00D061D2">
        <w:rPr>
          <w:rFonts w:ascii="Times New Roman" w:hAnsi="Times New Roman" w:cs="Times New Roman"/>
          <w:b/>
          <w:bCs/>
          <w:color w:val="000000"/>
          <w:kern w:val="0"/>
          <w:sz w:val="24"/>
          <w:szCs w:val="24"/>
          <w:lang w:val="en-GB"/>
        </w:rPr>
        <w:t>General Requirements</w:t>
      </w:r>
      <w:bookmarkEnd w:id="194"/>
    </w:p>
    <w:p w14:paraId="0A79BC3F" w14:textId="780C92EA" w:rsidR="009E2DDF"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w:t>
      </w:r>
      <w:r w:rsidR="006D7C8F"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shall be out-door type, designed for three phase operation and suitable for H-pole mounting. Single pole mounting shall also be accepted.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shall be manufactured in accordance with IEC 62271-100</w:t>
      </w:r>
      <w:r w:rsidR="009E2DDF" w:rsidRPr="006E4B7F">
        <w:rPr>
          <w:rFonts w:ascii="Times New Roman" w:hAnsi="Times New Roman" w:cs="Times New Roman"/>
          <w:color w:val="000000"/>
          <w:kern w:val="0"/>
          <w:lang w:val="en-GB"/>
        </w:rPr>
        <w:t>.</w:t>
      </w:r>
    </w:p>
    <w:p w14:paraId="15F61593" w14:textId="77777777" w:rsidR="009E2DDF" w:rsidRPr="006E4B7F" w:rsidRDefault="009E2DDF" w:rsidP="006E4B7F">
      <w:pPr>
        <w:pStyle w:val="ListParagraph"/>
        <w:autoSpaceDE w:val="0"/>
        <w:autoSpaceDN w:val="0"/>
        <w:adjustRightInd w:val="0"/>
        <w:spacing w:after="0" w:line="276" w:lineRule="auto"/>
        <w:ind w:left="990"/>
        <w:jc w:val="both"/>
        <w:rPr>
          <w:rFonts w:ascii="Times New Roman" w:hAnsi="Times New Roman" w:cs="Times New Roman"/>
          <w:color w:val="000000"/>
          <w:kern w:val="0"/>
          <w:lang w:val="en-GB"/>
        </w:rPr>
      </w:pPr>
    </w:p>
    <w:p w14:paraId="6C024828" w14:textId="1EF079B4" w:rsidR="00C41CCA" w:rsidRPr="006E4B7F" w:rsidRDefault="00C41CCA" w:rsidP="006E4B7F">
      <w:pPr>
        <w:autoSpaceDE w:val="0"/>
        <w:autoSpaceDN w:val="0"/>
        <w:adjustRightInd w:val="0"/>
        <w:spacing w:after="0" w:line="276" w:lineRule="auto"/>
        <w:ind w:left="630"/>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The equipment shall meet the following features:</w:t>
      </w:r>
    </w:p>
    <w:p w14:paraId="2E970564" w14:textId="67F65DA6" w:rsidR="00C41CCA" w:rsidRPr="006E4B7F" w:rsidRDefault="007D6C62"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Auto recloser</w:t>
      </w:r>
      <w:r w:rsidR="00C41CCA" w:rsidRPr="006E4B7F">
        <w:rPr>
          <w:rFonts w:ascii="Times New Roman" w:hAnsi="Times New Roman" w:cs="Times New Roman"/>
          <w:color w:val="000000"/>
          <w:kern w:val="0"/>
          <w:lang w:val="en-GB"/>
        </w:rPr>
        <w:t xml:space="preserve"> shall be rated for use on 36kV highest system voltage and shall conform to IEC/IEEE 62271-111/C37.60 or equivalent BS/ANSI standards.</w:t>
      </w:r>
    </w:p>
    <w:p w14:paraId="72B6A5AA" w14:textId="7777777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The design shall incorporate one magnetic actuator mechanism, one manual closing/opening/Locking device, 3 current sensors, and min. of 3 voltage sensors.</w:t>
      </w:r>
    </w:p>
    <w:p w14:paraId="63FE70E1" w14:textId="2E8AE45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It shall also be installed with </w:t>
      </w:r>
      <w:r w:rsidR="007B3971" w:rsidRPr="006E4B7F">
        <w:rPr>
          <w:rFonts w:ascii="Times New Roman" w:hAnsi="Times New Roman" w:cs="Times New Roman"/>
          <w:color w:val="000000"/>
          <w:kern w:val="0"/>
          <w:lang w:val="en-GB"/>
        </w:rPr>
        <w:t xml:space="preserve">the </w:t>
      </w:r>
      <w:r w:rsidRPr="006E4B7F">
        <w:rPr>
          <w:rFonts w:ascii="Times New Roman" w:hAnsi="Times New Roman" w:cs="Times New Roman"/>
          <w:color w:val="000000"/>
          <w:kern w:val="0"/>
          <w:lang w:val="en-GB"/>
        </w:rPr>
        <w:t>following functions: protection curves, coordination programmable logics, programmable communication protocols, PC software, APP control tool, reclosing times setting, dead time setting, events recording functions with fault record</w:t>
      </w:r>
      <w:r w:rsidR="007B3971" w:rsidRPr="006E4B7F">
        <w:rPr>
          <w:rFonts w:ascii="Times New Roman" w:hAnsi="Times New Roman" w:cs="Times New Roman"/>
          <w:color w:val="000000"/>
          <w:kern w:val="0"/>
          <w:lang w:val="en-GB"/>
        </w:rPr>
        <w:t>,</w:t>
      </w:r>
      <w:r w:rsidRPr="006E4B7F">
        <w:rPr>
          <w:rFonts w:ascii="Times New Roman" w:hAnsi="Times New Roman" w:cs="Times New Roman"/>
          <w:color w:val="000000"/>
          <w:kern w:val="0"/>
          <w:lang w:val="en-GB"/>
        </w:rPr>
        <w:t xml:space="preserve"> and normal operation record among others.</w:t>
      </w:r>
    </w:p>
    <w:p w14:paraId="333D46F9" w14:textId="792DB0B7" w:rsidR="00C41CCA" w:rsidRPr="006E4B7F" w:rsidRDefault="007D6C62"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Auto recloser</w:t>
      </w:r>
      <w:r w:rsidR="00C41CCA" w:rsidRPr="006E4B7F">
        <w:rPr>
          <w:rFonts w:ascii="Times New Roman" w:hAnsi="Times New Roman" w:cs="Times New Roman"/>
          <w:color w:val="000000"/>
          <w:kern w:val="0"/>
          <w:lang w:val="en-GB"/>
        </w:rPr>
        <w:t xml:space="preserve"> shall be a solid insulation reclosure with zero pressure SF6 GAS sealed employing vacuum interrupting technology. IP protection class shall be IP65 suited for </w:t>
      </w:r>
      <w:r w:rsidR="007B3971" w:rsidRPr="006E4B7F">
        <w:rPr>
          <w:rFonts w:ascii="Times New Roman" w:hAnsi="Times New Roman" w:cs="Times New Roman"/>
          <w:color w:val="000000"/>
          <w:kern w:val="0"/>
          <w:lang w:val="en-GB"/>
        </w:rPr>
        <w:t>a high-pollution</w:t>
      </w:r>
      <w:r w:rsidR="00C41CCA" w:rsidRPr="006E4B7F">
        <w:rPr>
          <w:rFonts w:ascii="Times New Roman" w:hAnsi="Times New Roman" w:cs="Times New Roman"/>
          <w:color w:val="000000"/>
          <w:kern w:val="0"/>
          <w:lang w:val="en-GB"/>
        </w:rPr>
        <w:t xml:space="preserve"> environment.</w:t>
      </w:r>
    </w:p>
    <w:p w14:paraId="50D89320" w14:textId="077B1E9F"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tank (primary part) shall be made of stainless steel or </w:t>
      </w:r>
      <w:r w:rsidR="007D6C62" w:rsidRPr="006E4B7F">
        <w:rPr>
          <w:rFonts w:ascii="Times New Roman" w:hAnsi="Times New Roman" w:cs="Times New Roman"/>
          <w:color w:val="000000"/>
          <w:kern w:val="0"/>
          <w:lang w:val="en-GB"/>
        </w:rPr>
        <w:t>aluminium</w:t>
      </w:r>
      <w:r w:rsidRPr="006E4B7F">
        <w:rPr>
          <w:rFonts w:ascii="Times New Roman" w:hAnsi="Times New Roman" w:cs="Times New Roman"/>
          <w:color w:val="000000"/>
          <w:kern w:val="0"/>
          <w:lang w:val="en-GB"/>
        </w:rPr>
        <w:t xml:space="preserve"> alloy, suitably coated to prevent corrosion. The Coating shall be UV resistant.</w:t>
      </w:r>
    </w:p>
    <w:p w14:paraId="1F911635" w14:textId="7B40EDB5"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b/>
          <w:bCs/>
          <w:color w:val="000000"/>
          <w:kern w:val="0"/>
          <w:lang w:val="en-GB"/>
        </w:rPr>
        <w:t>Insulation medium and Arc Interruption:</w:t>
      </w:r>
      <w:r w:rsidRPr="006E4B7F">
        <w:rPr>
          <w:rFonts w:ascii="Times New Roman" w:hAnsi="Times New Roman" w:cs="Times New Roman"/>
          <w:color w:val="000000"/>
          <w:kern w:val="0"/>
          <w:lang w:val="en-GB"/>
        </w:rPr>
        <w:t xml:space="preserve">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shall have Air/Solid electrical insulation inside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tank and employ Vacuum interrupters for Arc interruption in accordance with IEC 62271-111</w:t>
      </w:r>
    </w:p>
    <w:p w14:paraId="1C0DB218" w14:textId="68E5935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breaking duty curve for the vacuum interrupter offered shall be provided. Remaining percentage </w:t>
      </w:r>
      <w:r w:rsidR="00243FE3" w:rsidRPr="006E4B7F">
        <w:rPr>
          <w:rFonts w:ascii="Times New Roman" w:hAnsi="Times New Roman" w:cs="Times New Roman"/>
          <w:color w:val="000000"/>
          <w:kern w:val="0"/>
          <w:lang w:val="en-GB"/>
        </w:rPr>
        <w:t xml:space="preserve">of </w:t>
      </w:r>
      <w:r w:rsidRPr="006E4B7F">
        <w:rPr>
          <w:rFonts w:ascii="Times New Roman" w:hAnsi="Times New Roman" w:cs="Times New Roman"/>
          <w:color w:val="000000"/>
          <w:kern w:val="0"/>
          <w:lang w:val="en-GB"/>
        </w:rPr>
        <w:t xml:space="preserve">contact wear shall be recorded in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Control Cabinet and accessible on the HMI screen.</w:t>
      </w:r>
    </w:p>
    <w:p w14:paraId="5475F718" w14:textId="7777777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lastRenderedPageBreak/>
        <w:t>In case the Control Cabinet is replaced, it shall be possible to program the remaining contact duty in the new control cabinet. This data shall be accurate and shall indicate when the vacuum interrupter is due for replacement.</w:t>
      </w:r>
    </w:p>
    <w:p w14:paraId="4C952C49" w14:textId="7A6D1844"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shall be complete with suitable and sufficiently sized brackets fitted on both sides of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tank for fixing of surge diverters.</w:t>
      </w:r>
    </w:p>
    <w:p w14:paraId="11D0BAD3" w14:textId="2AA51C62"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w:t>
      </w:r>
      <w:r w:rsidR="007D6C62" w:rsidRPr="006E4B7F">
        <w:rPr>
          <w:rFonts w:ascii="Times New Roman" w:hAnsi="Times New Roman" w:cs="Times New Roman"/>
          <w:color w:val="000000"/>
          <w:kern w:val="0"/>
          <w:lang w:val="en-GB"/>
        </w:rPr>
        <w:t>Auto reclosers</w:t>
      </w:r>
      <w:r w:rsidRPr="006E4B7F">
        <w:rPr>
          <w:rFonts w:ascii="Times New Roman" w:hAnsi="Times New Roman" w:cs="Times New Roman"/>
          <w:color w:val="000000"/>
          <w:kern w:val="0"/>
          <w:lang w:val="en-GB"/>
        </w:rPr>
        <w:t xml:space="preserve"> shall be supplied complete with mounting frame/brackets for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Tank (primary unit) and Control Cabinet (secondary unit).</w:t>
      </w:r>
    </w:p>
    <w:p w14:paraId="0F9BDD03" w14:textId="333BA2B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mounting brackets shall be adequate and suitable to independently carry the weight of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tank and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control cabinet.</w:t>
      </w:r>
    </w:p>
    <w:p w14:paraId="697A83F2" w14:textId="166DCC1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b/>
          <w:bCs/>
          <w:color w:val="000000"/>
          <w:kern w:val="0"/>
          <w:lang w:val="en-GB"/>
        </w:rPr>
        <w:t>Status Indication:</w:t>
      </w:r>
      <w:r w:rsidRPr="006E4B7F">
        <w:rPr>
          <w:rFonts w:ascii="Times New Roman" w:hAnsi="Times New Roman" w:cs="Times New Roman"/>
          <w:color w:val="000000"/>
          <w:kern w:val="0"/>
          <w:lang w:val="en-GB"/>
        </w:rPr>
        <w:t xml:space="preserve">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tank shall have a mechanical status indicator for both the Open (green </w:t>
      </w:r>
      <w:r w:rsidR="007D6C62" w:rsidRPr="006E4B7F">
        <w:rPr>
          <w:rFonts w:ascii="Times New Roman" w:hAnsi="Times New Roman" w:cs="Times New Roman"/>
          <w:color w:val="000000"/>
          <w:kern w:val="0"/>
          <w:lang w:val="en-GB"/>
        </w:rPr>
        <w:t>colour</w:t>
      </w:r>
      <w:r w:rsidRPr="006E4B7F">
        <w:rPr>
          <w:rFonts w:ascii="Times New Roman" w:hAnsi="Times New Roman" w:cs="Times New Roman"/>
          <w:color w:val="000000"/>
          <w:kern w:val="0"/>
          <w:lang w:val="en-GB"/>
        </w:rPr>
        <w:t xml:space="preserve">) and the Closed (Red </w:t>
      </w:r>
      <w:r w:rsidR="007D6C62" w:rsidRPr="006E4B7F">
        <w:rPr>
          <w:rFonts w:ascii="Times New Roman" w:hAnsi="Times New Roman" w:cs="Times New Roman"/>
          <w:color w:val="000000"/>
          <w:kern w:val="0"/>
          <w:lang w:val="en-GB"/>
        </w:rPr>
        <w:t>Colour</w:t>
      </w:r>
      <w:r w:rsidRPr="006E4B7F">
        <w:rPr>
          <w:rFonts w:ascii="Times New Roman" w:hAnsi="Times New Roman" w:cs="Times New Roman"/>
          <w:color w:val="000000"/>
          <w:kern w:val="0"/>
          <w:lang w:val="en-GB"/>
        </w:rPr>
        <w:t>) position.</w:t>
      </w:r>
    </w:p>
    <w:p w14:paraId="1C24BC2C" w14:textId="3F8326CB"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status indication shall be provided on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Tank and be visible from the ground. The status indication label shall be either ON or OFF or IEC designated labels; I for close and O for Open. The </w:t>
      </w:r>
      <w:r w:rsidR="00243FE3" w:rsidRPr="006E4B7F">
        <w:rPr>
          <w:rFonts w:ascii="Times New Roman" w:hAnsi="Times New Roman" w:cs="Times New Roman"/>
          <w:color w:val="000000"/>
          <w:kern w:val="0"/>
          <w:lang w:val="en-GB"/>
        </w:rPr>
        <w:t>color</w:t>
      </w:r>
      <w:r w:rsidRPr="006E4B7F">
        <w:rPr>
          <w:rFonts w:ascii="Times New Roman" w:hAnsi="Times New Roman" w:cs="Times New Roman"/>
          <w:color w:val="000000"/>
          <w:kern w:val="0"/>
          <w:lang w:val="en-GB"/>
        </w:rPr>
        <w:t xml:space="preserve"> for close and open shall be red and green respectively on </w:t>
      </w:r>
      <w:r w:rsidR="00243FE3" w:rsidRPr="006E4B7F">
        <w:rPr>
          <w:rFonts w:ascii="Times New Roman" w:hAnsi="Times New Roman" w:cs="Times New Roman"/>
          <w:color w:val="000000"/>
          <w:kern w:val="0"/>
          <w:lang w:val="en-GB"/>
        </w:rPr>
        <w:t xml:space="preserve">a </w:t>
      </w:r>
      <w:r w:rsidRPr="006E4B7F">
        <w:rPr>
          <w:rFonts w:ascii="Times New Roman" w:hAnsi="Times New Roman" w:cs="Times New Roman"/>
          <w:color w:val="000000"/>
          <w:kern w:val="0"/>
          <w:lang w:val="en-GB"/>
        </w:rPr>
        <w:t>white background.</w:t>
      </w:r>
    </w:p>
    <w:p w14:paraId="4853B4FB" w14:textId="1B3B49F4"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unit shall be equipped with inbuilt current transformers of appropriate ratio, which will be connected to the control so that faults on the load side or source side can be detected and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opened.</w:t>
      </w:r>
    </w:p>
    <w:p w14:paraId="4E52E896" w14:textId="0953CD1E"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current transformer shall be appropriately rated taking into consideration </w:t>
      </w:r>
      <w:r w:rsidR="00243FE3" w:rsidRPr="006E4B7F">
        <w:rPr>
          <w:rFonts w:ascii="Times New Roman" w:hAnsi="Times New Roman" w:cs="Times New Roman"/>
          <w:color w:val="000000"/>
          <w:kern w:val="0"/>
          <w:lang w:val="en-GB"/>
        </w:rPr>
        <w:t xml:space="preserve">a </w:t>
      </w:r>
      <w:r w:rsidRPr="006E4B7F">
        <w:rPr>
          <w:rFonts w:ascii="Times New Roman" w:hAnsi="Times New Roman" w:cs="Times New Roman"/>
          <w:color w:val="000000"/>
          <w:kern w:val="0"/>
          <w:lang w:val="en-GB"/>
        </w:rPr>
        <w:t>minimum continuously rated load current of 630A and minimum rated short circuit current of 20 kA for 3 seconds.</w:t>
      </w:r>
    </w:p>
    <w:p w14:paraId="5DB18F71" w14:textId="4847E61D"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All current carrying parts shall be made of electrolytic </w:t>
      </w:r>
      <w:r w:rsidR="00243FE3" w:rsidRPr="006E4B7F">
        <w:rPr>
          <w:rFonts w:ascii="Times New Roman" w:hAnsi="Times New Roman" w:cs="Times New Roman"/>
          <w:color w:val="000000"/>
          <w:kern w:val="0"/>
          <w:lang w:val="en-GB"/>
        </w:rPr>
        <w:t>high-conductivity</w:t>
      </w:r>
      <w:r w:rsidRPr="006E4B7F">
        <w:rPr>
          <w:rFonts w:ascii="Times New Roman" w:hAnsi="Times New Roman" w:cs="Times New Roman"/>
          <w:color w:val="000000"/>
          <w:kern w:val="0"/>
          <w:lang w:val="en-GB"/>
        </w:rPr>
        <w:t xml:space="preserve"> copper with the contacts silver-plated.</w:t>
      </w:r>
    </w:p>
    <w:p w14:paraId="7FD8D0CB" w14:textId="6AF157D9"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b/>
          <w:bCs/>
          <w:color w:val="000000"/>
          <w:kern w:val="0"/>
          <w:lang w:val="en-GB"/>
        </w:rPr>
        <w:t>Local Mechanical Trip Facility:</w:t>
      </w:r>
      <w:r w:rsidRPr="006E4B7F">
        <w:rPr>
          <w:rFonts w:ascii="Times New Roman" w:hAnsi="Times New Roman" w:cs="Times New Roman"/>
          <w:color w:val="000000"/>
          <w:kern w:val="0"/>
          <w:lang w:val="en-GB"/>
        </w:rPr>
        <w:t xml:space="preserve"> Facilities shall be provided to allow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to be tripped manually without the need for external power supplies.</w:t>
      </w:r>
    </w:p>
    <w:p w14:paraId="3BCEE76B" w14:textId="326013AC"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This shall normally be provided using a yellow pull ring mounted on the exterior of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tank. The Trip ring shall be designed to be operated from the ground using the normal insulated operating rod.</w:t>
      </w:r>
    </w:p>
    <w:p w14:paraId="0B90CE77" w14:textId="0E9C9D62"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Once the manual trip has been operated, it shall not be possible to close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either locally or remotely by electrical means without the manual trip lever being manually reset.</w:t>
      </w:r>
    </w:p>
    <w:p w14:paraId="4D4D4F7F" w14:textId="60C227F5"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A single bushing providing the required creepage shall be mounted on the tank for each phase. </w:t>
      </w:r>
      <w:r w:rsidR="00243FE3" w:rsidRPr="006E4B7F">
        <w:rPr>
          <w:rFonts w:ascii="Times New Roman" w:hAnsi="Times New Roman" w:cs="Times New Roman"/>
          <w:color w:val="000000"/>
          <w:kern w:val="0"/>
          <w:lang w:val="en-GB"/>
        </w:rPr>
        <w:t>The use</w:t>
      </w:r>
      <w:r w:rsidRPr="006E4B7F">
        <w:rPr>
          <w:rFonts w:ascii="Times New Roman" w:hAnsi="Times New Roman" w:cs="Times New Roman"/>
          <w:color w:val="000000"/>
          <w:kern w:val="0"/>
          <w:lang w:val="en-GB"/>
        </w:rPr>
        <w:t xml:space="preserve"> of additional boot or cable tails to be connected between the bushing and the overhead line to achieve the required creepage shall not be accepted.</w:t>
      </w:r>
    </w:p>
    <w:p w14:paraId="29EF91AE" w14:textId="7526B369"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bushings shall be either HCEP (Hydrophobic Cycloaliphatic Epoxy) or silicon rubber material. The material used must be hydrophobic to achieve satisfactory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primary insulation performance. The materials used shall not be affected by ultra-violet radiation.</w:t>
      </w:r>
    </w:p>
    <w:p w14:paraId="66B4922E" w14:textId="7777777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The minimum creepage distance for bushings shall comply with IEC 60815 and BS standards.</w:t>
      </w:r>
    </w:p>
    <w:p w14:paraId="3858E3F9" w14:textId="7777777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Pollution severity category shall be “d” in accordance with IEC 60815 standard</w:t>
      </w:r>
    </w:p>
    <w:p w14:paraId="452EAB90" w14:textId="425B4E42"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shall be complete with suitable primary terminals and connecting clamps for </w:t>
      </w:r>
      <w:r w:rsidR="00243FE3" w:rsidRPr="006E4B7F">
        <w:rPr>
          <w:rFonts w:ascii="Times New Roman" w:hAnsi="Times New Roman" w:cs="Times New Roman"/>
          <w:color w:val="000000"/>
          <w:kern w:val="0"/>
          <w:lang w:val="en-GB"/>
        </w:rPr>
        <w:t xml:space="preserve">the </w:t>
      </w:r>
      <w:r w:rsidRPr="006E4B7F">
        <w:rPr>
          <w:rFonts w:ascii="Times New Roman" w:hAnsi="Times New Roman" w:cs="Times New Roman"/>
          <w:color w:val="000000"/>
          <w:kern w:val="0"/>
          <w:lang w:val="en-GB"/>
        </w:rPr>
        <w:t xml:space="preserve">connection of Copper or Aluminium or ACSR conductors of up to 20mm </w:t>
      </w:r>
      <w:r w:rsidR="000B1550" w:rsidRPr="006E4B7F">
        <w:rPr>
          <w:rFonts w:ascii="Times New Roman" w:hAnsi="Times New Roman" w:cs="Times New Roman"/>
          <w:color w:val="000000"/>
          <w:kern w:val="0"/>
          <w:lang w:val="en-GB"/>
        </w:rPr>
        <w:t xml:space="preserve">in </w:t>
      </w:r>
      <w:r w:rsidRPr="006E4B7F">
        <w:rPr>
          <w:rFonts w:ascii="Times New Roman" w:hAnsi="Times New Roman" w:cs="Times New Roman"/>
          <w:color w:val="000000"/>
          <w:kern w:val="0"/>
          <w:lang w:val="en-GB"/>
        </w:rPr>
        <w:t>diameter.</w:t>
      </w:r>
    </w:p>
    <w:p w14:paraId="2A788091" w14:textId="7B626449"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HV terminals shall be shrouded to protect against interference from birds or small animals. The shrouding accessories shall be included in the tender bid.</w:t>
      </w:r>
    </w:p>
    <w:p w14:paraId="6BE8F890" w14:textId="7777777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b/>
          <w:bCs/>
          <w:color w:val="000000"/>
          <w:kern w:val="0"/>
          <w:lang w:val="en-GB"/>
        </w:rPr>
        <w:t>Mounting Frame:</w:t>
      </w:r>
      <w:r w:rsidRPr="006E4B7F">
        <w:rPr>
          <w:rFonts w:ascii="Times New Roman" w:hAnsi="Times New Roman" w:cs="Times New Roman"/>
          <w:color w:val="000000"/>
          <w:kern w:val="0"/>
          <w:lang w:val="en-GB"/>
        </w:rPr>
        <w:t xml:space="preserve"> Both the Tank and the mounting frame (bracket) shall have a ground/earth connection point to allow the tank and the mounting bracket to be connected to the pole earthing system. The mounting frame shall be galvanised as per ISO 1461.</w:t>
      </w:r>
    </w:p>
    <w:p w14:paraId="6394ADDD" w14:textId="387E1AA4"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lastRenderedPageBreak/>
        <w:t xml:space="preserve">A detailed drawing of the complete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mounting arrangement shall be provided illustrating the minimum electrical clearances, phase to phase and phase to ground, and clearance to the structure.</w:t>
      </w:r>
    </w:p>
    <w:p w14:paraId="59DED35F" w14:textId="48131918"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b/>
          <w:bCs/>
          <w:color w:val="000000"/>
          <w:kern w:val="0"/>
          <w:lang w:val="en-GB"/>
        </w:rPr>
        <w:t>Erection Facilities:</w:t>
      </w:r>
      <w:r w:rsidRPr="006E4B7F">
        <w:rPr>
          <w:rFonts w:ascii="Times New Roman" w:hAnsi="Times New Roman" w:cs="Times New Roman"/>
          <w:color w:val="000000"/>
          <w:kern w:val="0"/>
          <w:lang w:val="en-GB"/>
        </w:rPr>
        <w:t xml:space="preserve">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tank and the Control Cabinet shall have suitably rated lifting eyes to allow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and the tank to be lifted vertically in a safe manner to the mounting position.</w:t>
      </w:r>
    </w:p>
    <w:p w14:paraId="545FC66B" w14:textId="13ED4949"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lifting shall be done using </w:t>
      </w:r>
      <w:r w:rsidR="000B1550" w:rsidRPr="006E4B7F">
        <w:rPr>
          <w:rFonts w:ascii="Times New Roman" w:hAnsi="Times New Roman" w:cs="Times New Roman"/>
          <w:color w:val="000000"/>
          <w:kern w:val="0"/>
          <w:lang w:val="en-GB"/>
        </w:rPr>
        <w:t xml:space="preserve">a </w:t>
      </w:r>
      <w:r w:rsidRPr="006E4B7F">
        <w:rPr>
          <w:rFonts w:ascii="Times New Roman" w:hAnsi="Times New Roman" w:cs="Times New Roman"/>
          <w:color w:val="000000"/>
          <w:kern w:val="0"/>
          <w:lang w:val="en-GB"/>
        </w:rPr>
        <w:t xml:space="preserve">standard sling or rope. Other suitable means of safely lifting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and the control box shall be considered.</w:t>
      </w:r>
    </w:p>
    <w:p w14:paraId="794BC7B7" w14:textId="4A88A366"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b/>
          <w:bCs/>
          <w:color w:val="000000"/>
          <w:kern w:val="0"/>
          <w:lang w:val="en-GB"/>
        </w:rPr>
        <w:t>Surge Arrester Bracket:</w:t>
      </w:r>
      <w:r w:rsidRPr="006E4B7F">
        <w:rPr>
          <w:rFonts w:ascii="Times New Roman" w:hAnsi="Times New Roman" w:cs="Times New Roman"/>
          <w:color w:val="000000"/>
          <w:kern w:val="0"/>
          <w:lang w:val="en-GB"/>
        </w:rPr>
        <w:t xml:space="preserve"> </w:t>
      </w:r>
      <w:r w:rsidR="000B1550" w:rsidRPr="006E4B7F">
        <w:rPr>
          <w:rFonts w:ascii="Times New Roman" w:hAnsi="Times New Roman" w:cs="Times New Roman"/>
          <w:color w:val="000000"/>
          <w:kern w:val="0"/>
          <w:lang w:val="en-GB"/>
        </w:rPr>
        <w:t>The bracket</w:t>
      </w:r>
      <w:r w:rsidRPr="006E4B7F">
        <w:rPr>
          <w:rFonts w:ascii="Times New Roman" w:hAnsi="Times New Roman" w:cs="Times New Roman"/>
          <w:color w:val="000000"/>
          <w:kern w:val="0"/>
          <w:lang w:val="en-GB"/>
        </w:rPr>
        <w:t xml:space="preserve"> shall be attached to the tank next to the bushings for mounting surge arresters both on the source side and on the load side.</w:t>
      </w:r>
    </w:p>
    <w:p w14:paraId="6B39B74E" w14:textId="3BE0FB30"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mounting bracket shall be used as the connection point for the surge arrester to </w:t>
      </w:r>
      <w:r w:rsidR="000B1550" w:rsidRPr="006E4B7F">
        <w:rPr>
          <w:rFonts w:ascii="Times New Roman" w:hAnsi="Times New Roman" w:cs="Times New Roman"/>
          <w:color w:val="000000"/>
          <w:kern w:val="0"/>
          <w:lang w:val="en-GB"/>
        </w:rPr>
        <w:t xml:space="preserve">the </w:t>
      </w:r>
      <w:r w:rsidRPr="006E4B7F">
        <w:rPr>
          <w:rFonts w:ascii="Times New Roman" w:hAnsi="Times New Roman" w:cs="Times New Roman"/>
          <w:color w:val="000000"/>
          <w:kern w:val="0"/>
          <w:lang w:val="en-GB"/>
        </w:rPr>
        <w:t>ground.</w:t>
      </w:r>
    </w:p>
    <w:p w14:paraId="203A270B" w14:textId="037F0B4B"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brackets shall have </w:t>
      </w:r>
      <w:r w:rsidR="000B1550" w:rsidRPr="006E4B7F">
        <w:rPr>
          <w:rFonts w:ascii="Times New Roman" w:hAnsi="Times New Roman" w:cs="Times New Roman"/>
          <w:color w:val="000000"/>
          <w:kern w:val="0"/>
          <w:lang w:val="en-GB"/>
        </w:rPr>
        <w:t xml:space="preserve">an </w:t>
      </w:r>
      <w:r w:rsidRPr="006E4B7F">
        <w:rPr>
          <w:rFonts w:ascii="Times New Roman" w:hAnsi="Times New Roman" w:cs="Times New Roman"/>
          <w:color w:val="000000"/>
          <w:kern w:val="0"/>
          <w:lang w:val="en-GB"/>
        </w:rPr>
        <w:t xml:space="preserve">unpainted </w:t>
      </w:r>
      <w:r w:rsidR="000B1550" w:rsidRPr="006E4B7F">
        <w:rPr>
          <w:rFonts w:ascii="Times New Roman" w:hAnsi="Times New Roman" w:cs="Times New Roman"/>
          <w:color w:val="000000"/>
          <w:kern w:val="0"/>
          <w:lang w:val="en-GB"/>
        </w:rPr>
        <w:t>corrosion-resistant</w:t>
      </w:r>
      <w:r w:rsidRPr="006E4B7F">
        <w:rPr>
          <w:rFonts w:ascii="Times New Roman" w:hAnsi="Times New Roman" w:cs="Times New Roman"/>
          <w:color w:val="000000"/>
          <w:kern w:val="0"/>
          <w:lang w:val="en-GB"/>
        </w:rPr>
        <w:t xml:space="preserve"> metal connecting zone which has the capability to conduct the surge arrester current.</w:t>
      </w:r>
    </w:p>
    <w:p w14:paraId="71F8A6A3" w14:textId="46FABDAE" w:rsidR="00C41CCA" w:rsidRPr="006E4B7F" w:rsidRDefault="00C41CCA" w:rsidP="006E4B7F">
      <w:pPr>
        <w:spacing w:line="276" w:lineRule="auto"/>
        <w:ind w:left="227"/>
        <w:jc w:val="both"/>
        <w:rPr>
          <w:rFonts w:ascii="Times New Roman" w:hAnsi="Times New Roman" w:cs="Times New Roman"/>
          <w:color w:val="000000"/>
          <w:kern w:val="0"/>
          <w:lang w:val="en-GB"/>
        </w:rPr>
      </w:pPr>
      <w:r w:rsidRPr="006E4B7F">
        <w:rPr>
          <w:rFonts w:ascii="Times New Roman" w:hAnsi="Times New Roman" w:cs="Times New Roman"/>
          <w:b/>
          <w:bCs/>
          <w:i/>
          <w:iCs/>
          <w:color w:val="000000"/>
          <w:kern w:val="0"/>
          <w:lang w:val="en-GB"/>
        </w:rPr>
        <w:t xml:space="preserve">Note </w:t>
      </w:r>
      <w:r w:rsidRPr="006E4B7F">
        <w:rPr>
          <w:rFonts w:ascii="Times New Roman" w:hAnsi="Times New Roman" w:cs="Times New Roman"/>
          <w:i/>
          <w:iCs/>
          <w:color w:val="000000"/>
          <w:kern w:val="0"/>
          <w:lang w:val="en-GB"/>
        </w:rPr>
        <w:t xml:space="preserve">The </w:t>
      </w:r>
      <w:r w:rsidR="007D6C62" w:rsidRPr="006E4B7F">
        <w:rPr>
          <w:rFonts w:ascii="Times New Roman" w:hAnsi="Times New Roman" w:cs="Times New Roman"/>
          <w:i/>
          <w:iCs/>
          <w:color w:val="000000"/>
          <w:kern w:val="0"/>
          <w:lang w:val="en-GB"/>
        </w:rPr>
        <w:t>Auto reclosers</w:t>
      </w:r>
      <w:r w:rsidRPr="006E4B7F">
        <w:rPr>
          <w:rFonts w:ascii="Times New Roman" w:hAnsi="Times New Roman" w:cs="Times New Roman"/>
          <w:i/>
          <w:iCs/>
          <w:color w:val="000000"/>
          <w:kern w:val="0"/>
          <w:lang w:val="en-GB"/>
        </w:rPr>
        <w:t xml:space="preserve"> shall be installed on round pre-stressed concrete poles with embedded integral earthing to ensure earthing is permanent and vandal proof.</w:t>
      </w:r>
    </w:p>
    <w:p w14:paraId="6B1DACA7" w14:textId="1A7D85C2" w:rsidR="00C41CCA" w:rsidRPr="00D061D2" w:rsidRDefault="00C41CCA" w:rsidP="00D061D2">
      <w:pPr>
        <w:pStyle w:val="Heading1"/>
        <w:spacing w:line="240" w:lineRule="auto"/>
        <w:jc w:val="both"/>
        <w:rPr>
          <w:rFonts w:ascii="Times New Roman" w:hAnsi="Times New Roman" w:cs="Times New Roman"/>
          <w:b/>
          <w:lang w:val="en-GB"/>
        </w:rPr>
      </w:pPr>
      <w:bookmarkStart w:id="195" w:name="bookmark25"/>
      <w:r w:rsidRPr="00D061D2">
        <w:rPr>
          <w:lang w:val="en-GB"/>
        </w:rPr>
        <w:t xml:space="preserve"> </w:t>
      </w:r>
      <w:bookmarkStart w:id="196" w:name="_Toc184114248"/>
      <w:r w:rsidRPr="00D061D2">
        <w:rPr>
          <w:rFonts w:ascii="Times New Roman" w:hAnsi="Times New Roman" w:cs="Times New Roman"/>
          <w:b/>
          <w:color w:val="000000" w:themeColor="text1"/>
          <w:sz w:val="24"/>
          <w:lang w:val="en-GB"/>
        </w:rPr>
        <w:t>1</w:t>
      </w:r>
      <w:r w:rsidR="007D6C62" w:rsidRPr="00D061D2">
        <w:rPr>
          <w:rFonts w:ascii="Times New Roman" w:hAnsi="Times New Roman" w:cs="Times New Roman"/>
          <w:b/>
          <w:color w:val="000000" w:themeColor="text1"/>
          <w:sz w:val="24"/>
          <w:lang w:val="en-GB"/>
        </w:rPr>
        <w:t>1</w:t>
      </w:r>
      <w:r w:rsidRPr="00D061D2">
        <w:rPr>
          <w:rFonts w:ascii="Times New Roman" w:hAnsi="Times New Roman" w:cs="Times New Roman"/>
          <w:b/>
          <w:color w:val="000000" w:themeColor="text1"/>
          <w:sz w:val="24"/>
          <w:lang w:val="en-GB"/>
        </w:rPr>
        <w:t>.3 Operating Mechanism</w:t>
      </w:r>
      <w:bookmarkEnd w:id="195"/>
      <w:bookmarkEnd w:id="196"/>
    </w:p>
    <w:p w14:paraId="6C75832B" w14:textId="77332AB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shall be provided with a multi-shot auto-reclosing mechanism able to undertake up to 4 </w:t>
      </w:r>
      <w:r w:rsidR="00C52C60" w:rsidRPr="006E4B7F">
        <w:rPr>
          <w:rFonts w:ascii="Times New Roman" w:hAnsi="Times New Roman" w:cs="Times New Roman"/>
          <w:color w:val="000000"/>
          <w:kern w:val="0"/>
          <w:lang w:val="en-GB"/>
        </w:rPr>
        <w:t>trips</w:t>
      </w:r>
      <w:r w:rsidRPr="006E4B7F">
        <w:rPr>
          <w:rFonts w:ascii="Times New Roman" w:hAnsi="Times New Roman" w:cs="Times New Roman"/>
          <w:color w:val="000000"/>
          <w:kern w:val="0"/>
          <w:lang w:val="en-GB"/>
        </w:rPr>
        <w:t xml:space="preserve"> and auto-reclose operations in one cycle.</w:t>
      </w:r>
    </w:p>
    <w:p w14:paraId="7335F63D" w14:textId="77AD57AB"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This mechanism shall be a magnetic actuator for each phase and linked together for </w:t>
      </w:r>
      <w:r w:rsidR="00C52C60" w:rsidRPr="006E4B7F">
        <w:rPr>
          <w:rFonts w:ascii="Times New Roman" w:hAnsi="Times New Roman" w:cs="Times New Roman"/>
          <w:color w:val="000000"/>
          <w:kern w:val="0"/>
          <w:lang w:val="en-GB"/>
        </w:rPr>
        <w:t>three-phase</w:t>
      </w:r>
      <w:r w:rsidRPr="006E4B7F">
        <w:rPr>
          <w:rFonts w:ascii="Times New Roman" w:hAnsi="Times New Roman" w:cs="Times New Roman"/>
          <w:color w:val="000000"/>
          <w:kern w:val="0"/>
          <w:lang w:val="en-GB"/>
        </w:rPr>
        <w:t xml:space="preserve"> operation.</w:t>
      </w:r>
    </w:p>
    <w:p w14:paraId="78347878" w14:textId="3DCFF108" w:rsidR="00C41CCA" w:rsidRPr="006E4B7F" w:rsidRDefault="007D6C62"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Auto recloser</w:t>
      </w:r>
      <w:r w:rsidR="00C41CCA" w:rsidRPr="006E4B7F">
        <w:rPr>
          <w:rFonts w:ascii="Times New Roman" w:hAnsi="Times New Roman" w:cs="Times New Roman"/>
          <w:color w:val="000000"/>
          <w:kern w:val="0"/>
          <w:lang w:val="en-GB"/>
        </w:rPr>
        <w:t xml:space="preserve"> Lockout link shall be provided on the </w:t>
      </w:r>
      <w:r w:rsidRPr="006E4B7F">
        <w:rPr>
          <w:rFonts w:ascii="Times New Roman" w:hAnsi="Times New Roman" w:cs="Times New Roman"/>
          <w:color w:val="000000"/>
          <w:kern w:val="0"/>
          <w:lang w:val="en-GB"/>
        </w:rPr>
        <w:t>Auto recloser</w:t>
      </w:r>
      <w:r w:rsidR="00C41CCA" w:rsidRPr="006E4B7F">
        <w:rPr>
          <w:rFonts w:ascii="Times New Roman" w:hAnsi="Times New Roman" w:cs="Times New Roman"/>
          <w:color w:val="000000"/>
          <w:kern w:val="0"/>
          <w:lang w:val="en-GB"/>
        </w:rPr>
        <w:t xml:space="preserve"> Tank.</w:t>
      </w:r>
    </w:p>
    <w:p w14:paraId="0FFE8C9B" w14:textId="1C8570DE"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Provision of Operation counters in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Control Cabinet as has been specified under the Control cabinet, shall also be supplied.</w:t>
      </w:r>
    </w:p>
    <w:p w14:paraId="3364D746" w14:textId="2894E4AC"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The Control Cabinet door shall have a provision for padlocking in the closed position with Standard Safety Padlock</w:t>
      </w:r>
    </w:p>
    <w:p w14:paraId="3EA35E6A" w14:textId="7777777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The degree of protection of the Control Cabinet enclosure shall be class IP65 as per IEC 60529.</w:t>
      </w:r>
    </w:p>
    <w:p w14:paraId="1C69D503" w14:textId="6728426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bidder shall indicate the number of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tank operations to the first maintenance and provide 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tank breaking duty curve.</w:t>
      </w:r>
    </w:p>
    <w:p w14:paraId="231D9907" w14:textId="661F56D3"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 xml:space="preserve">The </w:t>
      </w:r>
      <w:r w:rsidR="007D6C62" w:rsidRPr="006E4B7F">
        <w:rPr>
          <w:rFonts w:ascii="Times New Roman" w:hAnsi="Times New Roman" w:cs="Times New Roman"/>
          <w:color w:val="000000"/>
          <w:kern w:val="0"/>
          <w:lang w:val="en-GB"/>
        </w:rPr>
        <w:t>Auto recloser</w:t>
      </w:r>
      <w:r w:rsidRPr="006E4B7F">
        <w:rPr>
          <w:rFonts w:ascii="Times New Roman" w:hAnsi="Times New Roman" w:cs="Times New Roman"/>
          <w:color w:val="000000"/>
          <w:kern w:val="0"/>
          <w:lang w:val="en-GB"/>
        </w:rPr>
        <w:t xml:space="preserve"> duty cycle shall be stated showing the ability of the unit to carry out four auto-reclose operations before </w:t>
      </w:r>
      <w:r w:rsidR="00C52C60" w:rsidRPr="006E4B7F">
        <w:rPr>
          <w:rFonts w:ascii="Times New Roman" w:hAnsi="Times New Roman" w:cs="Times New Roman"/>
          <w:color w:val="000000"/>
          <w:kern w:val="0"/>
          <w:lang w:val="en-GB"/>
        </w:rPr>
        <w:t>lockout</w:t>
      </w:r>
      <w:r w:rsidRPr="006E4B7F">
        <w:rPr>
          <w:rFonts w:ascii="Times New Roman" w:hAnsi="Times New Roman" w:cs="Times New Roman"/>
          <w:color w:val="000000"/>
          <w:kern w:val="0"/>
          <w:lang w:val="en-GB"/>
        </w:rPr>
        <w:t>.</w:t>
      </w:r>
    </w:p>
    <w:p w14:paraId="41845937" w14:textId="7777777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Minimum operation features and safety interlocks:</w:t>
      </w:r>
    </w:p>
    <w:p w14:paraId="0D5F6B40" w14:textId="7777777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Manual closing device, and Automatic Blocking Device for Manual opening</w:t>
      </w:r>
    </w:p>
    <w:p w14:paraId="20A228AE" w14:textId="7777777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Mechanical locking device and electronic locking device</w:t>
      </w:r>
    </w:p>
    <w:p w14:paraId="07FF580E" w14:textId="77777777" w:rsidR="00C41CCA" w:rsidRPr="006E4B7F"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Mechanical counter or electronic counter</w:t>
      </w:r>
    </w:p>
    <w:p w14:paraId="69E1D771" w14:textId="77777777" w:rsidR="00C41CCA" w:rsidRDefault="00C41CCA" w:rsidP="006E4B7F">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4B7F">
        <w:rPr>
          <w:rFonts w:ascii="Times New Roman" w:hAnsi="Times New Roman" w:cs="Times New Roman"/>
          <w:color w:val="000000"/>
          <w:kern w:val="0"/>
          <w:lang w:val="en-GB"/>
        </w:rPr>
        <w:t>Visible on the ground reflector material mechanical open/closer indicator</w:t>
      </w:r>
    </w:p>
    <w:p w14:paraId="7E958C9F" w14:textId="77777777" w:rsidR="00997FE3" w:rsidRPr="00997FE3" w:rsidRDefault="00C41CCA" w:rsidP="00997FE3">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97FE3">
        <w:rPr>
          <w:rFonts w:ascii="Times New Roman" w:hAnsi="Times New Roman" w:cs="Times New Roman"/>
          <w:color w:val="000000"/>
          <w:kern w:val="0"/>
          <w:sz w:val="24"/>
          <w:szCs w:val="24"/>
          <w:lang w:val="en-GB"/>
        </w:rPr>
        <w:t>Integral inflatable tank with SF6 Gas insulation and lifting lug and earthing bolt</w:t>
      </w:r>
      <w:r w:rsidR="006E4B7F" w:rsidRPr="00997FE3">
        <w:rPr>
          <w:rFonts w:ascii="Times New Roman" w:hAnsi="Times New Roman" w:cs="Times New Roman"/>
          <w:color w:val="000000"/>
          <w:kern w:val="0"/>
          <w:sz w:val="24"/>
          <w:szCs w:val="24"/>
          <w:lang w:val="en-GB"/>
        </w:rPr>
        <w:t xml:space="preserve"> </w:t>
      </w:r>
    </w:p>
    <w:p w14:paraId="4B00A517" w14:textId="33A290B0" w:rsidR="002520D4" w:rsidRPr="00D061D2" w:rsidRDefault="002520D4" w:rsidP="009A6C87">
      <w:pPr>
        <w:pStyle w:val="Caption"/>
        <w:keepNext/>
        <w:spacing w:after="0"/>
        <w:jc w:val="both"/>
        <w:rPr>
          <w:rFonts w:ascii="Times New Roman" w:hAnsi="Times New Roman" w:cs="Times New Roman"/>
          <w:color w:val="auto"/>
          <w:sz w:val="22"/>
          <w:szCs w:val="22"/>
          <w:lang w:val="en-GB"/>
        </w:rPr>
      </w:pPr>
      <w:r w:rsidRPr="00D061D2">
        <w:rPr>
          <w:rFonts w:ascii="Times New Roman" w:hAnsi="Times New Roman" w:cs="Times New Roman"/>
          <w:color w:val="auto"/>
          <w:sz w:val="22"/>
          <w:szCs w:val="22"/>
          <w:lang w:val="en-GB"/>
        </w:rPr>
        <w:t xml:space="preserve">Table </w:t>
      </w:r>
      <w:r w:rsidR="002E1672">
        <w:rPr>
          <w:rFonts w:ascii="Times New Roman" w:hAnsi="Times New Roman" w:cs="Times New Roman"/>
          <w:color w:val="auto"/>
          <w:sz w:val="22"/>
          <w:szCs w:val="22"/>
          <w:lang w:val="en-GB"/>
        </w:rPr>
        <w:t>29</w:t>
      </w:r>
      <w:r w:rsidRPr="00D061D2">
        <w:rPr>
          <w:rFonts w:ascii="Times New Roman" w:hAnsi="Times New Roman" w:cs="Times New Roman"/>
          <w:color w:val="auto"/>
          <w:sz w:val="22"/>
          <w:szCs w:val="22"/>
          <w:lang w:val="en-GB"/>
        </w:rPr>
        <w:t>: Table shows technical details for the proposed Auto-reclosures</w:t>
      </w:r>
      <w:r w:rsidR="006E4B7F">
        <w:rPr>
          <w:rFonts w:ascii="Times New Roman" w:hAnsi="Times New Roman" w:cs="Times New Roman"/>
          <w:color w:val="auto"/>
          <w:sz w:val="22"/>
          <w:szCs w:val="22"/>
          <w:lang w:val="en-GB"/>
        </w:rPr>
        <w:t>.</w:t>
      </w:r>
    </w:p>
    <w:tbl>
      <w:tblPr>
        <w:tblpPr w:leftFromText="180" w:rightFromText="180" w:vertAnchor="text" w:tblpY="361"/>
        <w:tblW w:w="9440" w:type="dxa"/>
        <w:tblLook w:val="04A0" w:firstRow="1" w:lastRow="0" w:firstColumn="1" w:lastColumn="0" w:noHBand="0" w:noVBand="1"/>
      </w:tblPr>
      <w:tblGrid>
        <w:gridCol w:w="1284"/>
        <w:gridCol w:w="4354"/>
        <w:gridCol w:w="3802"/>
      </w:tblGrid>
      <w:tr w:rsidR="00C41CCA" w:rsidRPr="009A6C87" w14:paraId="79D1613A" w14:textId="77777777" w:rsidTr="002520D4">
        <w:trPr>
          <w:trHeight w:val="315"/>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58582" w14:textId="77777777" w:rsidR="00C41CCA" w:rsidRPr="009A6C87" w:rsidRDefault="00C41CCA" w:rsidP="009A6C87">
            <w:pPr>
              <w:spacing w:after="0" w:line="240" w:lineRule="auto"/>
              <w:ind w:left="227"/>
              <w:jc w:val="both"/>
              <w:rPr>
                <w:rFonts w:ascii="Times New Roman" w:hAnsi="Times New Roman" w:cs="Times New Roman"/>
                <w:b/>
                <w:bCs/>
                <w:color w:val="000000"/>
                <w:kern w:val="0"/>
                <w:lang w:val="en-GB"/>
              </w:rPr>
            </w:pPr>
            <w:r w:rsidRPr="009A6C87">
              <w:rPr>
                <w:rFonts w:ascii="Times New Roman" w:hAnsi="Times New Roman" w:cs="Times New Roman"/>
                <w:b/>
                <w:bCs/>
                <w:color w:val="000000"/>
                <w:kern w:val="0"/>
                <w:lang w:val="en-GB"/>
              </w:rPr>
              <w:t>ITEM NO</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480FB93F" w14:textId="77777777" w:rsidR="00C41CCA" w:rsidRPr="009A6C87" w:rsidRDefault="00C41CCA" w:rsidP="009A6C87">
            <w:pPr>
              <w:spacing w:after="0" w:line="240" w:lineRule="auto"/>
              <w:ind w:left="227"/>
              <w:jc w:val="both"/>
              <w:rPr>
                <w:rFonts w:ascii="Times New Roman" w:hAnsi="Times New Roman" w:cs="Times New Roman"/>
                <w:b/>
                <w:bCs/>
                <w:color w:val="000000"/>
                <w:kern w:val="0"/>
                <w:lang w:val="en-GB"/>
              </w:rPr>
            </w:pPr>
            <w:r w:rsidRPr="009A6C87">
              <w:rPr>
                <w:rFonts w:ascii="Times New Roman" w:hAnsi="Times New Roman" w:cs="Times New Roman"/>
                <w:b/>
                <w:bCs/>
                <w:color w:val="000000"/>
                <w:kern w:val="0"/>
                <w:lang w:val="en-GB"/>
              </w:rPr>
              <w:t>DESCRIPTIONS</w:t>
            </w:r>
          </w:p>
        </w:tc>
        <w:tc>
          <w:tcPr>
            <w:tcW w:w="3802" w:type="dxa"/>
            <w:tcBorders>
              <w:top w:val="single" w:sz="4" w:space="0" w:color="auto"/>
              <w:left w:val="nil"/>
              <w:bottom w:val="single" w:sz="4" w:space="0" w:color="auto"/>
              <w:right w:val="single" w:sz="4" w:space="0" w:color="auto"/>
            </w:tcBorders>
            <w:shd w:val="clear" w:color="auto" w:fill="auto"/>
            <w:vAlign w:val="center"/>
            <w:hideMark/>
          </w:tcPr>
          <w:p w14:paraId="1E428ABE" w14:textId="77777777" w:rsidR="00C41CCA" w:rsidRPr="009A6C87" w:rsidRDefault="00C41CCA" w:rsidP="009A6C87">
            <w:pPr>
              <w:spacing w:after="0" w:line="240" w:lineRule="auto"/>
              <w:ind w:left="227"/>
              <w:jc w:val="both"/>
              <w:rPr>
                <w:rFonts w:ascii="Times New Roman" w:hAnsi="Times New Roman" w:cs="Times New Roman"/>
                <w:b/>
                <w:bCs/>
                <w:color w:val="000000"/>
                <w:kern w:val="0"/>
                <w:lang w:val="en-GB"/>
              </w:rPr>
            </w:pPr>
            <w:r w:rsidRPr="009A6C87">
              <w:rPr>
                <w:rFonts w:ascii="Times New Roman" w:hAnsi="Times New Roman" w:cs="Times New Roman"/>
                <w:b/>
                <w:bCs/>
                <w:color w:val="000000"/>
                <w:kern w:val="0"/>
                <w:lang w:val="en-GB"/>
              </w:rPr>
              <w:t>REQUIREMENT</w:t>
            </w:r>
          </w:p>
        </w:tc>
      </w:tr>
      <w:tr w:rsidR="00C41CCA" w:rsidRPr="009A6C87" w14:paraId="53E01751" w14:textId="77777777" w:rsidTr="002520D4">
        <w:trPr>
          <w:trHeight w:val="315"/>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708BF5D6"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1</w:t>
            </w:r>
          </w:p>
        </w:tc>
        <w:tc>
          <w:tcPr>
            <w:tcW w:w="4354" w:type="dxa"/>
            <w:tcBorders>
              <w:top w:val="nil"/>
              <w:left w:val="nil"/>
              <w:bottom w:val="single" w:sz="4" w:space="0" w:color="auto"/>
              <w:right w:val="single" w:sz="4" w:space="0" w:color="auto"/>
            </w:tcBorders>
            <w:shd w:val="clear" w:color="auto" w:fill="auto"/>
            <w:vAlign w:val="center"/>
            <w:hideMark/>
          </w:tcPr>
          <w:p w14:paraId="4463180A"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System Nominal Voltage &amp; Frequency</w:t>
            </w:r>
          </w:p>
        </w:tc>
        <w:tc>
          <w:tcPr>
            <w:tcW w:w="3802" w:type="dxa"/>
            <w:tcBorders>
              <w:top w:val="nil"/>
              <w:left w:val="nil"/>
              <w:bottom w:val="single" w:sz="4" w:space="0" w:color="auto"/>
              <w:right w:val="single" w:sz="4" w:space="0" w:color="auto"/>
            </w:tcBorders>
            <w:shd w:val="clear" w:color="auto" w:fill="auto"/>
            <w:vAlign w:val="center"/>
            <w:hideMark/>
          </w:tcPr>
          <w:p w14:paraId="289E16DE"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33kV, 50Hz</w:t>
            </w:r>
          </w:p>
        </w:tc>
      </w:tr>
      <w:tr w:rsidR="00C41CCA" w:rsidRPr="009A6C87" w14:paraId="0287CF4B" w14:textId="77777777" w:rsidTr="002520D4">
        <w:trPr>
          <w:trHeight w:val="315"/>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56EB6201"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2</w:t>
            </w:r>
          </w:p>
        </w:tc>
        <w:tc>
          <w:tcPr>
            <w:tcW w:w="4354" w:type="dxa"/>
            <w:tcBorders>
              <w:top w:val="nil"/>
              <w:left w:val="nil"/>
              <w:bottom w:val="single" w:sz="4" w:space="0" w:color="auto"/>
              <w:right w:val="single" w:sz="4" w:space="0" w:color="auto"/>
            </w:tcBorders>
            <w:shd w:val="clear" w:color="auto" w:fill="auto"/>
            <w:vAlign w:val="center"/>
            <w:hideMark/>
          </w:tcPr>
          <w:p w14:paraId="1F1BA991"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System highest operating voltage</w:t>
            </w:r>
          </w:p>
        </w:tc>
        <w:tc>
          <w:tcPr>
            <w:tcW w:w="3802" w:type="dxa"/>
            <w:tcBorders>
              <w:top w:val="nil"/>
              <w:left w:val="nil"/>
              <w:bottom w:val="single" w:sz="4" w:space="0" w:color="auto"/>
              <w:right w:val="single" w:sz="4" w:space="0" w:color="auto"/>
            </w:tcBorders>
            <w:shd w:val="clear" w:color="auto" w:fill="auto"/>
            <w:vAlign w:val="center"/>
            <w:hideMark/>
          </w:tcPr>
          <w:p w14:paraId="0344D40E"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36kV</w:t>
            </w:r>
          </w:p>
        </w:tc>
      </w:tr>
      <w:tr w:rsidR="00C41CCA" w:rsidRPr="009A6C87" w14:paraId="76FD42D3" w14:textId="77777777" w:rsidTr="002520D4">
        <w:trPr>
          <w:trHeight w:val="315"/>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2F281830"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3</w:t>
            </w:r>
          </w:p>
        </w:tc>
        <w:tc>
          <w:tcPr>
            <w:tcW w:w="4354" w:type="dxa"/>
            <w:tcBorders>
              <w:top w:val="nil"/>
              <w:left w:val="nil"/>
              <w:bottom w:val="single" w:sz="4" w:space="0" w:color="auto"/>
              <w:right w:val="single" w:sz="4" w:space="0" w:color="auto"/>
            </w:tcBorders>
            <w:shd w:val="clear" w:color="auto" w:fill="auto"/>
            <w:vAlign w:val="center"/>
            <w:hideMark/>
          </w:tcPr>
          <w:p w14:paraId="3034ACCB"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Equipment Rated Voltage</w:t>
            </w:r>
          </w:p>
        </w:tc>
        <w:tc>
          <w:tcPr>
            <w:tcW w:w="3802" w:type="dxa"/>
            <w:tcBorders>
              <w:top w:val="nil"/>
              <w:left w:val="nil"/>
              <w:bottom w:val="single" w:sz="4" w:space="0" w:color="auto"/>
              <w:right w:val="single" w:sz="4" w:space="0" w:color="auto"/>
            </w:tcBorders>
            <w:shd w:val="clear" w:color="auto" w:fill="auto"/>
            <w:vAlign w:val="center"/>
            <w:hideMark/>
          </w:tcPr>
          <w:p w14:paraId="6FD5C541"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38kV</w:t>
            </w:r>
          </w:p>
        </w:tc>
      </w:tr>
      <w:tr w:rsidR="00C41CCA" w:rsidRPr="009A6C87" w14:paraId="5786BD40" w14:textId="77777777" w:rsidTr="002520D4">
        <w:trPr>
          <w:trHeight w:val="315"/>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6CF98E5D"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4</w:t>
            </w:r>
          </w:p>
        </w:tc>
        <w:tc>
          <w:tcPr>
            <w:tcW w:w="4354" w:type="dxa"/>
            <w:tcBorders>
              <w:top w:val="nil"/>
              <w:left w:val="nil"/>
              <w:bottom w:val="single" w:sz="4" w:space="0" w:color="auto"/>
              <w:right w:val="single" w:sz="4" w:space="0" w:color="auto"/>
            </w:tcBorders>
            <w:shd w:val="clear" w:color="auto" w:fill="auto"/>
            <w:vAlign w:val="center"/>
            <w:hideMark/>
          </w:tcPr>
          <w:p w14:paraId="3CD76D69"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Rated continuous current, minimum</w:t>
            </w:r>
          </w:p>
        </w:tc>
        <w:tc>
          <w:tcPr>
            <w:tcW w:w="3802" w:type="dxa"/>
            <w:tcBorders>
              <w:top w:val="nil"/>
              <w:left w:val="nil"/>
              <w:bottom w:val="single" w:sz="4" w:space="0" w:color="auto"/>
              <w:right w:val="single" w:sz="4" w:space="0" w:color="auto"/>
            </w:tcBorders>
            <w:shd w:val="clear" w:color="auto" w:fill="auto"/>
            <w:vAlign w:val="center"/>
            <w:hideMark/>
          </w:tcPr>
          <w:p w14:paraId="2F8D3714"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630A</w:t>
            </w:r>
          </w:p>
        </w:tc>
      </w:tr>
      <w:tr w:rsidR="00C41CCA" w:rsidRPr="009A6C87" w14:paraId="07FDBE47" w14:textId="77777777" w:rsidTr="002520D4">
        <w:trPr>
          <w:trHeight w:val="630"/>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671728EC"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lastRenderedPageBreak/>
              <w:t>5</w:t>
            </w:r>
          </w:p>
        </w:tc>
        <w:tc>
          <w:tcPr>
            <w:tcW w:w="4354" w:type="dxa"/>
            <w:tcBorders>
              <w:top w:val="nil"/>
              <w:left w:val="nil"/>
              <w:bottom w:val="single" w:sz="4" w:space="0" w:color="auto"/>
              <w:right w:val="single" w:sz="4" w:space="0" w:color="auto"/>
            </w:tcBorders>
            <w:shd w:val="clear" w:color="auto" w:fill="auto"/>
            <w:vAlign w:val="center"/>
            <w:hideMark/>
          </w:tcPr>
          <w:p w14:paraId="7E89DC6B"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Minimum Power Frequency Withstand Voltage, rms (50Hz, 60s)</w:t>
            </w:r>
          </w:p>
        </w:tc>
        <w:tc>
          <w:tcPr>
            <w:tcW w:w="3802" w:type="dxa"/>
            <w:tcBorders>
              <w:top w:val="nil"/>
              <w:left w:val="nil"/>
              <w:bottom w:val="single" w:sz="4" w:space="0" w:color="auto"/>
              <w:right w:val="single" w:sz="4" w:space="0" w:color="auto"/>
            </w:tcBorders>
            <w:shd w:val="clear" w:color="auto" w:fill="auto"/>
            <w:vAlign w:val="center"/>
            <w:hideMark/>
          </w:tcPr>
          <w:p w14:paraId="09D9EA4A"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95kV</w:t>
            </w:r>
          </w:p>
        </w:tc>
      </w:tr>
      <w:tr w:rsidR="00C41CCA" w:rsidRPr="009A6C87" w14:paraId="3F230070" w14:textId="77777777" w:rsidTr="002520D4">
        <w:trPr>
          <w:trHeight w:val="630"/>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94F69"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6</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44E829AA"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Minimum Lightening Impulse Withstand Voltage, 1.2/50µs, +ve, wet/dry, KV (peak)</w:t>
            </w:r>
          </w:p>
        </w:tc>
        <w:tc>
          <w:tcPr>
            <w:tcW w:w="3802" w:type="dxa"/>
            <w:tcBorders>
              <w:top w:val="single" w:sz="4" w:space="0" w:color="auto"/>
              <w:left w:val="nil"/>
              <w:bottom w:val="single" w:sz="4" w:space="0" w:color="auto"/>
              <w:right w:val="single" w:sz="4" w:space="0" w:color="auto"/>
            </w:tcBorders>
            <w:shd w:val="clear" w:color="auto" w:fill="auto"/>
            <w:vAlign w:val="center"/>
            <w:hideMark/>
          </w:tcPr>
          <w:p w14:paraId="19933348"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170kVp</w:t>
            </w:r>
          </w:p>
        </w:tc>
      </w:tr>
      <w:tr w:rsidR="00C41CCA" w:rsidRPr="009A6C87" w14:paraId="64D9284A" w14:textId="77777777" w:rsidTr="002520D4">
        <w:trPr>
          <w:trHeight w:val="630"/>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3CD493C4"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7</w:t>
            </w:r>
          </w:p>
        </w:tc>
        <w:tc>
          <w:tcPr>
            <w:tcW w:w="4354" w:type="dxa"/>
            <w:tcBorders>
              <w:top w:val="nil"/>
              <w:left w:val="nil"/>
              <w:bottom w:val="single" w:sz="4" w:space="0" w:color="auto"/>
              <w:right w:val="single" w:sz="4" w:space="0" w:color="auto"/>
            </w:tcBorders>
            <w:shd w:val="clear" w:color="auto" w:fill="auto"/>
            <w:vAlign w:val="center"/>
            <w:hideMark/>
          </w:tcPr>
          <w:p w14:paraId="4235A031"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Minimum rated short time withstand current for symmetrical fault for 3 seconds</w:t>
            </w:r>
          </w:p>
        </w:tc>
        <w:tc>
          <w:tcPr>
            <w:tcW w:w="3802" w:type="dxa"/>
            <w:tcBorders>
              <w:top w:val="nil"/>
              <w:left w:val="nil"/>
              <w:bottom w:val="single" w:sz="4" w:space="0" w:color="auto"/>
              <w:right w:val="single" w:sz="4" w:space="0" w:color="auto"/>
            </w:tcBorders>
            <w:shd w:val="clear" w:color="auto" w:fill="auto"/>
            <w:vAlign w:val="center"/>
            <w:hideMark/>
          </w:tcPr>
          <w:p w14:paraId="1E4F5769"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20kA</w:t>
            </w:r>
          </w:p>
        </w:tc>
      </w:tr>
      <w:tr w:rsidR="00C41CCA" w:rsidRPr="009A6C87" w14:paraId="14FBF981" w14:textId="77777777" w:rsidTr="002520D4">
        <w:trPr>
          <w:trHeight w:val="315"/>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79EB9438"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8</w:t>
            </w:r>
          </w:p>
        </w:tc>
        <w:tc>
          <w:tcPr>
            <w:tcW w:w="4354" w:type="dxa"/>
            <w:tcBorders>
              <w:top w:val="nil"/>
              <w:left w:val="nil"/>
              <w:bottom w:val="single" w:sz="4" w:space="0" w:color="auto"/>
              <w:right w:val="single" w:sz="4" w:space="0" w:color="auto"/>
            </w:tcBorders>
            <w:shd w:val="clear" w:color="auto" w:fill="auto"/>
            <w:vAlign w:val="center"/>
            <w:hideMark/>
          </w:tcPr>
          <w:p w14:paraId="5DA2136A"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Rated peak value withstand current (kA)</w:t>
            </w:r>
          </w:p>
        </w:tc>
        <w:tc>
          <w:tcPr>
            <w:tcW w:w="3802" w:type="dxa"/>
            <w:tcBorders>
              <w:top w:val="nil"/>
              <w:left w:val="nil"/>
              <w:bottom w:val="single" w:sz="4" w:space="0" w:color="auto"/>
              <w:right w:val="single" w:sz="4" w:space="0" w:color="auto"/>
            </w:tcBorders>
            <w:shd w:val="clear" w:color="auto" w:fill="auto"/>
            <w:vAlign w:val="center"/>
            <w:hideMark/>
          </w:tcPr>
          <w:p w14:paraId="2DCFB914"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40</w:t>
            </w:r>
          </w:p>
        </w:tc>
      </w:tr>
      <w:tr w:rsidR="00C41CCA" w:rsidRPr="009A6C87" w14:paraId="65E15557" w14:textId="77777777" w:rsidTr="002520D4">
        <w:trPr>
          <w:trHeight w:val="315"/>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219F770C"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9</w:t>
            </w:r>
          </w:p>
        </w:tc>
        <w:tc>
          <w:tcPr>
            <w:tcW w:w="4354" w:type="dxa"/>
            <w:tcBorders>
              <w:top w:val="nil"/>
              <w:left w:val="nil"/>
              <w:bottom w:val="single" w:sz="4" w:space="0" w:color="auto"/>
              <w:right w:val="single" w:sz="4" w:space="0" w:color="auto"/>
            </w:tcBorders>
            <w:shd w:val="clear" w:color="auto" w:fill="auto"/>
            <w:vAlign w:val="center"/>
            <w:hideMark/>
          </w:tcPr>
          <w:p w14:paraId="7DA6CF23"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Opening Time</w:t>
            </w:r>
          </w:p>
        </w:tc>
        <w:tc>
          <w:tcPr>
            <w:tcW w:w="3802" w:type="dxa"/>
            <w:tcBorders>
              <w:top w:val="nil"/>
              <w:left w:val="nil"/>
              <w:bottom w:val="single" w:sz="4" w:space="0" w:color="auto"/>
              <w:right w:val="single" w:sz="4" w:space="0" w:color="auto"/>
            </w:tcBorders>
            <w:shd w:val="clear" w:color="auto" w:fill="auto"/>
            <w:vAlign w:val="center"/>
            <w:hideMark/>
          </w:tcPr>
          <w:p w14:paraId="0365725F"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&lt; 35 ms</w:t>
            </w:r>
          </w:p>
        </w:tc>
      </w:tr>
      <w:tr w:rsidR="00C41CCA" w:rsidRPr="009A6C87" w14:paraId="53AF685F" w14:textId="77777777" w:rsidTr="002520D4">
        <w:trPr>
          <w:trHeight w:val="315"/>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3D89A"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10</w:t>
            </w:r>
          </w:p>
        </w:tc>
        <w:tc>
          <w:tcPr>
            <w:tcW w:w="4354" w:type="dxa"/>
            <w:tcBorders>
              <w:top w:val="single" w:sz="4" w:space="0" w:color="auto"/>
              <w:left w:val="nil"/>
              <w:bottom w:val="single" w:sz="4" w:space="0" w:color="auto"/>
              <w:right w:val="single" w:sz="4" w:space="0" w:color="auto"/>
            </w:tcBorders>
            <w:shd w:val="clear" w:color="auto" w:fill="auto"/>
            <w:vAlign w:val="center"/>
            <w:hideMark/>
          </w:tcPr>
          <w:p w14:paraId="12E9584D"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Closing Time</w:t>
            </w:r>
          </w:p>
        </w:tc>
        <w:tc>
          <w:tcPr>
            <w:tcW w:w="3802" w:type="dxa"/>
            <w:tcBorders>
              <w:top w:val="single" w:sz="4" w:space="0" w:color="auto"/>
              <w:left w:val="nil"/>
              <w:bottom w:val="single" w:sz="4" w:space="0" w:color="auto"/>
              <w:right w:val="single" w:sz="4" w:space="0" w:color="auto"/>
            </w:tcBorders>
            <w:shd w:val="clear" w:color="auto" w:fill="auto"/>
            <w:vAlign w:val="center"/>
            <w:hideMark/>
          </w:tcPr>
          <w:p w14:paraId="1CED38F9"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&lt; 60 ms</w:t>
            </w:r>
          </w:p>
        </w:tc>
      </w:tr>
      <w:tr w:rsidR="00C41CCA" w:rsidRPr="009A6C87" w14:paraId="2A272D13" w14:textId="77777777" w:rsidTr="002520D4">
        <w:trPr>
          <w:trHeight w:val="315"/>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0B43DC08"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11</w:t>
            </w:r>
          </w:p>
        </w:tc>
        <w:tc>
          <w:tcPr>
            <w:tcW w:w="4354" w:type="dxa"/>
            <w:tcBorders>
              <w:top w:val="nil"/>
              <w:left w:val="nil"/>
              <w:bottom w:val="single" w:sz="4" w:space="0" w:color="auto"/>
              <w:right w:val="single" w:sz="4" w:space="0" w:color="auto"/>
            </w:tcBorders>
            <w:shd w:val="clear" w:color="auto" w:fill="auto"/>
            <w:vAlign w:val="center"/>
            <w:hideMark/>
          </w:tcPr>
          <w:p w14:paraId="455CD860"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Interrupting Time</w:t>
            </w:r>
          </w:p>
        </w:tc>
        <w:tc>
          <w:tcPr>
            <w:tcW w:w="3802" w:type="dxa"/>
            <w:tcBorders>
              <w:top w:val="nil"/>
              <w:left w:val="nil"/>
              <w:bottom w:val="single" w:sz="4" w:space="0" w:color="auto"/>
              <w:right w:val="single" w:sz="4" w:space="0" w:color="auto"/>
            </w:tcBorders>
            <w:shd w:val="clear" w:color="auto" w:fill="auto"/>
            <w:vAlign w:val="center"/>
            <w:hideMark/>
          </w:tcPr>
          <w:p w14:paraId="15E5C0EE"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&lt; 50 ms</w:t>
            </w:r>
          </w:p>
        </w:tc>
      </w:tr>
      <w:tr w:rsidR="00C41CCA" w:rsidRPr="009A6C87" w14:paraId="3839402C" w14:textId="77777777" w:rsidTr="002520D4">
        <w:trPr>
          <w:trHeight w:val="315"/>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3BF8F7BC"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12</w:t>
            </w:r>
          </w:p>
        </w:tc>
        <w:tc>
          <w:tcPr>
            <w:tcW w:w="4354" w:type="dxa"/>
            <w:tcBorders>
              <w:top w:val="nil"/>
              <w:left w:val="nil"/>
              <w:bottom w:val="single" w:sz="4" w:space="0" w:color="auto"/>
              <w:right w:val="single" w:sz="4" w:space="0" w:color="auto"/>
            </w:tcBorders>
            <w:shd w:val="clear" w:color="auto" w:fill="auto"/>
            <w:vAlign w:val="center"/>
            <w:hideMark/>
          </w:tcPr>
          <w:p w14:paraId="5944CC39"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Rated recloser Operating Sequence</w:t>
            </w:r>
          </w:p>
        </w:tc>
        <w:tc>
          <w:tcPr>
            <w:tcW w:w="3802" w:type="dxa"/>
            <w:tcBorders>
              <w:top w:val="nil"/>
              <w:left w:val="nil"/>
              <w:bottom w:val="single" w:sz="4" w:space="0" w:color="auto"/>
              <w:right w:val="single" w:sz="4" w:space="0" w:color="auto"/>
            </w:tcBorders>
            <w:shd w:val="clear" w:color="auto" w:fill="auto"/>
            <w:vAlign w:val="center"/>
            <w:hideMark/>
          </w:tcPr>
          <w:p w14:paraId="3F5B9A3F"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O-0.5s-CO-2s-CO-2s-CO</w:t>
            </w:r>
          </w:p>
        </w:tc>
      </w:tr>
      <w:tr w:rsidR="00C41CCA" w:rsidRPr="009A6C87" w14:paraId="23A46BAD" w14:textId="77777777" w:rsidTr="002520D4">
        <w:trPr>
          <w:trHeight w:val="630"/>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075FB74C"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13</w:t>
            </w:r>
          </w:p>
        </w:tc>
        <w:tc>
          <w:tcPr>
            <w:tcW w:w="4354" w:type="dxa"/>
            <w:tcBorders>
              <w:top w:val="nil"/>
              <w:left w:val="nil"/>
              <w:bottom w:val="single" w:sz="4" w:space="0" w:color="auto"/>
              <w:right w:val="single" w:sz="4" w:space="0" w:color="auto"/>
            </w:tcBorders>
            <w:shd w:val="clear" w:color="auto" w:fill="auto"/>
            <w:vAlign w:val="center"/>
            <w:hideMark/>
          </w:tcPr>
          <w:p w14:paraId="7E0793E1" w14:textId="24BC940C"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 xml:space="preserve">Minimum creepage distance of insulator (Heavy </w:t>
            </w:r>
            <w:r w:rsidR="008A2266" w:rsidRPr="009A6C87">
              <w:rPr>
                <w:rFonts w:ascii="Times New Roman" w:hAnsi="Times New Roman" w:cs="Times New Roman"/>
                <w:color w:val="000000"/>
                <w:kern w:val="0"/>
                <w:lang w:val="en-GB"/>
              </w:rPr>
              <w:t>Pollution)</w:t>
            </w:r>
          </w:p>
        </w:tc>
        <w:tc>
          <w:tcPr>
            <w:tcW w:w="3802" w:type="dxa"/>
            <w:tcBorders>
              <w:top w:val="nil"/>
              <w:left w:val="nil"/>
              <w:bottom w:val="single" w:sz="4" w:space="0" w:color="auto"/>
              <w:right w:val="single" w:sz="4" w:space="0" w:color="auto"/>
            </w:tcBorders>
            <w:shd w:val="clear" w:color="auto" w:fill="auto"/>
            <w:vAlign w:val="center"/>
            <w:hideMark/>
          </w:tcPr>
          <w:p w14:paraId="03C12490" w14:textId="04AA7137" w:rsidR="00C41CCA" w:rsidRPr="009A6C87" w:rsidRDefault="00233129"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31kV/mm</w:t>
            </w:r>
          </w:p>
        </w:tc>
      </w:tr>
      <w:tr w:rsidR="00C41CCA" w:rsidRPr="009A6C87" w14:paraId="25E6BEB6" w14:textId="77777777" w:rsidTr="002520D4">
        <w:trPr>
          <w:trHeight w:val="630"/>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75C38AA2"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14</w:t>
            </w:r>
          </w:p>
        </w:tc>
        <w:tc>
          <w:tcPr>
            <w:tcW w:w="4354" w:type="dxa"/>
            <w:tcBorders>
              <w:top w:val="nil"/>
              <w:left w:val="nil"/>
              <w:bottom w:val="single" w:sz="4" w:space="0" w:color="auto"/>
              <w:right w:val="single" w:sz="4" w:space="0" w:color="auto"/>
            </w:tcBorders>
            <w:shd w:val="clear" w:color="auto" w:fill="auto"/>
            <w:vAlign w:val="center"/>
            <w:hideMark/>
          </w:tcPr>
          <w:p w14:paraId="69AA714B"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Minimum clearance between phase to phase and phase to earth</w:t>
            </w:r>
          </w:p>
        </w:tc>
        <w:tc>
          <w:tcPr>
            <w:tcW w:w="3802" w:type="dxa"/>
            <w:tcBorders>
              <w:top w:val="nil"/>
              <w:left w:val="nil"/>
              <w:bottom w:val="single" w:sz="4" w:space="0" w:color="auto"/>
              <w:right w:val="single" w:sz="4" w:space="0" w:color="auto"/>
            </w:tcBorders>
            <w:shd w:val="clear" w:color="auto" w:fill="auto"/>
            <w:vAlign w:val="center"/>
            <w:hideMark/>
          </w:tcPr>
          <w:p w14:paraId="4AC9419B"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435mm</w:t>
            </w:r>
          </w:p>
        </w:tc>
      </w:tr>
      <w:tr w:rsidR="00C41CCA" w:rsidRPr="009A6C87" w14:paraId="5A697E82" w14:textId="77777777" w:rsidTr="002520D4">
        <w:trPr>
          <w:trHeight w:val="630"/>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202F1912"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15</w:t>
            </w:r>
          </w:p>
        </w:tc>
        <w:tc>
          <w:tcPr>
            <w:tcW w:w="4354" w:type="dxa"/>
            <w:tcBorders>
              <w:top w:val="nil"/>
              <w:left w:val="nil"/>
              <w:bottom w:val="single" w:sz="4" w:space="0" w:color="auto"/>
              <w:right w:val="single" w:sz="4" w:space="0" w:color="auto"/>
            </w:tcBorders>
            <w:shd w:val="clear" w:color="auto" w:fill="auto"/>
            <w:vAlign w:val="center"/>
            <w:hideMark/>
          </w:tcPr>
          <w:p w14:paraId="49E18FEB" w14:textId="0884CCFC"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 xml:space="preserve">Minimum number of Mechanical &amp; Full Load Operations in a </w:t>
            </w:r>
            <w:r w:rsidR="00771BDD" w:rsidRPr="009A6C87">
              <w:rPr>
                <w:rFonts w:ascii="Times New Roman" w:hAnsi="Times New Roman" w:cs="Times New Roman"/>
                <w:color w:val="000000"/>
                <w:kern w:val="0"/>
                <w:lang w:val="en-GB"/>
              </w:rPr>
              <w:t>lifetime</w:t>
            </w:r>
          </w:p>
        </w:tc>
        <w:tc>
          <w:tcPr>
            <w:tcW w:w="3802" w:type="dxa"/>
            <w:tcBorders>
              <w:top w:val="nil"/>
              <w:left w:val="nil"/>
              <w:bottom w:val="single" w:sz="4" w:space="0" w:color="auto"/>
              <w:right w:val="single" w:sz="4" w:space="0" w:color="auto"/>
            </w:tcBorders>
            <w:shd w:val="clear" w:color="auto" w:fill="auto"/>
            <w:vAlign w:val="center"/>
            <w:hideMark/>
          </w:tcPr>
          <w:p w14:paraId="6D5B160A"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10,000</w:t>
            </w:r>
          </w:p>
        </w:tc>
      </w:tr>
      <w:tr w:rsidR="00C41CCA" w:rsidRPr="009A6C87" w14:paraId="537CB6BB" w14:textId="77777777" w:rsidTr="002520D4">
        <w:trPr>
          <w:trHeight w:val="315"/>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1C272B41" w14:textId="77777777"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16</w:t>
            </w:r>
          </w:p>
        </w:tc>
        <w:tc>
          <w:tcPr>
            <w:tcW w:w="4354" w:type="dxa"/>
            <w:tcBorders>
              <w:top w:val="nil"/>
              <w:left w:val="nil"/>
              <w:bottom w:val="single" w:sz="4" w:space="0" w:color="auto"/>
              <w:right w:val="single" w:sz="4" w:space="0" w:color="auto"/>
            </w:tcBorders>
            <w:shd w:val="clear" w:color="auto" w:fill="auto"/>
            <w:vAlign w:val="center"/>
            <w:hideMark/>
          </w:tcPr>
          <w:p w14:paraId="25B310EA" w14:textId="3CB53D71" w:rsidR="00C41CCA" w:rsidRPr="009A6C87" w:rsidRDefault="00C41CCA" w:rsidP="00D061D2">
            <w:pPr>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Weight of the Auto</w:t>
            </w:r>
            <w:r w:rsidR="00C06EED" w:rsidRPr="009A6C87">
              <w:rPr>
                <w:rFonts w:ascii="Times New Roman" w:hAnsi="Times New Roman" w:cs="Times New Roman"/>
                <w:color w:val="000000"/>
                <w:kern w:val="0"/>
                <w:lang w:val="en-GB"/>
              </w:rPr>
              <w:t>-</w:t>
            </w:r>
            <w:r w:rsidRPr="009A6C87">
              <w:rPr>
                <w:rFonts w:ascii="Times New Roman" w:hAnsi="Times New Roman" w:cs="Times New Roman"/>
                <w:color w:val="000000"/>
                <w:kern w:val="0"/>
                <w:lang w:val="en-GB"/>
              </w:rPr>
              <w:t>reclosers</w:t>
            </w:r>
          </w:p>
        </w:tc>
        <w:tc>
          <w:tcPr>
            <w:tcW w:w="3802" w:type="dxa"/>
            <w:tcBorders>
              <w:top w:val="nil"/>
              <w:left w:val="nil"/>
              <w:bottom w:val="single" w:sz="4" w:space="0" w:color="auto"/>
              <w:right w:val="single" w:sz="4" w:space="0" w:color="auto"/>
            </w:tcBorders>
            <w:shd w:val="clear" w:color="auto" w:fill="auto"/>
            <w:vAlign w:val="center"/>
            <w:hideMark/>
          </w:tcPr>
          <w:p w14:paraId="619CB29A" w14:textId="77777777" w:rsidR="00C41CCA" w:rsidRPr="009A6C87" w:rsidRDefault="00C41CCA" w:rsidP="00D061D2">
            <w:pPr>
              <w:keepNext/>
              <w:spacing w:after="0" w:line="240" w:lineRule="auto"/>
              <w:ind w:left="227"/>
              <w:jc w:val="both"/>
              <w:rPr>
                <w:rFonts w:ascii="Times New Roman" w:hAnsi="Times New Roman" w:cs="Times New Roman"/>
                <w:color w:val="000000"/>
                <w:kern w:val="0"/>
                <w:lang w:val="en-GB"/>
              </w:rPr>
            </w:pPr>
            <w:r w:rsidRPr="009A6C87">
              <w:rPr>
                <w:rFonts w:ascii="Times New Roman" w:hAnsi="Times New Roman" w:cs="Times New Roman"/>
                <w:color w:val="000000"/>
                <w:kern w:val="0"/>
                <w:lang w:val="en-GB"/>
              </w:rPr>
              <w:t>&lt;150kg</w:t>
            </w:r>
          </w:p>
        </w:tc>
      </w:tr>
    </w:tbl>
    <w:p w14:paraId="1F03151A" w14:textId="77777777" w:rsidR="00D061D2" w:rsidRDefault="00D061D2" w:rsidP="00D061D2">
      <w:pPr>
        <w:pStyle w:val="Heading1"/>
        <w:spacing w:line="240" w:lineRule="auto"/>
        <w:jc w:val="both"/>
        <w:rPr>
          <w:rFonts w:ascii="Times New Roman" w:hAnsi="Times New Roman" w:cs="Times New Roman"/>
          <w:b/>
          <w:color w:val="000000" w:themeColor="text1"/>
          <w:sz w:val="24"/>
          <w:lang w:val="en-GB"/>
        </w:rPr>
      </w:pPr>
      <w:bookmarkStart w:id="197" w:name="bookmark27"/>
    </w:p>
    <w:p w14:paraId="4CD4A5AF" w14:textId="1952EA20" w:rsidR="007B4B1A" w:rsidRPr="006E3B72" w:rsidRDefault="00C41CCA" w:rsidP="006E3B72">
      <w:pPr>
        <w:pStyle w:val="Heading1"/>
        <w:spacing w:after="240" w:line="240" w:lineRule="auto"/>
        <w:jc w:val="both"/>
        <w:rPr>
          <w:rFonts w:ascii="Times New Roman" w:hAnsi="Times New Roman" w:cs="Times New Roman"/>
          <w:b/>
          <w:color w:val="000000" w:themeColor="text1"/>
          <w:sz w:val="24"/>
          <w:lang w:val="en-GB"/>
        </w:rPr>
      </w:pPr>
      <w:bookmarkStart w:id="198" w:name="_Toc184114249"/>
      <w:r w:rsidRPr="00D061D2">
        <w:rPr>
          <w:rFonts w:ascii="Times New Roman" w:hAnsi="Times New Roman" w:cs="Times New Roman"/>
          <w:b/>
          <w:color w:val="000000" w:themeColor="text1"/>
          <w:sz w:val="24"/>
          <w:lang w:val="en-GB"/>
        </w:rPr>
        <w:t>1</w:t>
      </w:r>
      <w:r w:rsidR="007D6C62" w:rsidRPr="00D061D2">
        <w:rPr>
          <w:rFonts w:ascii="Times New Roman" w:hAnsi="Times New Roman" w:cs="Times New Roman"/>
          <w:b/>
          <w:color w:val="000000" w:themeColor="text1"/>
          <w:sz w:val="24"/>
          <w:lang w:val="en-GB"/>
        </w:rPr>
        <w:t>1</w:t>
      </w:r>
      <w:r w:rsidRPr="00D061D2">
        <w:rPr>
          <w:rFonts w:ascii="Times New Roman" w:hAnsi="Times New Roman" w:cs="Times New Roman"/>
          <w:b/>
          <w:color w:val="000000" w:themeColor="text1"/>
          <w:sz w:val="24"/>
          <w:lang w:val="en-GB"/>
        </w:rPr>
        <w:t xml:space="preserve">.4 </w:t>
      </w:r>
      <w:r w:rsidR="007D6C62" w:rsidRPr="00D061D2">
        <w:rPr>
          <w:rFonts w:ascii="Times New Roman" w:hAnsi="Times New Roman" w:cs="Times New Roman"/>
          <w:b/>
          <w:color w:val="000000" w:themeColor="text1"/>
          <w:sz w:val="24"/>
          <w:lang w:val="en-GB"/>
        </w:rPr>
        <w:t>Auto reclosers</w:t>
      </w:r>
      <w:r w:rsidRPr="00D061D2">
        <w:rPr>
          <w:rFonts w:ascii="Times New Roman" w:hAnsi="Times New Roman" w:cs="Times New Roman"/>
          <w:b/>
          <w:color w:val="000000" w:themeColor="text1"/>
          <w:sz w:val="24"/>
          <w:lang w:val="en-GB"/>
        </w:rPr>
        <w:t xml:space="preserve"> Control Cabinet</w:t>
      </w:r>
      <w:bookmarkEnd w:id="197"/>
      <w:r w:rsidR="007B4B1A" w:rsidRPr="00D061D2">
        <w:rPr>
          <w:rFonts w:ascii="Times New Roman" w:hAnsi="Times New Roman" w:cs="Times New Roman"/>
          <w:b/>
          <w:color w:val="000000" w:themeColor="text1"/>
          <w:sz w:val="24"/>
          <w:lang w:val="en-GB"/>
        </w:rPr>
        <w:t>.</w:t>
      </w:r>
      <w:bookmarkEnd w:id="198"/>
    </w:p>
    <w:p w14:paraId="513F4C02" w14:textId="2C1BB763" w:rsidR="00C41CCA" w:rsidRPr="006E3B72" w:rsidRDefault="00C41CCA" w:rsidP="006E3B72">
      <w:pPr>
        <w:pStyle w:val="ListParagraph"/>
        <w:numPr>
          <w:ilvl w:val="0"/>
          <w:numId w:val="14"/>
        </w:numPr>
        <w:autoSpaceDE w:val="0"/>
        <w:autoSpaceDN w:val="0"/>
        <w:adjustRightInd w:val="0"/>
        <w:spacing w:after="240" w:line="276" w:lineRule="auto"/>
        <w:jc w:val="both"/>
        <w:rPr>
          <w:rFonts w:ascii="Times New Roman" w:hAnsi="Times New Roman" w:cs="Times New Roman"/>
          <w:color w:val="000000"/>
          <w:kern w:val="0"/>
          <w:lang w:val="en-GB"/>
        </w:rPr>
      </w:pPr>
      <w:r w:rsidRPr="006E3B72">
        <w:rPr>
          <w:rFonts w:ascii="Times New Roman" w:hAnsi="Times New Roman" w:cs="Times New Roman"/>
          <w:color w:val="000000"/>
          <w:kern w:val="0"/>
          <w:lang w:val="en-GB"/>
        </w:rPr>
        <w:t xml:space="preserve">The Control Cabinet shall be mounted independent of the </w:t>
      </w:r>
      <w:r w:rsidR="007D6C62" w:rsidRPr="006E3B72">
        <w:rPr>
          <w:rFonts w:ascii="Times New Roman" w:hAnsi="Times New Roman" w:cs="Times New Roman"/>
          <w:color w:val="000000"/>
          <w:kern w:val="0"/>
          <w:lang w:val="en-GB"/>
        </w:rPr>
        <w:t>Auto reclosers</w:t>
      </w:r>
      <w:r w:rsidRPr="006E3B72">
        <w:rPr>
          <w:rFonts w:ascii="Times New Roman" w:hAnsi="Times New Roman" w:cs="Times New Roman"/>
          <w:color w:val="000000"/>
          <w:kern w:val="0"/>
          <w:lang w:val="en-GB"/>
        </w:rPr>
        <w:t>.</w:t>
      </w:r>
    </w:p>
    <w:p w14:paraId="0453BA1A" w14:textId="1ECB2400" w:rsidR="00C41CCA" w:rsidRPr="006E3B72" w:rsidRDefault="00C41CCA" w:rsidP="006E3B72">
      <w:pPr>
        <w:pStyle w:val="ListParagraph"/>
        <w:numPr>
          <w:ilvl w:val="0"/>
          <w:numId w:val="14"/>
        </w:numPr>
        <w:autoSpaceDE w:val="0"/>
        <w:autoSpaceDN w:val="0"/>
        <w:adjustRightInd w:val="0"/>
        <w:spacing w:after="240" w:line="276" w:lineRule="auto"/>
        <w:jc w:val="both"/>
        <w:rPr>
          <w:rFonts w:ascii="Times New Roman" w:hAnsi="Times New Roman" w:cs="Times New Roman"/>
          <w:color w:val="000000"/>
          <w:kern w:val="0"/>
          <w:lang w:val="en-GB"/>
        </w:rPr>
      </w:pPr>
      <w:r w:rsidRPr="006E3B72">
        <w:rPr>
          <w:rFonts w:ascii="Times New Roman" w:hAnsi="Times New Roman" w:cs="Times New Roman"/>
          <w:color w:val="000000"/>
          <w:kern w:val="0"/>
          <w:lang w:val="en-GB"/>
        </w:rPr>
        <w:t xml:space="preserve">The Control Cabinet shall be adequately </w:t>
      </w:r>
      <w:r w:rsidR="00272708" w:rsidRPr="006E3B72">
        <w:rPr>
          <w:rFonts w:ascii="Times New Roman" w:hAnsi="Times New Roman" w:cs="Times New Roman"/>
          <w:color w:val="000000"/>
          <w:kern w:val="0"/>
          <w:lang w:val="en-GB"/>
        </w:rPr>
        <w:t>sealed,</w:t>
      </w:r>
      <w:r w:rsidRPr="006E3B72">
        <w:rPr>
          <w:rFonts w:ascii="Times New Roman" w:hAnsi="Times New Roman" w:cs="Times New Roman"/>
          <w:color w:val="000000"/>
          <w:kern w:val="0"/>
          <w:lang w:val="en-GB"/>
        </w:rPr>
        <w:t xml:space="preserve"> and dust protected and shall be internally protected to prevent moisture condensation. The degree of protection shall be suitable for this purpose and in any case not less than IP65.</w:t>
      </w:r>
    </w:p>
    <w:p w14:paraId="1B1734F7" w14:textId="77777777" w:rsidR="00C41CCA" w:rsidRPr="006E3B72" w:rsidRDefault="00C41CCA" w:rsidP="006E3B72">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6E3B72">
        <w:rPr>
          <w:rFonts w:ascii="Times New Roman" w:hAnsi="Times New Roman" w:cs="Times New Roman"/>
          <w:color w:val="000000"/>
          <w:kern w:val="0"/>
          <w:lang w:val="en-GB"/>
        </w:rPr>
        <w:t>Electronic modules shall perform continuous diagnostic monitoring and shall contain both software and hardware watchdog checking.</w:t>
      </w:r>
    </w:p>
    <w:p w14:paraId="342E826B" w14:textId="77777777" w:rsidR="007B4B1A" w:rsidRPr="00D061D2" w:rsidRDefault="007B4B1A"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6457A013" w14:textId="09DDE3A1" w:rsidR="00C41CCA" w:rsidRPr="00D061D2" w:rsidRDefault="00C41CCA" w:rsidP="00272708">
      <w:pPr>
        <w:pStyle w:val="ListParagraph"/>
        <w:numPr>
          <w:ilvl w:val="0"/>
          <w:numId w:val="91"/>
        </w:numPr>
        <w:spacing w:before="240" w:line="240" w:lineRule="auto"/>
        <w:jc w:val="both"/>
        <w:rPr>
          <w:rFonts w:ascii="Times New Roman" w:hAnsi="Times New Roman" w:cs="Times New Roman"/>
          <w:color w:val="000000"/>
          <w:kern w:val="0"/>
          <w:sz w:val="24"/>
          <w:szCs w:val="24"/>
          <w:lang w:val="en-GB"/>
        </w:rPr>
      </w:pPr>
      <w:bookmarkStart w:id="199" w:name="bookmark28"/>
      <w:r w:rsidRPr="00D061D2">
        <w:rPr>
          <w:rFonts w:ascii="Times New Roman" w:hAnsi="Times New Roman" w:cs="Times New Roman"/>
          <w:b/>
          <w:bCs/>
          <w:color w:val="000000"/>
          <w:kern w:val="0"/>
          <w:sz w:val="24"/>
          <w:szCs w:val="24"/>
          <w:lang w:val="en-GB"/>
        </w:rPr>
        <w:t xml:space="preserve">Minimum Protection &amp; </w:t>
      </w:r>
      <w:r w:rsidR="004E7082" w:rsidRPr="00D061D2">
        <w:rPr>
          <w:rFonts w:ascii="Times New Roman" w:hAnsi="Times New Roman" w:cs="Times New Roman"/>
          <w:b/>
          <w:bCs/>
          <w:color w:val="000000"/>
          <w:kern w:val="0"/>
          <w:sz w:val="24"/>
          <w:szCs w:val="24"/>
          <w:lang w:val="en-GB"/>
        </w:rPr>
        <w:t>logic</w:t>
      </w:r>
      <w:r w:rsidRPr="00D061D2">
        <w:rPr>
          <w:rFonts w:ascii="Times New Roman" w:hAnsi="Times New Roman" w:cs="Times New Roman"/>
          <w:b/>
          <w:bCs/>
          <w:color w:val="000000"/>
          <w:kern w:val="0"/>
          <w:sz w:val="24"/>
          <w:szCs w:val="24"/>
          <w:lang w:val="en-GB"/>
        </w:rPr>
        <w:t xml:space="preserve"> functions</w:t>
      </w:r>
      <w:bookmarkEnd w:id="199"/>
    </w:p>
    <w:p w14:paraId="7DA205A3" w14:textId="77777777" w:rsidR="00272708" w:rsidRDefault="00272708" w:rsidP="00272708">
      <w:pPr>
        <w:pStyle w:val="ListParagraph"/>
        <w:autoSpaceDE w:val="0"/>
        <w:autoSpaceDN w:val="0"/>
        <w:adjustRightInd w:val="0"/>
        <w:spacing w:before="240" w:line="276" w:lineRule="auto"/>
        <w:ind w:left="990"/>
        <w:jc w:val="both"/>
        <w:rPr>
          <w:rFonts w:ascii="Times New Roman" w:hAnsi="Times New Roman" w:cs="Times New Roman"/>
          <w:color w:val="000000"/>
          <w:kern w:val="0"/>
          <w:lang w:val="en-GB"/>
        </w:rPr>
      </w:pPr>
    </w:p>
    <w:p w14:paraId="10A4E986" w14:textId="0239C75E" w:rsidR="00C41CCA" w:rsidRPr="00272708" w:rsidRDefault="00C41CCA" w:rsidP="00272708">
      <w:pPr>
        <w:pStyle w:val="ListParagraph"/>
        <w:numPr>
          <w:ilvl w:val="0"/>
          <w:numId w:val="14"/>
        </w:numPr>
        <w:autoSpaceDE w:val="0"/>
        <w:autoSpaceDN w:val="0"/>
        <w:adjustRightInd w:val="0"/>
        <w:spacing w:before="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Instantaneous over-current protection and Timing over-current protection</w:t>
      </w:r>
    </w:p>
    <w:p w14:paraId="219F6D62" w14:textId="60B03983" w:rsidR="00C41CCA" w:rsidRPr="00272708" w:rsidRDefault="00C41CCA" w:rsidP="00272708">
      <w:pPr>
        <w:pStyle w:val="ListParagraph"/>
        <w:numPr>
          <w:ilvl w:val="0"/>
          <w:numId w:val="14"/>
        </w:numPr>
        <w:autoSpaceDE w:val="0"/>
        <w:autoSpaceDN w:val="0"/>
        <w:adjustRightInd w:val="0"/>
        <w:spacing w:before="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Time-overcurrent relay curves conforming to IEEE C37.112-1996 IEEE Standard </w:t>
      </w:r>
      <w:r w:rsidR="00776E15" w:rsidRPr="00272708">
        <w:rPr>
          <w:rFonts w:ascii="Times New Roman" w:hAnsi="Times New Roman" w:cs="Times New Roman"/>
          <w:color w:val="000000"/>
          <w:kern w:val="0"/>
          <w:lang w:val="en-GB"/>
        </w:rPr>
        <w:t>Inverse time</w:t>
      </w:r>
    </w:p>
    <w:p w14:paraId="7C3408D0"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Negative sequence over-current protection and Directional over-current protection.</w:t>
      </w:r>
    </w:p>
    <w:p w14:paraId="734306F3"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Over-voltage protection and under voltage protection.</w:t>
      </w:r>
    </w:p>
    <w:p w14:paraId="6D6E8DFD"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Programmable protection relay curves total 10Nos. ANSI/IEC curves.</w:t>
      </w:r>
    </w:p>
    <w:p w14:paraId="454A0A89"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Cold load pickup protection TCC and Hot line tag</w:t>
      </w:r>
    </w:p>
    <w:p w14:paraId="44830BB3"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Earth protection EF/SEF and Zone Sequence Co-ordination</w:t>
      </w:r>
    </w:p>
    <w:p w14:paraId="7264BB60" w14:textId="3D523162"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User-</w:t>
      </w:r>
      <w:r w:rsidR="002520D4" w:rsidRPr="00272708">
        <w:rPr>
          <w:rFonts w:ascii="Times New Roman" w:hAnsi="Times New Roman" w:cs="Times New Roman"/>
          <w:color w:val="000000"/>
          <w:kern w:val="0"/>
          <w:lang w:val="en-GB"/>
        </w:rPr>
        <w:t>pre–Program</w:t>
      </w:r>
      <w:r w:rsidRPr="00272708">
        <w:rPr>
          <w:rFonts w:ascii="Times New Roman" w:hAnsi="Times New Roman" w:cs="Times New Roman"/>
          <w:color w:val="000000"/>
          <w:kern w:val="0"/>
          <w:lang w:val="en-GB"/>
        </w:rPr>
        <w:t xml:space="preserve"> Auto closing</w:t>
      </w:r>
    </w:p>
    <w:p w14:paraId="1D753A8D"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SOE 10000 (minimum) operations record (fault and normal)</w:t>
      </w:r>
    </w:p>
    <w:p w14:paraId="569A5499" w14:textId="77777777" w:rsidR="0088457F" w:rsidRPr="00D061D2" w:rsidRDefault="0088457F"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3554039F" w14:textId="77777777" w:rsidR="00C41CCA" w:rsidRPr="00D061D2" w:rsidRDefault="00C41CCA" w:rsidP="00D061D2">
      <w:pPr>
        <w:pStyle w:val="ListParagraph"/>
        <w:numPr>
          <w:ilvl w:val="0"/>
          <w:numId w:val="91"/>
        </w:numPr>
        <w:spacing w:line="240" w:lineRule="auto"/>
        <w:jc w:val="both"/>
        <w:rPr>
          <w:rFonts w:ascii="Times New Roman" w:hAnsi="Times New Roman" w:cs="Times New Roman"/>
          <w:b/>
          <w:bCs/>
          <w:color w:val="000000"/>
          <w:kern w:val="0"/>
          <w:sz w:val="24"/>
          <w:szCs w:val="24"/>
          <w:lang w:val="en-GB"/>
        </w:rPr>
      </w:pPr>
      <w:bookmarkStart w:id="200" w:name="bookmark30"/>
      <w:r w:rsidRPr="00D061D2">
        <w:rPr>
          <w:rFonts w:ascii="Times New Roman" w:hAnsi="Times New Roman" w:cs="Times New Roman"/>
          <w:b/>
          <w:bCs/>
          <w:color w:val="000000"/>
          <w:kern w:val="0"/>
          <w:sz w:val="24"/>
          <w:szCs w:val="24"/>
          <w:lang w:val="en-GB"/>
        </w:rPr>
        <w:t>Minimum Communication protocols &amp; I/O ports for user:</w:t>
      </w:r>
      <w:bookmarkEnd w:id="200"/>
    </w:p>
    <w:p w14:paraId="731BC0C7"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RS-232 and RS-485 ports, DNP3.0 and Modbus communication protocol support.</w:t>
      </w:r>
    </w:p>
    <w:p w14:paraId="0ABF8037"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IEC 61850 and IEC 60870-5-104 communication protocol support.</w:t>
      </w:r>
    </w:p>
    <w:p w14:paraId="6FA68370" w14:textId="52CA2B94"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Communicate through </w:t>
      </w:r>
      <w:r w:rsidR="0088457F" w:rsidRPr="00272708">
        <w:rPr>
          <w:rFonts w:ascii="Times New Roman" w:hAnsi="Times New Roman" w:cs="Times New Roman"/>
          <w:color w:val="000000"/>
          <w:kern w:val="0"/>
          <w:lang w:val="en-GB"/>
        </w:rPr>
        <w:t xml:space="preserve">a </w:t>
      </w:r>
      <w:r w:rsidRPr="00272708">
        <w:rPr>
          <w:rFonts w:ascii="Times New Roman" w:hAnsi="Times New Roman" w:cs="Times New Roman"/>
          <w:color w:val="000000"/>
          <w:kern w:val="0"/>
          <w:lang w:val="en-GB"/>
        </w:rPr>
        <w:t>GPRS (Or GSM) modem in English (optional)</w:t>
      </w:r>
      <w:r w:rsidR="0088457F" w:rsidRPr="00272708">
        <w:rPr>
          <w:rFonts w:ascii="Times New Roman" w:hAnsi="Times New Roman" w:cs="Times New Roman"/>
          <w:color w:val="000000"/>
          <w:kern w:val="0"/>
          <w:lang w:val="en-GB"/>
        </w:rPr>
        <w:t>.</w:t>
      </w:r>
    </w:p>
    <w:p w14:paraId="7A90FB14" w14:textId="77777777" w:rsidR="0088457F" w:rsidRPr="00D061D2" w:rsidRDefault="0088457F"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620D4823" w14:textId="77777777" w:rsidR="00C41CCA" w:rsidRPr="00D061D2" w:rsidRDefault="00C41CCA" w:rsidP="00D061D2">
      <w:pPr>
        <w:pStyle w:val="ListParagraph"/>
        <w:numPr>
          <w:ilvl w:val="0"/>
          <w:numId w:val="91"/>
        </w:numPr>
        <w:spacing w:line="240" w:lineRule="auto"/>
        <w:jc w:val="both"/>
        <w:rPr>
          <w:rFonts w:ascii="Times New Roman" w:hAnsi="Times New Roman" w:cs="Times New Roman"/>
          <w:b/>
          <w:bCs/>
          <w:color w:val="000000"/>
          <w:kern w:val="0"/>
          <w:sz w:val="24"/>
          <w:szCs w:val="24"/>
          <w:lang w:val="en-GB"/>
        </w:rPr>
      </w:pPr>
      <w:bookmarkStart w:id="201" w:name="bookmark32"/>
      <w:r w:rsidRPr="00D061D2">
        <w:rPr>
          <w:rFonts w:ascii="Times New Roman" w:hAnsi="Times New Roman" w:cs="Times New Roman"/>
          <w:b/>
          <w:bCs/>
          <w:color w:val="000000"/>
          <w:kern w:val="0"/>
          <w:sz w:val="24"/>
          <w:szCs w:val="24"/>
          <w:lang w:val="en-GB"/>
        </w:rPr>
        <w:t>Indications for energy parameters</w:t>
      </w:r>
      <w:bookmarkEnd w:id="201"/>
    </w:p>
    <w:p w14:paraId="2410CB4B" w14:textId="175DE88F" w:rsidR="00C41CCA" w:rsidRPr="00272708" w:rsidRDefault="007D6C62"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Auto recloser</w:t>
      </w:r>
      <w:r w:rsidR="00C41CCA" w:rsidRPr="00272708">
        <w:rPr>
          <w:rFonts w:ascii="Times New Roman" w:hAnsi="Times New Roman" w:cs="Times New Roman"/>
          <w:color w:val="000000"/>
          <w:kern w:val="0"/>
          <w:lang w:val="en-GB"/>
        </w:rPr>
        <w:t xml:space="preserve"> shall have </w:t>
      </w:r>
      <w:r w:rsidR="0088457F" w:rsidRPr="00272708">
        <w:rPr>
          <w:rFonts w:ascii="Times New Roman" w:hAnsi="Times New Roman" w:cs="Times New Roman"/>
          <w:color w:val="000000"/>
          <w:kern w:val="0"/>
          <w:lang w:val="en-GB"/>
        </w:rPr>
        <w:t xml:space="preserve">the </w:t>
      </w:r>
      <w:r w:rsidR="00C41CCA" w:rsidRPr="00272708">
        <w:rPr>
          <w:rFonts w:ascii="Times New Roman" w:hAnsi="Times New Roman" w:cs="Times New Roman"/>
          <w:color w:val="000000"/>
          <w:kern w:val="0"/>
          <w:lang w:val="en-GB"/>
        </w:rPr>
        <w:t>following minimum measurands: Phase current, Voltage, fault currents, secondary low voltage power supply, Frequency, power (kWh and KVA), reactive power (kV</w:t>
      </w:r>
      <w:r w:rsidRPr="00272708">
        <w:rPr>
          <w:rFonts w:ascii="Times New Roman" w:hAnsi="Times New Roman" w:cs="Times New Roman"/>
          <w:color w:val="000000"/>
          <w:kern w:val="0"/>
          <w:lang w:val="en-GB"/>
        </w:rPr>
        <w:t>AR</w:t>
      </w:r>
      <w:r w:rsidR="00C41CCA" w:rsidRPr="00272708">
        <w:rPr>
          <w:rFonts w:ascii="Times New Roman" w:hAnsi="Times New Roman" w:cs="Times New Roman"/>
          <w:color w:val="000000"/>
          <w:kern w:val="0"/>
          <w:lang w:val="en-GB"/>
        </w:rPr>
        <w:t>), power factor</w:t>
      </w:r>
      <w:r w:rsidR="0088457F" w:rsidRPr="00272708">
        <w:rPr>
          <w:rFonts w:ascii="Times New Roman" w:hAnsi="Times New Roman" w:cs="Times New Roman"/>
          <w:color w:val="000000"/>
          <w:kern w:val="0"/>
          <w:lang w:val="en-GB"/>
        </w:rPr>
        <w:t>,</w:t>
      </w:r>
      <w:r w:rsidR="00C41CCA" w:rsidRPr="00272708">
        <w:rPr>
          <w:rFonts w:ascii="Times New Roman" w:hAnsi="Times New Roman" w:cs="Times New Roman"/>
          <w:color w:val="000000"/>
          <w:kern w:val="0"/>
          <w:lang w:val="en-GB"/>
        </w:rPr>
        <w:t xml:space="preserve"> etc.</w:t>
      </w:r>
    </w:p>
    <w:p w14:paraId="3353BE8F" w14:textId="70F85A5D"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The </w:t>
      </w:r>
      <w:r w:rsidR="007D6C62" w:rsidRPr="00272708">
        <w:rPr>
          <w:rFonts w:ascii="Times New Roman" w:hAnsi="Times New Roman" w:cs="Times New Roman"/>
          <w:color w:val="000000"/>
          <w:kern w:val="0"/>
          <w:lang w:val="en-GB"/>
        </w:rPr>
        <w:t>Auto reclosers</w:t>
      </w:r>
      <w:r w:rsidRPr="00272708">
        <w:rPr>
          <w:rFonts w:ascii="Times New Roman" w:hAnsi="Times New Roman" w:cs="Times New Roman"/>
          <w:color w:val="000000"/>
          <w:kern w:val="0"/>
          <w:lang w:val="en-GB"/>
        </w:rPr>
        <w:t xml:space="preserve"> Tank Bushings shall be clearly marked to indicate the normal source side and the load side of the </w:t>
      </w:r>
      <w:r w:rsidR="007D6C62" w:rsidRPr="00272708">
        <w:rPr>
          <w:rFonts w:ascii="Times New Roman" w:hAnsi="Times New Roman" w:cs="Times New Roman"/>
          <w:color w:val="000000"/>
          <w:kern w:val="0"/>
          <w:lang w:val="en-GB"/>
        </w:rPr>
        <w:t>Auto reclosers</w:t>
      </w:r>
      <w:r w:rsidRPr="00272708">
        <w:rPr>
          <w:rFonts w:ascii="Times New Roman" w:hAnsi="Times New Roman" w:cs="Times New Roman"/>
          <w:color w:val="000000"/>
          <w:kern w:val="0"/>
          <w:lang w:val="en-GB"/>
        </w:rPr>
        <w:t xml:space="preserve">, with indelible markings that will last the </w:t>
      </w:r>
      <w:r w:rsidR="009108A0" w:rsidRPr="00272708">
        <w:rPr>
          <w:rFonts w:ascii="Times New Roman" w:hAnsi="Times New Roman" w:cs="Times New Roman"/>
          <w:color w:val="000000"/>
          <w:kern w:val="0"/>
          <w:lang w:val="en-GB"/>
        </w:rPr>
        <w:t>lifetime</w:t>
      </w:r>
      <w:r w:rsidRPr="00272708">
        <w:rPr>
          <w:rFonts w:ascii="Times New Roman" w:hAnsi="Times New Roman" w:cs="Times New Roman"/>
          <w:color w:val="000000"/>
          <w:kern w:val="0"/>
          <w:lang w:val="en-GB"/>
        </w:rPr>
        <w:t xml:space="preserve"> of the </w:t>
      </w:r>
      <w:r w:rsidR="007D6C62" w:rsidRPr="00272708">
        <w:rPr>
          <w:rFonts w:ascii="Times New Roman" w:hAnsi="Times New Roman" w:cs="Times New Roman"/>
          <w:color w:val="000000"/>
          <w:kern w:val="0"/>
          <w:lang w:val="en-GB"/>
        </w:rPr>
        <w:t>Auto reclosers</w:t>
      </w:r>
      <w:r w:rsidRPr="00272708">
        <w:rPr>
          <w:rFonts w:ascii="Times New Roman" w:hAnsi="Times New Roman" w:cs="Times New Roman"/>
          <w:color w:val="000000"/>
          <w:kern w:val="0"/>
          <w:lang w:val="en-GB"/>
        </w:rPr>
        <w:t>.</w:t>
      </w:r>
    </w:p>
    <w:p w14:paraId="2EC24446" w14:textId="1503CD7D"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Rating plate shall be provided on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tank and on the controller using a </w:t>
      </w:r>
      <w:r w:rsidR="009108A0" w:rsidRPr="00272708">
        <w:rPr>
          <w:rFonts w:ascii="Times New Roman" w:hAnsi="Times New Roman" w:cs="Times New Roman"/>
          <w:color w:val="000000"/>
          <w:kern w:val="0"/>
          <w:lang w:val="en-GB"/>
        </w:rPr>
        <w:t>non-ferrous</w:t>
      </w:r>
      <w:r w:rsidRPr="00272708">
        <w:rPr>
          <w:rFonts w:ascii="Times New Roman" w:hAnsi="Times New Roman" w:cs="Times New Roman"/>
          <w:color w:val="000000"/>
          <w:kern w:val="0"/>
          <w:lang w:val="en-GB"/>
        </w:rPr>
        <w:t xml:space="preserve"> material that shall be weather and corrosion resistance. Stainless steel is preferred, with the following details, engraved, indelibly stamped or etched.</w:t>
      </w:r>
    </w:p>
    <w:p w14:paraId="6DC2007A" w14:textId="77777777" w:rsidR="00C41CCA" w:rsidRPr="00272708" w:rsidRDefault="00C41CCA" w:rsidP="00D061D2">
      <w:pPr>
        <w:numPr>
          <w:ilvl w:val="0"/>
          <w:numId w:val="32"/>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Manufacturer’s Name</w:t>
      </w:r>
    </w:p>
    <w:p w14:paraId="46993A5C" w14:textId="77777777" w:rsidR="00C41CCA" w:rsidRPr="00272708" w:rsidRDefault="00C41CCA" w:rsidP="00D061D2">
      <w:pPr>
        <w:numPr>
          <w:ilvl w:val="0"/>
          <w:numId w:val="32"/>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Manufacturers type or Identification Number</w:t>
      </w:r>
    </w:p>
    <w:p w14:paraId="7F60C6F1" w14:textId="77777777" w:rsidR="00C41CCA" w:rsidRPr="00272708" w:rsidRDefault="00C41CCA" w:rsidP="00D061D2">
      <w:pPr>
        <w:numPr>
          <w:ilvl w:val="0"/>
          <w:numId w:val="32"/>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Serial Number</w:t>
      </w:r>
    </w:p>
    <w:p w14:paraId="3EBCFE7E" w14:textId="77777777" w:rsidR="00C41CCA" w:rsidRPr="00272708" w:rsidRDefault="00C41CCA" w:rsidP="00D061D2">
      <w:pPr>
        <w:numPr>
          <w:ilvl w:val="0"/>
          <w:numId w:val="32"/>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Date of Manufacture</w:t>
      </w:r>
    </w:p>
    <w:p w14:paraId="737BF3D3" w14:textId="77777777" w:rsidR="00C41CCA" w:rsidRPr="00272708" w:rsidRDefault="00C41CCA" w:rsidP="00D061D2">
      <w:pPr>
        <w:numPr>
          <w:ilvl w:val="0"/>
          <w:numId w:val="32"/>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Equipment rated Maximum Voltage</w:t>
      </w:r>
    </w:p>
    <w:p w14:paraId="7545CD80" w14:textId="77777777" w:rsidR="00C41CCA" w:rsidRPr="00272708" w:rsidRDefault="00C41CCA" w:rsidP="00D061D2">
      <w:pPr>
        <w:numPr>
          <w:ilvl w:val="0"/>
          <w:numId w:val="32"/>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Rated Continuous current</w:t>
      </w:r>
    </w:p>
    <w:p w14:paraId="11E99E6A" w14:textId="77777777" w:rsidR="00C41CCA" w:rsidRPr="00272708" w:rsidRDefault="00C41CCA" w:rsidP="00D061D2">
      <w:pPr>
        <w:numPr>
          <w:ilvl w:val="0"/>
          <w:numId w:val="32"/>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Rated Symmetrical Interrupting Current capacity and withstand time</w:t>
      </w:r>
    </w:p>
    <w:p w14:paraId="4A6F062C" w14:textId="77777777" w:rsidR="00C41CCA" w:rsidRPr="00272708" w:rsidRDefault="00C41CCA" w:rsidP="00D061D2">
      <w:pPr>
        <w:numPr>
          <w:ilvl w:val="0"/>
          <w:numId w:val="32"/>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Rated Power frequency withstand Voltage</w:t>
      </w:r>
    </w:p>
    <w:p w14:paraId="3D12F486" w14:textId="304C26D0" w:rsidR="004574FC" w:rsidRPr="00272708" w:rsidRDefault="00C41CCA" w:rsidP="00272708">
      <w:pPr>
        <w:numPr>
          <w:ilvl w:val="0"/>
          <w:numId w:val="32"/>
        </w:numPr>
        <w:spacing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Rated Impulse Withstand Voltage</w:t>
      </w:r>
    </w:p>
    <w:p w14:paraId="4073A319" w14:textId="51717438"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The Control Cabinet shall be designed for the service/climatic conditions specified and shall be adequately ventilated and fitted with substantial </w:t>
      </w:r>
      <w:r w:rsidR="00DD14EB" w:rsidRPr="00272708">
        <w:rPr>
          <w:rFonts w:ascii="Times New Roman" w:hAnsi="Times New Roman" w:cs="Times New Roman"/>
          <w:color w:val="000000"/>
          <w:kern w:val="0"/>
          <w:lang w:val="en-GB"/>
        </w:rPr>
        <w:t>door-securing</w:t>
      </w:r>
      <w:r w:rsidRPr="00272708">
        <w:rPr>
          <w:rFonts w:ascii="Times New Roman" w:hAnsi="Times New Roman" w:cs="Times New Roman"/>
          <w:color w:val="000000"/>
          <w:kern w:val="0"/>
          <w:lang w:val="en-GB"/>
        </w:rPr>
        <w:t xml:space="preserve"> devices capable of ensuring entry only by authorized personnel.</w:t>
      </w:r>
    </w:p>
    <w:p w14:paraId="2F44D59E" w14:textId="62519BE2"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The Control Cabinet shall be mounted below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tank, on the same structure and shall be connected to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tank by a minimum seven-meter-long multi</w:t>
      </w:r>
      <w:r w:rsidRPr="00272708">
        <w:rPr>
          <w:rFonts w:ascii="Times New Roman" w:hAnsi="Times New Roman" w:cs="Times New Roman"/>
          <w:color w:val="000000"/>
          <w:kern w:val="0"/>
          <w:lang w:val="en-GB"/>
        </w:rPr>
        <w:softHyphen/>
        <w:t>core control cable.</w:t>
      </w:r>
    </w:p>
    <w:p w14:paraId="7EC3D893"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The multi-core cable shall be stabilized against ultra-violet activity and adequately screened against electrostatic or electromagnetic interference, which may cause mal</w:t>
      </w:r>
      <w:r w:rsidRPr="00272708">
        <w:rPr>
          <w:rFonts w:ascii="Times New Roman" w:hAnsi="Times New Roman" w:cs="Times New Roman"/>
          <w:color w:val="000000"/>
          <w:kern w:val="0"/>
          <w:lang w:val="en-GB"/>
        </w:rPr>
        <w:softHyphen/>
        <w:t>operation of the protection or control equipment.</w:t>
      </w:r>
    </w:p>
    <w:p w14:paraId="3A5878DD" w14:textId="54C85F05"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This cable shall connect into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tank and the Control Cabinet by means of plug and socket arrangements. Entry of the control cable into the Control Cabinet shall be from the bottom.</w:t>
      </w:r>
    </w:p>
    <w:p w14:paraId="6F217AB1" w14:textId="035B1146"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It shall be possible to disconnect the cable at the tank, while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is in service, without causing damage or maloperation. Also, when the cable is disconnected, the CTs shall be short-circuited. A robust, multi-plug weather proof connector shall be provided.</w:t>
      </w:r>
    </w:p>
    <w:p w14:paraId="726CD248" w14:textId="6E2E7CF4"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Provision for cable termination: The bottom plate of the Control Cabinet shall make provision for entry of at least two additional control cables. The cabinet shall be pre</w:t>
      </w:r>
      <w:r w:rsidRPr="00272708">
        <w:rPr>
          <w:rFonts w:ascii="Times New Roman" w:hAnsi="Times New Roman" w:cs="Times New Roman"/>
          <w:color w:val="000000"/>
          <w:kern w:val="0"/>
          <w:lang w:val="en-GB"/>
        </w:rPr>
        <w:softHyphen/>
      </w:r>
      <w:r w:rsidR="007D6C62" w:rsidRPr="00272708">
        <w:rPr>
          <w:rFonts w:ascii="Times New Roman" w:hAnsi="Times New Roman" w:cs="Times New Roman"/>
          <w:color w:val="000000"/>
          <w:kern w:val="0"/>
          <w:lang w:val="en-GB"/>
        </w:rPr>
        <w:t xml:space="preserve">- </w:t>
      </w:r>
      <w:r w:rsidRPr="00272708">
        <w:rPr>
          <w:rFonts w:ascii="Times New Roman" w:hAnsi="Times New Roman" w:cs="Times New Roman"/>
          <w:color w:val="000000"/>
          <w:kern w:val="0"/>
          <w:lang w:val="en-GB"/>
        </w:rPr>
        <w:t>punched with at least 21 mm and 32 mm holes. The holes shall be suitably blanked off.</w:t>
      </w:r>
    </w:p>
    <w:p w14:paraId="53CC0945" w14:textId="32FB7A85"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The cabinet shall be fitted with an earthing stand for connection of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Control Cabinet to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installation grounding system.</w:t>
      </w:r>
    </w:p>
    <w:p w14:paraId="558C724F" w14:textId="3E8C51D3"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Space for Communication equipment:</w:t>
      </w:r>
      <w:r w:rsidRPr="00272708">
        <w:rPr>
          <w:rFonts w:ascii="Times New Roman" w:hAnsi="Times New Roman" w:cs="Times New Roman"/>
          <w:color w:val="000000"/>
          <w:kern w:val="0"/>
          <w:lang w:val="en-GB"/>
        </w:rPr>
        <w:t xml:space="preserve"> The Control Cabinet shall have adequate space, inside the cabinet for mounting communication equipment such as mobile </w:t>
      </w:r>
      <w:r w:rsidR="001207D6" w:rsidRPr="00272708">
        <w:rPr>
          <w:rFonts w:ascii="Times New Roman" w:hAnsi="Times New Roman" w:cs="Times New Roman"/>
          <w:color w:val="000000"/>
          <w:kern w:val="0"/>
          <w:lang w:val="en-GB"/>
        </w:rPr>
        <w:t>phones</w:t>
      </w:r>
      <w:r w:rsidRPr="00272708">
        <w:rPr>
          <w:rFonts w:ascii="Times New Roman" w:hAnsi="Times New Roman" w:cs="Times New Roman"/>
          <w:color w:val="000000"/>
          <w:kern w:val="0"/>
          <w:lang w:val="en-GB"/>
        </w:rPr>
        <w:t xml:space="preserve"> and modem</w:t>
      </w:r>
    </w:p>
    <w:p w14:paraId="080A1D2A"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Cabinet Heater:</w:t>
      </w:r>
      <w:r w:rsidRPr="00272708">
        <w:rPr>
          <w:rFonts w:ascii="Times New Roman" w:hAnsi="Times New Roman" w:cs="Times New Roman"/>
          <w:color w:val="000000"/>
          <w:kern w:val="0"/>
          <w:lang w:val="en-GB"/>
        </w:rPr>
        <w:t xml:space="preserve"> The Control Cabinet shall be supplied complete with a heater controlled by a hygrostat with adjustable humidity and temperature settings, designed to ensure that no condensation occurs inside the cabinet.</w:t>
      </w:r>
    </w:p>
    <w:p w14:paraId="070D8D48" w14:textId="601A363A"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lastRenderedPageBreak/>
        <w:t>The equipment including control and communications shall comply with EMC directive 89/336/EEC, IEC60694</w:t>
      </w:r>
      <w:r w:rsidR="001207D6" w:rsidRPr="00272708">
        <w:rPr>
          <w:rFonts w:ascii="Times New Roman" w:hAnsi="Times New Roman" w:cs="Times New Roman"/>
          <w:color w:val="000000"/>
          <w:kern w:val="0"/>
          <w:lang w:val="en-GB"/>
        </w:rPr>
        <w:t>,</w:t>
      </w:r>
      <w:r w:rsidRPr="00272708">
        <w:rPr>
          <w:rFonts w:ascii="Times New Roman" w:hAnsi="Times New Roman" w:cs="Times New Roman"/>
          <w:color w:val="000000"/>
          <w:kern w:val="0"/>
          <w:lang w:val="en-GB"/>
        </w:rPr>
        <w:t xml:space="preserve"> and BS EN 62271</w:t>
      </w:r>
    </w:p>
    <w:p w14:paraId="2DF1BF66"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Serial Communication Port</w:t>
      </w:r>
      <w:r w:rsidRPr="00272708">
        <w:rPr>
          <w:rFonts w:ascii="Times New Roman" w:hAnsi="Times New Roman" w:cs="Times New Roman"/>
          <w:color w:val="000000"/>
          <w:kern w:val="0"/>
          <w:lang w:val="en-GB"/>
        </w:rPr>
        <w:t>: The equipment shall be supplied with a serial communication port to allow connection to a laptop computer for configuration and parameter settings and download and analysis of events and faults records. The serial port shall be accessible once the cabinet door is open.</w:t>
      </w:r>
    </w:p>
    <w:p w14:paraId="2E488765" w14:textId="033D5056"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Internal Power Socket</w:t>
      </w:r>
      <w:r w:rsidRPr="00272708">
        <w:rPr>
          <w:rFonts w:ascii="Times New Roman" w:hAnsi="Times New Roman" w:cs="Times New Roman"/>
          <w:color w:val="000000"/>
          <w:kern w:val="0"/>
          <w:lang w:val="en-GB"/>
        </w:rPr>
        <w:t xml:space="preserve">: An electrical socket outlet designed for operation at 230V AC shall be provided within the control cabinet. This shall be used to power laptop </w:t>
      </w:r>
      <w:r w:rsidR="001207D6" w:rsidRPr="00272708">
        <w:rPr>
          <w:rFonts w:ascii="Times New Roman" w:hAnsi="Times New Roman" w:cs="Times New Roman"/>
          <w:color w:val="000000"/>
          <w:kern w:val="0"/>
          <w:lang w:val="en-GB"/>
        </w:rPr>
        <w:t>computers</w:t>
      </w:r>
      <w:r w:rsidRPr="00272708">
        <w:rPr>
          <w:rFonts w:ascii="Times New Roman" w:hAnsi="Times New Roman" w:cs="Times New Roman"/>
          <w:color w:val="000000"/>
          <w:kern w:val="0"/>
          <w:lang w:val="en-GB"/>
        </w:rPr>
        <w:t xml:space="preserve"> or test equipment. The socket shall be protected by a suitably rated MCB.</w:t>
      </w:r>
    </w:p>
    <w:p w14:paraId="2F7EF147" w14:textId="34EADD26"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The Control Cabinet shall have a </w:t>
      </w:r>
      <w:r w:rsidR="001207D6" w:rsidRPr="00272708">
        <w:rPr>
          <w:rFonts w:ascii="Times New Roman" w:hAnsi="Times New Roman" w:cs="Times New Roman"/>
          <w:color w:val="000000"/>
          <w:kern w:val="0"/>
          <w:lang w:val="en-GB"/>
        </w:rPr>
        <w:t>dustproof</w:t>
      </w:r>
      <w:r w:rsidRPr="00272708">
        <w:rPr>
          <w:rFonts w:ascii="Times New Roman" w:hAnsi="Times New Roman" w:cs="Times New Roman"/>
          <w:color w:val="000000"/>
          <w:kern w:val="0"/>
          <w:lang w:val="en-GB"/>
        </w:rPr>
        <w:t xml:space="preserve"> drainage filter</w:t>
      </w:r>
    </w:p>
    <w:p w14:paraId="33FB047D" w14:textId="623FAD16"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The Control Cabinet door shall have a stay to hold the door at an angle of at least 110 degrees</w:t>
      </w:r>
      <w:r w:rsidR="001207D6" w:rsidRPr="00272708">
        <w:rPr>
          <w:rFonts w:ascii="Times New Roman" w:hAnsi="Times New Roman" w:cs="Times New Roman"/>
          <w:color w:val="000000"/>
          <w:kern w:val="0"/>
          <w:lang w:val="en-GB"/>
        </w:rPr>
        <w:t>.</w:t>
      </w:r>
    </w:p>
    <w:p w14:paraId="108D8B0E" w14:textId="77777777" w:rsidR="001207D6" w:rsidRPr="00D061D2" w:rsidRDefault="001207D6"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3FE80521" w14:textId="77777777" w:rsidR="00C41CCA" w:rsidRPr="00D061D2" w:rsidRDefault="00C41CCA" w:rsidP="00D061D2">
      <w:pPr>
        <w:pStyle w:val="ListParagraph"/>
        <w:numPr>
          <w:ilvl w:val="0"/>
          <w:numId w:val="91"/>
        </w:numPr>
        <w:spacing w:line="240" w:lineRule="auto"/>
        <w:jc w:val="both"/>
        <w:rPr>
          <w:rFonts w:ascii="Times New Roman" w:hAnsi="Times New Roman" w:cs="Times New Roman"/>
          <w:b/>
          <w:bCs/>
          <w:color w:val="000000"/>
          <w:kern w:val="0"/>
          <w:sz w:val="24"/>
          <w:szCs w:val="24"/>
          <w:lang w:val="en-GB"/>
        </w:rPr>
      </w:pPr>
      <w:bookmarkStart w:id="202" w:name="bookmark34"/>
      <w:r w:rsidRPr="00D061D2">
        <w:rPr>
          <w:rFonts w:ascii="Times New Roman" w:hAnsi="Times New Roman" w:cs="Times New Roman"/>
          <w:b/>
          <w:bCs/>
          <w:color w:val="000000"/>
          <w:kern w:val="0"/>
          <w:sz w:val="24"/>
          <w:szCs w:val="24"/>
          <w:lang w:val="en-GB"/>
        </w:rPr>
        <w:t>Control box features</w:t>
      </w:r>
      <w:bookmarkEnd w:id="202"/>
    </w:p>
    <w:p w14:paraId="43199509" w14:textId="77777777" w:rsidR="00C41CCA" w:rsidRPr="00D061D2" w:rsidRDefault="00C41CCA" w:rsidP="00D061D2">
      <w:pPr>
        <w:spacing w:line="240" w:lineRule="auto"/>
        <w:ind w:left="227"/>
        <w:jc w:val="both"/>
        <w:rPr>
          <w:rFonts w:ascii="Times New Roman" w:hAnsi="Times New Roman" w:cs="Times New Roman"/>
          <w:color w:val="000000"/>
          <w:kern w:val="0"/>
          <w:sz w:val="23"/>
          <w:szCs w:val="23"/>
          <w:lang w:val="en-GB"/>
        </w:rPr>
      </w:pPr>
      <w:r w:rsidRPr="00D061D2">
        <w:rPr>
          <w:rFonts w:ascii="Times New Roman" w:hAnsi="Times New Roman" w:cs="Times New Roman"/>
          <w:color w:val="000000"/>
          <w:kern w:val="0"/>
          <w:sz w:val="23"/>
          <w:szCs w:val="23"/>
          <w:lang w:val="en-GB"/>
        </w:rPr>
        <w:t>The control box shall have the following features on its front face</w:t>
      </w:r>
      <w:r w:rsidRPr="00D061D2">
        <w:rPr>
          <w:rFonts w:ascii="Times New Roman" w:hAnsi="Times New Roman" w:cs="Times New Roman"/>
          <w:b/>
          <w:bCs/>
          <w:color w:val="000000"/>
          <w:kern w:val="0"/>
          <w:sz w:val="23"/>
          <w:szCs w:val="23"/>
          <w:lang w:val="en-GB"/>
        </w:rPr>
        <w:t>:</w:t>
      </w:r>
    </w:p>
    <w:p w14:paraId="47775023"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The Control Cabinet shall be a fully programmable digital (numerical) unit</w:t>
      </w:r>
    </w:p>
    <w:p w14:paraId="474A2EB3" w14:textId="3129FCD3"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The Control Cabinet shall have a Large LCD Screen to facilitate manual programming of the protection &amp; control unit and for viewing data such as events, fault records and </w:t>
      </w:r>
      <w:r w:rsidR="001207D6" w:rsidRPr="00272708">
        <w:rPr>
          <w:rFonts w:ascii="Times New Roman" w:hAnsi="Times New Roman" w:cs="Times New Roman"/>
          <w:color w:val="000000"/>
          <w:kern w:val="0"/>
          <w:lang w:val="en-GB"/>
        </w:rPr>
        <w:t>measurements</w:t>
      </w:r>
      <w:r w:rsidRPr="00272708">
        <w:rPr>
          <w:rFonts w:ascii="Times New Roman" w:hAnsi="Times New Roman" w:cs="Times New Roman"/>
          <w:color w:val="000000"/>
          <w:kern w:val="0"/>
          <w:lang w:val="en-GB"/>
        </w:rPr>
        <w:t>.</w:t>
      </w:r>
    </w:p>
    <w:p w14:paraId="03EE56A8" w14:textId="4C7C2102"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The LCD light shall dim after a settable time delay when not in use and shall be activated by pressing the appropriate keys such as </w:t>
      </w:r>
      <w:r w:rsidR="001207D6" w:rsidRPr="00272708">
        <w:rPr>
          <w:rFonts w:ascii="Times New Roman" w:hAnsi="Times New Roman" w:cs="Times New Roman"/>
          <w:color w:val="000000"/>
          <w:kern w:val="0"/>
          <w:lang w:val="en-GB"/>
        </w:rPr>
        <w:t xml:space="preserve">the </w:t>
      </w:r>
      <w:r w:rsidRPr="00272708">
        <w:rPr>
          <w:rFonts w:ascii="Times New Roman" w:hAnsi="Times New Roman" w:cs="Times New Roman"/>
          <w:color w:val="000000"/>
          <w:kern w:val="0"/>
          <w:lang w:val="en-GB"/>
        </w:rPr>
        <w:t>panel ON/OFF switch, etc. Provision shall be made for adjustment of the brightness of the LCD screen.</w:t>
      </w:r>
    </w:p>
    <w:p w14:paraId="697F2566"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Key Pad:</w:t>
      </w:r>
      <w:r w:rsidRPr="00272708">
        <w:rPr>
          <w:rFonts w:ascii="Times New Roman" w:hAnsi="Times New Roman" w:cs="Times New Roman"/>
          <w:color w:val="000000"/>
          <w:kern w:val="0"/>
          <w:lang w:val="en-GB"/>
        </w:rPr>
        <w:t xml:space="preserve"> This shall be used for configuring, setting and viewing the protection and control settings and for viewing the instantaneous and historical measurands, events record and fault records. All data stored in the unit shall be accessible through the keypad.</w:t>
      </w:r>
    </w:p>
    <w:p w14:paraId="4DCAA700" w14:textId="77777777" w:rsidR="00C41CCA" w:rsidRPr="00272708" w:rsidRDefault="00C41CCA" w:rsidP="00272708">
      <w:pPr>
        <w:pStyle w:val="ListParagraph"/>
        <w:numPr>
          <w:ilvl w:val="0"/>
          <w:numId w:val="14"/>
        </w:numPr>
        <w:autoSpaceDE w:val="0"/>
        <w:autoSpaceDN w:val="0"/>
        <w:adjustRightInd w:val="0"/>
        <w:spacing w:before="240" w:after="24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Control/Functional Keys:</w:t>
      </w:r>
      <w:r w:rsidRPr="00272708">
        <w:rPr>
          <w:rFonts w:ascii="Times New Roman" w:hAnsi="Times New Roman" w:cs="Times New Roman"/>
          <w:color w:val="000000"/>
          <w:kern w:val="0"/>
          <w:lang w:val="en-GB"/>
        </w:rPr>
        <w:t xml:space="preserve"> Control keys shall be provided on the front face of the control cabinet, accessible once the door is open to enable and disable various protection and control functions, as follows:</w:t>
      </w:r>
    </w:p>
    <w:p w14:paraId="727588E2" w14:textId="77777777" w:rsidR="00C41CCA" w:rsidRPr="00272708" w:rsidRDefault="00C41CCA" w:rsidP="00D061D2">
      <w:pPr>
        <w:numPr>
          <w:ilvl w:val="0"/>
          <w:numId w:val="33"/>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Enable/block</w:t>
      </w:r>
      <w:r w:rsidRPr="00272708">
        <w:rPr>
          <w:rFonts w:ascii="Times New Roman" w:hAnsi="Times New Roman" w:cs="Times New Roman"/>
          <w:color w:val="000000"/>
          <w:kern w:val="0"/>
          <w:lang w:val="en-GB"/>
        </w:rPr>
        <w:tab/>
        <w:t>earth fault protection</w:t>
      </w:r>
    </w:p>
    <w:p w14:paraId="221136CC" w14:textId="77777777" w:rsidR="00C41CCA" w:rsidRPr="00272708" w:rsidRDefault="00C41CCA" w:rsidP="00D061D2">
      <w:pPr>
        <w:numPr>
          <w:ilvl w:val="0"/>
          <w:numId w:val="33"/>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Enable/block</w:t>
      </w:r>
      <w:r w:rsidRPr="00272708">
        <w:rPr>
          <w:rFonts w:ascii="Times New Roman" w:hAnsi="Times New Roman" w:cs="Times New Roman"/>
          <w:color w:val="000000"/>
          <w:kern w:val="0"/>
          <w:lang w:val="en-GB"/>
        </w:rPr>
        <w:tab/>
        <w:t>sensitive earth fault protection</w:t>
      </w:r>
    </w:p>
    <w:p w14:paraId="096FEAC8" w14:textId="77777777" w:rsidR="00C41CCA" w:rsidRPr="00272708" w:rsidRDefault="00C41CCA" w:rsidP="00D061D2">
      <w:pPr>
        <w:numPr>
          <w:ilvl w:val="0"/>
          <w:numId w:val="33"/>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Enable/block</w:t>
      </w:r>
      <w:r w:rsidRPr="00272708">
        <w:rPr>
          <w:rFonts w:ascii="Times New Roman" w:hAnsi="Times New Roman" w:cs="Times New Roman"/>
          <w:color w:val="000000"/>
          <w:kern w:val="0"/>
          <w:lang w:val="en-GB"/>
        </w:rPr>
        <w:tab/>
        <w:t>cold load (load inrush) protection</w:t>
      </w:r>
    </w:p>
    <w:p w14:paraId="258EB6C0" w14:textId="77777777" w:rsidR="00C41CCA" w:rsidRPr="00272708" w:rsidRDefault="00C41CCA" w:rsidP="00D061D2">
      <w:pPr>
        <w:numPr>
          <w:ilvl w:val="0"/>
          <w:numId w:val="33"/>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Enable/block</w:t>
      </w:r>
      <w:r w:rsidRPr="00272708">
        <w:rPr>
          <w:rFonts w:ascii="Times New Roman" w:hAnsi="Times New Roman" w:cs="Times New Roman"/>
          <w:color w:val="000000"/>
          <w:kern w:val="0"/>
          <w:lang w:val="en-GB"/>
        </w:rPr>
        <w:tab/>
        <w:t>auto reclose.</w:t>
      </w:r>
    </w:p>
    <w:p w14:paraId="6F05B126" w14:textId="77777777" w:rsidR="00C41CCA" w:rsidRPr="00272708" w:rsidRDefault="00C41CCA" w:rsidP="00D061D2">
      <w:pPr>
        <w:numPr>
          <w:ilvl w:val="0"/>
          <w:numId w:val="33"/>
        </w:numPr>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Remote/Local Control selector key.</w:t>
      </w:r>
    </w:p>
    <w:p w14:paraId="4869F0FF" w14:textId="0FF6EFE8" w:rsidR="00C41CCA" w:rsidRPr="00272708"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Electrical Close Push-button to manually close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The status of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shall be shown on the same control key or via a Red LED next to the control key.</w:t>
      </w:r>
    </w:p>
    <w:p w14:paraId="234F3996" w14:textId="70459647" w:rsidR="00C41CCA" w:rsidRPr="00272708"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Electrical Open Push-button to manually open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The status of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shall be shown on the same control key or via a green LED next to the control key.</w:t>
      </w:r>
    </w:p>
    <w:p w14:paraId="3160E5E4" w14:textId="77777777" w:rsidR="00C41CCA" w:rsidRPr="00272708"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Control Cabinet Healthy Status:</w:t>
      </w:r>
      <w:r w:rsidRPr="00272708">
        <w:rPr>
          <w:rFonts w:ascii="Times New Roman" w:hAnsi="Times New Roman" w:cs="Times New Roman"/>
          <w:color w:val="000000"/>
          <w:kern w:val="0"/>
          <w:lang w:val="en-GB"/>
        </w:rPr>
        <w:t xml:space="preserve"> This shall be indicated by a Green LED, on the Control Cabinet and by “Control Cabinet healthy status” on the LCD screen.</w:t>
      </w:r>
    </w:p>
    <w:p w14:paraId="1E39FB55" w14:textId="71885565" w:rsidR="00C41CCA" w:rsidRPr="00272708" w:rsidRDefault="007D6C62"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Auto recloser</w:t>
      </w:r>
      <w:r w:rsidR="00C41CCA" w:rsidRPr="00272708">
        <w:rPr>
          <w:rFonts w:ascii="Times New Roman" w:hAnsi="Times New Roman" w:cs="Times New Roman"/>
          <w:b/>
          <w:bCs/>
          <w:color w:val="000000"/>
          <w:kern w:val="0"/>
          <w:lang w:val="en-GB"/>
        </w:rPr>
        <w:t xml:space="preserve"> Control Failure:</w:t>
      </w:r>
      <w:r w:rsidR="001B79C3" w:rsidRPr="00272708">
        <w:rPr>
          <w:rFonts w:ascii="Times New Roman" w:hAnsi="Times New Roman" w:cs="Times New Roman"/>
          <w:b/>
          <w:bCs/>
          <w:color w:val="000000"/>
          <w:kern w:val="0"/>
          <w:lang w:val="en-GB"/>
        </w:rPr>
        <w:t xml:space="preserve"> </w:t>
      </w:r>
      <w:r w:rsidR="00C41CCA" w:rsidRPr="00272708">
        <w:rPr>
          <w:rFonts w:ascii="Times New Roman" w:hAnsi="Times New Roman" w:cs="Times New Roman"/>
          <w:color w:val="000000"/>
          <w:kern w:val="0"/>
          <w:lang w:val="en-GB"/>
        </w:rPr>
        <w:t xml:space="preserve">This shall be indicated by </w:t>
      </w:r>
      <w:r w:rsidR="001B79C3" w:rsidRPr="00272708">
        <w:rPr>
          <w:rFonts w:ascii="Times New Roman" w:hAnsi="Times New Roman" w:cs="Times New Roman"/>
          <w:color w:val="000000"/>
          <w:kern w:val="0"/>
          <w:lang w:val="en-GB"/>
        </w:rPr>
        <w:t xml:space="preserve">a </w:t>
      </w:r>
      <w:r w:rsidR="00C41CCA" w:rsidRPr="00272708">
        <w:rPr>
          <w:rFonts w:ascii="Times New Roman" w:hAnsi="Times New Roman" w:cs="Times New Roman"/>
          <w:color w:val="000000"/>
          <w:kern w:val="0"/>
          <w:lang w:val="en-GB"/>
        </w:rPr>
        <w:t>Red LED on the Control</w:t>
      </w:r>
      <w:r w:rsidR="001B79C3" w:rsidRPr="00272708">
        <w:rPr>
          <w:rFonts w:ascii="Times New Roman" w:hAnsi="Times New Roman" w:cs="Times New Roman"/>
          <w:color w:val="000000"/>
          <w:kern w:val="0"/>
          <w:lang w:val="en-GB"/>
        </w:rPr>
        <w:t xml:space="preserve"> </w:t>
      </w:r>
      <w:r w:rsidR="00C41CCA" w:rsidRPr="00272708">
        <w:rPr>
          <w:rFonts w:ascii="Times New Roman" w:hAnsi="Times New Roman" w:cs="Times New Roman"/>
          <w:color w:val="000000"/>
          <w:kern w:val="0"/>
          <w:lang w:val="en-GB"/>
        </w:rPr>
        <w:t>Cabinet and by “</w:t>
      </w:r>
      <w:r w:rsidRPr="00272708">
        <w:rPr>
          <w:rFonts w:ascii="Times New Roman" w:hAnsi="Times New Roman" w:cs="Times New Roman"/>
          <w:color w:val="000000"/>
          <w:kern w:val="0"/>
          <w:lang w:val="en-GB"/>
        </w:rPr>
        <w:t>Auto recloser</w:t>
      </w:r>
      <w:r w:rsidR="00C41CCA" w:rsidRPr="00272708">
        <w:rPr>
          <w:rFonts w:ascii="Times New Roman" w:hAnsi="Times New Roman" w:cs="Times New Roman"/>
          <w:color w:val="000000"/>
          <w:kern w:val="0"/>
          <w:lang w:val="en-GB"/>
        </w:rPr>
        <w:t xml:space="preserve"> Control Faulty status” on the LCD Screen.</w:t>
      </w:r>
    </w:p>
    <w:p w14:paraId="316BA25A" w14:textId="77777777" w:rsidR="00C41CCA" w:rsidRPr="00272708" w:rsidRDefault="00C41CCA" w:rsidP="00D061D2">
      <w:pPr>
        <w:spacing w:line="240" w:lineRule="auto"/>
        <w:ind w:left="227"/>
        <w:jc w:val="both"/>
        <w:rPr>
          <w:rFonts w:ascii="Times New Roman" w:hAnsi="Times New Roman" w:cs="Times New Roman"/>
          <w:color w:val="000000"/>
          <w:kern w:val="0"/>
          <w:lang w:val="en-GB"/>
        </w:rPr>
      </w:pPr>
      <w:r w:rsidRPr="00272708">
        <w:rPr>
          <w:rFonts w:ascii="Times New Roman" w:hAnsi="Times New Roman" w:cs="Times New Roman"/>
          <w:i/>
          <w:iCs/>
          <w:color w:val="000000"/>
          <w:kern w:val="0"/>
          <w:lang w:val="en-GB"/>
        </w:rPr>
        <w:t>Note: If the Control Cabinet fails, then all protection functions shall be blocked from operation.</w:t>
      </w:r>
    </w:p>
    <w:p w14:paraId="09403290" w14:textId="02B81098" w:rsidR="00C41CCA" w:rsidRPr="00272708" w:rsidRDefault="007D6C62"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Auto recloser</w:t>
      </w:r>
      <w:r w:rsidR="00C41CCA" w:rsidRPr="00272708">
        <w:rPr>
          <w:rFonts w:ascii="Times New Roman" w:hAnsi="Times New Roman" w:cs="Times New Roman"/>
          <w:b/>
          <w:bCs/>
          <w:color w:val="000000"/>
          <w:kern w:val="0"/>
          <w:lang w:val="en-GB"/>
        </w:rPr>
        <w:t xml:space="preserve"> Control Safety:</w:t>
      </w:r>
      <w:r w:rsidR="00C41CCA" w:rsidRPr="00272708">
        <w:rPr>
          <w:rFonts w:ascii="Times New Roman" w:hAnsi="Times New Roman" w:cs="Times New Roman"/>
          <w:color w:val="000000"/>
          <w:kern w:val="0"/>
          <w:lang w:val="en-GB"/>
        </w:rPr>
        <w:t xml:space="preserve"> The </w:t>
      </w:r>
      <w:r w:rsidRPr="00272708">
        <w:rPr>
          <w:rFonts w:ascii="Times New Roman" w:hAnsi="Times New Roman" w:cs="Times New Roman"/>
          <w:color w:val="000000"/>
          <w:kern w:val="0"/>
          <w:lang w:val="en-GB"/>
        </w:rPr>
        <w:t>Auto recloser</w:t>
      </w:r>
      <w:r w:rsidR="00C41CCA" w:rsidRPr="00272708">
        <w:rPr>
          <w:rFonts w:ascii="Times New Roman" w:hAnsi="Times New Roman" w:cs="Times New Roman"/>
          <w:color w:val="000000"/>
          <w:kern w:val="0"/>
          <w:lang w:val="en-GB"/>
        </w:rPr>
        <w:t xml:space="preserve"> control shall have a door on the front, which is lockable with a padlock to prevent unauthorized access to the control unit. The Standard Kenya Power Padlock will be used for this purpose.</w:t>
      </w:r>
    </w:p>
    <w:p w14:paraId="41B1D5AB" w14:textId="18AFCC1E" w:rsidR="00C41CCA" w:rsidRPr="00272708"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Ethernet port, for ease of configuration and programming of settings in the unit and </w:t>
      </w:r>
      <w:r w:rsidR="004F6F5D" w:rsidRPr="00272708">
        <w:rPr>
          <w:rFonts w:ascii="Times New Roman" w:hAnsi="Times New Roman" w:cs="Times New Roman"/>
          <w:color w:val="000000"/>
          <w:kern w:val="0"/>
          <w:lang w:val="en-GB"/>
        </w:rPr>
        <w:t>downloading</w:t>
      </w:r>
      <w:r w:rsidRPr="00272708">
        <w:rPr>
          <w:rFonts w:ascii="Times New Roman" w:hAnsi="Times New Roman" w:cs="Times New Roman"/>
          <w:color w:val="000000"/>
          <w:kern w:val="0"/>
          <w:lang w:val="en-GB"/>
        </w:rPr>
        <w:t xml:space="preserve"> of data from the unit via a laptop computer. Twelve (12) serial cables for connecting a laptop to the control unit shall be supplied with the </w:t>
      </w:r>
      <w:r w:rsidR="007D6C62" w:rsidRPr="00272708">
        <w:rPr>
          <w:rFonts w:ascii="Times New Roman" w:hAnsi="Times New Roman" w:cs="Times New Roman"/>
          <w:color w:val="000000"/>
          <w:kern w:val="0"/>
          <w:lang w:val="en-GB"/>
        </w:rPr>
        <w:t>Auto reclosers</w:t>
      </w:r>
      <w:r w:rsidRPr="00272708">
        <w:rPr>
          <w:rFonts w:ascii="Times New Roman" w:hAnsi="Times New Roman" w:cs="Times New Roman"/>
          <w:color w:val="000000"/>
          <w:kern w:val="0"/>
          <w:lang w:val="en-GB"/>
        </w:rPr>
        <w:t>.</w:t>
      </w:r>
    </w:p>
    <w:p w14:paraId="7050ABBF" w14:textId="5C52B717" w:rsidR="00C41CCA" w:rsidRPr="00D061D2" w:rsidRDefault="00C41CCA" w:rsidP="00D061D2">
      <w:pPr>
        <w:pStyle w:val="Heading1"/>
        <w:spacing w:line="240" w:lineRule="auto"/>
        <w:jc w:val="both"/>
        <w:rPr>
          <w:rFonts w:ascii="Times New Roman" w:hAnsi="Times New Roman" w:cs="Times New Roman"/>
          <w:b/>
          <w:color w:val="000000" w:themeColor="text1"/>
          <w:sz w:val="24"/>
          <w:lang w:val="en-GB"/>
        </w:rPr>
      </w:pPr>
      <w:bookmarkStart w:id="203" w:name="_Toc184114250"/>
      <w:r w:rsidRPr="00D061D2">
        <w:rPr>
          <w:rFonts w:ascii="Times New Roman" w:hAnsi="Times New Roman" w:cs="Times New Roman"/>
          <w:b/>
          <w:color w:val="000000" w:themeColor="text1"/>
          <w:sz w:val="24"/>
          <w:lang w:val="en-GB"/>
        </w:rPr>
        <w:lastRenderedPageBreak/>
        <w:t>1</w:t>
      </w:r>
      <w:r w:rsidR="007D6C62" w:rsidRPr="00D061D2">
        <w:rPr>
          <w:rFonts w:ascii="Times New Roman" w:hAnsi="Times New Roman" w:cs="Times New Roman"/>
          <w:b/>
          <w:color w:val="000000" w:themeColor="text1"/>
          <w:sz w:val="24"/>
          <w:lang w:val="en-GB"/>
        </w:rPr>
        <w:t>1</w:t>
      </w:r>
      <w:r w:rsidRPr="00D061D2">
        <w:rPr>
          <w:rFonts w:ascii="Times New Roman" w:hAnsi="Times New Roman" w:cs="Times New Roman"/>
          <w:b/>
          <w:color w:val="000000" w:themeColor="text1"/>
          <w:sz w:val="24"/>
          <w:lang w:val="en-GB"/>
        </w:rPr>
        <w:t>.5 Software</w:t>
      </w:r>
      <w:bookmarkEnd w:id="203"/>
    </w:p>
    <w:p w14:paraId="61D9C482" w14:textId="6D943729"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 xml:space="preserve">Software for </w:t>
      </w:r>
      <w:r w:rsidR="007D6C62" w:rsidRPr="00272708">
        <w:rPr>
          <w:rFonts w:ascii="Times New Roman" w:hAnsi="Times New Roman" w:cs="Times New Roman"/>
          <w:b/>
          <w:bCs/>
          <w:color w:val="000000"/>
          <w:kern w:val="0"/>
          <w:lang w:val="en-GB"/>
        </w:rPr>
        <w:t>Auto recloser</w:t>
      </w:r>
      <w:r w:rsidRPr="00272708">
        <w:rPr>
          <w:rFonts w:ascii="Times New Roman" w:hAnsi="Times New Roman" w:cs="Times New Roman"/>
          <w:b/>
          <w:bCs/>
          <w:color w:val="000000"/>
          <w:kern w:val="0"/>
          <w:lang w:val="en-GB"/>
        </w:rPr>
        <w:t xml:space="preserve"> control:</w:t>
      </w:r>
      <w:r w:rsidRPr="00272708">
        <w:rPr>
          <w:rFonts w:ascii="Times New Roman" w:hAnsi="Times New Roman" w:cs="Times New Roman"/>
          <w:color w:val="000000"/>
          <w:kern w:val="0"/>
          <w:lang w:val="en-GB"/>
        </w:rPr>
        <w:t xml:space="preserve"> The necessary software for installation on Laptop computers to facilitate communication with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Control Unit for configuration of the unit and programming protection &amp; control settings, and for viewing, downloading</w:t>
      </w:r>
      <w:r w:rsidR="00FB3DAD" w:rsidRPr="00272708">
        <w:rPr>
          <w:rFonts w:ascii="Times New Roman" w:hAnsi="Times New Roman" w:cs="Times New Roman"/>
          <w:color w:val="000000"/>
          <w:kern w:val="0"/>
          <w:lang w:val="en-GB"/>
        </w:rPr>
        <w:t>,</w:t>
      </w:r>
      <w:r w:rsidRPr="00272708">
        <w:rPr>
          <w:rFonts w:ascii="Times New Roman" w:hAnsi="Times New Roman" w:cs="Times New Roman"/>
          <w:color w:val="000000"/>
          <w:kern w:val="0"/>
          <w:lang w:val="en-GB"/>
        </w:rPr>
        <w:t xml:space="preserve"> and </w:t>
      </w:r>
      <w:r w:rsidR="007D6C62" w:rsidRPr="00272708">
        <w:rPr>
          <w:rFonts w:ascii="Times New Roman" w:hAnsi="Times New Roman" w:cs="Times New Roman"/>
          <w:color w:val="000000"/>
          <w:kern w:val="0"/>
          <w:lang w:val="en-GB"/>
        </w:rPr>
        <w:t>analysing</w:t>
      </w:r>
      <w:r w:rsidRPr="00272708">
        <w:rPr>
          <w:rFonts w:ascii="Times New Roman" w:hAnsi="Times New Roman" w:cs="Times New Roman"/>
          <w:color w:val="000000"/>
          <w:kern w:val="0"/>
          <w:lang w:val="en-GB"/>
        </w:rPr>
        <w:t xml:space="preserve"> data and records (Event, Fault and Disturbance) from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Control Cabinet shall be provided.</w:t>
      </w:r>
    </w:p>
    <w:p w14:paraId="5B0994E1" w14:textId="77777777" w:rsidR="00C06EED" w:rsidRPr="00272708" w:rsidRDefault="00C06EED" w:rsidP="00272708">
      <w:pPr>
        <w:autoSpaceDE w:val="0"/>
        <w:autoSpaceDN w:val="0"/>
        <w:adjustRightInd w:val="0"/>
        <w:spacing w:after="0" w:line="276" w:lineRule="auto"/>
        <w:jc w:val="both"/>
        <w:rPr>
          <w:rFonts w:ascii="Times New Roman" w:hAnsi="Times New Roman" w:cs="Times New Roman"/>
          <w:color w:val="000000"/>
          <w:kern w:val="0"/>
          <w:sz w:val="24"/>
          <w:szCs w:val="24"/>
          <w:lang w:val="en-GB"/>
        </w:rPr>
      </w:pPr>
    </w:p>
    <w:p w14:paraId="7A54A563" w14:textId="1C57AD93" w:rsidR="00C41CCA" w:rsidRPr="00D061D2" w:rsidRDefault="00C41CCA" w:rsidP="00272708">
      <w:pPr>
        <w:pStyle w:val="ListParagraph"/>
        <w:numPr>
          <w:ilvl w:val="0"/>
          <w:numId w:val="92"/>
        </w:numPr>
        <w:spacing w:line="276" w:lineRule="auto"/>
        <w:jc w:val="both"/>
        <w:rPr>
          <w:rFonts w:ascii="Times New Roman" w:hAnsi="Times New Roman" w:cs="Times New Roman"/>
          <w:color w:val="000000"/>
          <w:kern w:val="0"/>
          <w:sz w:val="24"/>
          <w:szCs w:val="24"/>
          <w:lang w:val="en-GB"/>
        </w:rPr>
      </w:pPr>
      <w:bookmarkStart w:id="204" w:name="bookmark36"/>
      <w:r w:rsidRPr="00D061D2">
        <w:rPr>
          <w:rFonts w:ascii="Times New Roman" w:hAnsi="Times New Roman" w:cs="Times New Roman"/>
          <w:b/>
          <w:bCs/>
          <w:color w:val="000000"/>
          <w:kern w:val="0"/>
          <w:sz w:val="24"/>
          <w:szCs w:val="24"/>
          <w:lang w:val="en-GB"/>
        </w:rPr>
        <w:t>Control Cabinet</w:t>
      </w:r>
      <w:bookmarkEnd w:id="204"/>
    </w:p>
    <w:p w14:paraId="1C59B1F7" w14:textId="77777777"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Default Display on LCD:</w:t>
      </w:r>
      <w:r w:rsidRPr="00272708">
        <w:rPr>
          <w:rFonts w:ascii="Times New Roman" w:hAnsi="Times New Roman" w:cs="Times New Roman"/>
          <w:color w:val="000000"/>
          <w:kern w:val="0"/>
          <w:lang w:val="en-GB"/>
        </w:rPr>
        <w:t xml:space="preserve"> This shall be selectable. However preferred default screen shall be instantaneous values of Current, Voltage (phase to phase and phase to ground), Total Power, Active Power, Reactive and Power Factor measurands.</w:t>
      </w:r>
    </w:p>
    <w:p w14:paraId="380D12E5" w14:textId="3592A220" w:rsidR="00C41CCA" w:rsidRPr="00272708" w:rsidRDefault="007D6C62"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Auto recloser</w:t>
      </w:r>
      <w:r w:rsidR="00C41CCA" w:rsidRPr="00272708">
        <w:rPr>
          <w:rFonts w:ascii="Times New Roman" w:hAnsi="Times New Roman" w:cs="Times New Roman"/>
          <w:b/>
          <w:bCs/>
          <w:color w:val="000000"/>
          <w:kern w:val="0"/>
          <w:lang w:val="en-GB"/>
        </w:rPr>
        <w:t xml:space="preserve"> Lockout:</w:t>
      </w:r>
      <w:r w:rsidR="00C41CCA" w:rsidRPr="00272708">
        <w:rPr>
          <w:rFonts w:ascii="Times New Roman" w:hAnsi="Times New Roman" w:cs="Times New Roman"/>
          <w:color w:val="000000"/>
          <w:kern w:val="0"/>
          <w:lang w:val="en-GB"/>
        </w:rPr>
        <w:t xml:space="preserve"> An LED shall be provided to indicate </w:t>
      </w:r>
      <w:r w:rsidRPr="00272708">
        <w:rPr>
          <w:rFonts w:ascii="Times New Roman" w:hAnsi="Times New Roman" w:cs="Times New Roman"/>
          <w:color w:val="000000"/>
          <w:kern w:val="0"/>
          <w:lang w:val="en-GB"/>
        </w:rPr>
        <w:t>Auto recloser</w:t>
      </w:r>
      <w:r w:rsidR="00C41CCA" w:rsidRPr="00272708">
        <w:rPr>
          <w:rFonts w:ascii="Times New Roman" w:hAnsi="Times New Roman" w:cs="Times New Roman"/>
          <w:color w:val="000000"/>
          <w:kern w:val="0"/>
          <w:lang w:val="en-GB"/>
        </w:rPr>
        <w:t xml:space="preserve"> lockout. Also, this status shall be displayed on the LCD Screen of the </w:t>
      </w:r>
      <w:r w:rsidRPr="00272708">
        <w:rPr>
          <w:rFonts w:ascii="Times New Roman" w:hAnsi="Times New Roman" w:cs="Times New Roman"/>
          <w:color w:val="000000"/>
          <w:kern w:val="0"/>
          <w:lang w:val="en-GB"/>
        </w:rPr>
        <w:t>Auto recloser</w:t>
      </w:r>
      <w:r w:rsidR="00C41CCA" w:rsidRPr="00272708">
        <w:rPr>
          <w:rFonts w:ascii="Times New Roman" w:hAnsi="Times New Roman" w:cs="Times New Roman"/>
          <w:color w:val="000000"/>
          <w:kern w:val="0"/>
          <w:lang w:val="en-GB"/>
        </w:rPr>
        <w:t xml:space="preserve"> control.</w:t>
      </w:r>
    </w:p>
    <w:p w14:paraId="689A9D93" w14:textId="71CDC25E"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 xml:space="preserve">External Trip </w:t>
      </w:r>
      <w:r w:rsidR="00470C64" w:rsidRPr="00272708">
        <w:rPr>
          <w:rFonts w:ascii="Times New Roman" w:hAnsi="Times New Roman" w:cs="Times New Roman"/>
          <w:b/>
          <w:bCs/>
          <w:color w:val="000000"/>
          <w:kern w:val="0"/>
          <w:lang w:val="en-GB"/>
        </w:rPr>
        <w:t>Accessory:</w:t>
      </w:r>
      <w:r w:rsidR="00470C64" w:rsidRPr="00272708">
        <w:rPr>
          <w:rFonts w:ascii="Times New Roman" w:hAnsi="Times New Roman" w:cs="Times New Roman"/>
          <w:color w:val="000000"/>
          <w:kern w:val="0"/>
          <w:lang w:val="en-GB"/>
        </w:rPr>
        <w:t xml:space="preserve"> This</w:t>
      </w:r>
      <w:r w:rsidRPr="00272708">
        <w:rPr>
          <w:rFonts w:ascii="Times New Roman" w:hAnsi="Times New Roman" w:cs="Times New Roman"/>
          <w:color w:val="000000"/>
          <w:kern w:val="0"/>
          <w:lang w:val="en-GB"/>
        </w:rPr>
        <w:t xml:space="preserve"> feature shall be included in the control cabinet, to enable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to be tripped via an external signal/command and shall be wired to the Terminal block of the Control Cabinet for external connection. This shall allow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to be tripped by the Transformer mechanical protection functions such as Buchholz trip.</w:t>
      </w:r>
    </w:p>
    <w:p w14:paraId="0E9C0E0F" w14:textId="285AFC09"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The auxiliary DC supply to be used for the external trip input shall be selectable between 30V DC and 110V DC. Alternatively, a dry input contact can be configured to actuate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trip and lockout. Other alternative methods of actualizing the external trip Receipt of external command shall cause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to trip and lock out</w:t>
      </w:r>
    </w:p>
    <w:p w14:paraId="13D42061" w14:textId="05792A07"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Remote Close Accessory:</w:t>
      </w:r>
      <w:r w:rsidRPr="00272708">
        <w:rPr>
          <w:rFonts w:ascii="Times New Roman" w:hAnsi="Times New Roman" w:cs="Times New Roman"/>
          <w:color w:val="000000"/>
          <w:kern w:val="0"/>
          <w:lang w:val="en-GB"/>
        </w:rPr>
        <w:t xml:space="preserve"> This feature shall be included in the Control Cabinet to enable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to be closed from a remote position and shall be wired to the terminal block of the control box for external connection. This feature will allow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close /open operations to be done through SCADA.</w:t>
      </w:r>
    </w:p>
    <w:p w14:paraId="4BEAF54A" w14:textId="706FF85B" w:rsidR="00C41CCA" w:rsidRPr="00272708" w:rsidRDefault="007D6C62" w:rsidP="00272708">
      <w:pPr>
        <w:pStyle w:val="ListParagraph"/>
        <w:numPr>
          <w:ilvl w:val="0"/>
          <w:numId w:val="14"/>
        </w:numPr>
        <w:autoSpaceDE w:val="0"/>
        <w:autoSpaceDN w:val="0"/>
        <w:adjustRightInd w:val="0"/>
        <w:spacing w:after="0" w:line="276" w:lineRule="auto"/>
        <w:jc w:val="both"/>
        <w:rPr>
          <w:rFonts w:ascii="Times New Roman" w:hAnsi="Times New Roman" w:cs="Times New Roman"/>
          <w:b/>
          <w:bCs/>
          <w:color w:val="000000"/>
          <w:kern w:val="0"/>
          <w:lang w:val="en-GB"/>
        </w:rPr>
      </w:pPr>
      <w:r w:rsidRPr="00272708">
        <w:rPr>
          <w:rFonts w:ascii="Times New Roman" w:hAnsi="Times New Roman" w:cs="Times New Roman"/>
          <w:b/>
          <w:bCs/>
          <w:color w:val="000000"/>
          <w:kern w:val="0"/>
          <w:lang w:val="en-GB"/>
        </w:rPr>
        <w:t>Auto-recloser</w:t>
      </w:r>
      <w:r w:rsidR="00C41CCA" w:rsidRPr="00272708">
        <w:rPr>
          <w:rFonts w:ascii="Times New Roman" w:hAnsi="Times New Roman" w:cs="Times New Roman"/>
          <w:b/>
          <w:bCs/>
          <w:color w:val="000000"/>
          <w:kern w:val="0"/>
          <w:lang w:val="en-GB"/>
        </w:rPr>
        <w:t xml:space="preserve"> Auxiliary Contacts: </w:t>
      </w:r>
      <w:r w:rsidR="00C41CCA" w:rsidRPr="00272708">
        <w:rPr>
          <w:rFonts w:ascii="Times New Roman" w:hAnsi="Times New Roman" w:cs="Times New Roman"/>
          <w:color w:val="000000"/>
          <w:kern w:val="0"/>
          <w:lang w:val="en-GB"/>
        </w:rPr>
        <w:t xml:space="preserve">One set each of NO and NC auxiliary contacts of the </w:t>
      </w:r>
      <w:r w:rsidRPr="00272708">
        <w:rPr>
          <w:rFonts w:ascii="Times New Roman" w:hAnsi="Times New Roman" w:cs="Times New Roman"/>
          <w:color w:val="000000"/>
          <w:kern w:val="0"/>
          <w:lang w:val="en-GB"/>
        </w:rPr>
        <w:t>Auto recloser</w:t>
      </w:r>
      <w:r w:rsidR="00C41CCA" w:rsidRPr="00272708">
        <w:rPr>
          <w:rFonts w:ascii="Times New Roman" w:hAnsi="Times New Roman" w:cs="Times New Roman"/>
          <w:color w:val="000000"/>
          <w:kern w:val="0"/>
          <w:lang w:val="en-GB"/>
        </w:rPr>
        <w:t xml:space="preserve"> shall be wired to the terminal board of the control box for remote/supervisory indication of the </w:t>
      </w:r>
      <w:r w:rsidRPr="00272708">
        <w:rPr>
          <w:rFonts w:ascii="Times New Roman" w:hAnsi="Times New Roman" w:cs="Times New Roman"/>
          <w:color w:val="000000"/>
          <w:kern w:val="0"/>
          <w:lang w:val="en-GB"/>
        </w:rPr>
        <w:t>Auto recloser</w:t>
      </w:r>
      <w:r w:rsidR="00C41CCA" w:rsidRPr="00272708">
        <w:rPr>
          <w:rFonts w:ascii="Times New Roman" w:hAnsi="Times New Roman" w:cs="Times New Roman"/>
          <w:color w:val="000000"/>
          <w:kern w:val="0"/>
          <w:lang w:val="en-GB"/>
        </w:rPr>
        <w:t xml:space="preserve"> open/close status.</w:t>
      </w:r>
    </w:p>
    <w:p w14:paraId="5FEF9FB1" w14:textId="30F5816B"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b/>
          <w:bCs/>
          <w:color w:val="000000"/>
          <w:kern w:val="0"/>
          <w:lang w:val="en-GB"/>
        </w:rPr>
        <w:t>SCADA Facility:</w:t>
      </w:r>
      <w:r w:rsidRPr="00272708">
        <w:rPr>
          <w:rFonts w:ascii="Times New Roman" w:hAnsi="Times New Roman" w:cs="Times New Roman"/>
          <w:color w:val="000000"/>
          <w:kern w:val="0"/>
          <w:lang w:val="en-GB"/>
        </w:rPr>
        <w:t xml:space="preserve"> This feature is required to allow remote open/close control of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and to monitor the status of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and transmit data such as measurands, fault details, events list, etc., to the control </w:t>
      </w:r>
      <w:r w:rsidR="007A1B13" w:rsidRPr="00272708">
        <w:rPr>
          <w:rFonts w:ascii="Times New Roman" w:hAnsi="Times New Roman" w:cs="Times New Roman"/>
          <w:color w:val="000000"/>
          <w:kern w:val="0"/>
          <w:lang w:val="en-GB"/>
        </w:rPr>
        <w:t>center</w:t>
      </w:r>
      <w:r w:rsidRPr="00272708">
        <w:rPr>
          <w:rFonts w:ascii="Times New Roman" w:hAnsi="Times New Roman" w:cs="Times New Roman"/>
          <w:color w:val="000000"/>
          <w:kern w:val="0"/>
          <w:lang w:val="en-GB"/>
        </w:rPr>
        <w:t xml:space="preserve">.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provided shall be ready for integration into the SCADA using </w:t>
      </w:r>
      <w:r w:rsidR="00554586" w:rsidRPr="00272708">
        <w:rPr>
          <w:rFonts w:ascii="Times New Roman" w:hAnsi="Times New Roman" w:cs="Times New Roman"/>
          <w:color w:val="000000"/>
          <w:kern w:val="0"/>
          <w:lang w:val="en-GB"/>
        </w:rPr>
        <w:t xml:space="preserve">a </w:t>
      </w:r>
      <w:r w:rsidRPr="00272708">
        <w:rPr>
          <w:rFonts w:ascii="Times New Roman" w:hAnsi="Times New Roman" w:cs="Times New Roman"/>
          <w:color w:val="000000"/>
          <w:kern w:val="0"/>
          <w:lang w:val="en-GB"/>
        </w:rPr>
        <w:t>standard protocol, IEC61870-4-103.</w:t>
      </w:r>
    </w:p>
    <w:p w14:paraId="7B5D4E1B" w14:textId="77777777" w:rsidR="007A1B13" w:rsidRPr="00D061D2" w:rsidRDefault="007A1B13"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06CE45B0" w14:textId="77777777" w:rsidR="00C41CCA" w:rsidRPr="00D061D2" w:rsidRDefault="00C41CCA" w:rsidP="00D061D2">
      <w:pPr>
        <w:pStyle w:val="ListParagraph"/>
        <w:numPr>
          <w:ilvl w:val="0"/>
          <w:numId w:val="92"/>
        </w:numPr>
        <w:spacing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Battery</w:t>
      </w:r>
    </w:p>
    <w:p w14:paraId="32541222" w14:textId="765DC24B" w:rsidR="00C41CCA" w:rsidRPr="00272708"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The </w:t>
      </w:r>
      <w:r w:rsidR="007D6C62" w:rsidRPr="00272708">
        <w:rPr>
          <w:rFonts w:ascii="Times New Roman" w:hAnsi="Times New Roman" w:cs="Times New Roman"/>
          <w:color w:val="000000"/>
          <w:kern w:val="0"/>
          <w:lang w:val="en-GB"/>
        </w:rPr>
        <w:t>Auto-recloser</w:t>
      </w:r>
      <w:r w:rsidRPr="00272708">
        <w:rPr>
          <w:rFonts w:ascii="Times New Roman" w:hAnsi="Times New Roman" w:cs="Times New Roman"/>
          <w:color w:val="000000"/>
          <w:kern w:val="0"/>
          <w:lang w:val="en-GB"/>
        </w:rPr>
        <w:t xml:space="preserve"> control unit shall be powered by a sealed </w:t>
      </w:r>
      <w:r w:rsidR="00404C1E" w:rsidRPr="00272708">
        <w:rPr>
          <w:rFonts w:ascii="Times New Roman" w:hAnsi="Times New Roman" w:cs="Times New Roman"/>
          <w:color w:val="000000"/>
          <w:kern w:val="0"/>
          <w:lang w:val="en-GB"/>
        </w:rPr>
        <w:t>maintenance-free</w:t>
      </w:r>
      <w:r w:rsidRPr="00272708">
        <w:rPr>
          <w:rFonts w:ascii="Times New Roman" w:hAnsi="Times New Roman" w:cs="Times New Roman"/>
          <w:color w:val="000000"/>
          <w:kern w:val="0"/>
          <w:lang w:val="en-GB"/>
        </w:rPr>
        <w:t xml:space="preserve"> rechargeable battery, having a minimum of 5 </w:t>
      </w:r>
      <w:r w:rsidR="00314593" w:rsidRPr="00272708">
        <w:rPr>
          <w:rFonts w:ascii="Times New Roman" w:hAnsi="Times New Roman" w:cs="Times New Roman"/>
          <w:color w:val="000000"/>
          <w:kern w:val="0"/>
          <w:lang w:val="en-GB"/>
        </w:rPr>
        <w:t>years</w:t>
      </w:r>
      <w:r w:rsidRPr="00272708">
        <w:rPr>
          <w:rFonts w:ascii="Times New Roman" w:hAnsi="Times New Roman" w:cs="Times New Roman"/>
          <w:color w:val="000000"/>
          <w:kern w:val="0"/>
          <w:lang w:val="en-GB"/>
        </w:rPr>
        <w:t xml:space="preserve"> </w:t>
      </w:r>
      <w:r w:rsidR="00404C1E" w:rsidRPr="00272708">
        <w:rPr>
          <w:rFonts w:ascii="Times New Roman" w:hAnsi="Times New Roman" w:cs="Times New Roman"/>
          <w:color w:val="000000"/>
          <w:kern w:val="0"/>
          <w:lang w:val="en-GB"/>
        </w:rPr>
        <w:t>lifetime</w:t>
      </w:r>
      <w:r w:rsidRPr="00272708">
        <w:rPr>
          <w:rFonts w:ascii="Times New Roman" w:hAnsi="Times New Roman" w:cs="Times New Roman"/>
          <w:color w:val="000000"/>
          <w:kern w:val="0"/>
          <w:lang w:val="en-GB"/>
        </w:rPr>
        <w:t xml:space="preserve">. The battery auxiliary AC charging supply will be from an external auxiliary supply source. The charger and the control unit shall be suited to </w:t>
      </w:r>
      <w:r w:rsidR="00404C1E" w:rsidRPr="00272708">
        <w:rPr>
          <w:rFonts w:ascii="Times New Roman" w:hAnsi="Times New Roman" w:cs="Times New Roman"/>
          <w:color w:val="000000"/>
          <w:kern w:val="0"/>
          <w:lang w:val="en-GB"/>
        </w:rPr>
        <w:t xml:space="preserve">the </w:t>
      </w:r>
      <w:r w:rsidRPr="00272708">
        <w:rPr>
          <w:rFonts w:ascii="Times New Roman" w:hAnsi="Times New Roman" w:cs="Times New Roman"/>
          <w:color w:val="000000"/>
          <w:kern w:val="0"/>
          <w:lang w:val="en-GB"/>
        </w:rPr>
        <w:t>auxiliary power supply rated at 230V AC + 12.5%, -20%, 50Hz. A higher tolerance will be most suited.</w:t>
      </w:r>
    </w:p>
    <w:p w14:paraId="5E4867BC" w14:textId="097B5B68" w:rsidR="00C41CCA" w:rsidRPr="00272708"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The battery shall provide </w:t>
      </w:r>
      <w:r w:rsidR="00404C1E" w:rsidRPr="00272708">
        <w:rPr>
          <w:rFonts w:ascii="Times New Roman" w:hAnsi="Times New Roman" w:cs="Times New Roman"/>
          <w:color w:val="000000"/>
          <w:kern w:val="0"/>
          <w:lang w:val="en-GB"/>
        </w:rPr>
        <w:t xml:space="preserve">a </w:t>
      </w:r>
      <w:r w:rsidR="00314593" w:rsidRPr="00272708">
        <w:rPr>
          <w:rFonts w:ascii="Times New Roman" w:hAnsi="Times New Roman" w:cs="Times New Roman"/>
          <w:color w:val="000000"/>
          <w:kern w:val="0"/>
          <w:lang w:val="en-GB"/>
        </w:rPr>
        <w:t>controlled</w:t>
      </w:r>
      <w:r w:rsidRPr="00272708">
        <w:rPr>
          <w:rFonts w:ascii="Times New Roman" w:hAnsi="Times New Roman" w:cs="Times New Roman"/>
          <w:color w:val="000000"/>
          <w:kern w:val="0"/>
          <w:lang w:val="en-GB"/>
        </w:rPr>
        <w:t xml:space="preserve"> supply to operate (open/close)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primary unit (circuit breaker). Calculations shall be provided showing how many open/close operations a fully charged battery can perform without getting discharged. The battery </w:t>
      </w:r>
      <w:r w:rsidR="00314593" w:rsidRPr="00272708">
        <w:rPr>
          <w:rFonts w:ascii="Times New Roman" w:hAnsi="Times New Roman" w:cs="Times New Roman"/>
          <w:color w:val="000000"/>
          <w:kern w:val="0"/>
          <w:lang w:val="en-GB"/>
        </w:rPr>
        <w:t>hold-up</w:t>
      </w:r>
      <w:r w:rsidRPr="00272708">
        <w:rPr>
          <w:rFonts w:ascii="Times New Roman" w:hAnsi="Times New Roman" w:cs="Times New Roman"/>
          <w:color w:val="000000"/>
          <w:kern w:val="0"/>
          <w:lang w:val="en-GB"/>
        </w:rPr>
        <w:t xml:space="preserve"> time shall be at least 12 hrs.</w:t>
      </w:r>
    </w:p>
    <w:p w14:paraId="1AC078C8" w14:textId="4860BA73" w:rsidR="00C41CCA"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Battery low voltage alarm shall be displayed on the HMI and be provided for remote indication</w:t>
      </w:r>
      <w:r w:rsidR="00404C1E" w:rsidRPr="00272708">
        <w:rPr>
          <w:rFonts w:ascii="Times New Roman" w:hAnsi="Times New Roman" w:cs="Times New Roman"/>
          <w:color w:val="000000"/>
          <w:kern w:val="0"/>
          <w:lang w:val="en-GB"/>
        </w:rPr>
        <w:t>.</w:t>
      </w:r>
    </w:p>
    <w:p w14:paraId="68ADE1B2" w14:textId="77777777" w:rsidR="00771BDD" w:rsidRDefault="00771BDD" w:rsidP="00771BDD">
      <w:pPr>
        <w:autoSpaceDE w:val="0"/>
        <w:autoSpaceDN w:val="0"/>
        <w:adjustRightInd w:val="0"/>
        <w:spacing w:after="0" w:line="240" w:lineRule="auto"/>
        <w:jc w:val="both"/>
        <w:rPr>
          <w:rFonts w:ascii="Times New Roman" w:hAnsi="Times New Roman" w:cs="Times New Roman"/>
          <w:color w:val="000000"/>
          <w:kern w:val="0"/>
          <w:lang w:val="en-GB"/>
        </w:rPr>
      </w:pPr>
    </w:p>
    <w:p w14:paraId="4C34A1F5" w14:textId="77777777" w:rsidR="00771BDD" w:rsidRPr="00771BDD" w:rsidRDefault="00771BDD" w:rsidP="00771BDD">
      <w:pPr>
        <w:autoSpaceDE w:val="0"/>
        <w:autoSpaceDN w:val="0"/>
        <w:adjustRightInd w:val="0"/>
        <w:spacing w:after="0" w:line="240" w:lineRule="auto"/>
        <w:jc w:val="both"/>
        <w:rPr>
          <w:rFonts w:ascii="Times New Roman" w:hAnsi="Times New Roman" w:cs="Times New Roman"/>
          <w:color w:val="000000"/>
          <w:kern w:val="0"/>
          <w:lang w:val="en-GB"/>
        </w:rPr>
      </w:pPr>
    </w:p>
    <w:p w14:paraId="6DFE7AE1" w14:textId="77777777" w:rsidR="00404C1E" w:rsidRPr="00272708" w:rsidRDefault="00404C1E"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lang w:val="en-GB"/>
        </w:rPr>
      </w:pPr>
    </w:p>
    <w:p w14:paraId="64E65032" w14:textId="77777777" w:rsidR="00C41CCA" w:rsidRPr="00D061D2" w:rsidRDefault="00C41CCA" w:rsidP="00D061D2">
      <w:pPr>
        <w:pStyle w:val="ListParagraph"/>
        <w:numPr>
          <w:ilvl w:val="0"/>
          <w:numId w:val="92"/>
        </w:numPr>
        <w:spacing w:line="240" w:lineRule="auto"/>
        <w:jc w:val="both"/>
        <w:rPr>
          <w:rFonts w:ascii="Times New Roman" w:hAnsi="Times New Roman" w:cs="Times New Roman"/>
          <w:b/>
          <w:bCs/>
          <w:color w:val="000000"/>
          <w:kern w:val="0"/>
          <w:sz w:val="24"/>
          <w:szCs w:val="24"/>
          <w:lang w:val="en-GB"/>
        </w:rPr>
      </w:pPr>
      <w:bookmarkStart w:id="205" w:name="bookmark38"/>
      <w:r w:rsidRPr="00D061D2">
        <w:rPr>
          <w:rFonts w:ascii="Times New Roman" w:hAnsi="Times New Roman" w:cs="Times New Roman"/>
          <w:b/>
          <w:bCs/>
          <w:color w:val="000000"/>
          <w:kern w:val="0"/>
          <w:sz w:val="24"/>
          <w:szCs w:val="24"/>
          <w:lang w:val="en-GB"/>
        </w:rPr>
        <w:lastRenderedPageBreak/>
        <w:t>LV Surge Arrestor</w:t>
      </w:r>
      <w:bookmarkEnd w:id="205"/>
    </w:p>
    <w:p w14:paraId="729F6933" w14:textId="4B837ED3" w:rsidR="00C41CCA" w:rsidRPr="00272708"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An LV surge Arrester shall be supplied with each </w:t>
      </w:r>
      <w:r w:rsidR="007D6C62" w:rsidRPr="00272708">
        <w:rPr>
          <w:rFonts w:ascii="Times New Roman" w:hAnsi="Times New Roman" w:cs="Times New Roman"/>
          <w:color w:val="000000"/>
          <w:kern w:val="0"/>
          <w:lang w:val="en-GB"/>
        </w:rPr>
        <w:t>Auto-recloser</w:t>
      </w:r>
      <w:r w:rsidRPr="00272708">
        <w:rPr>
          <w:rFonts w:ascii="Times New Roman" w:hAnsi="Times New Roman" w:cs="Times New Roman"/>
          <w:color w:val="000000"/>
          <w:kern w:val="0"/>
          <w:lang w:val="en-GB"/>
        </w:rPr>
        <w:t xml:space="preserve"> control unit and mounted inside the control cabinet.</w:t>
      </w:r>
    </w:p>
    <w:p w14:paraId="6893BDF7" w14:textId="271F7EE2" w:rsidR="00C41CCA" w:rsidRPr="00272708"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This LV surge arrester will ensure that the </w:t>
      </w:r>
      <w:r w:rsidR="007D6C62" w:rsidRPr="00272708">
        <w:rPr>
          <w:rFonts w:ascii="Times New Roman" w:hAnsi="Times New Roman" w:cs="Times New Roman"/>
          <w:color w:val="000000"/>
          <w:kern w:val="0"/>
          <w:lang w:val="en-GB"/>
        </w:rPr>
        <w:t>Auto recloser</w:t>
      </w:r>
      <w:r w:rsidRPr="00272708">
        <w:rPr>
          <w:rFonts w:ascii="Times New Roman" w:hAnsi="Times New Roman" w:cs="Times New Roman"/>
          <w:color w:val="000000"/>
          <w:kern w:val="0"/>
          <w:lang w:val="en-GB"/>
        </w:rPr>
        <w:t xml:space="preserve"> control unit power supply and electronics </w:t>
      </w:r>
      <w:r w:rsidR="00883BE2" w:rsidRPr="00272708">
        <w:rPr>
          <w:rFonts w:ascii="Times New Roman" w:hAnsi="Times New Roman" w:cs="Times New Roman"/>
          <w:color w:val="000000"/>
          <w:kern w:val="0"/>
          <w:lang w:val="en-GB"/>
        </w:rPr>
        <w:t>are</w:t>
      </w:r>
      <w:r w:rsidRPr="00272708">
        <w:rPr>
          <w:rFonts w:ascii="Times New Roman" w:hAnsi="Times New Roman" w:cs="Times New Roman"/>
          <w:color w:val="000000"/>
          <w:kern w:val="0"/>
          <w:lang w:val="en-GB"/>
        </w:rPr>
        <w:t xml:space="preserve"> fully protected from auxiliary power supply surges and sustained LV overvoltage.</w:t>
      </w:r>
    </w:p>
    <w:p w14:paraId="2818CB85" w14:textId="5052469B" w:rsidR="007D6C62" w:rsidRPr="00272708"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The technical details of the LV surge arrester and its performance shall be stated.</w:t>
      </w:r>
    </w:p>
    <w:p w14:paraId="368AE833" w14:textId="5E989755" w:rsidR="00C41CCA" w:rsidRPr="00D061D2" w:rsidRDefault="00C41CCA" w:rsidP="00D061D2">
      <w:pPr>
        <w:pStyle w:val="Heading1"/>
        <w:spacing w:line="240" w:lineRule="auto"/>
        <w:jc w:val="both"/>
        <w:rPr>
          <w:rFonts w:ascii="Times New Roman" w:hAnsi="Times New Roman" w:cs="Times New Roman"/>
          <w:b/>
          <w:color w:val="000000" w:themeColor="text1"/>
          <w:sz w:val="24"/>
          <w:lang w:val="en-GB"/>
        </w:rPr>
      </w:pPr>
      <w:bookmarkStart w:id="206" w:name="bookmark40"/>
      <w:bookmarkStart w:id="207" w:name="_Toc184114251"/>
      <w:r w:rsidRPr="00D061D2">
        <w:rPr>
          <w:rFonts w:ascii="Times New Roman" w:hAnsi="Times New Roman" w:cs="Times New Roman"/>
          <w:b/>
          <w:color w:val="000000" w:themeColor="text1"/>
          <w:sz w:val="24"/>
          <w:lang w:val="en-GB"/>
        </w:rPr>
        <w:t>1</w:t>
      </w:r>
      <w:r w:rsidR="007D6C62" w:rsidRPr="00D061D2">
        <w:rPr>
          <w:rFonts w:ascii="Times New Roman" w:hAnsi="Times New Roman" w:cs="Times New Roman"/>
          <w:b/>
          <w:color w:val="000000" w:themeColor="text1"/>
          <w:sz w:val="24"/>
          <w:lang w:val="en-GB"/>
        </w:rPr>
        <w:t>1</w:t>
      </w:r>
      <w:r w:rsidRPr="00D061D2">
        <w:rPr>
          <w:rFonts w:ascii="Times New Roman" w:hAnsi="Times New Roman" w:cs="Times New Roman"/>
          <w:b/>
          <w:color w:val="000000" w:themeColor="text1"/>
          <w:sz w:val="24"/>
          <w:lang w:val="en-GB"/>
        </w:rPr>
        <w:t>.6 Protection and Control Functions</w:t>
      </w:r>
      <w:bookmarkEnd w:id="206"/>
      <w:bookmarkEnd w:id="207"/>
    </w:p>
    <w:p w14:paraId="2D35CF4B" w14:textId="295AB1D9" w:rsidR="005324B5" w:rsidRPr="00272708"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The following Protection Functions shall be provided in the control cabinet.</w:t>
      </w:r>
    </w:p>
    <w:p w14:paraId="74F7B18D" w14:textId="02C7304C" w:rsidR="00C41CCA" w:rsidRPr="00D061D2" w:rsidRDefault="003908E1"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bookmarkStart w:id="208" w:name="bookmark41"/>
      <w:r w:rsidRPr="00D061D2">
        <w:rPr>
          <w:rFonts w:ascii="Times New Roman" w:hAnsi="Times New Roman" w:cs="Times New Roman"/>
          <w:b/>
          <w:bCs/>
          <w:color w:val="000000"/>
          <w:kern w:val="0"/>
          <w:sz w:val="24"/>
          <w:szCs w:val="24"/>
          <w:lang w:val="en-GB"/>
        </w:rPr>
        <w:t>Three-Phase</w:t>
      </w:r>
      <w:r w:rsidR="00C41CCA" w:rsidRPr="00D061D2">
        <w:rPr>
          <w:rFonts w:ascii="Times New Roman" w:hAnsi="Times New Roman" w:cs="Times New Roman"/>
          <w:b/>
          <w:bCs/>
          <w:color w:val="000000"/>
          <w:kern w:val="0"/>
          <w:sz w:val="24"/>
          <w:szCs w:val="24"/>
          <w:lang w:val="en-GB"/>
        </w:rPr>
        <w:t xml:space="preserve"> Over-Current Protection</w:t>
      </w:r>
      <w:bookmarkEnd w:id="208"/>
    </w:p>
    <w:p w14:paraId="5D635912" w14:textId="77777777" w:rsidR="00C41CCA" w:rsidRPr="00272708" w:rsidRDefault="00C41CCA" w:rsidP="00272708">
      <w:p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The overcurrent function protection shall be equipped with three protection elements as follows:</w:t>
      </w:r>
    </w:p>
    <w:p w14:paraId="475CE247" w14:textId="2E9490FA"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Low set element with </w:t>
      </w:r>
      <w:r w:rsidR="003908E1" w:rsidRPr="00272708">
        <w:rPr>
          <w:rFonts w:ascii="Times New Roman" w:hAnsi="Times New Roman" w:cs="Times New Roman"/>
          <w:color w:val="000000"/>
          <w:kern w:val="0"/>
          <w:lang w:val="en-GB"/>
        </w:rPr>
        <w:t xml:space="preserve">an </w:t>
      </w:r>
      <w:r w:rsidRPr="00272708">
        <w:rPr>
          <w:rFonts w:ascii="Times New Roman" w:hAnsi="Times New Roman" w:cs="Times New Roman"/>
          <w:color w:val="000000"/>
          <w:kern w:val="0"/>
          <w:lang w:val="en-GB"/>
        </w:rPr>
        <w:t>overcurrent setting range of 20 Amps to 1200 Primary Amps and a time multiplier setting range of at least 0.01 to 2.0.</w:t>
      </w:r>
    </w:p>
    <w:p w14:paraId="5161965C" w14:textId="149D8D7A"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A set of inverse time characteristics shall be available for selection, including, but not limited to Standard Inverse, Very Inverse, Extremely Inverse, </w:t>
      </w:r>
      <w:r w:rsidR="00104043" w:rsidRPr="00272708">
        <w:rPr>
          <w:rFonts w:ascii="Times New Roman" w:hAnsi="Times New Roman" w:cs="Times New Roman"/>
          <w:color w:val="000000"/>
          <w:kern w:val="0"/>
          <w:lang w:val="en-GB"/>
        </w:rPr>
        <w:t xml:space="preserve">and </w:t>
      </w:r>
      <w:r w:rsidRPr="00272708">
        <w:rPr>
          <w:rFonts w:ascii="Times New Roman" w:hAnsi="Times New Roman" w:cs="Times New Roman"/>
          <w:color w:val="000000"/>
          <w:kern w:val="0"/>
          <w:lang w:val="en-GB"/>
        </w:rPr>
        <w:t>Longtime Inverse curves as per IEC 60255 and ANSI IEEE standard.</w:t>
      </w:r>
    </w:p>
    <w:p w14:paraId="27D215B9" w14:textId="7B4944FA"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Two stage high-set elements with </w:t>
      </w:r>
      <w:r w:rsidR="00104043" w:rsidRPr="00272708">
        <w:rPr>
          <w:rFonts w:ascii="Times New Roman" w:hAnsi="Times New Roman" w:cs="Times New Roman"/>
          <w:color w:val="000000"/>
          <w:kern w:val="0"/>
          <w:lang w:val="en-GB"/>
        </w:rPr>
        <w:t xml:space="preserve">a </w:t>
      </w:r>
      <w:r w:rsidRPr="00272708">
        <w:rPr>
          <w:rFonts w:ascii="Times New Roman" w:hAnsi="Times New Roman" w:cs="Times New Roman"/>
          <w:color w:val="000000"/>
          <w:kern w:val="0"/>
          <w:lang w:val="en-GB"/>
        </w:rPr>
        <w:t>current setting range of 20-1200 Amps primary and definite time delay setting of 0 - 120 seconds.</w:t>
      </w:r>
    </w:p>
    <w:p w14:paraId="41982CEE" w14:textId="304CF01E"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Directional element shall be freely assigned to any element so that the Auto</w:t>
      </w:r>
      <w:r w:rsidR="007D6C62" w:rsidRPr="00272708">
        <w:rPr>
          <w:rFonts w:ascii="Times New Roman" w:hAnsi="Times New Roman" w:cs="Times New Roman"/>
          <w:color w:val="000000"/>
          <w:kern w:val="0"/>
          <w:lang w:val="en-GB"/>
        </w:rPr>
        <w:t>-</w:t>
      </w:r>
      <w:r w:rsidRPr="00272708">
        <w:rPr>
          <w:rFonts w:ascii="Times New Roman" w:hAnsi="Times New Roman" w:cs="Times New Roman"/>
          <w:color w:val="000000"/>
          <w:kern w:val="0"/>
          <w:lang w:val="en-GB"/>
        </w:rPr>
        <w:t>recloser shall be able to detect and operate for faults in both the forward and the reverse directions. This will also ensure that Auto</w:t>
      </w:r>
      <w:r w:rsidR="007D6C62" w:rsidRPr="00272708">
        <w:rPr>
          <w:rFonts w:ascii="Times New Roman" w:hAnsi="Times New Roman" w:cs="Times New Roman"/>
          <w:color w:val="000000"/>
          <w:kern w:val="0"/>
          <w:lang w:val="en-GB"/>
        </w:rPr>
        <w:t>-</w:t>
      </w:r>
      <w:r w:rsidRPr="00272708">
        <w:rPr>
          <w:rFonts w:ascii="Times New Roman" w:hAnsi="Times New Roman" w:cs="Times New Roman"/>
          <w:color w:val="000000"/>
          <w:kern w:val="0"/>
          <w:lang w:val="en-GB"/>
        </w:rPr>
        <w:t>reclosers can be used to protect a distribution ring Feeder.</w:t>
      </w:r>
    </w:p>
    <w:p w14:paraId="06006E52" w14:textId="44E82BD9"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The directional feature </w:t>
      </w:r>
      <w:r w:rsidR="00104043" w:rsidRPr="00272708">
        <w:rPr>
          <w:rFonts w:ascii="Times New Roman" w:hAnsi="Times New Roman" w:cs="Times New Roman"/>
          <w:color w:val="000000"/>
          <w:kern w:val="0"/>
          <w:lang w:val="en-GB"/>
        </w:rPr>
        <w:t xml:space="preserve">is </w:t>
      </w:r>
      <w:r w:rsidRPr="00272708">
        <w:rPr>
          <w:rFonts w:ascii="Times New Roman" w:hAnsi="Times New Roman" w:cs="Times New Roman"/>
          <w:color w:val="000000"/>
          <w:kern w:val="0"/>
          <w:lang w:val="en-GB"/>
        </w:rPr>
        <w:t>to be separately assigned to each overcurrent protection element and shall be either: Forward, Reverse or Non-direction.</w:t>
      </w:r>
    </w:p>
    <w:p w14:paraId="4361DC92"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bookmarkStart w:id="209" w:name="bookmark43"/>
      <w:r w:rsidRPr="00D061D2">
        <w:rPr>
          <w:rFonts w:ascii="Times New Roman" w:hAnsi="Times New Roman" w:cs="Times New Roman"/>
          <w:b/>
          <w:bCs/>
          <w:color w:val="000000"/>
          <w:kern w:val="0"/>
          <w:sz w:val="24"/>
          <w:szCs w:val="24"/>
          <w:lang w:val="en-GB"/>
        </w:rPr>
        <w:t>Earth Fault Protection Function</w:t>
      </w:r>
      <w:bookmarkEnd w:id="209"/>
    </w:p>
    <w:p w14:paraId="1C57B471" w14:textId="77777777" w:rsidR="00C41CCA" w:rsidRPr="00272708" w:rsidRDefault="00C41CCA" w:rsidP="00272708">
      <w:p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The Earth Fault protection function shall be equipped with three elements as follows:</w:t>
      </w:r>
    </w:p>
    <w:p w14:paraId="6BB22000" w14:textId="22AF2E98"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Low set element with </w:t>
      </w:r>
      <w:r w:rsidR="00424F17" w:rsidRPr="00272708">
        <w:rPr>
          <w:rFonts w:ascii="Times New Roman" w:hAnsi="Times New Roman" w:cs="Times New Roman"/>
          <w:color w:val="000000"/>
          <w:kern w:val="0"/>
          <w:lang w:val="en-GB"/>
        </w:rPr>
        <w:t xml:space="preserve">a </w:t>
      </w:r>
      <w:r w:rsidRPr="00272708">
        <w:rPr>
          <w:rFonts w:ascii="Times New Roman" w:hAnsi="Times New Roman" w:cs="Times New Roman"/>
          <w:color w:val="000000"/>
          <w:kern w:val="0"/>
          <w:lang w:val="en-GB"/>
        </w:rPr>
        <w:t>setting range of 20 Amps to 1200 Primary Amps and a time multiplier setting range of at least 0.01 to 2.0.</w:t>
      </w:r>
    </w:p>
    <w:p w14:paraId="2B828EBF" w14:textId="359B3797"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A set of inverse time characteristics shall be available for selection, including, but not limited to Standard Inverse time, Very Inverse time, Extremely Inverse time</w:t>
      </w:r>
      <w:r w:rsidR="00424F17" w:rsidRPr="00272708">
        <w:rPr>
          <w:rFonts w:ascii="Times New Roman" w:hAnsi="Times New Roman" w:cs="Times New Roman"/>
          <w:color w:val="000000"/>
          <w:kern w:val="0"/>
          <w:lang w:val="en-GB"/>
        </w:rPr>
        <w:t>,</w:t>
      </w:r>
      <w:r w:rsidRPr="00272708">
        <w:rPr>
          <w:rFonts w:ascii="Times New Roman" w:hAnsi="Times New Roman" w:cs="Times New Roman"/>
          <w:color w:val="000000"/>
          <w:kern w:val="0"/>
          <w:lang w:val="en-GB"/>
        </w:rPr>
        <w:t xml:space="preserve"> and Longtime Inverse curves as per IEC 60255 standard and ASNI IEE standards.</w:t>
      </w:r>
    </w:p>
    <w:p w14:paraId="4AAAFAD8" w14:textId="1EB06271"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 xml:space="preserve">Two stage high-set elements with </w:t>
      </w:r>
      <w:r w:rsidR="00424F17" w:rsidRPr="00272708">
        <w:rPr>
          <w:rFonts w:ascii="Times New Roman" w:hAnsi="Times New Roman" w:cs="Times New Roman"/>
          <w:color w:val="000000"/>
          <w:kern w:val="0"/>
          <w:lang w:val="en-GB"/>
        </w:rPr>
        <w:t xml:space="preserve">a </w:t>
      </w:r>
      <w:r w:rsidRPr="00272708">
        <w:rPr>
          <w:rFonts w:ascii="Times New Roman" w:hAnsi="Times New Roman" w:cs="Times New Roman"/>
          <w:color w:val="000000"/>
          <w:kern w:val="0"/>
          <w:lang w:val="en-GB"/>
        </w:rPr>
        <w:t>current setting range of 20-1200 Amps primary and definite time delay settings of 0 - 120 seconds.</w:t>
      </w:r>
    </w:p>
    <w:p w14:paraId="1C6618EC" w14:textId="12979C9E" w:rsidR="00C41CCA" w:rsidRPr="00272708" w:rsidRDefault="00C41CCA" w:rsidP="00272708">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72708">
        <w:rPr>
          <w:rFonts w:ascii="Times New Roman" w:hAnsi="Times New Roman" w:cs="Times New Roman"/>
          <w:color w:val="000000"/>
          <w:kern w:val="0"/>
          <w:lang w:val="en-GB"/>
        </w:rPr>
        <w:t>Directional element shall be freely assigned to any element so that the Auto</w:t>
      </w:r>
      <w:r w:rsidR="007D6C62" w:rsidRPr="00272708">
        <w:rPr>
          <w:rFonts w:ascii="Times New Roman" w:hAnsi="Times New Roman" w:cs="Times New Roman"/>
          <w:color w:val="000000"/>
          <w:kern w:val="0"/>
          <w:lang w:val="en-GB"/>
        </w:rPr>
        <w:t>-</w:t>
      </w:r>
      <w:r w:rsidRPr="00272708">
        <w:rPr>
          <w:rFonts w:ascii="Times New Roman" w:hAnsi="Times New Roman" w:cs="Times New Roman"/>
          <w:color w:val="000000"/>
          <w:kern w:val="0"/>
          <w:lang w:val="en-GB"/>
        </w:rPr>
        <w:t xml:space="preserve">recloser shall be able to detect and operate for faults in both the forward and the reverse directions. This will also ensure that Auto reclosers can be used to </w:t>
      </w:r>
      <w:r w:rsidR="005129F8" w:rsidRPr="00272708">
        <w:rPr>
          <w:rFonts w:ascii="Times New Roman" w:hAnsi="Times New Roman" w:cs="Times New Roman"/>
          <w:color w:val="000000"/>
          <w:kern w:val="0"/>
          <w:lang w:val="en-GB"/>
        </w:rPr>
        <w:t>protect</w:t>
      </w:r>
      <w:r w:rsidRPr="00272708">
        <w:rPr>
          <w:rFonts w:ascii="Times New Roman" w:hAnsi="Times New Roman" w:cs="Times New Roman"/>
          <w:color w:val="000000"/>
          <w:kern w:val="0"/>
          <w:lang w:val="en-GB"/>
        </w:rPr>
        <w:t xml:space="preserve"> a distribution ring feeder. The directional feature to be assigned to each Earth fault protection element shall be, either Forward, Reverse</w:t>
      </w:r>
      <w:r w:rsidR="005129F8" w:rsidRPr="00272708">
        <w:rPr>
          <w:rFonts w:ascii="Times New Roman" w:hAnsi="Times New Roman" w:cs="Times New Roman"/>
          <w:color w:val="000000"/>
          <w:kern w:val="0"/>
          <w:lang w:val="en-GB"/>
        </w:rPr>
        <w:t>,</w:t>
      </w:r>
      <w:r w:rsidRPr="00272708">
        <w:rPr>
          <w:rFonts w:ascii="Times New Roman" w:hAnsi="Times New Roman" w:cs="Times New Roman"/>
          <w:color w:val="000000"/>
          <w:kern w:val="0"/>
          <w:lang w:val="en-GB"/>
        </w:rPr>
        <w:t xml:space="preserve"> or Non-direction.</w:t>
      </w:r>
    </w:p>
    <w:p w14:paraId="13D6D128" w14:textId="5D60200E" w:rsidR="00C41CCA" w:rsidRPr="00272708" w:rsidRDefault="00C41CCA" w:rsidP="00272708">
      <w:pPr>
        <w:autoSpaceDE w:val="0"/>
        <w:autoSpaceDN w:val="0"/>
        <w:adjustRightInd w:val="0"/>
        <w:spacing w:after="0" w:line="276" w:lineRule="auto"/>
        <w:jc w:val="both"/>
        <w:rPr>
          <w:rFonts w:ascii="Times New Roman" w:hAnsi="Times New Roman" w:cs="Times New Roman"/>
          <w:i/>
          <w:iCs/>
          <w:color w:val="000000"/>
          <w:kern w:val="0"/>
          <w:lang w:val="en-GB"/>
        </w:rPr>
      </w:pPr>
      <w:r w:rsidRPr="00272708">
        <w:rPr>
          <w:rFonts w:ascii="Times New Roman" w:hAnsi="Times New Roman" w:cs="Times New Roman"/>
          <w:i/>
          <w:iCs/>
          <w:color w:val="000000"/>
          <w:kern w:val="0"/>
          <w:lang w:val="en-GB"/>
        </w:rPr>
        <w:t>Note: For both Overcurrent and earth fault functions, provision shall be made for programming of custom-made Fault current - time curves to enhance co-ordination of the unit with existing relays, Auto</w:t>
      </w:r>
      <w:r w:rsidR="007D6C62" w:rsidRPr="00272708">
        <w:rPr>
          <w:rFonts w:ascii="Times New Roman" w:hAnsi="Times New Roman" w:cs="Times New Roman"/>
          <w:i/>
          <w:iCs/>
          <w:color w:val="000000"/>
          <w:kern w:val="0"/>
          <w:lang w:val="en-GB"/>
        </w:rPr>
        <w:t>-</w:t>
      </w:r>
      <w:r w:rsidRPr="00272708">
        <w:rPr>
          <w:rFonts w:ascii="Times New Roman" w:hAnsi="Times New Roman" w:cs="Times New Roman"/>
          <w:i/>
          <w:iCs/>
          <w:color w:val="000000"/>
          <w:kern w:val="0"/>
          <w:lang w:val="en-GB"/>
        </w:rPr>
        <w:t>reclosers and fuses.</w:t>
      </w:r>
      <w:bookmarkStart w:id="210" w:name="bookmark45"/>
    </w:p>
    <w:p w14:paraId="71E888DD" w14:textId="77777777" w:rsidR="00424F17" w:rsidRPr="00D061D2" w:rsidRDefault="00424F17" w:rsidP="00D061D2">
      <w:pPr>
        <w:autoSpaceDE w:val="0"/>
        <w:autoSpaceDN w:val="0"/>
        <w:adjustRightInd w:val="0"/>
        <w:spacing w:after="0" w:line="240" w:lineRule="auto"/>
        <w:jc w:val="both"/>
        <w:rPr>
          <w:rFonts w:ascii="Times New Roman" w:hAnsi="Times New Roman" w:cs="Times New Roman"/>
          <w:i/>
          <w:iCs/>
          <w:color w:val="000000"/>
          <w:kern w:val="0"/>
          <w:lang w:val="en-GB"/>
        </w:rPr>
      </w:pPr>
    </w:p>
    <w:p w14:paraId="3322A095"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Sensitive Earth Fault Function</w:t>
      </w:r>
      <w:bookmarkEnd w:id="210"/>
    </w:p>
    <w:p w14:paraId="52773EAF" w14:textId="51C26D8C"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 xml:space="preserve">Sensitive Earth Fault function shall be provided with definite time </w:t>
      </w:r>
      <w:r w:rsidR="00700C2B" w:rsidRPr="002A0C87">
        <w:rPr>
          <w:rFonts w:ascii="Times New Roman" w:hAnsi="Times New Roman" w:cs="Times New Roman"/>
          <w:color w:val="000000"/>
          <w:kern w:val="0"/>
          <w:lang w:val="en-GB"/>
        </w:rPr>
        <w:t>characteristics</w:t>
      </w:r>
      <w:r w:rsidRPr="002A0C87">
        <w:rPr>
          <w:rFonts w:ascii="Times New Roman" w:hAnsi="Times New Roman" w:cs="Times New Roman"/>
          <w:color w:val="000000"/>
          <w:kern w:val="0"/>
          <w:lang w:val="en-GB"/>
        </w:rPr>
        <w:t xml:space="preserve">. The setting range shall cover the range </w:t>
      </w:r>
      <w:r w:rsidR="00700C2B" w:rsidRPr="002A0C87">
        <w:rPr>
          <w:rFonts w:ascii="Times New Roman" w:hAnsi="Times New Roman" w:cs="Times New Roman"/>
          <w:color w:val="000000"/>
          <w:kern w:val="0"/>
          <w:lang w:val="en-GB"/>
        </w:rPr>
        <w:t xml:space="preserve">of </w:t>
      </w:r>
      <w:r w:rsidRPr="002A0C87">
        <w:rPr>
          <w:rFonts w:ascii="Times New Roman" w:hAnsi="Times New Roman" w:cs="Times New Roman"/>
          <w:color w:val="000000"/>
          <w:kern w:val="0"/>
          <w:lang w:val="en-GB"/>
        </w:rPr>
        <w:t xml:space="preserve">1 - 40 Amps, </w:t>
      </w:r>
      <w:r w:rsidR="00700C2B" w:rsidRPr="002A0C87">
        <w:rPr>
          <w:rFonts w:ascii="Times New Roman" w:hAnsi="Times New Roman" w:cs="Times New Roman"/>
          <w:color w:val="000000"/>
          <w:kern w:val="0"/>
          <w:lang w:val="en-GB"/>
        </w:rPr>
        <w:t xml:space="preserve">the </w:t>
      </w:r>
      <w:r w:rsidRPr="002A0C87">
        <w:rPr>
          <w:rFonts w:ascii="Times New Roman" w:hAnsi="Times New Roman" w:cs="Times New Roman"/>
          <w:color w:val="000000"/>
          <w:kern w:val="0"/>
          <w:lang w:val="en-GB"/>
        </w:rPr>
        <w:t xml:space="preserve">primary setting. </w:t>
      </w:r>
      <w:r w:rsidR="00700C2B" w:rsidRPr="002A0C87">
        <w:rPr>
          <w:rFonts w:ascii="Times New Roman" w:hAnsi="Times New Roman" w:cs="Times New Roman"/>
          <w:color w:val="000000"/>
          <w:kern w:val="0"/>
          <w:lang w:val="en-GB"/>
        </w:rPr>
        <w:t>A definite</w:t>
      </w:r>
      <w:r w:rsidRPr="002A0C87">
        <w:rPr>
          <w:rFonts w:ascii="Times New Roman" w:hAnsi="Times New Roman" w:cs="Times New Roman"/>
          <w:color w:val="000000"/>
          <w:kern w:val="0"/>
          <w:lang w:val="en-GB"/>
        </w:rPr>
        <w:t xml:space="preserve"> time delay of 0- 60 seconds shall be provided.</w:t>
      </w:r>
    </w:p>
    <w:p w14:paraId="43AC8F26" w14:textId="3706A9A2"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The SEF protection element shall be assigned a directional feature, of forward, reverse</w:t>
      </w:r>
      <w:r w:rsidR="00BD7FD8" w:rsidRPr="002A0C87">
        <w:rPr>
          <w:rFonts w:ascii="Times New Roman" w:hAnsi="Times New Roman" w:cs="Times New Roman"/>
          <w:color w:val="000000"/>
          <w:kern w:val="0"/>
          <w:lang w:val="en-GB"/>
        </w:rPr>
        <w:t>,</w:t>
      </w:r>
      <w:r w:rsidRPr="002A0C87">
        <w:rPr>
          <w:rFonts w:ascii="Times New Roman" w:hAnsi="Times New Roman" w:cs="Times New Roman"/>
          <w:color w:val="000000"/>
          <w:kern w:val="0"/>
          <w:lang w:val="en-GB"/>
        </w:rPr>
        <w:t xml:space="preserve"> or non-direction.</w:t>
      </w:r>
    </w:p>
    <w:p w14:paraId="4DFC7AE6" w14:textId="350D13EE"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lastRenderedPageBreak/>
        <w:t xml:space="preserve">The Earth Fault and the Sensitive Earth Fault functions shall be provided with harmonic restraint to prevent operation when harmonics are present in the primary residual </w:t>
      </w:r>
      <w:r w:rsidR="00700C2B" w:rsidRPr="002A0C87">
        <w:rPr>
          <w:rFonts w:ascii="Times New Roman" w:hAnsi="Times New Roman" w:cs="Times New Roman"/>
          <w:color w:val="000000"/>
          <w:kern w:val="0"/>
          <w:lang w:val="en-GB"/>
        </w:rPr>
        <w:t>Earth</w:t>
      </w:r>
      <w:r w:rsidRPr="002A0C87">
        <w:rPr>
          <w:rFonts w:ascii="Times New Roman" w:hAnsi="Times New Roman" w:cs="Times New Roman"/>
          <w:color w:val="000000"/>
          <w:kern w:val="0"/>
          <w:lang w:val="en-GB"/>
        </w:rPr>
        <w:t xml:space="preserve"> fault currents.</w:t>
      </w:r>
    </w:p>
    <w:p w14:paraId="6A039814" w14:textId="584ACE97" w:rsidR="00C41CCA" w:rsidRPr="002A0C87" w:rsidRDefault="00C41CCA" w:rsidP="002A0C87">
      <w:pPr>
        <w:autoSpaceDE w:val="0"/>
        <w:autoSpaceDN w:val="0"/>
        <w:adjustRightInd w:val="0"/>
        <w:spacing w:after="0" w:line="276" w:lineRule="auto"/>
        <w:jc w:val="both"/>
        <w:rPr>
          <w:rFonts w:ascii="Times New Roman" w:hAnsi="Times New Roman" w:cs="Times New Roman"/>
          <w:i/>
          <w:iCs/>
          <w:color w:val="000000"/>
          <w:kern w:val="0"/>
          <w:lang w:val="en-GB"/>
        </w:rPr>
      </w:pPr>
      <w:r w:rsidRPr="002A0C87">
        <w:rPr>
          <w:rFonts w:ascii="Times New Roman" w:hAnsi="Times New Roman" w:cs="Times New Roman"/>
          <w:i/>
          <w:iCs/>
          <w:color w:val="000000"/>
          <w:kern w:val="0"/>
          <w:lang w:val="en-GB"/>
        </w:rPr>
        <w:t>NB: Higher/wider settings range for Amps, TMS or definite time delay for overcurrent, earth</w:t>
      </w:r>
      <w:r w:rsidR="00700C2B" w:rsidRPr="002A0C87">
        <w:rPr>
          <w:rFonts w:ascii="Times New Roman" w:hAnsi="Times New Roman" w:cs="Times New Roman"/>
          <w:i/>
          <w:iCs/>
          <w:color w:val="000000"/>
          <w:kern w:val="0"/>
          <w:lang w:val="en-GB"/>
        </w:rPr>
        <w:t xml:space="preserve"> </w:t>
      </w:r>
      <w:r w:rsidRPr="002A0C87">
        <w:rPr>
          <w:rFonts w:ascii="Times New Roman" w:hAnsi="Times New Roman" w:cs="Times New Roman"/>
          <w:i/>
          <w:iCs/>
          <w:color w:val="000000"/>
          <w:kern w:val="0"/>
          <w:lang w:val="en-GB"/>
        </w:rPr>
        <w:t>fault</w:t>
      </w:r>
      <w:r w:rsidR="00700C2B" w:rsidRPr="002A0C87">
        <w:rPr>
          <w:rFonts w:ascii="Times New Roman" w:hAnsi="Times New Roman" w:cs="Times New Roman"/>
          <w:i/>
          <w:iCs/>
          <w:color w:val="000000"/>
          <w:kern w:val="0"/>
          <w:lang w:val="en-GB"/>
        </w:rPr>
        <w:t>,</w:t>
      </w:r>
      <w:r w:rsidRPr="002A0C87">
        <w:rPr>
          <w:rFonts w:ascii="Times New Roman" w:hAnsi="Times New Roman" w:cs="Times New Roman"/>
          <w:i/>
          <w:iCs/>
          <w:color w:val="000000"/>
          <w:kern w:val="0"/>
          <w:lang w:val="en-GB"/>
        </w:rPr>
        <w:t xml:space="preserve"> and/or sensitive earth fault beyond the ranges given above are acceptable.</w:t>
      </w:r>
      <w:bookmarkStart w:id="211" w:name="bookmark47"/>
    </w:p>
    <w:p w14:paraId="3E9139FF" w14:textId="77777777" w:rsidR="00700C2B" w:rsidRPr="002A0C87" w:rsidRDefault="00700C2B" w:rsidP="002A0C87">
      <w:pPr>
        <w:autoSpaceDE w:val="0"/>
        <w:autoSpaceDN w:val="0"/>
        <w:adjustRightInd w:val="0"/>
        <w:spacing w:after="0" w:line="276" w:lineRule="auto"/>
        <w:jc w:val="both"/>
        <w:rPr>
          <w:rFonts w:ascii="Times New Roman" w:hAnsi="Times New Roman" w:cs="Times New Roman"/>
          <w:color w:val="000000"/>
          <w:kern w:val="0"/>
          <w:lang w:val="en-GB"/>
        </w:rPr>
      </w:pPr>
    </w:p>
    <w:p w14:paraId="26EE1EE5" w14:textId="5A9712BE"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 xml:space="preserve">Cold Load </w:t>
      </w:r>
      <w:r w:rsidR="00DB4931" w:rsidRPr="00D061D2">
        <w:rPr>
          <w:rFonts w:ascii="Times New Roman" w:hAnsi="Times New Roman" w:cs="Times New Roman"/>
          <w:b/>
          <w:bCs/>
          <w:color w:val="000000"/>
          <w:kern w:val="0"/>
          <w:sz w:val="24"/>
          <w:szCs w:val="24"/>
          <w:lang w:val="en-GB"/>
        </w:rPr>
        <w:t>Pick-up</w:t>
      </w:r>
      <w:r w:rsidRPr="00D061D2">
        <w:rPr>
          <w:rFonts w:ascii="Times New Roman" w:hAnsi="Times New Roman" w:cs="Times New Roman"/>
          <w:b/>
          <w:bCs/>
          <w:color w:val="000000"/>
          <w:kern w:val="0"/>
          <w:sz w:val="24"/>
          <w:szCs w:val="24"/>
          <w:lang w:val="en-GB"/>
        </w:rPr>
        <w:t xml:space="preserve"> Function</w:t>
      </w:r>
      <w:bookmarkEnd w:id="211"/>
    </w:p>
    <w:p w14:paraId="1823F2B0" w14:textId="310D2B24"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 xml:space="preserve">A cold load </w:t>
      </w:r>
      <w:r w:rsidR="00DB4931" w:rsidRPr="002A0C87">
        <w:rPr>
          <w:rFonts w:ascii="Times New Roman" w:hAnsi="Times New Roman" w:cs="Times New Roman"/>
          <w:color w:val="000000"/>
          <w:kern w:val="0"/>
          <w:lang w:val="en-GB"/>
        </w:rPr>
        <w:t>pick-up</w:t>
      </w:r>
      <w:r w:rsidRPr="002A0C87">
        <w:rPr>
          <w:rFonts w:ascii="Times New Roman" w:hAnsi="Times New Roman" w:cs="Times New Roman"/>
          <w:color w:val="000000"/>
          <w:kern w:val="0"/>
          <w:lang w:val="en-GB"/>
        </w:rPr>
        <w:t xml:space="preserve"> feature shall be incorporated to allow successful energization of the protected feeder following long periods of power outage, hence loss of load diversity.</w:t>
      </w:r>
    </w:p>
    <w:p w14:paraId="362205F5" w14:textId="0298B28E"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Appropriate selectable settings range for; Cold Load Multipliers, Cold Load Recognition Time</w:t>
      </w:r>
      <w:r w:rsidR="00DB4931" w:rsidRPr="002A0C87">
        <w:rPr>
          <w:rFonts w:ascii="Times New Roman" w:hAnsi="Times New Roman" w:cs="Times New Roman"/>
          <w:color w:val="000000"/>
          <w:kern w:val="0"/>
          <w:lang w:val="en-GB"/>
        </w:rPr>
        <w:t>,</w:t>
      </w:r>
      <w:r w:rsidRPr="002A0C87">
        <w:rPr>
          <w:rFonts w:ascii="Times New Roman" w:hAnsi="Times New Roman" w:cs="Times New Roman"/>
          <w:color w:val="000000"/>
          <w:kern w:val="0"/>
          <w:lang w:val="en-GB"/>
        </w:rPr>
        <w:t xml:space="preserve"> and Cold Load Time will be provided.</w:t>
      </w:r>
    </w:p>
    <w:p w14:paraId="3E47D511" w14:textId="77777777" w:rsidR="00DB4931" w:rsidRPr="00D061D2" w:rsidRDefault="00DB4931"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524B4E70"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Inrush Feature</w:t>
      </w:r>
    </w:p>
    <w:p w14:paraId="2E0CEEA3" w14:textId="5F3F486D"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An Inrush feature shall be provided to prevent feeder trip during energization and during Auto</w:t>
      </w:r>
      <w:r w:rsidR="007D6C62" w:rsidRPr="002A0C87">
        <w:rPr>
          <w:rFonts w:ascii="Times New Roman" w:hAnsi="Times New Roman" w:cs="Times New Roman"/>
          <w:color w:val="000000"/>
          <w:kern w:val="0"/>
          <w:lang w:val="en-GB"/>
        </w:rPr>
        <w:t>-r</w:t>
      </w:r>
      <w:r w:rsidRPr="002A0C87">
        <w:rPr>
          <w:rFonts w:ascii="Times New Roman" w:hAnsi="Times New Roman" w:cs="Times New Roman"/>
          <w:color w:val="000000"/>
          <w:kern w:val="0"/>
          <w:lang w:val="en-GB"/>
        </w:rPr>
        <w:t>ecloser auto-reclose operation due to inrush currents associated with transformers, motor start currents</w:t>
      </w:r>
      <w:r w:rsidR="00576193" w:rsidRPr="002A0C87">
        <w:rPr>
          <w:rFonts w:ascii="Times New Roman" w:hAnsi="Times New Roman" w:cs="Times New Roman"/>
          <w:color w:val="000000"/>
          <w:kern w:val="0"/>
          <w:lang w:val="en-GB"/>
        </w:rPr>
        <w:t>,</w:t>
      </w:r>
      <w:r w:rsidRPr="002A0C87">
        <w:rPr>
          <w:rFonts w:ascii="Times New Roman" w:hAnsi="Times New Roman" w:cs="Times New Roman"/>
          <w:color w:val="000000"/>
          <w:kern w:val="0"/>
          <w:lang w:val="en-GB"/>
        </w:rPr>
        <w:t xml:space="preserve"> and others.</w:t>
      </w:r>
    </w:p>
    <w:p w14:paraId="44E9C04D" w14:textId="3B3F4D28"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A suitable settings range shall be provided for the Inrush Restraint Multiplier and the Inrush Restraint Time.</w:t>
      </w:r>
    </w:p>
    <w:p w14:paraId="6E8A9276" w14:textId="77777777" w:rsidR="0049570C" w:rsidRPr="00D061D2" w:rsidRDefault="0049570C"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56833378"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bookmarkStart w:id="212" w:name="bookmark49"/>
      <w:r w:rsidRPr="00D061D2">
        <w:rPr>
          <w:rFonts w:ascii="Times New Roman" w:hAnsi="Times New Roman" w:cs="Times New Roman"/>
          <w:b/>
          <w:bCs/>
          <w:color w:val="000000"/>
          <w:kern w:val="0"/>
          <w:sz w:val="24"/>
          <w:szCs w:val="24"/>
          <w:lang w:val="en-GB"/>
        </w:rPr>
        <w:t>Auto reclose Function</w:t>
      </w:r>
      <w:bookmarkEnd w:id="212"/>
    </w:p>
    <w:p w14:paraId="025A7936" w14:textId="759F2BC7"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 xml:space="preserve">The Sequence of </w:t>
      </w:r>
      <w:r w:rsidR="00097949" w:rsidRPr="002A0C87">
        <w:rPr>
          <w:rFonts w:ascii="Times New Roman" w:hAnsi="Times New Roman" w:cs="Times New Roman"/>
          <w:color w:val="000000"/>
          <w:kern w:val="0"/>
          <w:lang w:val="en-GB"/>
        </w:rPr>
        <w:t xml:space="preserve">the </w:t>
      </w:r>
      <w:r w:rsidRPr="002A0C87">
        <w:rPr>
          <w:rFonts w:ascii="Times New Roman" w:hAnsi="Times New Roman" w:cs="Times New Roman"/>
          <w:color w:val="000000"/>
          <w:kern w:val="0"/>
          <w:lang w:val="en-GB"/>
        </w:rPr>
        <w:t>trip and auto-reclose characteristics for Overcurrent, Earth fault</w:t>
      </w:r>
      <w:r w:rsidR="00097949" w:rsidRPr="002A0C87">
        <w:rPr>
          <w:rFonts w:ascii="Times New Roman" w:hAnsi="Times New Roman" w:cs="Times New Roman"/>
          <w:color w:val="000000"/>
          <w:kern w:val="0"/>
          <w:lang w:val="en-GB"/>
        </w:rPr>
        <w:t>,</w:t>
      </w:r>
      <w:r w:rsidRPr="002A0C87">
        <w:rPr>
          <w:rFonts w:ascii="Times New Roman" w:hAnsi="Times New Roman" w:cs="Times New Roman"/>
          <w:color w:val="000000"/>
          <w:kern w:val="0"/>
          <w:lang w:val="en-GB"/>
        </w:rPr>
        <w:t xml:space="preserve"> and SEF functions, shall be freely programmable to enable the selection of any combination of the available elements for each trip in the trip and reclose functions.</w:t>
      </w:r>
    </w:p>
    <w:p w14:paraId="63E8AE55" w14:textId="77777777"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Only operation of the selected protection functions shall lead to successful auto reclose following each trip.</w:t>
      </w:r>
    </w:p>
    <w:p w14:paraId="7074E90A" w14:textId="46F3A27C" w:rsidR="00C41CCA" w:rsidRPr="002A0C87" w:rsidRDefault="00097949"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Auto-reclose</w:t>
      </w:r>
      <w:r w:rsidR="00C41CCA" w:rsidRPr="002A0C87">
        <w:rPr>
          <w:rFonts w:ascii="Times New Roman" w:hAnsi="Times New Roman" w:cs="Times New Roman"/>
          <w:color w:val="000000"/>
          <w:kern w:val="0"/>
          <w:lang w:val="en-GB"/>
        </w:rPr>
        <w:t xml:space="preserve"> of up to four shots shall be provided and shall be initiated by any of the above protection functions </w:t>
      </w:r>
      <w:r w:rsidRPr="002A0C87">
        <w:rPr>
          <w:rFonts w:ascii="Times New Roman" w:hAnsi="Times New Roman" w:cs="Times New Roman"/>
          <w:color w:val="000000"/>
          <w:kern w:val="0"/>
          <w:lang w:val="en-GB"/>
        </w:rPr>
        <w:t>that</w:t>
      </w:r>
      <w:r w:rsidR="00C41CCA" w:rsidRPr="002A0C87">
        <w:rPr>
          <w:rFonts w:ascii="Times New Roman" w:hAnsi="Times New Roman" w:cs="Times New Roman"/>
          <w:color w:val="000000"/>
          <w:kern w:val="0"/>
          <w:lang w:val="en-GB"/>
        </w:rPr>
        <w:t xml:space="preserve"> are selected to do so for each </w:t>
      </w:r>
      <w:r w:rsidRPr="002A0C87">
        <w:rPr>
          <w:rFonts w:ascii="Times New Roman" w:hAnsi="Times New Roman" w:cs="Times New Roman"/>
          <w:color w:val="000000"/>
          <w:kern w:val="0"/>
          <w:lang w:val="en-GB"/>
        </w:rPr>
        <w:t>auto-reclose</w:t>
      </w:r>
      <w:r w:rsidR="00C41CCA" w:rsidRPr="002A0C87">
        <w:rPr>
          <w:rFonts w:ascii="Times New Roman" w:hAnsi="Times New Roman" w:cs="Times New Roman"/>
          <w:color w:val="000000"/>
          <w:kern w:val="0"/>
          <w:lang w:val="en-GB"/>
        </w:rPr>
        <w:t xml:space="preserve"> shot.</w:t>
      </w:r>
    </w:p>
    <w:p w14:paraId="501D26A2" w14:textId="55DAA845"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 xml:space="preserve">The tripping curves for each stage of the </w:t>
      </w:r>
      <w:r w:rsidR="00097949" w:rsidRPr="002A0C87">
        <w:rPr>
          <w:rFonts w:ascii="Times New Roman" w:hAnsi="Times New Roman" w:cs="Times New Roman"/>
          <w:color w:val="000000"/>
          <w:kern w:val="0"/>
          <w:lang w:val="en-GB"/>
        </w:rPr>
        <w:t>auto-reclose</w:t>
      </w:r>
      <w:r w:rsidRPr="002A0C87">
        <w:rPr>
          <w:rFonts w:ascii="Times New Roman" w:hAnsi="Times New Roman" w:cs="Times New Roman"/>
          <w:color w:val="000000"/>
          <w:kern w:val="0"/>
          <w:lang w:val="en-GB"/>
        </w:rPr>
        <w:t xml:space="preserve"> sequence shall be programmed separately for over-current and earth fault protection.</w:t>
      </w:r>
    </w:p>
    <w:p w14:paraId="095FF464" w14:textId="77777777"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The dead time shall be freely programmable for each reclose sequence. Appropriate time settings range for reclaim time shall be provided.</w:t>
      </w:r>
    </w:p>
    <w:p w14:paraId="412F4425" w14:textId="2FF354AE"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 xml:space="preserve">Following </w:t>
      </w:r>
      <w:r w:rsidR="00097949" w:rsidRPr="002A0C87">
        <w:rPr>
          <w:rFonts w:ascii="Times New Roman" w:hAnsi="Times New Roman" w:cs="Times New Roman"/>
          <w:color w:val="000000"/>
          <w:kern w:val="0"/>
          <w:lang w:val="en-GB"/>
        </w:rPr>
        <w:t xml:space="preserve">the </w:t>
      </w:r>
      <w:r w:rsidRPr="002A0C87">
        <w:rPr>
          <w:rFonts w:ascii="Times New Roman" w:hAnsi="Times New Roman" w:cs="Times New Roman"/>
          <w:color w:val="000000"/>
          <w:kern w:val="0"/>
          <w:lang w:val="en-GB"/>
        </w:rPr>
        <w:t>manual close of the Auto</w:t>
      </w:r>
      <w:r w:rsidR="00D40B2F" w:rsidRPr="002A0C87">
        <w:rPr>
          <w:rFonts w:ascii="Times New Roman" w:hAnsi="Times New Roman" w:cs="Times New Roman"/>
          <w:color w:val="000000"/>
          <w:kern w:val="0"/>
          <w:lang w:val="en-GB"/>
        </w:rPr>
        <w:t>-</w:t>
      </w:r>
      <w:r w:rsidRPr="002A0C87">
        <w:rPr>
          <w:rFonts w:ascii="Times New Roman" w:hAnsi="Times New Roman" w:cs="Times New Roman"/>
          <w:color w:val="000000"/>
          <w:kern w:val="0"/>
          <w:lang w:val="en-GB"/>
        </w:rPr>
        <w:t xml:space="preserve">recloser, the auto-reclose sequence shall only be enabled after </w:t>
      </w:r>
      <w:r w:rsidR="00BE6F86" w:rsidRPr="002A0C87">
        <w:rPr>
          <w:rFonts w:ascii="Times New Roman" w:hAnsi="Times New Roman" w:cs="Times New Roman"/>
          <w:color w:val="000000"/>
          <w:kern w:val="0"/>
          <w:lang w:val="en-GB"/>
        </w:rPr>
        <w:t xml:space="preserve">the </w:t>
      </w:r>
      <w:r w:rsidRPr="002A0C87">
        <w:rPr>
          <w:rFonts w:ascii="Times New Roman" w:hAnsi="Times New Roman" w:cs="Times New Roman"/>
          <w:color w:val="000000"/>
          <w:kern w:val="0"/>
          <w:lang w:val="en-GB"/>
        </w:rPr>
        <w:t>expiry of the set reclaim time.</w:t>
      </w:r>
    </w:p>
    <w:p w14:paraId="4D561289" w14:textId="25046F1B"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 xml:space="preserve">Following </w:t>
      </w:r>
      <w:r w:rsidR="00097949" w:rsidRPr="002A0C87">
        <w:rPr>
          <w:rFonts w:ascii="Times New Roman" w:hAnsi="Times New Roman" w:cs="Times New Roman"/>
          <w:color w:val="000000"/>
          <w:kern w:val="0"/>
          <w:lang w:val="en-GB"/>
        </w:rPr>
        <w:t xml:space="preserve">a </w:t>
      </w:r>
      <w:r w:rsidRPr="002A0C87">
        <w:rPr>
          <w:rFonts w:ascii="Times New Roman" w:hAnsi="Times New Roman" w:cs="Times New Roman"/>
          <w:color w:val="000000"/>
          <w:kern w:val="0"/>
          <w:lang w:val="en-GB"/>
        </w:rPr>
        <w:t>successful Auto</w:t>
      </w:r>
      <w:r w:rsidR="00D40B2F" w:rsidRPr="002A0C87">
        <w:rPr>
          <w:rFonts w:ascii="Times New Roman" w:hAnsi="Times New Roman" w:cs="Times New Roman"/>
          <w:color w:val="000000"/>
          <w:kern w:val="0"/>
          <w:lang w:val="en-GB"/>
        </w:rPr>
        <w:t>-</w:t>
      </w:r>
      <w:r w:rsidRPr="002A0C87">
        <w:rPr>
          <w:rFonts w:ascii="Times New Roman" w:hAnsi="Times New Roman" w:cs="Times New Roman"/>
          <w:color w:val="000000"/>
          <w:kern w:val="0"/>
          <w:lang w:val="en-GB"/>
        </w:rPr>
        <w:t xml:space="preserve">recloser trip and auto reclose, the full reclose sequence shall be enabled after </w:t>
      </w:r>
      <w:r w:rsidR="00BE6F86" w:rsidRPr="002A0C87">
        <w:rPr>
          <w:rFonts w:ascii="Times New Roman" w:hAnsi="Times New Roman" w:cs="Times New Roman"/>
          <w:color w:val="000000"/>
          <w:kern w:val="0"/>
          <w:lang w:val="en-GB"/>
        </w:rPr>
        <w:t xml:space="preserve">the </w:t>
      </w:r>
      <w:r w:rsidRPr="002A0C87">
        <w:rPr>
          <w:rFonts w:ascii="Times New Roman" w:hAnsi="Times New Roman" w:cs="Times New Roman"/>
          <w:color w:val="000000"/>
          <w:kern w:val="0"/>
          <w:lang w:val="en-GB"/>
        </w:rPr>
        <w:t>expiry of the reclaim time.</w:t>
      </w:r>
    </w:p>
    <w:p w14:paraId="14CE9BBD" w14:textId="77777777" w:rsidR="00097949" w:rsidRPr="00D061D2" w:rsidRDefault="00097949"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7A11FC77"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bookmarkStart w:id="213" w:name="bookmark51"/>
      <w:r w:rsidRPr="00D061D2">
        <w:rPr>
          <w:rFonts w:ascii="Times New Roman" w:hAnsi="Times New Roman" w:cs="Times New Roman"/>
          <w:b/>
          <w:bCs/>
          <w:color w:val="000000"/>
          <w:kern w:val="0"/>
          <w:sz w:val="24"/>
          <w:szCs w:val="24"/>
          <w:lang w:val="en-GB"/>
        </w:rPr>
        <w:t>Control unit functions/features</w:t>
      </w:r>
      <w:bookmarkEnd w:id="213"/>
    </w:p>
    <w:p w14:paraId="1F0F543F" w14:textId="77777777"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The battery for the control box shall be rechargeable.</w:t>
      </w:r>
    </w:p>
    <w:p w14:paraId="2A1FC7D6" w14:textId="77777777"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The charger circuit shall accept input from a single-phase distribution transformer rated at 230V AC, 50Hz with a tolerance of +12.5% and -20%.</w:t>
      </w:r>
    </w:p>
    <w:p w14:paraId="11183611" w14:textId="77777777" w:rsidR="00BE6F86" w:rsidRPr="00D061D2" w:rsidRDefault="00BE6F86"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20421324"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bookmarkStart w:id="214" w:name="bookmark53"/>
      <w:r w:rsidRPr="00D061D2">
        <w:rPr>
          <w:rFonts w:ascii="Times New Roman" w:hAnsi="Times New Roman" w:cs="Times New Roman"/>
          <w:b/>
          <w:bCs/>
          <w:color w:val="000000"/>
          <w:kern w:val="0"/>
          <w:sz w:val="24"/>
          <w:szCs w:val="24"/>
          <w:lang w:val="en-GB"/>
        </w:rPr>
        <w:t>Software Functions/Features</w:t>
      </w:r>
      <w:bookmarkEnd w:id="214"/>
    </w:p>
    <w:p w14:paraId="21E520F9" w14:textId="2D502BEF" w:rsidR="00C41CCA" w:rsidRPr="002A0C87" w:rsidRDefault="002C06B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The number</w:t>
      </w:r>
      <w:r w:rsidR="00C41CCA" w:rsidRPr="002A0C87">
        <w:rPr>
          <w:rFonts w:ascii="Times New Roman" w:hAnsi="Times New Roman" w:cs="Times New Roman"/>
          <w:color w:val="000000"/>
          <w:kern w:val="0"/>
          <w:lang w:val="en-GB"/>
        </w:rPr>
        <w:t xml:space="preserve"> of trips to lock out shall be selectable from the menu.</w:t>
      </w:r>
    </w:p>
    <w:p w14:paraId="6E2EC293" w14:textId="77777777"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Operations counters for each Phase and for Earth Fault and Sensitive Earth Fault.</w:t>
      </w:r>
    </w:p>
    <w:p w14:paraId="12EB849B" w14:textId="6C2187D9" w:rsidR="00C41CCA"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b/>
          <w:bCs/>
          <w:color w:val="000000"/>
          <w:kern w:val="0"/>
          <w:lang w:val="en-GB"/>
        </w:rPr>
        <w:t>Fault Records logging:</w:t>
      </w:r>
      <w:r w:rsidRPr="002A0C87">
        <w:rPr>
          <w:rFonts w:ascii="Times New Roman" w:hAnsi="Times New Roman" w:cs="Times New Roman"/>
          <w:color w:val="000000"/>
          <w:kern w:val="0"/>
          <w:lang w:val="en-GB"/>
        </w:rPr>
        <w:t xml:space="preserve"> with date, time, faulted phase, fault current</w:t>
      </w:r>
      <w:r w:rsidR="002C06BA" w:rsidRPr="002A0C87">
        <w:rPr>
          <w:rFonts w:ascii="Times New Roman" w:hAnsi="Times New Roman" w:cs="Times New Roman"/>
          <w:color w:val="000000"/>
          <w:kern w:val="0"/>
          <w:lang w:val="en-GB"/>
        </w:rPr>
        <w:t>,</w:t>
      </w:r>
      <w:r w:rsidRPr="002A0C87">
        <w:rPr>
          <w:rFonts w:ascii="Times New Roman" w:hAnsi="Times New Roman" w:cs="Times New Roman"/>
          <w:color w:val="000000"/>
          <w:kern w:val="0"/>
          <w:lang w:val="en-GB"/>
        </w:rPr>
        <w:t xml:space="preserve"> and fault duration of the fault.</w:t>
      </w:r>
    </w:p>
    <w:p w14:paraId="4E8F1E1D" w14:textId="77777777" w:rsidR="00BA10E0" w:rsidRPr="002A0C87" w:rsidRDefault="00BA10E0" w:rsidP="00BA10E0">
      <w:pPr>
        <w:pStyle w:val="ListParagraph"/>
        <w:autoSpaceDE w:val="0"/>
        <w:autoSpaceDN w:val="0"/>
        <w:adjustRightInd w:val="0"/>
        <w:spacing w:after="0" w:line="276" w:lineRule="auto"/>
        <w:ind w:left="990"/>
        <w:jc w:val="both"/>
        <w:rPr>
          <w:rFonts w:ascii="Times New Roman" w:hAnsi="Times New Roman" w:cs="Times New Roman"/>
          <w:color w:val="000000"/>
          <w:kern w:val="0"/>
          <w:lang w:val="en-GB"/>
        </w:rPr>
      </w:pPr>
    </w:p>
    <w:p w14:paraId="1928DF7D" w14:textId="77777777" w:rsidR="002C06BA" w:rsidRPr="00D061D2" w:rsidRDefault="002C06BA"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704AE3E1"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bookmarkStart w:id="215" w:name="bookmark55"/>
      <w:r w:rsidRPr="00D061D2">
        <w:rPr>
          <w:rFonts w:ascii="Times New Roman" w:hAnsi="Times New Roman" w:cs="Times New Roman"/>
          <w:b/>
          <w:bCs/>
          <w:color w:val="000000"/>
          <w:kern w:val="0"/>
          <w:sz w:val="24"/>
          <w:szCs w:val="24"/>
          <w:lang w:val="en-GB"/>
        </w:rPr>
        <w:lastRenderedPageBreak/>
        <w:t>Energy and Power Measurements</w:t>
      </w:r>
      <w:bookmarkEnd w:id="215"/>
    </w:p>
    <w:p w14:paraId="04152A13" w14:textId="76245D70"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 xml:space="preserve">The Auto reclosers offered shall be equipped with Instantaneous </w:t>
      </w:r>
      <w:r w:rsidR="002C06BA" w:rsidRPr="002A0C87">
        <w:rPr>
          <w:rFonts w:ascii="Times New Roman" w:hAnsi="Times New Roman" w:cs="Times New Roman"/>
          <w:color w:val="000000"/>
          <w:kern w:val="0"/>
          <w:lang w:val="en-GB"/>
        </w:rPr>
        <w:t>measurements</w:t>
      </w:r>
      <w:r w:rsidRPr="002A0C87">
        <w:rPr>
          <w:rFonts w:ascii="Times New Roman" w:hAnsi="Times New Roman" w:cs="Times New Roman"/>
          <w:color w:val="000000"/>
          <w:kern w:val="0"/>
          <w:lang w:val="en-GB"/>
        </w:rPr>
        <w:t xml:space="preserve"> for various parameters as well as energy measurements. The following </w:t>
      </w:r>
      <w:r w:rsidR="002C06BA" w:rsidRPr="002A0C87">
        <w:rPr>
          <w:rFonts w:ascii="Times New Roman" w:hAnsi="Times New Roman" w:cs="Times New Roman"/>
          <w:color w:val="000000"/>
          <w:kern w:val="0"/>
          <w:lang w:val="en-GB"/>
        </w:rPr>
        <w:t>measurements</w:t>
      </w:r>
      <w:r w:rsidRPr="002A0C87">
        <w:rPr>
          <w:rFonts w:ascii="Times New Roman" w:hAnsi="Times New Roman" w:cs="Times New Roman"/>
          <w:color w:val="000000"/>
          <w:kern w:val="0"/>
          <w:lang w:val="en-GB"/>
        </w:rPr>
        <w:t xml:space="preserve"> shall be provided:</w:t>
      </w:r>
    </w:p>
    <w:p w14:paraId="691231F1" w14:textId="20EF8434" w:rsidR="00C41CCA" w:rsidRPr="002A0C87" w:rsidRDefault="00C41CCA" w:rsidP="002A0C87">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b/>
          <w:bCs/>
          <w:color w:val="000000"/>
          <w:kern w:val="0"/>
          <w:lang w:val="en-GB"/>
        </w:rPr>
        <w:t>Instantaneous values:</w:t>
      </w:r>
      <w:r w:rsidR="002C06BA" w:rsidRPr="002A0C87">
        <w:rPr>
          <w:rFonts w:ascii="Times New Roman" w:hAnsi="Times New Roman" w:cs="Times New Roman"/>
          <w:color w:val="000000"/>
          <w:kern w:val="0"/>
          <w:lang w:val="en-GB"/>
        </w:rPr>
        <w:t xml:space="preserve"> </w:t>
      </w:r>
      <w:r w:rsidRPr="002A0C87">
        <w:rPr>
          <w:rFonts w:ascii="Times New Roman" w:hAnsi="Times New Roman" w:cs="Times New Roman"/>
          <w:color w:val="000000"/>
          <w:kern w:val="0"/>
          <w:lang w:val="en-GB"/>
        </w:rPr>
        <w:t>rms phase current, rms phase to phase and phase to</w:t>
      </w:r>
      <w:r w:rsidR="002114D9" w:rsidRPr="002A0C87">
        <w:rPr>
          <w:rFonts w:ascii="Times New Roman" w:hAnsi="Times New Roman" w:cs="Times New Roman"/>
          <w:color w:val="000000"/>
          <w:kern w:val="0"/>
          <w:lang w:val="en-GB"/>
        </w:rPr>
        <w:t xml:space="preserve"> </w:t>
      </w:r>
      <w:r w:rsidRPr="002A0C87">
        <w:rPr>
          <w:rFonts w:ascii="Times New Roman" w:hAnsi="Times New Roman" w:cs="Times New Roman"/>
          <w:color w:val="000000"/>
          <w:kern w:val="0"/>
          <w:lang w:val="en-GB"/>
        </w:rPr>
        <w:t xml:space="preserve">ground voltage, </w:t>
      </w:r>
      <w:r w:rsidR="002C06BA" w:rsidRPr="002A0C87">
        <w:rPr>
          <w:rFonts w:ascii="Times New Roman" w:hAnsi="Times New Roman" w:cs="Times New Roman"/>
          <w:color w:val="000000"/>
          <w:kern w:val="0"/>
          <w:lang w:val="en-GB"/>
        </w:rPr>
        <w:t>three-phase</w:t>
      </w:r>
      <w:r w:rsidRPr="002A0C87">
        <w:rPr>
          <w:rFonts w:ascii="Times New Roman" w:hAnsi="Times New Roman" w:cs="Times New Roman"/>
          <w:color w:val="000000"/>
          <w:kern w:val="0"/>
          <w:lang w:val="en-GB"/>
        </w:rPr>
        <w:t xml:space="preserve"> kVA, KW, kVAR</w:t>
      </w:r>
      <w:r w:rsidR="002C06BA" w:rsidRPr="002A0C87">
        <w:rPr>
          <w:rFonts w:ascii="Times New Roman" w:hAnsi="Times New Roman" w:cs="Times New Roman"/>
          <w:color w:val="000000"/>
          <w:kern w:val="0"/>
          <w:lang w:val="en-GB"/>
        </w:rPr>
        <w:t>,</w:t>
      </w:r>
      <w:r w:rsidRPr="002A0C87">
        <w:rPr>
          <w:rFonts w:ascii="Times New Roman" w:hAnsi="Times New Roman" w:cs="Times New Roman"/>
          <w:color w:val="000000"/>
          <w:kern w:val="0"/>
          <w:lang w:val="en-GB"/>
        </w:rPr>
        <w:t xml:space="preserve"> and power factor</w:t>
      </w:r>
    </w:p>
    <w:p w14:paraId="7A12E4E8" w14:textId="2925A9E0" w:rsidR="00C41CCA" w:rsidRPr="002A0C87" w:rsidRDefault="00C41CCA" w:rsidP="002A0C87">
      <w:pPr>
        <w:pStyle w:val="ListParagraph"/>
        <w:numPr>
          <w:ilvl w:val="0"/>
          <w:numId w:val="40"/>
        </w:numPr>
        <w:autoSpaceDE w:val="0"/>
        <w:autoSpaceDN w:val="0"/>
        <w:adjustRightInd w:val="0"/>
        <w:spacing w:after="0" w:line="276" w:lineRule="auto"/>
        <w:jc w:val="both"/>
        <w:rPr>
          <w:rFonts w:ascii="Times New Roman" w:hAnsi="Times New Roman" w:cs="Times New Roman"/>
          <w:b/>
          <w:bCs/>
          <w:color w:val="000000"/>
          <w:kern w:val="0"/>
          <w:lang w:val="en-GB"/>
        </w:rPr>
      </w:pPr>
      <w:r w:rsidRPr="002A0C87">
        <w:rPr>
          <w:rFonts w:ascii="Times New Roman" w:hAnsi="Times New Roman" w:cs="Times New Roman"/>
          <w:b/>
          <w:bCs/>
          <w:color w:val="000000"/>
          <w:kern w:val="0"/>
          <w:lang w:val="en-GB"/>
        </w:rPr>
        <w:t xml:space="preserve">Maximum Demand values: </w:t>
      </w:r>
      <w:r w:rsidRPr="002A0C87">
        <w:rPr>
          <w:rFonts w:ascii="Times New Roman" w:hAnsi="Times New Roman" w:cs="Times New Roman"/>
          <w:color w:val="000000"/>
          <w:kern w:val="0"/>
          <w:lang w:val="en-GB"/>
        </w:rPr>
        <w:t>kW, kVA, I, kVAR with Date and Time stamps of</w:t>
      </w:r>
      <w:r w:rsidR="002C06BA" w:rsidRPr="002A0C87">
        <w:rPr>
          <w:rFonts w:ascii="Times New Roman" w:hAnsi="Times New Roman" w:cs="Times New Roman"/>
          <w:color w:val="000000"/>
          <w:kern w:val="0"/>
          <w:lang w:val="en-GB"/>
        </w:rPr>
        <w:t xml:space="preserve"> </w:t>
      </w:r>
      <w:r w:rsidRPr="002A0C87">
        <w:rPr>
          <w:rFonts w:ascii="Times New Roman" w:hAnsi="Times New Roman" w:cs="Times New Roman"/>
          <w:color w:val="000000"/>
          <w:kern w:val="0"/>
          <w:lang w:val="en-GB"/>
        </w:rPr>
        <w:t>occurrence.</w:t>
      </w:r>
    </w:p>
    <w:p w14:paraId="41E489DF" w14:textId="362714C2" w:rsidR="00C41CCA" w:rsidRPr="002A0C87" w:rsidRDefault="00C41CCA" w:rsidP="002A0C87">
      <w:pPr>
        <w:numPr>
          <w:ilvl w:val="0"/>
          <w:numId w:val="40"/>
        </w:numPr>
        <w:spacing w:line="276" w:lineRule="auto"/>
        <w:jc w:val="both"/>
        <w:rPr>
          <w:rFonts w:ascii="Times New Roman" w:hAnsi="Times New Roman" w:cs="Times New Roman"/>
          <w:color w:val="000000"/>
          <w:kern w:val="0"/>
          <w:lang w:val="en-GB"/>
        </w:rPr>
      </w:pPr>
      <w:r w:rsidRPr="002A0C87">
        <w:rPr>
          <w:rFonts w:ascii="Times New Roman" w:hAnsi="Times New Roman" w:cs="Times New Roman"/>
          <w:b/>
          <w:bCs/>
          <w:color w:val="000000"/>
          <w:kern w:val="0"/>
          <w:lang w:val="en-GB"/>
        </w:rPr>
        <w:t>Energy measurements:</w:t>
      </w:r>
      <w:r w:rsidR="002114D9" w:rsidRPr="002A0C87">
        <w:rPr>
          <w:rFonts w:ascii="Times New Roman" w:hAnsi="Times New Roman" w:cs="Times New Roman"/>
          <w:b/>
          <w:bCs/>
          <w:color w:val="000000"/>
          <w:kern w:val="0"/>
          <w:lang w:val="en-GB"/>
        </w:rPr>
        <w:t xml:space="preserve"> </w:t>
      </w:r>
      <w:r w:rsidRPr="002A0C87">
        <w:rPr>
          <w:rFonts w:ascii="Times New Roman" w:hAnsi="Times New Roman" w:cs="Times New Roman"/>
          <w:color w:val="000000"/>
          <w:kern w:val="0"/>
          <w:lang w:val="en-GB"/>
        </w:rPr>
        <w:t>kWh &amp; kVAR, Cumulative.</w:t>
      </w:r>
    </w:p>
    <w:p w14:paraId="7B8C7394" w14:textId="77777777" w:rsidR="00D40B2F" w:rsidRPr="00D061D2" w:rsidRDefault="00D40B2F" w:rsidP="00D061D2">
      <w:pPr>
        <w:spacing w:line="240" w:lineRule="auto"/>
        <w:jc w:val="both"/>
        <w:rPr>
          <w:rFonts w:ascii="Times New Roman" w:hAnsi="Times New Roman" w:cs="Times New Roman"/>
          <w:color w:val="000000"/>
          <w:kern w:val="0"/>
          <w:sz w:val="23"/>
          <w:szCs w:val="23"/>
          <w:lang w:val="en-GB"/>
        </w:rPr>
      </w:pPr>
    </w:p>
    <w:p w14:paraId="778A17EF"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bookmarkStart w:id="216" w:name="bookmark56"/>
      <w:r w:rsidRPr="00D061D2">
        <w:rPr>
          <w:rFonts w:ascii="Times New Roman" w:hAnsi="Times New Roman" w:cs="Times New Roman"/>
          <w:b/>
          <w:bCs/>
          <w:color w:val="000000"/>
          <w:kern w:val="0"/>
          <w:sz w:val="24"/>
          <w:szCs w:val="24"/>
          <w:lang w:val="en-GB"/>
        </w:rPr>
        <w:t>Operation</w:t>
      </w:r>
      <w:bookmarkEnd w:id="216"/>
    </w:p>
    <w:p w14:paraId="07C5298F" w14:textId="32BCD6A4"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In addition to trip/close push buttons provided on the control unit, the control of the Auto</w:t>
      </w:r>
      <w:r w:rsidR="00D40B2F" w:rsidRPr="002A0C87">
        <w:rPr>
          <w:rFonts w:ascii="Times New Roman" w:hAnsi="Times New Roman" w:cs="Times New Roman"/>
          <w:color w:val="000000"/>
          <w:kern w:val="0"/>
          <w:lang w:val="en-GB"/>
        </w:rPr>
        <w:t>-</w:t>
      </w:r>
      <w:r w:rsidRPr="002A0C87">
        <w:rPr>
          <w:rFonts w:ascii="Times New Roman" w:hAnsi="Times New Roman" w:cs="Times New Roman"/>
          <w:color w:val="000000"/>
          <w:kern w:val="0"/>
          <w:lang w:val="en-GB"/>
        </w:rPr>
        <w:t>recloser shall be enabled in the software for control through a Laptop computer or through a remote connection such as SCADA.</w:t>
      </w:r>
      <w:bookmarkStart w:id="217" w:name="bookmark57"/>
    </w:p>
    <w:p w14:paraId="31D7FEA2" w14:textId="77777777" w:rsidR="00C41CCA" w:rsidRPr="00D061D2" w:rsidRDefault="00C41CCA" w:rsidP="00D061D2">
      <w:pPr>
        <w:spacing w:line="240" w:lineRule="auto"/>
        <w:ind w:left="227"/>
        <w:jc w:val="both"/>
        <w:rPr>
          <w:rFonts w:ascii="Times New Roman" w:hAnsi="Times New Roman" w:cs="Times New Roman"/>
          <w:color w:val="000000"/>
          <w:kern w:val="0"/>
          <w:sz w:val="23"/>
          <w:szCs w:val="23"/>
          <w:lang w:val="en-GB"/>
        </w:rPr>
      </w:pPr>
    </w:p>
    <w:p w14:paraId="465062B8"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Events and Fault Records Lists</w:t>
      </w:r>
      <w:bookmarkEnd w:id="217"/>
    </w:p>
    <w:p w14:paraId="14E80CD4" w14:textId="35396FE0"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The unit shall also generate a sequence of events (time-tagged) for all operations, Auto and Manual</w:t>
      </w:r>
      <w:r w:rsidR="002B2D22" w:rsidRPr="002A0C87">
        <w:rPr>
          <w:rFonts w:ascii="Times New Roman" w:hAnsi="Times New Roman" w:cs="Times New Roman"/>
          <w:color w:val="000000"/>
          <w:kern w:val="0"/>
          <w:lang w:val="en-GB"/>
        </w:rPr>
        <w:t>,</w:t>
      </w:r>
      <w:r w:rsidRPr="002A0C87">
        <w:rPr>
          <w:rFonts w:ascii="Times New Roman" w:hAnsi="Times New Roman" w:cs="Times New Roman"/>
          <w:color w:val="000000"/>
          <w:kern w:val="0"/>
          <w:lang w:val="en-GB"/>
        </w:rPr>
        <w:t xml:space="preserve"> and System status (e.g. supply failure etc.).</w:t>
      </w:r>
    </w:p>
    <w:p w14:paraId="2540EEA5" w14:textId="358BC998"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When tripping of the unit occurs, the protection functions responsible for the trip, phase(s) affected, fault current magnitudes, fault duration, date</w:t>
      </w:r>
      <w:r w:rsidR="007157E0" w:rsidRPr="002A0C87">
        <w:rPr>
          <w:rFonts w:ascii="Times New Roman" w:hAnsi="Times New Roman" w:cs="Times New Roman"/>
          <w:color w:val="000000"/>
          <w:kern w:val="0"/>
          <w:lang w:val="en-GB"/>
        </w:rPr>
        <w:t>,</w:t>
      </w:r>
      <w:r w:rsidRPr="002A0C87">
        <w:rPr>
          <w:rFonts w:ascii="Times New Roman" w:hAnsi="Times New Roman" w:cs="Times New Roman"/>
          <w:color w:val="000000"/>
          <w:kern w:val="0"/>
          <w:lang w:val="en-GB"/>
        </w:rPr>
        <w:t xml:space="preserve"> and time (up to </w:t>
      </w:r>
      <w:r w:rsidR="007157E0" w:rsidRPr="002A0C87">
        <w:rPr>
          <w:rFonts w:ascii="Times New Roman" w:hAnsi="Times New Roman" w:cs="Times New Roman"/>
          <w:color w:val="000000"/>
          <w:kern w:val="0"/>
          <w:lang w:val="en-GB"/>
        </w:rPr>
        <w:t xml:space="preserve">a </w:t>
      </w:r>
      <w:r w:rsidRPr="002A0C87">
        <w:rPr>
          <w:rFonts w:ascii="Times New Roman" w:hAnsi="Times New Roman" w:cs="Times New Roman"/>
          <w:color w:val="000000"/>
          <w:kern w:val="0"/>
          <w:lang w:val="en-GB"/>
        </w:rPr>
        <w:t>hundredth of a millisecond) of the trip, shall be displayed on the LCD screen and shall remain on the screen until reset via a reset button on the control unit.</w:t>
      </w:r>
    </w:p>
    <w:p w14:paraId="470FEA4F" w14:textId="1005CD2D"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These details shall also be available in the events list and the fault records list and accessible by use of a laptop computer.</w:t>
      </w:r>
    </w:p>
    <w:p w14:paraId="01DDFB04" w14:textId="77777777" w:rsidR="002E317E" w:rsidRPr="00D061D2" w:rsidRDefault="002E317E" w:rsidP="00D061D2">
      <w:pPr>
        <w:pStyle w:val="ListParagraph"/>
        <w:autoSpaceDE w:val="0"/>
        <w:autoSpaceDN w:val="0"/>
        <w:adjustRightInd w:val="0"/>
        <w:spacing w:after="0" w:line="240" w:lineRule="auto"/>
        <w:ind w:left="810"/>
        <w:jc w:val="both"/>
        <w:rPr>
          <w:rFonts w:ascii="Times New Roman" w:hAnsi="Times New Roman" w:cs="Times New Roman"/>
          <w:color w:val="000000"/>
          <w:kern w:val="0"/>
          <w:sz w:val="24"/>
          <w:szCs w:val="24"/>
          <w:lang w:val="en-GB"/>
        </w:rPr>
      </w:pPr>
    </w:p>
    <w:p w14:paraId="489CC5A5"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Events Log</w:t>
      </w:r>
    </w:p>
    <w:p w14:paraId="415728D4" w14:textId="5F5992A9" w:rsidR="00C41CCA" w:rsidRPr="002A0C87" w:rsidRDefault="00C41CCA" w:rsidP="002A0C87">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Each event whether generated by manual or automatic operation of the Auto</w:t>
      </w:r>
      <w:r w:rsidR="00D40B2F" w:rsidRPr="002A0C87">
        <w:rPr>
          <w:rFonts w:ascii="Times New Roman" w:hAnsi="Times New Roman" w:cs="Times New Roman"/>
          <w:color w:val="000000"/>
          <w:kern w:val="0"/>
          <w:lang w:val="en-GB"/>
        </w:rPr>
        <w:t xml:space="preserve">- </w:t>
      </w:r>
      <w:r w:rsidRPr="002A0C87">
        <w:rPr>
          <w:rFonts w:ascii="Times New Roman" w:hAnsi="Times New Roman" w:cs="Times New Roman"/>
          <w:color w:val="000000"/>
          <w:kern w:val="0"/>
          <w:lang w:val="en-GB"/>
        </w:rPr>
        <w:t>recloser control, shall have the following details:</w:t>
      </w:r>
    </w:p>
    <w:p w14:paraId="47C61758" w14:textId="77777777" w:rsidR="00C41CCA" w:rsidRPr="002A0C87" w:rsidRDefault="00C41CCA" w:rsidP="00D061D2">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Serial no.</w:t>
      </w:r>
    </w:p>
    <w:p w14:paraId="157A6C01" w14:textId="77777777" w:rsidR="00C41CCA" w:rsidRPr="002A0C87" w:rsidRDefault="00C41CCA" w:rsidP="00D061D2">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Date of occurrence (DD:MM: YY)</w:t>
      </w:r>
    </w:p>
    <w:p w14:paraId="148E1E75" w14:textId="3E0E12F6" w:rsidR="00C41CCA" w:rsidRPr="002A0C87" w:rsidRDefault="00C41CCA" w:rsidP="00D061D2">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Time of occurrence, up to millisecond level and</w:t>
      </w:r>
      <w:r w:rsidR="002B2D22" w:rsidRPr="002A0C87">
        <w:rPr>
          <w:rFonts w:ascii="Times New Roman" w:hAnsi="Times New Roman" w:cs="Times New Roman"/>
          <w:color w:val="000000"/>
          <w:kern w:val="0"/>
          <w:lang w:val="en-GB"/>
        </w:rPr>
        <w:t>.</w:t>
      </w:r>
    </w:p>
    <w:p w14:paraId="698D09F0" w14:textId="32E116EC" w:rsidR="002B2D22" w:rsidRPr="002A0C87" w:rsidRDefault="00C41CCA" w:rsidP="002A0C87">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 xml:space="preserve">The phase affected and the magnitude of </w:t>
      </w:r>
      <w:r w:rsidR="002B2D22" w:rsidRPr="002A0C87">
        <w:rPr>
          <w:rFonts w:ascii="Times New Roman" w:hAnsi="Times New Roman" w:cs="Times New Roman"/>
          <w:color w:val="000000"/>
          <w:kern w:val="0"/>
          <w:lang w:val="en-GB"/>
        </w:rPr>
        <w:t xml:space="preserve">the </w:t>
      </w:r>
      <w:r w:rsidRPr="002A0C87">
        <w:rPr>
          <w:rFonts w:ascii="Times New Roman" w:hAnsi="Times New Roman" w:cs="Times New Roman"/>
          <w:color w:val="000000"/>
          <w:kern w:val="0"/>
          <w:lang w:val="en-GB"/>
        </w:rPr>
        <w:t>current</w:t>
      </w:r>
      <w:r w:rsidR="002B2D22" w:rsidRPr="002A0C87">
        <w:rPr>
          <w:rFonts w:ascii="Times New Roman" w:hAnsi="Times New Roman" w:cs="Times New Roman"/>
          <w:color w:val="000000"/>
          <w:kern w:val="0"/>
          <w:lang w:val="en-GB"/>
        </w:rPr>
        <w:t>.</w:t>
      </w:r>
    </w:p>
    <w:p w14:paraId="37DE133A" w14:textId="77777777" w:rsidR="00C06EED" w:rsidRPr="00D061D2" w:rsidRDefault="00C06EED" w:rsidP="00D061D2">
      <w:pPr>
        <w:pStyle w:val="ListParagraph"/>
        <w:autoSpaceDE w:val="0"/>
        <w:autoSpaceDN w:val="0"/>
        <w:adjustRightInd w:val="0"/>
        <w:spacing w:after="0" w:line="240" w:lineRule="auto"/>
        <w:ind w:left="1800"/>
        <w:jc w:val="both"/>
        <w:rPr>
          <w:rFonts w:ascii="Times New Roman" w:hAnsi="Times New Roman" w:cs="Times New Roman"/>
          <w:color w:val="000000"/>
          <w:kern w:val="0"/>
          <w:sz w:val="24"/>
          <w:szCs w:val="24"/>
          <w:lang w:val="en-GB"/>
        </w:rPr>
      </w:pPr>
    </w:p>
    <w:p w14:paraId="678DFF1B"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bookmarkStart w:id="218" w:name="bookmark59"/>
      <w:r w:rsidRPr="00D061D2">
        <w:rPr>
          <w:rFonts w:ascii="Times New Roman" w:hAnsi="Times New Roman" w:cs="Times New Roman"/>
          <w:b/>
          <w:bCs/>
          <w:color w:val="000000"/>
          <w:kern w:val="0"/>
          <w:sz w:val="24"/>
          <w:szCs w:val="24"/>
          <w:lang w:val="en-GB"/>
        </w:rPr>
        <w:t>Auxiliary Power Supply</w:t>
      </w:r>
      <w:bookmarkEnd w:id="218"/>
    </w:p>
    <w:p w14:paraId="4D80A81E" w14:textId="3F5C9F57" w:rsidR="00C41CCA" w:rsidRPr="002A0C87"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The auxiliary supply for the Auto</w:t>
      </w:r>
      <w:r w:rsidR="00D40B2F" w:rsidRPr="002A0C87">
        <w:rPr>
          <w:rFonts w:ascii="Times New Roman" w:hAnsi="Times New Roman" w:cs="Times New Roman"/>
          <w:color w:val="000000"/>
          <w:kern w:val="0"/>
          <w:lang w:val="en-GB"/>
        </w:rPr>
        <w:t xml:space="preserve">- </w:t>
      </w:r>
      <w:r w:rsidRPr="002A0C87">
        <w:rPr>
          <w:rFonts w:ascii="Times New Roman" w:hAnsi="Times New Roman" w:cs="Times New Roman"/>
          <w:color w:val="000000"/>
          <w:kern w:val="0"/>
          <w:lang w:val="en-GB"/>
        </w:rPr>
        <w:t>recloser control shall be from a voltage transformer (VT)</w:t>
      </w:r>
    </w:p>
    <w:p w14:paraId="5BBE63A9" w14:textId="77777777" w:rsidR="00C41CCA" w:rsidRPr="002A0C87"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The Ratio and Power rating of the power VT shall be 33kV/230 VAC, 500VA Limit output</w:t>
      </w:r>
    </w:p>
    <w:p w14:paraId="16772C02" w14:textId="68F2A2CE" w:rsidR="00C41CCA" w:rsidRPr="002A0C87"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and a minimum burden of 200 VA or other higher rating adequate to meet the auxiliary supply requirement for the Auto</w:t>
      </w:r>
      <w:r w:rsidR="00D40B2F" w:rsidRPr="002A0C87">
        <w:rPr>
          <w:rFonts w:ascii="Times New Roman" w:hAnsi="Times New Roman" w:cs="Times New Roman"/>
          <w:color w:val="000000"/>
          <w:kern w:val="0"/>
          <w:lang w:val="en-GB"/>
        </w:rPr>
        <w:t xml:space="preserve">- </w:t>
      </w:r>
      <w:r w:rsidRPr="002A0C87">
        <w:rPr>
          <w:rFonts w:ascii="Times New Roman" w:hAnsi="Times New Roman" w:cs="Times New Roman"/>
          <w:color w:val="000000"/>
          <w:kern w:val="0"/>
          <w:lang w:val="en-GB"/>
        </w:rPr>
        <w:t>recloser control.</w:t>
      </w:r>
    </w:p>
    <w:p w14:paraId="74DFFF32" w14:textId="77777777" w:rsidR="00C41CCA" w:rsidRPr="002A0C87"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A0C87">
        <w:rPr>
          <w:rFonts w:ascii="Times New Roman" w:hAnsi="Times New Roman" w:cs="Times New Roman"/>
          <w:color w:val="000000"/>
          <w:kern w:val="0"/>
          <w:lang w:val="en-GB"/>
        </w:rPr>
        <w:t>The VT will be delivered with the mounting frame. The secondary wiring of the VT shall be protected against short circuits with suitably rated fuses mounted on the VT secondary terminal box.</w:t>
      </w:r>
    </w:p>
    <w:p w14:paraId="138B3340" w14:textId="77777777" w:rsidR="00D40B2F" w:rsidRPr="002A0C87" w:rsidRDefault="00D40B2F" w:rsidP="002A0C87">
      <w:pPr>
        <w:autoSpaceDE w:val="0"/>
        <w:autoSpaceDN w:val="0"/>
        <w:adjustRightInd w:val="0"/>
        <w:spacing w:after="0" w:line="240" w:lineRule="auto"/>
        <w:jc w:val="both"/>
        <w:rPr>
          <w:rFonts w:ascii="Times New Roman" w:hAnsi="Times New Roman" w:cs="Times New Roman"/>
          <w:color w:val="000000"/>
          <w:kern w:val="0"/>
          <w:sz w:val="24"/>
          <w:szCs w:val="24"/>
          <w:lang w:val="en-GB"/>
        </w:rPr>
      </w:pPr>
    </w:p>
    <w:p w14:paraId="504E2364" w14:textId="77777777" w:rsidR="00C41CCA" w:rsidRPr="00D061D2" w:rsidRDefault="00C41CCA" w:rsidP="00D061D2">
      <w:pPr>
        <w:pStyle w:val="ListParagraph"/>
        <w:numPr>
          <w:ilvl w:val="0"/>
          <w:numId w:val="93"/>
        </w:numPr>
        <w:spacing w:line="240" w:lineRule="auto"/>
        <w:jc w:val="both"/>
        <w:rPr>
          <w:rFonts w:ascii="Times New Roman" w:hAnsi="Times New Roman" w:cs="Times New Roman"/>
          <w:b/>
          <w:bCs/>
          <w:color w:val="000000"/>
          <w:kern w:val="0"/>
          <w:sz w:val="24"/>
          <w:szCs w:val="24"/>
          <w:lang w:val="en-GB"/>
        </w:rPr>
      </w:pPr>
      <w:r w:rsidRPr="00D061D2">
        <w:rPr>
          <w:rFonts w:ascii="Times New Roman" w:hAnsi="Times New Roman" w:cs="Times New Roman"/>
          <w:b/>
          <w:bCs/>
          <w:color w:val="000000"/>
          <w:kern w:val="0"/>
          <w:sz w:val="24"/>
          <w:szCs w:val="24"/>
          <w:lang w:val="en-GB"/>
        </w:rPr>
        <w:t>DC Voltage</w:t>
      </w:r>
    </w:p>
    <w:p w14:paraId="60B0817A" w14:textId="02EE0025" w:rsidR="00C41CCA" w:rsidRPr="002C53C5"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C53C5">
        <w:rPr>
          <w:rFonts w:ascii="Times New Roman" w:hAnsi="Times New Roman" w:cs="Times New Roman"/>
          <w:color w:val="000000"/>
          <w:kern w:val="0"/>
          <w:lang w:val="en-GB"/>
        </w:rPr>
        <w:t xml:space="preserve">Upon loss of </w:t>
      </w:r>
      <w:r w:rsidR="00FE4B58" w:rsidRPr="002C53C5">
        <w:rPr>
          <w:rFonts w:ascii="Times New Roman" w:hAnsi="Times New Roman" w:cs="Times New Roman"/>
          <w:color w:val="000000"/>
          <w:kern w:val="0"/>
          <w:lang w:val="en-GB"/>
        </w:rPr>
        <w:t xml:space="preserve">the </w:t>
      </w:r>
      <w:r w:rsidRPr="002C53C5">
        <w:rPr>
          <w:rFonts w:ascii="Times New Roman" w:hAnsi="Times New Roman" w:cs="Times New Roman"/>
          <w:color w:val="000000"/>
          <w:kern w:val="0"/>
          <w:lang w:val="en-GB"/>
        </w:rPr>
        <w:t>230VAC auxiliary supply, a battery shall power the electronics and provide supply for control of the Auto recloser for at least 8 hours. The battery capacity shall be &gt;25 Amp Hour</w:t>
      </w:r>
    </w:p>
    <w:p w14:paraId="6E641077" w14:textId="77777777" w:rsidR="00C41CCA" w:rsidRPr="002C53C5" w:rsidRDefault="00C41CCA" w:rsidP="00D061D2">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kern w:val="0"/>
          <w:lang w:val="en-GB"/>
        </w:rPr>
      </w:pPr>
      <w:r w:rsidRPr="002C53C5">
        <w:rPr>
          <w:rFonts w:ascii="Times New Roman" w:hAnsi="Times New Roman" w:cs="Times New Roman"/>
          <w:color w:val="000000"/>
          <w:kern w:val="0"/>
          <w:lang w:val="en-GB"/>
        </w:rPr>
        <w:t>The normal life of the battery shall be at least 5 years</w:t>
      </w:r>
    </w:p>
    <w:p w14:paraId="3156F964" w14:textId="6FD1FE2E" w:rsidR="004D3E73" w:rsidRPr="00D061D2" w:rsidRDefault="00C41CCA" w:rsidP="001A5318">
      <w:pPr>
        <w:spacing w:line="240" w:lineRule="auto"/>
        <w:jc w:val="both"/>
        <w:rPr>
          <w:rFonts w:ascii="Times New Roman" w:hAnsi="Times New Roman" w:cs="Times New Roman"/>
          <w:color w:val="000000"/>
          <w:kern w:val="0"/>
          <w:sz w:val="23"/>
          <w:szCs w:val="23"/>
          <w:lang w:val="en-GB"/>
        </w:rPr>
      </w:pPr>
      <w:r w:rsidRPr="00D061D2">
        <w:rPr>
          <w:rFonts w:ascii="Times New Roman" w:hAnsi="Times New Roman" w:cs="Times New Roman"/>
          <w:color w:val="000000"/>
          <w:kern w:val="0"/>
          <w:sz w:val="23"/>
          <w:szCs w:val="23"/>
          <w:lang w:val="en-GB"/>
        </w:rPr>
        <w:br w:type="page"/>
      </w:r>
    </w:p>
    <w:p w14:paraId="350DB36B" w14:textId="77777777" w:rsidR="004D3E73" w:rsidRPr="00D061D2" w:rsidRDefault="004D3E73" w:rsidP="00D061D2">
      <w:pPr>
        <w:spacing w:line="240" w:lineRule="auto"/>
        <w:ind w:left="227"/>
        <w:jc w:val="both"/>
        <w:rPr>
          <w:rFonts w:ascii="Times New Roman" w:hAnsi="Times New Roman" w:cs="Times New Roman"/>
          <w:color w:val="000000"/>
          <w:kern w:val="0"/>
          <w:sz w:val="23"/>
          <w:szCs w:val="23"/>
          <w:lang w:val="en-GB"/>
        </w:rPr>
      </w:pPr>
    </w:p>
    <w:p w14:paraId="68B9FD5D" w14:textId="63832243" w:rsidR="00C41CCA" w:rsidRPr="00BA10E0" w:rsidRDefault="00D40B2F" w:rsidP="00BA10E0">
      <w:pPr>
        <w:pStyle w:val="Heading2"/>
        <w:spacing w:after="120" w:line="240" w:lineRule="auto"/>
        <w:jc w:val="both"/>
        <w:rPr>
          <w:rFonts w:ascii="Times New Roman" w:hAnsi="Times New Roman" w:cs="Times New Roman"/>
          <w:b/>
          <w:bCs/>
          <w:sz w:val="24"/>
          <w:szCs w:val="24"/>
          <w:lang w:val="en-GB"/>
        </w:rPr>
      </w:pPr>
      <w:bookmarkStart w:id="219" w:name="_Toc184114252"/>
      <w:r w:rsidRPr="00D061D2">
        <w:rPr>
          <w:rFonts w:ascii="Times New Roman" w:hAnsi="Times New Roman" w:cs="Times New Roman"/>
          <w:b/>
          <w:bCs/>
          <w:color w:val="auto"/>
          <w:sz w:val="24"/>
          <w:szCs w:val="24"/>
          <w:lang w:val="en-GB"/>
        </w:rPr>
        <w:t xml:space="preserve">12 </w:t>
      </w:r>
      <w:r w:rsidR="004D3E73" w:rsidRPr="00D061D2">
        <w:rPr>
          <w:rFonts w:ascii="Times New Roman" w:hAnsi="Times New Roman" w:cs="Times New Roman"/>
          <w:b/>
          <w:bCs/>
          <w:color w:val="auto"/>
          <w:sz w:val="24"/>
          <w:szCs w:val="24"/>
          <w:lang w:val="en-GB"/>
        </w:rPr>
        <w:t>LIGHTNING &amp; EARTHING PROTECTION SYSTEM</w:t>
      </w:r>
      <w:bookmarkEnd w:id="219"/>
    </w:p>
    <w:tbl>
      <w:tblPr>
        <w:tblW w:w="9943" w:type="dxa"/>
        <w:tblLook w:val="04A0" w:firstRow="1" w:lastRow="0" w:firstColumn="1" w:lastColumn="0" w:noHBand="0" w:noVBand="1"/>
      </w:tblPr>
      <w:tblGrid>
        <w:gridCol w:w="2456"/>
        <w:gridCol w:w="7487"/>
      </w:tblGrid>
      <w:tr w:rsidR="00C41CCA" w:rsidRPr="00BB5567" w14:paraId="0A5675CA" w14:textId="77777777" w:rsidTr="00A03879">
        <w:trPr>
          <w:trHeight w:val="755"/>
        </w:trPr>
        <w:tc>
          <w:tcPr>
            <w:tcW w:w="2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9B9F8" w14:textId="7777777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IEC 62561 Series (Part 1,2 &amp;7) (Chemical earthing)</w:t>
            </w:r>
          </w:p>
        </w:tc>
        <w:tc>
          <w:tcPr>
            <w:tcW w:w="7487" w:type="dxa"/>
            <w:tcBorders>
              <w:top w:val="single" w:sz="4" w:space="0" w:color="auto"/>
              <w:left w:val="nil"/>
              <w:bottom w:val="single" w:sz="4" w:space="0" w:color="auto"/>
              <w:right w:val="single" w:sz="4" w:space="0" w:color="auto"/>
            </w:tcBorders>
            <w:shd w:val="clear" w:color="auto" w:fill="auto"/>
            <w:vAlign w:val="center"/>
            <w:hideMark/>
          </w:tcPr>
          <w:p w14:paraId="3BA02920" w14:textId="7777777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IEC 62561-1 Lightning Protection System Components (LPSC) -Part 1: Requirements for connection components</w:t>
            </w:r>
          </w:p>
        </w:tc>
      </w:tr>
      <w:tr w:rsidR="00C41CCA" w:rsidRPr="00BB5567" w14:paraId="4BD96FF6" w14:textId="77777777" w:rsidTr="00A03879">
        <w:trPr>
          <w:trHeight w:val="820"/>
        </w:trPr>
        <w:tc>
          <w:tcPr>
            <w:tcW w:w="2456" w:type="dxa"/>
            <w:vMerge/>
            <w:tcBorders>
              <w:top w:val="single" w:sz="4" w:space="0" w:color="auto"/>
              <w:left w:val="single" w:sz="4" w:space="0" w:color="auto"/>
              <w:bottom w:val="single" w:sz="4" w:space="0" w:color="auto"/>
              <w:right w:val="single" w:sz="4" w:space="0" w:color="auto"/>
            </w:tcBorders>
            <w:vAlign w:val="center"/>
            <w:hideMark/>
          </w:tcPr>
          <w:p w14:paraId="31F16C99" w14:textId="77777777" w:rsidR="00C41CCA" w:rsidRPr="00D061D2" w:rsidRDefault="00C41CCA" w:rsidP="00D061D2">
            <w:pPr>
              <w:spacing w:after="0" w:line="240" w:lineRule="auto"/>
              <w:ind w:left="227"/>
              <w:jc w:val="both"/>
              <w:rPr>
                <w:rFonts w:ascii="Times New Roman" w:hAnsi="Times New Roman" w:cs="Times New Roman"/>
                <w:sz w:val="24"/>
                <w:lang w:val="en-GB"/>
              </w:rPr>
            </w:pPr>
          </w:p>
        </w:tc>
        <w:tc>
          <w:tcPr>
            <w:tcW w:w="7487" w:type="dxa"/>
            <w:tcBorders>
              <w:top w:val="nil"/>
              <w:left w:val="nil"/>
              <w:bottom w:val="single" w:sz="4" w:space="0" w:color="auto"/>
              <w:right w:val="single" w:sz="4" w:space="0" w:color="auto"/>
            </w:tcBorders>
            <w:shd w:val="clear" w:color="auto" w:fill="auto"/>
            <w:vAlign w:val="center"/>
            <w:hideMark/>
          </w:tcPr>
          <w:p w14:paraId="15DFF57D" w14:textId="7777777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IEC 62561-2 Lightning Protection System Components (LPSC) - Part 2: Requirements for conductors and earth electrodes</w:t>
            </w:r>
          </w:p>
        </w:tc>
      </w:tr>
      <w:tr w:rsidR="00C41CCA" w:rsidRPr="00BB5567" w14:paraId="103B1364" w14:textId="77777777" w:rsidTr="00A03879">
        <w:trPr>
          <w:trHeight w:val="969"/>
        </w:trPr>
        <w:tc>
          <w:tcPr>
            <w:tcW w:w="2456" w:type="dxa"/>
            <w:vMerge/>
            <w:tcBorders>
              <w:top w:val="single" w:sz="4" w:space="0" w:color="auto"/>
              <w:left w:val="single" w:sz="4" w:space="0" w:color="auto"/>
              <w:bottom w:val="single" w:sz="4" w:space="0" w:color="auto"/>
              <w:right w:val="single" w:sz="4" w:space="0" w:color="auto"/>
            </w:tcBorders>
            <w:vAlign w:val="center"/>
            <w:hideMark/>
          </w:tcPr>
          <w:p w14:paraId="6FA90901" w14:textId="77777777" w:rsidR="00C41CCA" w:rsidRPr="00D061D2" w:rsidRDefault="00C41CCA" w:rsidP="00D061D2">
            <w:pPr>
              <w:spacing w:after="0" w:line="240" w:lineRule="auto"/>
              <w:ind w:left="227"/>
              <w:jc w:val="both"/>
              <w:rPr>
                <w:rFonts w:ascii="Times New Roman" w:hAnsi="Times New Roman" w:cs="Times New Roman"/>
                <w:sz w:val="24"/>
                <w:lang w:val="en-GB"/>
              </w:rPr>
            </w:pPr>
          </w:p>
        </w:tc>
        <w:tc>
          <w:tcPr>
            <w:tcW w:w="7487" w:type="dxa"/>
            <w:tcBorders>
              <w:top w:val="nil"/>
              <w:left w:val="nil"/>
              <w:bottom w:val="single" w:sz="4" w:space="0" w:color="auto"/>
              <w:right w:val="single" w:sz="4" w:space="0" w:color="auto"/>
            </w:tcBorders>
            <w:shd w:val="clear" w:color="auto" w:fill="auto"/>
            <w:vAlign w:val="center"/>
            <w:hideMark/>
          </w:tcPr>
          <w:p w14:paraId="42CB66FF" w14:textId="7777777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IEC 62561-7 Lightning Protection System Components (LPSC) - Part 7: Requirements for earthing enhancing compounds</w:t>
            </w:r>
          </w:p>
        </w:tc>
      </w:tr>
      <w:tr w:rsidR="00C41CCA" w:rsidRPr="00BB5567" w14:paraId="4593C5F9" w14:textId="77777777" w:rsidTr="00A03879">
        <w:trPr>
          <w:trHeight w:val="323"/>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45639322" w14:textId="7777777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NFC17-102</w:t>
            </w:r>
          </w:p>
        </w:tc>
        <w:tc>
          <w:tcPr>
            <w:tcW w:w="7487" w:type="dxa"/>
            <w:tcBorders>
              <w:top w:val="nil"/>
              <w:left w:val="nil"/>
              <w:bottom w:val="single" w:sz="4" w:space="0" w:color="auto"/>
              <w:right w:val="single" w:sz="4" w:space="0" w:color="auto"/>
            </w:tcBorders>
            <w:shd w:val="clear" w:color="auto" w:fill="auto"/>
            <w:vAlign w:val="center"/>
            <w:hideMark/>
          </w:tcPr>
          <w:p w14:paraId="181054D9" w14:textId="0115B19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 xml:space="preserve">E S E lightning </w:t>
            </w:r>
            <w:r w:rsidR="00506EDB" w:rsidRPr="00D061D2">
              <w:rPr>
                <w:rFonts w:ascii="Times New Roman" w:hAnsi="Times New Roman" w:cs="Times New Roman"/>
                <w:sz w:val="24"/>
                <w:lang w:val="en-GB"/>
              </w:rPr>
              <w:t>conductor/arrester</w:t>
            </w:r>
          </w:p>
        </w:tc>
      </w:tr>
      <w:tr w:rsidR="00C41CCA" w:rsidRPr="00BB5567" w14:paraId="2FBF0B4D" w14:textId="77777777" w:rsidTr="00A03879">
        <w:trPr>
          <w:trHeight w:val="323"/>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511EC3B0" w14:textId="7777777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IEC 99-4 Part.4</w:t>
            </w:r>
          </w:p>
        </w:tc>
        <w:tc>
          <w:tcPr>
            <w:tcW w:w="7487" w:type="dxa"/>
            <w:tcBorders>
              <w:top w:val="nil"/>
              <w:left w:val="nil"/>
              <w:bottom w:val="single" w:sz="4" w:space="0" w:color="auto"/>
              <w:right w:val="single" w:sz="4" w:space="0" w:color="auto"/>
            </w:tcBorders>
            <w:shd w:val="clear" w:color="auto" w:fill="auto"/>
            <w:vAlign w:val="center"/>
            <w:hideMark/>
          </w:tcPr>
          <w:p w14:paraId="244615CC" w14:textId="7777777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Surge arresters without gap for AC system.</w:t>
            </w:r>
          </w:p>
        </w:tc>
      </w:tr>
      <w:tr w:rsidR="00C41CCA" w:rsidRPr="00BB5567" w14:paraId="4EC06FE3" w14:textId="77777777" w:rsidTr="00A03879">
        <w:trPr>
          <w:trHeight w:val="969"/>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4F215ACB" w14:textId="7777777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IEC 61643-11:2011</w:t>
            </w:r>
          </w:p>
        </w:tc>
        <w:tc>
          <w:tcPr>
            <w:tcW w:w="7487" w:type="dxa"/>
            <w:tcBorders>
              <w:top w:val="nil"/>
              <w:left w:val="nil"/>
              <w:bottom w:val="single" w:sz="4" w:space="0" w:color="auto"/>
              <w:right w:val="single" w:sz="4" w:space="0" w:color="auto"/>
            </w:tcBorders>
            <w:shd w:val="clear" w:color="auto" w:fill="auto"/>
            <w:vAlign w:val="center"/>
            <w:hideMark/>
          </w:tcPr>
          <w:p w14:paraId="4DA50512" w14:textId="2316204D"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 xml:space="preserve">Low-voltage surge protective devices – Part 11: Surge protective devices connected to </w:t>
            </w:r>
            <w:r w:rsidR="00506EDB" w:rsidRPr="00D061D2">
              <w:rPr>
                <w:rFonts w:ascii="Times New Roman" w:hAnsi="Times New Roman" w:cs="Times New Roman"/>
                <w:sz w:val="24"/>
                <w:lang w:val="en-GB"/>
              </w:rPr>
              <w:t>low-voltage</w:t>
            </w:r>
            <w:r w:rsidRPr="00D061D2">
              <w:rPr>
                <w:rFonts w:ascii="Times New Roman" w:hAnsi="Times New Roman" w:cs="Times New Roman"/>
                <w:sz w:val="24"/>
                <w:lang w:val="en-GB"/>
              </w:rPr>
              <w:t xml:space="preserve"> power systems – Requirements and test methods</w:t>
            </w:r>
          </w:p>
        </w:tc>
      </w:tr>
      <w:tr w:rsidR="00C41CCA" w:rsidRPr="00BB5567" w14:paraId="5A773894" w14:textId="77777777" w:rsidTr="00A03879">
        <w:trPr>
          <w:trHeight w:val="323"/>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479123F7" w14:textId="7777777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IEEE 80</w:t>
            </w:r>
          </w:p>
        </w:tc>
        <w:tc>
          <w:tcPr>
            <w:tcW w:w="7487" w:type="dxa"/>
            <w:tcBorders>
              <w:top w:val="nil"/>
              <w:left w:val="nil"/>
              <w:bottom w:val="single" w:sz="4" w:space="0" w:color="auto"/>
              <w:right w:val="single" w:sz="4" w:space="0" w:color="auto"/>
            </w:tcBorders>
            <w:shd w:val="clear" w:color="auto" w:fill="auto"/>
            <w:vAlign w:val="center"/>
            <w:hideMark/>
          </w:tcPr>
          <w:p w14:paraId="261DA608" w14:textId="7777777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IEEE Guide for Safety in AC Substation Grounding</w:t>
            </w:r>
          </w:p>
        </w:tc>
      </w:tr>
      <w:tr w:rsidR="00C41CCA" w:rsidRPr="00BB5567" w14:paraId="38E55CDF" w14:textId="77777777" w:rsidTr="00A03879">
        <w:trPr>
          <w:trHeight w:val="646"/>
        </w:trPr>
        <w:tc>
          <w:tcPr>
            <w:tcW w:w="2456" w:type="dxa"/>
            <w:tcBorders>
              <w:top w:val="nil"/>
              <w:left w:val="single" w:sz="4" w:space="0" w:color="auto"/>
              <w:bottom w:val="single" w:sz="4" w:space="0" w:color="auto"/>
              <w:right w:val="single" w:sz="4" w:space="0" w:color="auto"/>
            </w:tcBorders>
            <w:shd w:val="clear" w:color="auto" w:fill="auto"/>
            <w:noWrap/>
            <w:vAlign w:val="bottom"/>
            <w:hideMark/>
          </w:tcPr>
          <w:p w14:paraId="2AC25E08" w14:textId="77777777" w:rsidR="00C41CCA" w:rsidRPr="00D061D2" w:rsidRDefault="00C41CCA" w:rsidP="00D061D2">
            <w:pPr>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IEEE142</w:t>
            </w:r>
          </w:p>
        </w:tc>
        <w:tc>
          <w:tcPr>
            <w:tcW w:w="7487" w:type="dxa"/>
            <w:tcBorders>
              <w:top w:val="nil"/>
              <w:left w:val="nil"/>
              <w:bottom w:val="single" w:sz="4" w:space="0" w:color="auto"/>
              <w:right w:val="single" w:sz="4" w:space="0" w:color="auto"/>
            </w:tcBorders>
            <w:shd w:val="clear" w:color="auto" w:fill="auto"/>
            <w:vAlign w:val="center"/>
            <w:hideMark/>
          </w:tcPr>
          <w:p w14:paraId="7D9E31B1" w14:textId="19106895" w:rsidR="00C41CCA" w:rsidRPr="00D061D2" w:rsidRDefault="00C41CCA" w:rsidP="00D061D2">
            <w:pPr>
              <w:keepNext/>
              <w:spacing w:after="0" w:line="240" w:lineRule="auto"/>
              <w:ind w:left="227"/>
              <w:jc w:val="both"/>
              <w:rPr>
                <w:rFonts w:ascii="Times New Roman" w:hAnsi="Times New Roman" w:cs="Times New Roman"/>
                <w:sz w:val="24"/>
                <w:lang w:val="en-GB"/>
              </w:rPr>
            </w:pPr>
            <w:r w:rsidRPr="00D061D2">
              <w:rPr>
                <w:rFonts w:ascii="Times New Roman" w:hAnsi="Times New Roman" w:cs="Times New Roman"/>
                <w:sz w:val="24"/>
                <w:lang w:val="en-GB"/>
              </w:rPr>
              <w:t xml:space="preserve">IEEE Recommended Practice for </w:t>
            </w:r>
            <w:r w:rsidR="00506EDB" w:rsidRPr="00D061D2">
              <w:rPr>
                <w:rFonts w:ascii="Times New Roman" w:hAnsi="Times New Roman" w:cs="Times New Roman"/>
                <w:sz w:val="24"/>
                <w:lang w:val="en-GB"/>
              </w:rPr>
              <w:t>Grounding</w:t>
            </w:r>
            <w:r w:rsidRPr="00D061D2">
              <w:rPr>
                <w:rFonts w:ascii="Times New Roman" w:hAnsi="Times New Roman" w:cs="Times New Roman"/>
                <w:sz w:val="24"/>
                <w:lang w:val="en-GB"/>
              </w:rPr>
              <w:t xml:space="preserve"> of </w:t>
            </w:r>
            <w:r w:rsidR="00506EDB" w:rsidRPr="00D061D2">
              <w:rPr>
                <w:rFonts w:ascii="Times New Roman" w:hAnsi="Times New Roman" w:cs="Times New Roman"/>
                <w:sz w:val="24"/>
                <w:lang w:val="en-GB"/>
              </w:rPr>
              <w:t>Industrial</w:t>
            </w:r>
            <w:r w:rsidRPr="00D061D2">
              <w:rPr>
                <w:rFonts w:ascii="Times New Roman" w:hAnsi="Times New Roman" w:cs="Times New Roman"/>
                <w:sz w:val="24"/>
                <w:lang w:val="en-GB"/>
              </w:rPr>
              <w:t xml:space="preserve"> and Commercial Power Systems</w:t>
            </w:r>
          </w:p>
        </w:tc>
      </w:tr>
    </w:tbl>
    <w:p w14:paraId="52289D5E" w14:textId="4589B199" w:rsidR="00C41CCA" w:rsidRPr="00D061D2" w:rsidRDefault="000C0355" w:rsidP="00D061D2">
      <w:pPr>
        <w:pStyle w:val="Caption"/>
        <w:jc w:val="both"/>
        <w:rPr>
          <w:rFonts w:ascii="Times New Roman" w:hAnsi="Times New Roman" w:cs="Times New Roman"/>
          <w:color w:val="auto"/>
          <w:sz w:val="22"/>
          <w:szCs w:val="22"/>
          <w:lang w:val="en-GB"/>
        </w:rPr>
      </w:pPr>
      <w:r w:rsidRPr="00D061D2">
        <w:rPr>
          <w:rFonts w:ascii="Times New Roman" w:hAnsi="Times New Roman" w:cs="Times New Roman"/>
          <w:color w:val="auto"/>
          <w:sz w:val="22"/>
          <w:szCs w:val="22"/>
          <w:lang w:val="en-GB"/>
        </w:rPr>
        <w:t xml:space="preserve">Table </w:t>
      </w:r>
      <w:r w:rsidR="00BF3DD9">
        <w:rPr>
          <w:rFonts w:ascii="Times New Roman" w:hAnsi="Times New Roman" w:cs="Times New Roman"/>
          <w:color w:val="auto"/>
          <w:sz w:val="22"/>
          <w:szCs w:val="22"/>
          <w:lang w:val="en-GB"/>
        </w:rPr>
        <w:t>30:</w:t>
      </w:r>
      <w:r w:rsidRPr="00D061D2">
        <w:rPr>
          <w:rFonts w:ascii="Times New Roman" w:hAnsi="Times New Roman" w:cs="Times New Roman"/>
          <w:color w:val="auto"/>
          <w:sz w:val="22"/>
          <w:szCs w:val="22"/>
          <w:lang w:val="en-GB"/>
        </w:rPr>
        <w:t xml:space="preserve"> Shows Codes and Standards for Earthing &amp; Lightning Protection Systems</w:t>
      </w:r>
    </w:p>
    <w:p w14:paraId="7B2A0E7D" w14:textId="41FCD8E0" w:rsidR="00C41CCA" w:rsidRPr="00D061D2" w:rsidRDefault="00C41CCA" w:rsidP="00D061D2">
      <w:pPr>
        <w:pStyle w:val="ListParagraph"/>
        <w:numPr>
          <w:ilvl w:val="0"/>
          <w:numId w:val="94"/>
        </w:numPr>
        <w:spacing w:line="240" w:lineRule="auto"/>
        <w:jc w:val="both"/>
        <w:rPr>
          <w:rFonts w:ascii="Times New Roman" w:hAnsi="Times New Roman" w:cs="Times New Roman"/>
          <w:b/>
          <w:bCs/>
          <w:sz w:val="24"/>
          <w:lang w:val="en-GB"/>
        </w:rPr>
      </w:pPr>
      <w:r w:rsidRPr="00D061D2">
        <w:rPr>
          <w:rFonts w:ascii="Times New Roman" w:hAnsi="Times New Roman" w:cs="Times New Roman"/>
          <w:b/>
          <w:bCs/>
          <w:sz w:val="24"/>
          <w:lang w:val="en-GB"/>
        </w:rPr>
        <w:t xml:space="preserve">General Requirements </w:t>
      </w:r>
    </w:p>
    <w:p w14:paraId="177ACE78" w14:textId="24D7526B"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Earthing system shall be designed based on system fault current and soil resistivity value obtained from </w:t>
      </w:r>
      <w:r w:rsidR="0026705F" w:rsidRPr="001313A1">
        <w:rPr>
          <w:rFonts w:ascii="Times New Roman" w:hAnsi="Times New Roman" w:cs="Times New Roman"/>
          <w:color w:val="000000"/>
          <w:kern w:val="0"/>
          <w:lang w:val="en-GB"/>
        </w:rPr>
        <w:t xml:space="preserve">the </w:t>
      </w:r>
      <w:r w:rsidRPr="001313A1">
        <w:rPr>
          <w:rFonts w:ascii="Times New Roman" w:hAnsi="Times New Roman" w:cs="Times New Roman"/>
          <w:color w:val="000000"/>
          <w:kern w:val="0"/>
          <w:lang w:val="en-GB"/>
        </w:rPr>
        <w:t xml:space="preserve">geo-technical investigation report. Earth grid shall be formed consisting of </w:t>
      </w:r>
      <w:r w:rsidR="0026705F" w:rsidRPr="001313A1">
        <w:rPr>
          <w:rFonts w:ascii="Times New Roman" w:hAnsi="Times New Roman" w:cs="Times New Roman"/>
          <w:color w:val="000000"/>
          <w:kern w:val="0"/>
          <w:lang w:val="en-GB"/>
        </w:rPr>
        <w:t xml:space="preserve">a </w:t>
      </w:r>
      <w:r w:rsidRPr="001313A1">
        <w:rPr>
          <w:rFonts w:ascii="Times New Roman" w:hAnsi="Times New Roman" w:cs="Times New Roman"/>
          <w:color w:val="000000"/>
          <w:kern w:val="0"/>
          <w:lang w:val="en-GB"/>
        </w:rPr>
        <w:t xml:space="preserve">number of earth electrodes sufficient enough to dissipate the system fault current interconnected by earthing conductors. </w:t>
      </w:r>
    </w:p>
    <w:p w14:paraId="5D4F8B36" w14:textId="4BD22D14"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The earth electrode shall be made of </w:t>
      </w:r>
      <w:r w:rsidR="0026705F" w:rsidRPr="001313A1">
        <w:rPr>
          <w:rFonts w:ascii="Times New Roman" w:hAnsi="Times New Roman" w:cs="Times New Roman"/>
          <w:color w:val="000000"/>
          <w:kern w:val="0"/>
          <w:lang w:val="en-GB"/>
        </w:rPr>
        <w:t xml:space="preserve">a </w:t>
      </w:r>
      <w:r w:rsidRPr="001313A1">
        <w:rPr>
          <w:rFonts w:ascii="Times New Roman" w:hAnsi="Times New Roman" w:cs="Times New Roman"/>
          <w:color w:val="000000"/>
          <w:kern w:val="0"/>
          <w:lang w:val="en-GB"/>
        </w:rPr>
        <w:t xml:space="preserve">high tensile low carbon steel rod, molecularly bonded by high conductivity copper on </w:t>
      </w:r>
      <w:r w:rsidR="0026705F" w:rsidRPr="001313A1">
        <w:rPr>
          <w:rFonts w:ascii="Times New Roman" w:hAnsi="Times New Roman" w:cs="Times New Roman"/>
          <w:color w:val="000000"/>
          <w:kern w:val="0"/>
          <w:lang w:val="en-GB"/>
        </w:rPr>
        <w:t xml:space="preserve">the </w:t>
      </w:r>
      <w:r w:rsidRPr="001313A1">
        <w:rPr>
          <w:rFonts w:ascii="Times New Roman" w:hAnsi="Times New Roman" w:cs="Times New Roman"/>
          <w:color w:val="000000"/>
          <w:kern w:val="0"/>
          <w:lang w:val="en-GB"/>
        </w:rPr>
        <w:t xml:space="preserve">outer surface with coating thickness not less than 250 microns as per relevant standards. Suitable earth enhancing material shall be filled around the electrode to lower the resistance to earth. Inspection chamber and lid shall be provided as per standards. For Plant Pooling Substation earthing, mild steel rod may be used as earth electrode. </w:t>
      </w:r>
    </w:p>
    <w:p w14:paraId="4F9C8A9B"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Earth conductors shall be made of copper bonded steel or galvanized steel of sufficient cross section to carry the fault current and withstand corrosion. </w:t>
      </w:r>
    </w:p>
    <w:p w14:paraId="437E3D0B"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Earth conductors buried in ground shall be laid minimum 600 mm below ground level unless otherwise indicated in the drawing. Back filling material to be placed over buried conductors shall be free from stones and harmful mixtures. </w:t>
      </w:r>
    </w:p>
    <w:p w14:paraId="5CF89594"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Earth electrodes shall not be situated within 1.5m from any building whose installation system is being earthed. Minimum distance between earth electrodes shall be two times the driven depth of the electrode. </w:t>
      </w:r>
    </w:p>
    <w:p w14:paraId="478F2CA7"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Transformer yard and switchyard fence shall be connected to the earth grid by one GS flat and gates by flexible lead to the earthed post. </w:t>
      </w:r>
    </w:p>
    <w:p w14:paraId="5AB0CCFF"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All welded connections shall be made by electric arc welding. For rust protection, the welds should be treated with red lead compound and afterwards thickly coated with bitumen compound.</w:t>
      </w:r>
    </w:p>
    <w:p w14:paraId="4BB533AB"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lastRenderedPageBreak/>
        <w:t xml:space="preserve">Earthing system network / earth mat shall be of interconnected mesh as per requirements/specifications. The earth conductors shall be free from pitting, laminations, rust, scale and other electrical or mechanical defects. </w:t>
      </w:r>
    </w:p>
    <w:p w14:paraId="018C0995" w14:textId="1C1718F7" w:rsidR="00C41CCA" w:rsidRPr="001313A1" w:rsidRDefault="0026705F"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The metallic</w:t>
      </w:r>
      <w:r w:rsidR="00C41CCA" w:rsidRPr="001313A1">
        <w:rPr>
          <w:rFonts w:ascii="Times New Roman" w:hAnsi="Times New Roman" w:cs="Times New Roman"/>
          <w:color w:val="000000"/>
          <w:kern w:val="0"/>
          <w:lang w:val="en-GB"/>
        </w:rPr>
        <w:t xml:space="preserve"> frame of all electrical equipment shall be earthed by two separate and distinct connections to </w:t>
      </w:r>
      <w:r w:rsidRPr="001313A1">
        <w:rPr>
          <w:rFonts w:ascii="Times New Roman" w:hAnsi="Times New Roman" w:cs="Times New Roman"/>
          <w:color w:val="000000"/>
          <w:kern w:val="0"/>
          <w:lang w:val="en-GB"/>
        </w:rPr>
        <w:t xml:space="preserve">the </w:t>
      </w:r>
      <w:r w:rsidR="00C41CCA" w:rsidRPr="001313A1">
        <w:rPr>
          <w:rFonts w:ascii="Times New Roman" w:hAnsi="Times New Roman" w:cs="Times New Roman"/>
          <w:color w:val="000000"/>
          <w:kern w:val="0"/>
          <w:lang w:val="en-GB"/>
        </w:rPr>
        <w:t>earthing system, each of 100% capacity, with the exception of solar panels, for which alternate means of code-compliant earthing shall be admissible if integrated with racking design.</w:t>
      </w:r>
    </w:p>
    <w:p w14:paraId="7458402A" w14:textId="203C52C3"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Metallic </w:t>
      </w:r>
      <w:r w:rsidR="0026705F" w:rsidRPr="001313A1">
        <w:rPr>
          <w:rFonts w:ascii="Times New Roman" w:hAnsi="Times New Roman" w:cs="Times New Roman"/>
          <w:color w:val="000000"/>
          <w:kern w:val="0"/>
          <w:lang w:val="en-GB"/>
        </w:rPr>
        <w:t>sheaths/screens</w:t>
      </w:r>
      <w:r w:rsidRPr="001313A1">
        <w:rPr>
          <w:rFonts w:ascii="Times New Roman" w:hAnsi="Times New Roman" w:cs="Times New Roman"/>
          <w:color w:val="000000"/>
          <w:kern w:val="0"/>
          <w:lang w:val="en-GB"/>
        </w:rPr>
        <w:t xml:space="preserve"> and </w:t>
      </w:r>
      <w:r w:rsidR="00D40B2F" w:rsidRPr="001313A1">
        <w:rPr>
          <w:rFonts w:ascii="Times New Roman" w:hAnsi="Times New Roman" w:cs="Times New Roman"/>
          <w:color w:val="000000"/>
          <w:kern w:val="0"/>
          <w:lang w:val="en-GB"/>
        </w:rPr>
        <w:t>armour</w:t>
      </w:r>
      <w:r w:rsidRPr="001313A1">
        <w:rPr>
          <w:rFonts w:ascii="Times New Roman" w:hAnsi="Times New Roman" w:cs="Times New Roman"/>
          <w:color w:val="000000"/>
          <w:kern w:val="0"/>
          <w:lang w:val="en-GB"/>
        </w:rPr>
        <w:t xml:space="preserve"> of multi-core cables shall be earthed at both ends. Metallic sheaths and </w:t>
      </w:r>
      <w:r w:rsidR="00D40B2F" w:rsidRPr="001313A1">
        <w:rPr>
          <w:rFonts w:ascii="Times New Roman" w:hAnsi="Times New Roman" w:cs="Times New Roman"/>
          <w:color w:val="000000"/>
          <w:kern w:val="0"/>
          <w:lang w:val="en-GB"/>
        </w:rPr>
        <w:t>armour</w:t>
      </w:r>
      <w:r w:rsidRPr="001313A1">
        <w:rPr>
          <w:rFonts w:ascii="Times New Roman" w:hAnsi="Times New Roman" w:cs="Times New Roman"/>
          <w:color w:val="000000"/>
          <w:kern w:val="0"/>
          <w:lang w:val="en-GB"/>
        </w:rPr>
        <w:t xml:space="preserve"> of </w:t>
      </w:r>
      <w:r w:rsidR="0026705F" w:rsidRPr="001313A1">
        <w:rPr>
          <w:rFonts w:ascii="Times New Roman" w:hAnsi="Times New Roman" w:cs="Times New Roman"/>
          <w:color w:val="000000"/>
          <w:kern w:val="0"/>
          <w:lang w:val="en-GB"/>
        </w:rPr>
        <w:t>single-core</w:t>
      </w:r>
      <w:r w:rsidRPr="001313A1">
        <w:rPr>
          <w:rFonts w:ascii="Times New Roman" w:hAnsi="Times New Roman" w:cs="Times New Roman"/>
          <w:color w:val="000000"/>
          <w:kern w:val="0"/>
          <w:lang w:val="en-GB"/>
        </w:rPr>
        <w:t xml:space="preserve"> cables shall be earthed at </w:t>
      </w:r>
      <w:r w:rsidR="0026705F" w:rsidRPr="001313A1">
        <w:rPr>
          <w:rFonts w:ascii="Times New Roman" w:hAnsi="Times New Roman" w:cs="Times New Roman"/>
          <w:color w:val="000000"/>
          <w:kern w:val="0"/>
          <w:lang w:val="en-GB"/>
        </w:rPr>
        <w:t xml:space="preserve">the </w:t>
      </w:r>
      <w:r w:rsidRPr="001313A1">
        <w:rPr>
          <w:rFonts w:ascii="Times New Roman" w:hAnsi="Times New Roman" w:cs="Times New Roman"/>
          <w:color w:val="000000"/>
          <w:kern w:val="0"/>
          <w:lang w:val="en-GB"/>
        </w:rPr>
        <w:t xml:space="preserve">switchgear end only unless otherwise approved. </w:t>
      </w:r>
    </w:p>
    <w:p w14:paraId="78A27D72" w14:textId="0392CD44"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Each continuous laid </w:t>
      </w:r>
      <w:r w:rsidR="0026705F" w:rsidRPr="001313A1">
        <w:rPr>
          <w:rFonts w:ascii="Times New Roman" w:hAnsi="Times New Roman" w:cs="Times New Roman"/>
          <w:color w:val="000000"/>
          <w:kern w:val="0"/>
          <w:lang w:val="en-GB"/>
        </w:rPr>
        <w:t>length</w:t>
      </w:r>
      <w:r w:rsidRPr="001313A1">
        <w:rPr>
          <w:rFonts w:ascii="Times New Roman" w:hAnsi="Times New Roman" w:cs="Times New Roman"/>
          <w:color w:val="000000"/>
          <w:kern w:val="0"/>
          <w:lang w:val="en-GB"/>
        </w:rPr>
        <w:t xml:space="preserve"> of cable tray shall be earthed at </w:t>
      </w:r>
      <w:r w:rsidR="00FD4E74" w:rsidRPr="001313A1">
        <w:rPr>
          <w:rFonts w:ascii="Times New Roman" w:hAnsi="Times New Roman" w:cs="Times New Roman"/>
          <w:color w:val="000000"/>
          <w:kern w:val="0"/>
          <w:lang w:val="en-GB"/>
        </w:rPr>
        <w:t xml:space="preserve">a </w:t>
      </w:r>
      <w:r w:rsidRPr="001313A1">
        <w:rPr>
          <w:rFonts w:ascii="Times New Roman" w:hAnsi="Times New Roman" w:cs="Times New Roman"/>
          <w:color w:val="000000"/>
          <w:kern w:val="0"/>
          <w:lang w:val="en-GB"/>
        </w:rPr>
        <w:t xml:space="preserve">minimum </w:t>
      </w:r>
      <w:r w:rsidR="00FD4E74" w:rsidRPr="001313A1">
        <w:rPr>
          <w:rFonts w:ascii="Times New Roman" w:hAnsi="Times New Roman" w:cs="Times New Roman"/>
          <w:color w:val="000000"/>
          <w:kern w:val="0"/>
          <w:lang w:val="en-GB"/>
        </w:rPr>
        <w:t xml:space="preserve">of </w:t>
      </w:r>
      <w:r w:rsidRPr="001313A1">
        <w:rPr>
          <w:rFonts w:ascii="Times New Roman" w:hAnsi="Times New Roman" w:cs="Times New Roman"/>
          <w:color w:val="000000"/>
          <w:kern w:val="0"/>
          <w:lang w:val="en-GB"/>
        </w:rPr>
        <w:t xml:space="preserve">two places to </w:t>
      </w:r>
      <w:r w:rsidR="00FD4E74" w:rsidRPr="001313A1">
        <w:rPr>
          <w:rFonts w:ascii="Times New Roman" w:hAnsi="Times New Roman" w:cs="Times New Roman"/>
          <w:color w:val="000000"/>
          <w:kern w:val="0"/>
          <w:lang w:val="en-GB"/>
        </w:rPr>
        <w:t xml:space="preserve">the </w:t>
      </w:r>
      <w:r w:rsidRPr="001313A1">
        <w:rPr>
          <w:rFonts w:ascii="Times New Roman" w:hAnsi="Times New Roman" w:cs="Times New Roman"/>
          <w:color w:val="000000"/>
          <w:kern w:val="0"/>
          <w:lang w:val="en-GB"/>
        </w:rPr>
        <w:t xml:space="preserve">earthing system, the distance between earthing points shall not exceed 30 meters. Wherever earth mat is not available, necessary connections shall be </w:t>
      </w:r>
      <w:r w:rsidR="00FD4E74" w:rsidRPr="001313A1">
        <w:rPr>
          <w:rFonts w:ascii="Times New Roman" w:hAnsi="Times New Roman" w:cs="Times New Roman"/>
          <w:color w:val="000000"/>
          <w:kern w:val="0"/>
          <w:lang w:val="en-GB"/>
        </w:rPr>
        <w:t>made</w:t>
      </w:r>
      <w:r w:rsidRPr="001313A1">
        <w:rPr>
          <w:rFonts w:ascii="Times New Roman" w:hAnsi="Times New Roman" w:cs="Times New Roman"/>
          <w:color w:val="000000"/>
          <w:kern w:val="0"/>
          <w:lang w:val="en-GB"/>
        </w:rPr>
        <w:t xml:space="preserve"> by driving an earth electrode in the ground. </w:t>
      </w:r>
    </w:p>
    <w:p w14:paraId="28D995B5" w14:textId="77777777" w:rsidR="00411FD1"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Neutral connections and metallic conduits/pipes shall not be used for the equipment earthing.</w:t>
      </w:r>
    </w:p>
    <w:p w14:paraId="5DBF7D20" w14:textId="691013EF"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Lightning protection system down conductors shall be terminated to separate earth electrodes &amp; not be connected to other earthing conductors. </w:t>
      </w:r>
    </w:p>
    <w:p w14:paraId="16302206" w14:textId="27F23F78"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Connections between earth leads and equipment shall normally be of bolted type. Contact surfaces shall be thoroughly cleaned before connections. Equipment bolted connections after being tested and checked shall be painted with anti-corrosive </w:t>
      </w:r>
      <w:r w:rsidR="00411FD1" w:rsidRPr="001313A1">
        <w:rPr>
          <w:rFonts w:ascii="Times New Roman" w:hAnsi="Times New Roman" w:cs="Times New Roman"/>
          <w:color w:val="000000"/>
          <w:kern w:val="0"/>
          <w:lang w:val="en-GB"/>
        </w:rPr>
        <w:t>paint/compound</w:t>
      </w:r>
      <w:r w:rsidRPr="001313A1">
        <w:rPr>
          <w:rFonts w:ascii="Times New Roman" w:hAnsi="Times New Roman" w:cs="Times New Roman"/>
          <w:color w:val="000000"/>
          <w:kern w:val="0"/>
          <w:lang w:val="en-GB"/>
        </w:rPr>
        <w:t xml:space="preserve">. </w:t>
      </w:r>
    </w:p>
    <w:p w14:paraId="4F95FB26"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Back filling material to be placed over buried conductors shall be free from stones and harmful mixtures. Back filling shall be placed in layers of 150 mm. </w:t>
      </w:r>
    </w:p>
    <w:p w14:paraId="47D0B8C5"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Earth pit shall be constructed as per IEC standard specified in Table xx. Minimum spacing between electrodes shall be 2000 mm. Earth pits shall be treated with salt and charcoal/chemical Powder Earthing.</w:t>
      </w:r>
    </w:p>
    <w:p w14:paraId="2D4D40D9"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Earth resistance at earth terminations shall be measured and recorded. All equipment required for testing shall be furnished by successful bidder. </w:t>
      </w:r>
    </w:p>
    <w:p w14:paraId="07BD9229"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Each array structure of the PV plant yard/shed shall be grounded properly as per standard. The Array Structure is to be connected to earth pits as per standards. Junction boxes shall be connected to the main earthing conductor/electrode. </w:t>
      </w:r>
    </w:p>
    <w:p w14:paraId="0E9CF3C2"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The arrays shall be in protected zone of lightning arrester/spheres by installation of suitable lightning surge diverters/arrestors. The earth electrodes for the same shall have to be completely separate from the plant/array earthing.</w:t>
      </w:r>
    </w:p>
    <w:p w14:paraId="36400A2E"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All metal casing/shielding of the plant shall be thoroughly grounded in accordance with applicable electricity act/rules/guidelines. Total earthing system installation shall be in strict accordance with the latest editions of Electricity Rules, relevant Standards and code of practices and the local statutory authority regulations. </w:t>
      </w:r>
    </w:p>
    <w:p w14:paraId="51D36319"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Necessary test point provision shall be made for bolted isolating joints of each earthing pit for periodic checking of earth resistance. </w:t>
      </w:r>
    </w:p>
    <w:p w14:paraId="0E0F1D26" w14:textId="14BC6CF6" w:rsidR="00860C00"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All </w:t>
      </w:r>
      <w:r w:rsidR="00860C00" w:rsidRPr="001313A1">
        <w:rPr>
          <w:rFonts w:ascii="Times New Roman" w:hAnsi="Times New Roman" w:cs="Times New Roman"/>
          <w:color w:val="000000"/>
          <w:kern w:val="0"/>
          <w:lang w:val="en-GB"/>
        </w:rPr>
        <w:t>non-current-carrying</w:t>
      </w:r>
      <w:r w:rsidRPr="001313A1">
        <w:rPr>
          <w:rFonts w:ascii="Times New Roman" w:hAnsi="Times New Roman" w:cs="Times New Roman"/>
          <w:color w:val="000000"/>
          <w:kern w:val="0"/>
          <w:lang w:val="en-GB"/>
        </w:rPr>
        <w:t xml:space="preserve"> metal parts shall be earthed with two separate and distinct earth continuity conductors to an efficient earth electrode. </w:t>
      </w:r>
    </w:p>
    <w:p w14:paraId="12A084DE" w14:textId="3BABEBC8" w:rsidR="00C41CCA" w:rsidRPr="00D061D2" w:rsidRDefault="00C41CCA" w:rsidP="00D061D2">
      <w:pPr>
        <w:pStyle w:val="Heading1"/>
        <w:spacing w:line="240" w:lineRule="auto"/>
        <w:jc w:val="both"/>
        <w:rPr>
          <w:rFonts w:ascii="Times New Roman" w:hAnsi="Times New Roman" w:cs="Times New Roman"/>
          <w:b/>
          <w:color w:val="000000" w:themeColor="text1"/>
          <w:sz w:val="24"/>
          <w:lang w:val="en-GB"/>
        </w:rPr>
      </w:pPr>
      <w:bookmarkStart w:id="220" w:name="_Toc184114253"/>
      <w:r w:rsidRPr="00D061D2">
        <w:rPr>
          <w:rFonts w:ascii="Times New Roman" w:hAnsi="Times New Roman" w:cs="Times New Roman"/>
          <w:b/>
          <w:color w:val="000000" w:themeColor="text1"/>
          <w:sz w:val="24"/>
          <w:lang w:val="en-GB"/>
        </w:rPr>
        <w:t>1</w:t>
      </w:r>
      <w:r w:rsidR="00D40B2F" w:rsidRPr="00D061D2">
        <w:rPr>
          <w:rFonts w:ascii="Times New Roman" w:hAnsi="Times New Roman" w:cs="Times New Roman"/>
          <w:b/>
          <w:color w:val="000000" w:themeColor="text1"/>
          <w:sz w:val="24"/>
          <w:lang w:val="en-GB"/>
        </w:rPr>
        <w:t>2</w:t>
      </w:r>
      <w:r w:rsidRPr="00D061D2">
        <w:rPr>
          <w:rFonts w:ascii="Times New Roman" w:hAnsi="Times New Roman" w:cs="Times New Roman"/>
          <w:b/>
          <w:color w:val="000000" w:themeColor="text1"/>
          <w:sz w:val="24"/>
          <w:lang w:val="en-GB"/>
        </w:rPr>
        <w:t>.1 Earthing of PV array field</w:t>
      </w:r>
      <w:bookmarkEnd w:id="220"/>
    </w:p>
    <w:p w14:paraId="3315ED40"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All PV Modules, Module Mounting Structures (MMS) and String Combiner Box (SCB) structures in the PV array field shall be bonded to the earthing system by two distinct connections. </w:t>
      </w:r>
    </w:p>
    <w:p w14:paraId="6B3B775B"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Earthing of PV Modules shall be as per the requirements of the PV Module Manufacturer.</w:t>
      </w:r>
    </w:p>
    <w:p w14:paraId="635EC65B"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lastRenderedPageBreak/>
        <w:t xml:space="preserve">The connection between MMS and DC earth grid shall be bolted or welded. Portion of the MMS which undergoes welding at site shall be coated with two coats of cold galvanising and anti-corrosion paint afterwards. </w:t>
      </w:r>
    </w:p>
    <w:p w14:paraId="45EC8B44"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Earth electrodes of the DC earth grid shall be uniformly distributed throughout the PV array field so that optimum earth resistance is offered to leakage current flowing from any module frame or MMS. </w:t>
      </w:r>
    </w:p>
    <w:p w14:paraId="1EA7935C"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SCB equipment earthing point shall be connected to the DC earth grid using flexible copper cable of sufficient cross section as recommended by the manufacturer. </w:t>
      </w:r>
    </w:p>
    <w:p w14:paraId="5BA859B0" w14:textId="5ADB17E5"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The connection with the DC earth grid shall be done using suitable bimetallic lugs and stainless-steel fasteners.</w:t>
      </w:r>
    </w:p>
    <w:p w14:paraId="64858DE0" w14:textId="723D50D2" w:rsidR="00C41CCA" w:rsidRPr="00D061D2" w:rsidRDefault="00C41CCA" w:rsidP="00D061D2">
      <w:pPr>
        <w:pStyle w:val="Heading1"/>
        <w:spacing w:line="240" w:lineRule="auto"/>
        <w:jc w:val="both"/>
        <w:rPr>
          <w:rFonts w:ascii="Times New Roman" w:hAnsi="Times New Roman" w:cs="Times New Roman"/>
          <w:b/>
          <w:color w:val="000000" w:themeColor="text1"/>
          <w:sz w:val="24"/>
          <w:lang w:val="en-GB"/>
        </w:rPr>
      </w:pPr>
      <w:bookmarkStart w:id="221" w:name="_Toc184114254"/>
      <w:r w:rsidRPr="00D061D2">
        <w:rPr>
          <w:rFonts w:ascii="Times New Roman" w:hAnsi="Times New Roman" w:cs="Times New Roman"/>
          <w:b/>
          <w:color w:val="000000" w:themeColor="text1"/>
          <w:sz w:val="24"/>
          <w:lang w:val="en-GB"/>
        </w:rPr>
        <w:t>1</w:t>
      </w:r>
      <w:r w:rsidR="00D40B2F" w:rsidRPr="00D061D2">
        <w:rPr>
          <w:rFonts w:ascii="Times New Roman" w:hAnsi="Times New Roman" w:cs="Times New Roman"/>
          <w:b/>
          <w:color w:val="000000" w:themeColor="text1"/>
          <w:sz w:val="24"/>
          <w:lang w:val="en-GB"/>
        </w:rPr>
        <w:t>2</w:t>
      </w:r>
      <w:r w:rsidRPr="00D061D2">
        <w:rPr>
          <w:rFonts w:ascii="Times New Roman" w:hAnsi="Times New Roman" w:cs="Times New Roman"/>
          <w:b/>
          <w:color w:val="000000" w:themeColor="text1"/>
          <w:sz w:val="24"/>
          <w:lang w:val="en-GB"/>
        </w:rPr>
        <w:t>.2 PCU Earthing</w:t>
      </w:r>
      <w:bookmarkEnd w:id="221"/>
      <w:r w:rsidRPr="00D061D2">
        <w:rPr>
          <w:rFonts w:ascii="Times New Roman" w:hAnsi="Times New Roman" w:cs="Times New Roman"/>
          <w:b/>
          <w:color w:val="000000" w:themeColor="text1"/>
          <w:sz w:val="24"/>
          <w:lang w:val="en-GB"/>
        </w:rPr>
        <w:t xml:space="preserve"> </w:t>
      </w:r>
    </w:p>
    <w:p w14:paraId="72A0BB84" w14:textId="77777777" w:rsidR="00C41CCA"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Grounding on DC side of the PCU shall be as per the requirements of PV Module Manufacturer. PCU earth bus shall be connected to earth electrodes through flexible copper cable of sufficient cross section as mentioned by PCU manufacturer.</w:t>
      </w:r>
    </w:p>
    <w:p w14:paraId="4EEE4FEC" w14:textId="0EE8A05B" w:rsidR="009B7CF9" w:rsidRPr="001313A1" w:rsidRDefault="00C41CCA" w:rsidP="001313A1">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313A1">
        <w:rPr>
          <w:rFonts w:ascii="Times New Roman" w:hAnsi="Times New Roman" w:cs="Times New Roman"/>
          <w:color w:val="000000"/>
          <w:kern w:val="0"/>
          <w:lang w:val="en-GB"/>
        </w:rPr>
        <w:t xml:space="preserve"> The interconnection of PCU earth electrodes with DC earth grid shall be as per PCU manufacturer recommendation.</w:t>
      </w:r>
    </w:p>
    <w:p w14:paraId="7EC5BB20" w14:textId="38B8ADA0" w:rsidR="00C41CCA" w:rsidRPr="00D061D2" w:rsidRDefault="00C41CCA" w:rsidP="00D061D2">
      <w:pPr>
        <w:pStyle w:val="Heading1"/>
        <w:spacing w:line="240" w:lineRule="auto"/>
        <w:jc w:val="both"/>
        <w:rPr>
          <w:rFonts w:ascii="Times New Roman" w:hAnsi="Times New Roman" w:cs="Times New Roman"/>
          <w:b/>
          <w:color w:val="000000" w:themeColor="text1"/>
          <w:sz w:val="24"/>
          <w:lang w:val="en-GB"/>
        </w:rPr>
      </w:pPr>
      <w:bookmarkStart w:id="222" w:name="_Toc184114255"/>
      <w:r w:rsidRPr="00D061D2">
        <w:rPr>
          <w:rFonts w:ascii="Times New Roman" w:hAnsi="Times New Roman" w:cs="Times New Roman"/>
          <w:b/>
          <w:color w:val="000000" w:themeColor="text1"/>
          <w:sz w:val="24"/>
          <w:lang w:val="en-GB"/>
        </w:rPr>
        <w:t>1</w:t>
      </w:r>
      <w:r w:rsidR="00D40B2F" w:rsidRPr="00D061D2">
        <w:rPr>
          <w:rFonts w:ascii="Times New Roman" w:hAnsi="Times New Roman" w:cs="Times New Roman"/>
          <w:b/>
          <w:color w:val="000000" w:themeColor="text1"/>
          <w:sz w:val="24"/>
          <w:lang w:val="en-GB"/>
        </w:rPr>
        <w:t>2</w:t>
      </w:r>
      <w:r w:rsidRPr="00D061D2">
        <w:rPr>
          <w:rFonts w:ascii="Times New Roman" w:hAnsi="Times New Roman" w:cs="Times New Roman"/>
          <w:b/>
          <w:color w:val="000000" w:themeColor="text1"/>
          <w:sz w:val="24"/>
          <w:lang w:val="en-GB"/>
        </w:rPr>
        <w:t>.3 Transformer Earthing</w:t>
      </w:r>
      <w:bookmarkEnd w:id="222"/>
      <w:r w:rsidRPr="00D061D2">
        <w:rPr>
          <w:rFonts w:ascii="Times New Roman" w:hAnsi="Times New Roman" w:cs="Times New Roman"/>
          <w:b/>
          <w:color w:val="000000" w:themeColor="text1"/>
          <w:sz w:val="24"/>
          <w:lang w:val="en-GB"/>
        </w:rPr>
        <w:t xml:space="preserve"> </w:t>
      </w:r>
    </w:p>
    <w:p w14:paraId="02A8B79C" w14:textId="77777777" w:rsidR="00C41CCA" w:rsidRPr="00E60ECF" w:rsidRDefault="00C41CCA" w:rsidP="00197B9A">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E60ECF">
        <w:rPr>
          <w:rFonts w:ascii="Times New Roman" w:hAnsi="Times New Roman" w:cs="Times New Roman"/>
          <w:color w:val="000000"/>
          <w:kern w:val="0"/>
          <w:lang w:val="en-GB"/>
        </w:rPr>
        <w:t xml:space="preserve">Inverter transformer neutral earthing shall be as per the recommendation of inverter manufacturer. </w:t>
      </w:r>
    </w:p>
    <w:p w14:paraId="1D988E40" w14:textId="77777777" w:rsidR="00C41CCA" w:rsidRPr="00E60ECF" w:rsidRDefault="00C41CCA" w:rsidP="00197B9A">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E60ECF">
        <w:rPr>
          <w:rFonts w:ascii="Times New Roman" w:hAnsi="Times New Roman" w:cs="Times New Roman"/>
          <w:color w:val="000000"/>
          <w:kern w:val="0"/>
          <w:lang w:val="en-GB"/>
        </w:rPr>
        <w:t xml:space="preserve">Transformer tank, cable box, marshalling box and all other body earth points shall be earthed. </w:t>
      </w:r>
    </w:p>
    <w:p w14:paraId="0095F809" w14:textId="77777777" w:rsidR="00C41CCA" w:rsidRPr="00E60ECF" w:rsidRDefault="00C41CCA" w:rsidP="00197B9A">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E60ECF">
        <w:rPr>
          <w:rFonts w:ascii="Times New Roman" w:hAnsi="Times New Roman" w:cs="Times New Roman"/>
          <w:color w:val="000000"/>
          <w:kern w:val="0"/>
          <w:lang w:val="en-GB"/>
        </w:rPr>
        <w:t xml:space="preserve">Inverter transformer shield shall be earthed separately using minimum two no. of earth electrodes. Earthing conductor between shield bushing and earth electrodes shall be copper flat of suitable size not less than 25 x 6 mm. </w:t>
      </w:r>
    </w:p>
    <w:p w14:paraId="14592007" w14:textId="77777777" w:rsidR="00C41CCA" w:rsidRPr="00E60ECF" w:rsidRDefault="00C41CCA" w:rsidP="00197B9A">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E60ECF">
        <w:rPr>
          <w:rFonts w:ascii="Times New Roman" w:hAnsi="Times New Roman" w:cs="Times New Roman"/>
          <w:color w:val="000000"/>
          <w:kern w:val="0"/>
          <w:lang w:val="en-GB"/>
        </w:rPr>
        <w:t>Neutral and body of the auxiliary transformer shall be earthed.</w:t>
      </w:r>
    </w:p>
    <w:p w14:paraId="3A2E6D35" w14:textId="63D0E390" w:rsidR="00C41CCA" w:rsidRPr="00D061D2" w:rsidRDefault="00C41CCA" w:rsidP="00D061D2">
      <w:pPr>
        <w:pStyle w:val="Heading1"/>
        <w:spacing w:line="240" w:lineRule="auto"/>
        <w:jc w:val="both"/>
        <w:rPr>
          <w:rFonts w:ascii="Times New Roman" w:hAnsi="Times New Roman" w:cs="Times New Roman"/>
          <w:b/>
          <w:color w:val="000000" w:themeColor="text1"/>
          <w:sz w:val="24"/>
          <w:lang w:val="en-GB"/>
        </w:rPr>
      </w:pPr>
      <w:bookmarkStart w:id="223" w:name="_Toc184114256"/>
      <w:r w:rsidRPr="00D061D2">
        <w:rPr>
          <w:rFonts w:ascii="Times New Roman" w:hAnsi="Times New Roman" w:cs="Times New Roman"/>
          <w:b/>
          <w:color w:val="000000" w:themeColor="text1"/>
          <w:sz w:val="24"/>
          <w:lang w:val="en-GB"/>
        </w:rPr>
        <w:t>1</w:t>
      </w:r>
      <w:r w:rsidR="00D40B2F" w:rsidRPr="00D061D2">
        <w:rPr>
          <w:rFonts w:ascii="Times New Roman" w:hAnsi="Times New Roman" w:cs="Times New Roman"/>
          <w:b/>
          <w:color w:val="000000" w:themeColor="text1"/>
          <w:sz w:val="24"/>
          <w:lang w:val="en-GB"/>
        </w:rPr>
        <w:t>2</w:t>
      </w:r>
      <w:r w:rsidRPr="00D061D2">
        <w:rPr>
          <w:rFonts w:ascii="Times New Roman" w:hAnsi="Times New Roman" w:cs="Times New Roman"/>
          <w:b/>
          <w:color w:val="000000" w:themeColor="text1"/>
          <w:sz w:val="24"/>
          <w:lang w:val="en-GB"/>
        </w:rPr>
        <w:t>.4 Inverter Room and Main Control Room Earthing</w:t>
      </w:r>
      <w:bookmarkEnd w:id="223"/>
      <w:r w:rsidRPr="00D061D2">
        <w:rPr>
          <w:rFonts w:ascii="Times New Roman" w:hAnsi="Times New Roman" w:cs="Times New Roman"/>
          <w:b/>
          <w:color w:val="000000" w:themeColor="text1"/>
          <w:sz w:val="24"/>
          <w:lang w:val="en-GB"/>
        </w:rPr>
        <w:t xml:space="preserve"> </w:t>
      </w:r>
    </w:p>
    <w:p w14:paraId="2220663B" w14:textId="77777777" w:rsidR="00C41CCA" w:rsidRPr="004950DE" w:rsidRDefault="00C41CCA" w:rsidP="00197B9A">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4950DE">
        <w:rPr>
          <w:rFonts w:ascii="Times New Roman" w:hAnsi="Times New Roman" w:cs="Times New Roman"/>
          <w:color w:val="000000"/>
          <w:kern w:val="0"/>
          <w:lang w:val="en-GB"/>
        </w:rPr>
        <w:t xml:space="preserve">Metallic enclosure of all electrical equipment inside the inverter room and main control room shall be connected to the earth grid by two separate and distinct connections. </w:t>
      </w:r>
    </w:p>
    <w:p w14:paraId="4FFEAAAB" w14:textId="77777777" w:rsidR="00C41CCA" w:rsidRPr="004950DE" w:rsidRDefault="00C41CCA" w:rsidP="00197B9A">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4950DE">
        <w:rPr>
          <w:rFonts w:ascii="Times New Roman" w:hAnsi="Times New Roman" w:cs="Times New Roman"/>
          <w:color w:val="000000"/>
          <w:kern w:val="0"/>
          <w:lang w:val="en-GB"/>
        </w:rPr>
        <w:t xml:space="preserve">Cable racks and trays shall be connected to the earth grid at minimum two places using galvanized steel flat. </w:t>
      </w:r>
    </w:p>
    <w:p w14:paraId="77E635AA" w14:textId="3BF3FCB5" w:rsidR="00C41CCA" w:rsidRPr="004950DE" w:rsidRDefault="00C41CCA" w:rsidP="00197B9A">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4950DE">
        <w:rPr>
          <w:rFonts w:ascii="Times New Roman" w:hAnsi="Times New Roman" w:cs="Times New Roman"/>
          <w:color w:val="000000"/>
          <w:kern w:val="0"/>
          <w:lang w:val="en-GB"/>
        </w:rPr>
        <w:t xml:space="preserve">SCADA and other related electronic devices shall be earthed separately using </w:t>
      </w:r>
      <w:r w:rsidR="00D121E9" w:rsidRPr="004950DE">
        <w:rPr>
          <w:rFonts w:ascii="Times New Roman" w:hAnsi="Times New Roman" w:cs="Times New Roman"/>
          <w:color w:val="000000"/>
          <w:kern w:val="0"/>
          <w:lang w:val="en-GB"/>
        </w:rPr>
        <w:t xml:space="preserve">a </w:t>
      </w:r>
      <w:r w:rsidRPr="004950DE">
        <w:rPr>
          <w:rFonts w:ascii="Times New Roman" w:hAnsi="Times New Roman" w:cs="Times New Roman"/>
          <w:color w:val="000000"/>
          <w:kern w:val="0"/>
          <w:lang w:val="en-GB"/>
        </w:rPr>
        <w:t>minimum two no. of earth electrodes.</w:t>
      </w:r>
    </w:p>
    <w:p w14:paraId="55A5A8E7" w14:textId="09591A20" w:rsidR="00C41CCA" w:rsidRPr="00D061D2" w:rsidRDefault="00C41CCA" w:rsidP="00D061D2">
      <w:pPr>
        <w:pStyle w:val="Heading1"/>
        <w:spacing w:line="240" w:lineRule="auto"/>
        <w:jc w:val="both"/>
        <w:rPr>
          <w:rFonts w:ascii="Times New Roman" w:hAnsi="Times New Roman" w:cs="Times New Roman"/>
          <w:b/>
          <w:color w:val="000000" w:themeColor="text1"/>
          <w:sz w:val="24"/>
          <w:lang w:val="en-GB"/>
        </w:rPr>
      </w:pPr>
      <w:bookmarkStart w:id="224" w:name="_Toc184114257"/>
      <w:r w:rsidRPr="00D061D2">
        <w:rPr>
          <w:rFonts w:ascii="Times New Roman" w:hAnsi="Times New Roman" w:cs="Times New Roman"/>
          <w:b/>
          <w:color w:val="000000" w:themeColor="text1"/>
          <w:sz w:val="24"/>
          <w:lang w:val="en-GB"/>
        </w:rPr>
        <w:t>1</w:t>
      </w:r>
      <w:r w:rsidR="00D40B2F" w:rsidRPr="00D061D2">
        <w:rPr>
          <w:rFonts w:ascii="Times New Roman" w:hAnsi="Times New Roman" w:cs="Times New Roman"/>
          <w:b/>
          <w:color w:val="000000" w:themeColor="text1"/>
          <w:sz w:val="24"/>
          <w:lang w:val="en-GB"/>
        </w:rPr>
        <w:t>2</w:t>
      </w:r>
      <w:r w:rsidRPr="00D061D2">
        <w:rPr>
          <w:rFonts w:ascii="Times New Roman" w:hAnsi="Times New Roman" w:cs="Times New Roman"/>
          <w:b/>
          <w:color w:val="000000" w:themeColor="text1"/>
          <w:sz w:val="24"/>
          <w:lang w:val="en-GB"/>
        </w:rPr>
        <w:t>.5 Switchyard Earthing</w:t>
      </w:r>
      <w:bookmarkEnd w:id="224"/>
      <w:r w:rsidRPr="00D061D2">
        <w:rPr>
          <w:rFonts w:ascii="Times New Roman" w:hAnsi="Times New Roman" w:cs="Times New Roman"/>
          <w:b/>
          <w:color w:val="000000" w:themeColor="text1"/>
          <w:sz w:val="24"/>
          <w:lang w:val="en-GB"/>
        </w:rPr>
        <w:t xml:space="preserve"> </w:t>
      </w:r>
    </w:p>
    <w:p w14:paraId="4F4D805B" w14:textId="0937C7AD" w:rsidR="00C41CCA" w:rsidRPr="00197B9A" w:rsidRDefault="00C41CCA" w:rsidP="00197B9A">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97B9A">
        <w:rPr>
          <w:rFonts w:ascii="Times New Roman" w:hAnsi="Times New Roman" w:cs="Times New Roman"/>
          <w:color w:val="000000"/>
          <w:kern w:val="0"/>
          <w:lang w:val="en-GB"/>
        </w:rPr>
        <w:t xml:space="preserve">The metallic </w:t>
      </w:r>
      <w:r w:rsidR="00D121E9" w:rsidRPr="00197B9A">
        <w:rPr>
          <w:rFonts w:ascii="Times New Roman" w:hAnsi="Times New Roman" w:cs="Times New Roman"/>
          <w:color w:val="000000"/>
          <w:kern w:val="0"/>
          <w:lang w:val="en-GB"/>
        </w:rPr>
        <w:t>framework</w:t>
      </w:r>
      <w:r w:rsidRPr="00197B9A">
        <w:rPr>
          <w:rFonts w:ascii="Times New Roman" w:hAnsi="Times New Roman" w:cs="Times New Roman"/>
          <w:color w:val="000000"/>
          <w:kern w:val="0"/>
          <w:lang w:val="en-GB"/>
        </w:rPr>
        <w:t xml:space="preserve"> of all switchyard equipment and support structures shall be connected to the earth grid by means of two separate and distinct connections. </w:t>
      </w:r>
    </w:p>
    <w:p w14:paraId="5EF16551" w14:textId="1ED18EAE" w:rsidR="00C41CCA" w:rsidRPr="00197B9A" w:rsidRDefault="00C41CCA" w:rsidP="00197B9A">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197B9A">
        <w:rPr>
          <w:rFonts w:ascii="Times New Roman" w:hAnsi="Times New Roman" w:cs="Times New Roman"/>
          <w:color w:val="000000"/>
          <w:kern w:val="0"/>
          <w:lang w:val="en-GB"/>
        </w:rPr>
        <w:t xml:space="preserve">Switchyard shall be shielded against direct lightning stroke by provision of </w:t>
      </w:r>
      <w:r w:rsidR="00D121E9" w:rsidRPr="00197B9A">
        <w:rPr>
          <w:rFonts w:ascii="Times New Roman" w:hAnsi="Times New Roman" w:cs="Times New Roman"/>
          <w:color w:val="000000"/>
          <w:kern w:val="0"/>
          <w:lang w:val="en-GB"/>
        </w:rPr>
        <w:t>overhead</w:t>
      </w:r>
      <w:r w:rsidRPr="00197B9A">
        <w:rPr>
          <w:rFonts w:ascii="Times New Roman" w:hAnsi="Times New Roman" w:cs="Times New Roman"/>
          <w:color w:val="000000"/>
          <w:kern w:val="0"/>
          <w:lang w:val="en-GB"/>
        </w:rPr>
        <w:t xml:space="preserve"> shield wire or earth wire or spikes(masts).</w:t>
      </w:r>
    </w:p>
    <w:p w14:paraId="43A97451" w14:textId="1A0CF651" w:rsidR="008D7CFA" w:rsidRPr="00902E80" w:rsidRDefault="00D40B2F" w:rsidP="00902E80">
      <w:pPr>
        <w:pStyle w:val="Heading1"/>
        <w:numPr>
          <w:ilvl w:val="1"/>
          <w:numId w:val="126"/>
        </w:numPr>
        <w:spacing w:line="240" w:lineRule="auto"/>
        <w:jc w:val="both"/>
        <w:rPr>
          <w:rFonts w:ascii="Times New Roman" w:hAnsi="Times New Roman" w:cs="Times New Roman"/>
          <w:b/>
          <w:color w:val="000000" w:themeColor="text1"/>
          <w:sz w:val="24"/>
          <w:lang w:val="en-GB"/>
        </w:rPr>
      </w:pPr>
      <w:r w:rsidRPr="00D061D2">
        <w:rPr>
          <w:rFonts w:ascii="Times New Roman" w:hAnsi="Times New Roman" w:cs="Times New Roman"/>
          <w:b/>
          <w:color w:val="000000" w:themeColor="text1"/>
          <w:sz w:val="24"/>
          <w:lang w:val="en-GB"/>
        </w:rPr>
        <w:t xml:space="preserve"> </w:t>
      </w:r>
      <w:bookmarkStart w:id="225" w:name="_Toc184114258"/>
      <w:r w:rsidR="00C41CCA" w:rsidRPr="00D061D2">
        <w:rPr>
          <w:rFonts w:ascii="Times New Roman" w:hAnsi="Times New Roman" w:cs="Times New Roman"/>
          <w:b/>
          <w:color w:val="000000" w:themeColor="text1"/>
          <w:sz w:val="24"/>
          <w:lang w:val="en-GB"/>
        </w:rPr>
        <w:t>Earthing Design and Layout</w:t>
      </w:r>
      <w:bookmarkEnd w:id="225"/>
    </w:p>
    <w:p w14:paraId="4B4A44E7" w14:textId="2009B881"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 xml:space="preserve">The successful bidder shall submit </w:t>
      </w:r>
      <w:r w:rsidR="008D7CFA" w:rsidRPr="00902E80">
        <w:rPr>
          <w:rFonts w:ascii="Times New Roman" w:hAnsi="Times New Roman" w:cs="Times New Roman"/>
          <w:color w:val="000000"/>
          <w:kern w:val="0"/>
          <w:lang w:val="en-GB"/>
        </w:rPr>
        <w:t xml:space="preserve">the </w:t>
      </w:r>
      <w:r w:rsidRPr="00902E80">
        <w:rPr>
          <w:rFonts w:ascii="Times New Roman" w:hAnsi="Times New Roman" w:cs="Times New Roman"/>
          <w:color w:val="000000"/>
          <w:kern w:val="0"/>
          <w:lang w:val="en-GB"/>
        </w:rPr>
        <w:t xml:space="preserve">Design along with drawings showing the location of lightning arresters and protection zones to cover all arrays against lightning for approval from </w:t>
      </w:r>
      <w:r w:rsidR="008D7CFA" w:rsidRPr="00902E80">
        <w:rPr>
          <w:rFonts w:ascii="Times New Roman" w:hAnsi="Times New Roman" w:cs="Times New Roman"/>
          <w:color w:val="000000"/>
          <w:kern w:val="0"/>
          <w:lang w:val="en-GB"/>
        </w:rPr>
        <w:t xml:space="preserve">the </w:t>
      </w:r>
      <w:r w:rsidRPr="00902E80">
        <w:rPr>
          <w:rFonts w:ascii="Times New Roman" w:hAnsi="Times New Roman" w:cs="Times New Roman"/>
          <w:color w:val="000000"/>
          <w:kern w:val="0"/>
          <w:lang w:val="en-GB"/>
        </w:rPr>
        <w:t xml:space="preserve">Employer. </w:t>
      </w:r>
    </w:p>
    <w:p w14:paraId="7B4234BF" w14:textId="2FF7E8F5"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 xml:space="preserve">The earth mesh system design shall be submitted for approval of </w:t>
      </w:r>
      <w:r w:rsidR="008D7CFA" w:rsidRPr="00902E80">
        <w:rPr>
          <w:rFonts w:ascii="Times New Roman" w:hAnsi="Times New Roman" w:cs="Times New Roman"/>
          <w:color w:val="000000"/>
          <w:kern w:val="0"/>
          <w:lang w:val="en-GB"/>
        </w:rPr>
        <w:t xml:space="preserve">the </w:t>
      </w:r>
      <w:r w:rsidRPr="00902E80">
        <w:rPr>
          <w:rFonts w:ascii="Times New Roman" w:hAnsi="Times New Roman" w:cs="Times New Roman"/>
          <w:color w:val="000000"/>
          <w:kern w:val="0"/>
          <w:lang w:val="en-GB"/>
        </w:rPr>
        <w:t xml:space="preserve">Employer. </w:t>
      </w:r>
    </w:p>
    <w:p w14:paraId="35EE73A1" w14:textId="77777777"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 xml:space="preserve">Total plant earthing system shall be designed to give an earth resistance of less than 1 ohm all along the earth mesh. </w:t>
      </w:r>
    </w:p>
    <w:p w14:paraId="17D6C53A" w14:textId="54B0CC67"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lastRenderedPageBreak/>
        <w:t xml:space="preserve">Earthing conductors in outdoor areas shall be buried 1.5 to 2M below </w:t>
      </w:r>
      <w:r w:rsidR="008D7CFA" w:rsidRPr="00902E80">
        <w:rPr>
          <w:rFonts w:ascii="Times New Roman" w:hAnsi="Times New Roman" w:cs="Times New Roman"/>
          <w:color w:val="000000"/>
          <w:kern w:val="0"/>
          <w:lang w:val="en-GB"/>
        </w:rPr>
        <w:t xml:space="preserve">the </w:t>
      </w:r>
      <w:r w:rsidRPr="00902E80">
        <w:rPr>
          <w:rFonts w:ascii="Times New Roman" w:hAnsi="Times New Roman" w:cs="Times New Roman"/>
          <w:color w:val="000000"/>
          <w:kern w:val="0"/>
          <w:lang w:val="en-GB"/>
        </w:rPr>
        <w:t xml:space="preserve">finished graded level and these buried conductors shall be brought 500 mm above ground level for making tap connections to the equipment. </w:t>
      </w:r>
    </w:p>
    <w:p w14:paraId="4274EF2D" w14:textId="280A8235" w:rsidR="00776E15"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 xml:space="preserve"> All the electrodes shall be as per standards/specifications. </w:t>
      </w:r>
    </w:p>
    <w:p w14:paraId="575C4611" w14:textId="2EDF3419" w:rsidR="00902E80" w:rsidRPr="00902E80" w:rsidRDefault="00D40B2F" w:rsidP="00902E80">
      <w:pPr>
        <w:pStyle w:val="Heading1"/>
        <w:numPr>
          <w:ilvl w:val="1"/>
          <w:numId w:val="126"/>
        </w:numPr>
        <w:spacing w:line="240" w:lineRule="auto"/>
        <w:jc w:val="both"/>
        <w:rPr>
          <w:rFonts w:ascii="Times New Roman" w:hAnsi="Times New Roman" w:cs="Times New Roman"/>
          <w:b/>
          <w:color w:val="000000" w:themeColor="text1"/>
          <w:sz w:val="24"/>
          <w:lang w:val="en-GB"/>
        </w:rPr>
      </w:pPr>
      <w:r w:rsidRPr="00D061D2">
        <w:rPr>
          <w:rFonts w:ascii="Times New Roman" w:hAnsi="Times New Roman" w:cs="Times New Roman"/>
          <w:b/>
          <w:color w:val="000000" w:themeColor="text1"/>
          <w:sz w:val="24"/>
          <w:lang w:val="en-GB"/>
        </w:rPr>
        <w:t xml:space="preserve">  </w:t>
      </w:r>
      <w:bookmarkStart w:id="226" w:name="_Toc184114259"/>
      <w:r w:rsidR="00C41CCA" w:rsidRPr="00D061D2">
        <w:rPr>
          <w:rFonts w:ascii="Times New Roman" w:hAnsi="Times New Roman" w:cs="Times New Roman"/>
          <w:b/>
          <w:color w:val="000000" w:themeColor="text1"/>
          <w:sz w:val="24"/>
          <w:lang w:val="en-GB"/>
        </w:rPr>
        <w:t>Lightning &amp; Over Voltage Protection</w:t>
      </w:r>
      <w:bookmarkEnd w:id="226"/>
      <w:r w:rsidR="00C41CCA" w:rsidRPr="00D061D2">
        <w:rPr>
          <w:rFonts w:ascii="Times New Roman" w:hAnsi="Times New Roman" w:cs="Times New Roman"/>
          <w:b/>
          <w:color w:val="000000" w:themeColor="text1"/>
          <w:sz w:val="24"/>
          <w:lang w:val="en-GB"/>
        </w:rPr>
        <w:t xml:space="preserve"> </w:t>
      </w:r>
    </w:p>
    <w:p w14:paraId="0824ECCA" w14:textId="4742437C"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 xml:space="preserve">The PV power plant and associated substation shall be provided with lightning and </w:t>
      </w:r>
      <w:r w:rsidR="000B4151" w:rsidRPr="00902E80">
        <w:rPr>
          <w:rFonts w:ascii="Times New Roman" w:hAnsi="Times New Roman" w:cs="Times New Roman"/>
          <w:color w:val="000000"/>
          <w:kern w:val="0"/>
          <w:lang w:val="en-GB"/>
        </w:rPr>
        <w:t>over-voltage</w:t>
      </w:r>
      <w:r w:rsidRPr="00902E80">
        <w:rPr>
          <w:rFonts w:ascii="Times New Roman" w:hAnsi="Times New Roman" w:cs="Times New Roman"/>
          <w:color w:val="000000"/>
          <w:kern w:val="0"/>
          <w:lang w:val="en-GB"/>
        </w:rPr>
        <w:t xml:space="preserve"> protection connected to proper earth pits. Earthing pits shall be measured to have an earthing resistance of 1Ω or less at the time of installation. If this level cannot be obtained with the soil at the facility, then soil conditioning (engineered backfill) shall be implemented to improve the earthing resistance within acceptable levels. </w:t>
      </w:r>
    </w:p>
    <w:p w14:paraId="0B9CAF78" w14:textId="3F966B96"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 xml:space="preserve">Lightning mast/conductor, placed at strategic locations, shall be used to protect the arrays against lightning protection. The bidder shall give </w:t>
      </w:r>
      <w:r w:rsidR="000B4151" w:rsidRPr="00902E80">
        <w:rPr>
          <w:rFonts w:ascii="Times New Roman" w:hAnsi="Times New Roman" w:cs="Times New Roman"/>
          <w:color w:val="000000"/>
          <w:kern w:val="0"/>
          <w:lang w:val="en-GB"/>
        </w:rPr>
        <w:t xml:space="preserve">a </w:t>
      </w:r>
      <w:r w:rsidRPr="00902E80">
        <w:rPr>
          <w:rFonts w:ascii="Times New Roman" w:hAnsi="Times New Roman" w:cs="Times New Roman"/>
          <w:color w:val="000000"/>
          <w:kern w:val="0"/>
          <w:lang w:val="en-GB"/>
        </w:rPr>
        <w:t xml:space="preserve">detailed design showing </w:t>
      </w:r>
      <w:r w:rsidR="000B4151" w:rsidRPr="00902E80">
        <w:rPr>
          <w:rFonts w:ascii="Times New Roman" w:hAnsi="Times New Roman" w:cs="Times New Roman"/>
          <w:color w:val="000000"/>
          <w:kern w:val="0"/>
          <w:lang w:val="en-GB"/>
        </w:rPr>
        <w:t xml:space="preserve">the </w:t>
      </w:r>
      <w:r w:rsidRPr="00902E80">
        <w:rPr>
          <w:rFonts w:ascii="Times New Roman" w:hAnsi="Times New Roman" w:cs="Times New Roman"/>
          <w:color w:val="000000"/>
          <w:kern w:val="0"/>
          <w:lang w:val="en-GB"/>
        </w:rPr>
        <w:t xml:space="preserve">location of </w:t>
      </w:r>
      <w:r w:rsidR="000A1743" w:rsidRPr="00902E80">
        <w:rPr>
          <w:rFonts w:ascii="Times New Roman" w:hAnsi="Times New Roman" w:cs="Times New Roman"/>
          <w:color w:val="000000"/>
          <w:kern w:val="0"/>
          <w:lang w:val="en-GB"/>
        </w:rPr>
        <w:t xml:space="preserve">the </w:t>
      </w:r>
      <w:r w:rsidRPr="00902E80">
        <w:rPr>
          <w:rFonts w:ascii="Times New Roman" w:hAnsi="Times New Roman" w:cs="Times New Roman"/>
          <w:color w:val="000000"/>
          <w:kern w:val="0"/>
          <w:lang w:val="en-GB"/>
        </w:rPr>
        <w:t xml:space="preserve">lightning conductor/masts and the protection coverage on </w:t>
      </w:r>
      <w:r w:rsidR="000A1743" w:rsidRPr="00902E80">
        <w:rPr>
          <w:rFonts w:ascii="Times New Roman" w:hAnsi="Times New Roman" w:cs="Times New Roman"/>
          <w:color w:val="000000"/>
          <w:kern w:val="0"/>
          <w:lang w:val="en-GB"/>
        </w:rPr>
        <w:t xml:space="preserve">the </w:t>
      </w:r>
      <w:r w:rsidRPr="00902E80">
        <w:rPr>
          <w:rFonts w:ascii="Times New Roman" w:hAnsi="Times New Roman" w:cs="Times New Roman"/>
          <w:color w:val="000000"/>
          <w:kern w:val="0"/>
          <w:lang w:val="en-GB"/>
        </w:rPr>
        <w:t xml:space="preserve">array without causing any shadow on the modules to the Employer. </w:t>
      </w:r>
    </w:p>
    <w:p w14:paraId="150436E8" w14:textId="77777777"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All designs shall be submitted to the Employer before its implementation.</w:t>
      </w:r>
    </w:p>
    <w:p w14:paraId="5DBB317B" w14:textId="25B99D48"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 xml:space="preserve">Necessary concrete foundation for holding the lightning conductor in position to be made after giving due consideration to maximum wind speed and maintenance </w:t>
      </w:r>
      <w:r w:rsidR="000A1743" w:rsidRPr="00902E80">
        <w:rPr>
          <w:rFonts w:ascii="Times New Roman" w:hAnsi="Times New Roman" w:cs="Times New Roman"/>
          <w:color w:val="000000"/>
          <w:kern w:val="0"/>
          <w:lang w:val="en-GB"/>
        </w:rPr>
        <w:t>requirements</w:t>
      </w:r>
      <w:r w:rsidRPr="00902E80">
        <w:rPr>
          <w:rFonts w:ascii="Times New Roman" w:hAnsi="Times New Roman" w:cs="Times New Roman"/>
          <w:color w:val="000000"/>
          <w:kern w:val="0"/>
          <w:lang w:val="en-GB"/>
        </w:rPr>
        <w:t xml:space="preserve"> at </w:t>
      </w:r>
      <w:r w:rsidR="00D74560" w:rsidRPr="00902E80">
        <w:rPr>
          <w:rFonts w:ascii="Times New Roman" w:hAnsi="Times New Roman" w:cs="Times New Roman"/>
          <w:color w:val="000000"/>
          <w:kern w:val="0"/>
          <w:lang w:val="en-GB"/>
        </w:rPr>
        <w:t xml:space="preserve">the </w:t>
      </w:r>
      <w:r w:rsidRPr="00902E80">
        <w:rPr>
          <w:rFonts w:ascii="Times New Roman" w:hAnsi="Times New Roman" w:cs="Times New Roman"/>
          <w:color w:val="000000"/>
          <w:kern w:val="0"/>
          <w:lang w:val="en-GB"/>
        </w:rPr>
        <w:t xml:space="preserve">site in </w:t>
      </w:r>
      <w:r w:rsidR="000A1743" w:rsidRPr="00902E80">
        <w:rPr>
          <w:rFonts w:ascii="Times New Roman" w:hAnsi="Times New Roman" w:cs="Times New Roman"/>
          <w:color w:val="000000"/>
          <w:kern w:val="0"/>
          <w:lang w:val="en-GB"/>
        </w:rPr>
        <w:t xml:space="preserve">the </w:t>
      </w:r>
      <w:r w:rsidRPr="00902E80">
        <w:rPr>
          <w:rFonts w:ascii="Times New Roman" w:hAnsi="Times New Roman" w:cs="Times New Roman"/>
          <w:color w:val="000000"/>
          <w:kern w:val="0"/>
          <w:lang w:val="en-GB"/>
        </w:rPr>
        <w:t xml:space="preserve">future. </w:t>
      </w:r>
    </w:p>
    <w:p w14:paraId="7166154C" w14:textId="44D4DCED"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 xml:space="preserve">The lightning conductor shall be earthed through Galvanized Iron (GI) flat strips and connected to earth pits per applicable International Standards. Each lightning conductor shall be fitted with </w:t>
      </w:r>
      <w:r w:rsidR="000A1743" w:rsidRPr="00902E80">
        <w:rPr>
          <w:rFonts w:ascii="Times New Roman" w:hAnsi="Times New Roman" w:cs="Times New Roman"/>
          <w:color w:val="000000"/>
          <w:kern w:val="0"/>
          <w:lang w:val="en-GB"/>
        </w:rPr>
        <w:t xml:space="preserve">an </w:t>
      </w:r>
      <w:r w:rsidRPr="00902E80">
        <w:rPr>
          <w:rFonts w:ascii="Times New Roman" w:hAnsi="Times New Roman" w:cs="Times New Roman"/>
          <w:color w:val="000000"/>
          <w:kern w:val="0"/>
          <w:lang w:val="en-GB"/>
        </w:rPr>
        <w:t xml:space="preserve">individual earth pit as per required Standards including accessories. </w:t>
      </w:r>
    </w:p>
    <w:p w14:paraId="498C468E" w14:textId="2AA5AB06"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 xml:space="preserve">Design calculations, technical </w:t>
      </w:r>
      <w:r w:rsidR="002548A2" w:rsidRPr="00902E80">
        <w:rPr>
          <w:rFonts w:ascii="Times New Roman" w:hAnsi="Times New Roman" w:cs="Times New Roman"/>
          <w:color w:val="000000"/>
          <w:kern w:val="0"/>
          <w:lang w:val="en-GB"/>
        </w:rPr>
        <w:t>specifications</w:t>
      </w:r>
      <w:r w:rsidR="00102B11" w:rsidRPr="00902E80">
        <w:rPr>
          <w:rFonts w:ascii="Times New Roman" w:hAnsi="Times New Roman" w:cs="Times New Roman"/>
          <w:color w:val="000000"/>
          <w:kern w:val="0"/>
          <w:lang w:val="en-GB"/>
        </w:rPr>
        <w:t>,</w:t>
      </w:r>
      <w:r w:rsidRPr="00902E80">
        <w:rPr>
          <w:rFonts w:ascii="Times New Roman" w:hAnsi="Times New Roman" w:cs="Times New Roman"/>
          <w:color w:val="000000"/>
          <w:kern w:val="0"/>
          <w:lang w:val="en-GB"/>
        </w:rPr>
        <w:t xml:space="preserve"> and requisite test reports of lightning mast conforming to international standards along with </w:t>
      </w:r>
      <w:r w:rsidR="002548A2" w:rsidRPr="00902E80">
        <w:rPr>
          <w:rFonts w:ascii="Times New Roman" w:hAnsi="Times New Roman" w:cs="Times New Roman"/>
          <w:color w:val="000000"/>
          <w:kern w:val="0"/>
          <w:lang w:val="en-GB"/>
        </w:rPr>
        <w:t xml:space="preserve">a </w:t>
      </w:r>
      <w:r w:rsidRPr="00902E80">
        <w:rPr>
          <w:rFonts w:ascii="Times New Roman" w:hAnsi="Times New Roman" w:cs="Times New Roman"/>
          <w:color w:val="000000"/>
          <w:kern w:val="0"/>
          <w:lang w:val="en-GB"/>
        </w:rPr>
        <w:t xml:space="preserve">detailed </w:t>
      </w:r>
      <w:r w:rsidR="00102B11" w:rsidRPr="00902E80">
        <w:rPr>
          <w:rFonts w:ascii="Times New Roman" w:hAnsi="Times New Roman" w:cs="Times New Roman"/>
          <w:color w:val="000000"/>
          <w:kern w:val="0"/>
          <w:lang w:val="en-GB"/>
        </w:rPr>
        <w:t>write-up</w:t>
      </w:r>
      <w:r w:rsidRPr="00902E80">
        <w:rPr>
          <w:rFonts w:ascii="Times New Roman" w:hAnsi="Times New Roman" w:cs="Times New Roman"/>
          <w:color w:val="000000"/>
          <w:kern w:val="0"/>
          <w:lang w:val="en-GB"/>
        </w:rPr>
        <w:t xml:space="preserve"> in 4 sets shall be provided for approval to the Employer.</w:t>
      </w:r>
    </w:p>
    <w:p w14:paraId="10203972" w14:textId="6090C254" w:rsidR="00807CCB" w:rsidRPr="00902E80" w:rsidRDefault="00D40B2F" w:rsidP="00D061D2">
      <w:pPr>
        <w:pStyle w:val="Heading1"/>
        <w:numPr>
          <w:ilvl w:val="1"/>
          <w:numId w:val="126"/>
        </w:numPr>
        <w:spacing w:line="240" w:lineRule="auto"/>
        <w:jc w:val="both"/>
        <w:rPr>
          <w:rFonts w:ascii="Times New Roman" w:hAnsi="Times New Roman" w:cs="Times New Roman"/>
          <w:b/>
          <w:color w:val="000000" w:themeColor="text1"/>
          <w:sz w:val="24"/>
          <w:lang w:val="en-GB"/>
        </w:rPr>
      </w:pPr>
      <w:r w:rsidRPr="00D061D2">
        <w:rPr>
          <w:rFonts w:ascii="Times New Roman" w:hAnsi="Times New Roman" w:cs="Times New Roman"/>
          <w:b/>
          <w:color w:val="000000" w:themeColor="text1"/>
          <w:sz w:val="24"/>
          <w:lang w:val="en-GB"/>
        </w:rPr>
        <w:t xml:space="preserve"> </w:t>
      </w:r>
      <w:bookmarkStart w:id="227" w:name="_Toc184114260"/>
      <w:r w:rsidR="00C41CCA" w:rsidRPr="00D061D2">
        <w:rPr>
          <w:rFonts w:ascii="Times New Roman" w:hAnsi="Times New Roman" w:cs="Times New Roman"/>
          <w:b/>
          <w:color w:val="000000" w:themeColor="text1"/>
          <w:sz w:val="24"/>
          <w:lang w:val="en-GB"/>
        </w:rPr>
        <w:t>Lightning Protection System for Plant Pooling Substation</w:t>
      </w:r>
      <w:bookmarkEnd w:id="227"/>
      <w:r w:rsidR="00C41CCA" w:rsidRPr="00D061D2">
        <w:rPr>
          <w:rFonts w:ascii="Times New Roman" w:hAnsi="Times New Roman" w:cs="Times New Roman"/>
          <w:b/>
          <w:color w:val="000000" w:themeColor="text1"/>
          <w:sz w:val="24"/>
          <w:lang w:val="en-GB"/>
        </w:rPr>
        <w:t xml:space="preserve"> </w:t>
      </w:r>
    </w:p>
    <w:p w14:paraId="10203B70" w14:textId="7D93C15A"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 xml:space="preserve">Direct Stroke Lightning Protection (DSLP) for Plant Pooling Substation shall be provided by Lightning Mast and Shield Wires. </w:t>
      </w:r>
    </w:p>
    <w:p w14:paraId="3F94E971" w14:textId="3F487E6A"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 xml:space="preserve">The lightning protection system shall not be in direct contact with underground metallic service ducts and cables. </w:t>
      </w:r>
    </w:p>
    <w:p w14:paraId="4ECC5EE7" w14:textId="2462E69B" w:rsidR="00C41CCA" w:rsidRPr="00902E80"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Down conductors shall not be connected to other conductors above ground level. Down conductors shall be cleated on the structures at 2000 mm interval</w:t>
      </w:r>
      <w:r w:rsidR="00902E80">
        <w:rPr>
          <w:rFonts w:ascii="Times New Roman" w:hAnsi="Times New Roman" w:cs="Times New Roman"/>
          <w:color w:val="000000"/>
          <w:kern w:val="0"/>
          <w:lang w:val="en-GB"/>
        </w:rPr>
        <w:t>s</w:t>
      </w:r>
      <w:r w:rsidRPr="00902E80">
        <w:rPr>
          <w:rFonts w:ascii="Times New Roman" w:hAnsi="Times New Roman" w:cs="Times New Roman"/>
          <w:color w:val="000000"/>
          <w:kern w:val="0"/>
          <w:lang w:val="en-GB"/>
        </w:rPr>
        <w:t xml:space="preserve">. </w:t>
      </w:r>
    </w:p>
    <w:p w14:paraId="17379417" w14:textId="17BA2769" w:rsidR="00C06EED" w:rsidRDefault="00C41CCA" w:rsidP="00902E80">
      <w:pPr>
        <w:pStyle w:val="ListParagraph"/>
        <w:numPr>
          <w:ilvl w:val="0"/>
          <w:numId w:val="14"/>
        </w:numPr>
        <w:autoSpaceDE w:val="0"/>
        <w:autoSpaceDN w:val="0"/>
        <w:adjustRightInd w:val="0"/>
        <w:spacing w:after="0" w:line="276" w:lineRule="auto"/>
        <w:jc w:val="both"/>
        <w:rPr>
          <w:rFonts w:ascii="Times New Roman" w:hAnsi="Times New Roman" w:cs="Times New Roman"/>
          <w:color w:val="000000"/>
          <w:kern w:val="0"/>
          <w:lang w:val="en-GB"/>
        </w:rPr>
      </w:pPr>
      <w:r w:rsidRPr="00902E80">
        <w:rPr>
          <w:rFonts w:ascii="Times New Roman" w:hAnsi="Times New Roman" w:cs="Times New Roman"/>
          <w:color w:val="000000"/>
          <w:kern w:val="0"/>
          <w:lang w:val="en-GB"/>
        </w:rPr>
        <w:t>Every down conductor shall be provided with a test joint at about 1000 mm above ground level. The test joint shall be directly connected to the earthing system.</w:t>
      </w:r>
    </w:p>
    <w:p w14:paraId="5A0867D7" w14:textId="77777777" w:rsidR="00902E80" w:rsidRPr="00902E80" w:rsidRDefault="00902E80" w:rsidP="00902E80">
      <w:pPr>
        <w:pStyle w:val="ListParagraph"/>
        <w:autoSpaceDE w:val="0"/>
        <w:autoSpaceDN w:val="0"/>
        <w:adjustRightInd w:val="0"/>
        <w:spacing w:after="0" w:line="276" w:lineRule="auto"/>
        <w:ind w:left="990"/>
        <w:jc w:val="both"/>
        <w:rPr>
          <w:rFonts w:ascii="Times New Roman" w:hAnsi="Times New Roman" w:cs="Times New Roman"/>
          <w:color w:val="000000"/>
          <w:kern w:val="0"/>
          <w:lang w:val="en-GB"/>
        </w:rPr>
      </w:pPr>
    </w:p>
    <w:p w14:paraId="529BB108" w14:textId="638B599F" w:rsidR="00D40B2F" w:rsidRPr="00D061D2" w:rsidRDefault="00D40B2F" w:rsidP="00902E80">
      <w:pPr>
        <w:pStyle w:val="Heading2"/>
        <w:numPr>
          <w:ilvl w:val="0"/>
          <w:numId w:val="126"/>
        </w:numPr>
        <w:spacing w:before="0" w:line="240" w:lineRule="auto"/>
        <w:jc w:val="both"/>
        <w:rPr>
          <w:rFonts w:ascii="Times New Roman" w:eastAsia="Times New Roman" w:hAnsi="Times New Roman" w:cs="Times New Roman"/>
          <w:b/>
          <w:bCs/>
          <w:color w:val="auto"/>
          <w:sz w:val="24"/>
          <w:szCs w:val="24"/>
          <w:lang w:val="en-GB" w:bidi="en-US"/>
        </w:rPr>
      </w:pPr>
      <w:r w:rsidRPr="00D061D2">
        <w:rPr>
          <w:rFonts w:ascii="Times New Roman" w:eastAsia="Times New Roman" w:hAnsi="Times New Roman" w:cs="Times New Roman"/>
          <w:b/>
          <w:bCs/>
          <w:color w:val="auto"/>
          <w:sz w:val="24"/>
          <w:szCs w:val="24"/>
          <w:lang w:val="en-GB" w:bidi="en-US"/>
        </w:rPr>
        <w:t xml:space="preserve">  </w:t>
      </w:r>
      <w:bookmarkStart w:id="228" w:name="_Toc184114261"/>
      <w:r w:rsidRPr="00D061D2">
        <w:rPr>
          <w:rFonts w:ascii="Times New Roman" w:eastAsia="Times New Roman" w:hAnsi="Times New Roman" w:cs="Times New Roman"/>
          <w:b/>
          <w:bCs/>
          <w:color w:val="auto"/>
          <w:sz w:val="24"/>
          <w:szCs w:val="24"/>
          <w:lang w:val="en-GB" w:bidi="en-US"/>
        </w:rPr>
        <w:t>CIVIL AND STRUCTURAL WORKS</w:t>
      </w:r>
      <w:bookmarkEnd w:id="228"/>
    </w:p>
    <w:p w14:paraId="6BB65266" w14:textId="01359C9B" w:rsidR="00D40B2F" w:rsidRPr="00902E80" w:rsidRDefault="00D40B2F" w:rsidP="00902E80">
      <w:pPr>
        <w:pStyle w:val="Heading1"/>
        <w:spacing w:before="0" w:line="240" w:lineRule="auto"/>
        <w:jc w:val="both"/>
        <w:rPr>
          <w:rFonts w:ascii="Times New Roman" w:eastAsia="Times New Roman" w:hAnsi="Times New Roman" w:cs="Times New Roman"/>
          <w:b/>
          <w:bCs/>
          <w:color w:val="auto"/>
          <w:sz w:val="24"/>
          <w:szCs w:val="24"/>
          <w:lang w:val="en-GB" w:bidi="en-US"/>
        </w:rPr>
      </w:pPr>
      <w:bookmarkStart w:id="229" w:name="bookmark0"/>
      <w:bookmarkStart w:id="230" w:name="_Toc184114262"/>
      <w:r w:rsidRPr="00D061D2">
        <w:rPr>
          <w:rFonts w:ascii="Times New Roman" w:eastAsia="Times New Roman" w:hAnsi="Times New Roman" w:cs="Times New Roman"/>
          <w:b/>
          <w:bCs/>
          <w:color w:val="auto"/>
          <w:sz w:val="24"/>
          <w:szCs w:val="24"/>
          <w:lang w:val="en-GB" w:bidi="en-US"/>
        </w:rPr>
        <w:t>13.1 TYPES OF WORKS</w:t>
      </w:r>
      <w:bookmarkEnd w:id="229"/>
      <w:bookmarkEnd w:id="230"/>
    </w:p>
    <w:p w14:paraId="37C4CE8B" w14:textId="77777777" w:rsidR="0046374F" w:rsidRDefault="0046374F" w:rsidP="00902E80">
      <w:pPr>
        <w:widowControl w:val="0"/>
        <w:tabs>
          <w:tab w:val="left" w:pos="637"/>
        </w:tabs>
        <w:spacing w:after="80" w:line="276" w:lineRule="auto"/>
        <w:jc w:val="both"/>
        <w:rPr>
          <w:rFonts w:ascii="Times New Roman" w:eastAsia="Times New Roman" w:hAnsi="Times New Roman" w:cs="Times New Roman"/>
          <w:b/>
          <w:bCs/>
          <w:i/>
          <w:iCs/>
          <w:color w:val="000000"/>
          <w:kern w:val="0"/>
          <w:lang w:val="en-GB" w:bidi="en-US"/>
          <w14:ligatures w14:val="none"/>
        </w:rPr>
      </w:pPr>
    </w:p>
    <w:p w14:paraId="3B993F16" w14:textId="5479F0CE" w:rsidR="00902E80" w:rsidRDefault="0046374F" w:rsidP="00902E80">
      <w:pPr>
        <w:widowControl w:val="0"/>
        <w:tabs>
          <w:tab w:val="left" w:pos="637"/>
        </w:tabs>
        <w:spacing w:after="80" w:line="276" w:lineRule="auto"/>
        <w:jc w:val="both"/>
        <w:rPr>
          <w:rFonts w:ascii="Times New Roman" w:eastAsia="Times New Roman" w:hAnsi="Times New Roman" w:cs="Times New Roman"/>
          <w:b/>
          <w:bCs/>
          <w:i/>
          <w:iCs/>
          <w:color w:val="000000"/>
          <w:kern w:val="0"/>
          <w:lang w:val="en-GB" w:bidi="en-US"/>
          <w14:ligatures w14:val="none"/>
        </w:rPr>
      </w:pPr>
      <w:r w:rsidRPr="0046374F">
        <w:rPr>
          <w:rFonts w:ascii="Times New Roman" w:eastAsia="Times New Roman" w:hAnsi="Times New Roman" w:cs="Times New Roman"/>
          <w:b/>
          <w:bCs/>
          <w:i/>
          <w:iCs/>
          <w:color w:val="000000"/>
          <w:kern w:val="0"/>
          <w:lang w:val="en-GB" w:bidi="en-US"/>
          <w14:ligatures w14:val="none"/>
        </w:rPr>
        <w:t xml:space="preserve">Note: Civil related works for offices, control rooms, perimeter wall, access roads </w:t>
      </w:r>
      <w:r w:rsidR="001D22CF">
        <w:rPr>
          <w:rFonts w:ascii="Times New Roman" w:eastAsia="Times New Roman" w:hAnsi="Times New Roman" w:cs="Times New Roman"/>
          <w:b/>
          <w:bCs/>
          <w:i/>
          <w:iCs/>
          <w:color w:val="000000"/>
          <w:kern w:val="0"/>
          <w:lang w:val="en-GB" w:bidi="en-US"/>
          <w14:ligatures w14:val="none"/>
        </w:rPr>
        <w:t>for the site</w:t>
      </w:r>
      <w:r w:rsidR="00A17B9F">
        <w:rPr>
          <w:rFonts w:ascii="Times New Roman" w:eastAsia="Times New Roman" w:hAnsi="Times New Roman" w:cs="Times New Roman"/>
          <w:b/>
          <w:bCs/>
          <w:i/>
          <w:iCs/>
          <w:color w:val="000000"/>
          <w:kern w:val="0"/>
          <w:lang w:val="en-GB" w:bidi="en-US"/>
          <w14:ligatures w14:val="none"/>
        </w:rPr>
        <w:t xml:space="preserve"> and within the site</w:t>
      </w:r>
      <w:r w:rsidR="001D22CF">
        <w:rPr>
          <w:rFonts w:ascii="Times New Roman" w:eastAsia="Times New Roman" w:hAnsi="Times New Roman" w:cs="Times New Roman"/>
          <w:b/>
          <w:bCs/>
          <w:i/>
          <w:iCs/>
          <w:color w:val="000000"/>
          <w:kern w:val="0"/>
          <w:lang w:val="en-GB" w:bidi="en-US"/>
          <w14:ligatures w14:val="none"/>
        </w:rPr>
        <w:t xml:space="preserve">, site clearance </w:t>
      </w:r>
      <w:r w:rsidRPr="0046374F">
        <w:rPr>
          <w:rFonts w:ascii="Times New Roman" w:eastAsia="Times New Roman" w:hAnsi="Times New Roman" w:cs="Times New Roman"/>
          <w:b/>
          <w:bCs/>
          <w:i/>
          <w:iCs/>
          <w:color w:val="000000"/>
          <w:kern w:val="0"/>
          <w:lang w:val="en-GB" w:bidi="en-US"/>
          <w14:ligatures w14:val="none"/>
        </w:rPr>
        <w:t xml:space="preserve">shall be done by the </w:t>
      </w:r>
      <w:r w:rsidR="001D22CF">
        <w:rPr>
          <w:rFonts w:ascii="Times New Roman" w:eastAsia="Times New Roman" w:hAnsi="Times New Roman" w:cs="Times New Roman"/>
          <w:b/>
          <w:bCs/>
          <w:i/>
          <w:iCs/>
          <w:color w:val="000000"/>
          <w:kern w:val="0"/>
          <w:lang w:val="en-GB" w:bidi="en-US"/>
          <w14:ligatures w14:val="none"/>
        </w:rPr>
        <w:t xml:space="preserve">local </w:t>
      </w:r>
      <w:r w:rsidRPr="0046374F">
        <w:rPr>
          <w:rFonts w:ascii="Times New Roman" w:eastAsia="Times New Roman" w:hAnsi="Times New Roman" w:cs="Times New Roman"/>
          <w:b/>
          <w:bCs/>
          <w:i/>
          <w:iCs/>
          <w:color w:val="000000"/>
          <w:kern w:val="0"/>
          <w:lang w:val="en-GB" w:bidi="en-US"/>
          <w14:ligatures w14:val="none"/>
        </w:rPr>
        <w:t xml:space="preserve">utility Service </w:t>
      </w:r>
      <w:r>
        <w:rPr>
          <w:rFonts w:ascii="Times New Roman" w:eastAsia="Times New Roman" w:hAnsi="Times New Roman" w:cs="Times New Roman"/>
          <w:b/>
          <w:bCs/>
          <w:i/>
          <w:iCs/>
          <w:color w:val="000000"/>
          <w:kern w:val="0"/>
          <w:lang w:val="en-GB" w:bidi="en-US"/>
          <w14:ligatures w14:val="none"/>
        </w:rPr>
        <w:t xml:space="preserve">Provider which is the company </w:t>
      </w:r>
      <w:r w:rsidR="001D22CF">
        <w:rPr>
          <w:rFonts w:ascii="Times New Roman" w:eastAsia="Times New Roman" w:hAnsi="Times New Roman" w:cs="Times New Roman"/>
          <w:b/>
          <w:bCs/>
          <w:i/>
          <w:iCs/>
          <w:color w:val="000000"/>
          <w:kern w:val="0"/>
          <w:lang w:val="en-GB" w:bidi="en-US"/>
          <w14:ligatures w14:val="none"/>
        </w:rPr>
        <w:t xml:space="preserve">planned </w:t>
      </w:r>
      <w:r>
        <w:rPr>
          <w:rFonts w:ascii="Times New Roman" w:eastAsia="Times New Roman" w:hAnsi="Times New Roman" w:cs="Times New Roman"/>
          <w:b/>
          <w:bCs/>
          <w:i/>
          <w:iCs/>
          <w:color w:val="000000"/>
          <w:kern w:val="0"/>
          <w:lang w:val="en-GB" w:bidi="en-US"/>
          <w14:ligatures w14:val="none"/>
        </w:rPr>
        <w:t xml:space="preserve">to run the plant upon completion. The rest of the civil and structural work related for the proper erection, installation, testing and commissioning </w:t>
      </w:r>
      <w:r w:rsidR="007C56F4">
        <w:rPr>
          <w:rFonts w:ascii="Times New Roman" w:eastAsia="Times New Roman" w:hAnsi="Times New Roman" w:cs="Times New Roman"/>
          <w:b/>
          <w:bCs/>
          <w:i/>
          <w:iCs/>
          <w:color w:val="000000"/>
          <w:kern w:val="0"/>
          <w:lang w:val="en-GB" w:bidi="en-US"/>
          <w14:ligatures w14:val="none"/>
        </w:rPr>
        <w:t xml:space="preserve">of the PV power plant </w:t>
      </w:r>
      <w:r>
        <w:rPr>
          <w:rFonts w:ascii="Times New Roman" w:eastAsia="Times New Roman" w:hAnsi="Times New Roman" w:cs="Times New Roman"/>
          <w:b/>
          <w:bCs/>
          <w:i/>
          <w:iCs/>
          <w:color w:val="000000"/>
          <w:kern w:val="0"/>
          <w:lang w:val="en-GB" w:bidi="en-US"/>
          <w14:ligatures w14:val="none"/>
        </w:rPr>
        <w:t xml:space="preserve">shall be in the scope of the </w:t>
      </w:r>
      <w:r w:rsidR="007C56F4">
        <w:rPr>
          <w:rFonts w:ascii="Times New Roman" w:eastAsia="Times New Roman" w:hAnsi="Times New Roman" w:cs="Times New Roman"/>
          <w:b/>
          <w:bCs/>
          <w:i/>
          <w:iCs/>
          <w:color w:val="000000"/>
          <w:kern w:val="0"/>
          <w:lang w:val="en-GB" w:bidi="en-US"/>
          <w14:ligatures w14:val="none"/>
        </w:rPr>
        <w:t>contractor.</w:t>
      </w:r>
    </w:p>
    <w:p w14:paraId="0DAD931B" w14:textId="151AEA30" w:rsidR="007C56F4" w:rsidRPr="0046374F" w:rsidRDefault="007C56F4" w:rsidP="00902E80">
      <w:pPr>
        <w:widowControl w:val="0"/>
        <w:tabs>
          <w:tab w:val="left" w:pos="637"/>
        </w:tabs>
        <w:spacing w:after="80" w:line="276" w:lineRule="auto"/>
        <w:jc w:val="both"/>
        <w:rPr>
          <w:rFonts w:ascii="Times New Roman" w:eastAsia="Times New Roman" w:hAnsi="Times New Roman" w:cs="Times New Roman"/>
          <w:b/>
          <w:bCs/>
          <w:i/>
          <w:iCs/>
          <w:color w:val="000000"/>
          <w:kern w:val="0"/>
          <w:lang w:val="en-GB" w:bidi="en-US"/>
          <w14:ligatures w14:val="none"/>
        </w:rPr>
      </w:pPr>
      <w:r>
        <w:rPr>
          <w:rFonts w:ascii="Times New Roman" w:eastAsia="Times New Roman" w:hAnsi="Times New Roman" w:cs="Times New Roman"/>
          <w:b/>
          <w:bCs/>
          <w:i/>
          <w:iCs/>
          <w:color w:val="000000"/>
          <w:kern w:val="0"/>
          <w:lang w:val="en-GB" w:bidi="en-US"/>
          <w14:ligatures w14:val="none"/>
        </w:rPr>
        <w:t>The works to be undertaken by the utility Service Provider shall be done in conjunction with the contractor. Coordination and attendance shall be provided by the contractor to the utility Service Provider in designing the civil related works.</w:t>
      </w:r>
    </w:p>
    <w:p w14:paraId="658583A6" w14:textId="3D9FEECF" w:rsidR="00070DB9" w:rsidRPr="00902E80" w:rsidRDefault="00070DB9" w:rsidP="00902E80">
      <w:pPr>
        <w:widowControl w:val="0"/>
        <w:tabs>
          <w:tab w:val="left" w:pos="637"/>
        </w:tabs>
        <w:spacing w:after="80" w:line="276" w:lineRule="auto"/>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lastRenderedPageBreak/>
        <w:t xml:space="preserve">The following </w:t>
      </w:r>
      <w:r w:rsidR="006E0A0C" w:rsidRPr="00902E80">
        <w:rPr>
          <w:rFonts w:ascii="Times New Roman" w:eastAsia="Times New Roman" w:hAnsi="Times New Roman" w:cs="Times New Roman"/>
          <w:color w:val="000000"/>
          <w:kern w:val="0"/>
          <w:lang w:val="en-GB" w:bidi="en-US"/>
          <w14:ligatures w14:val="none"/>
        </w:rPr>
        <w:t xml:space="preserve">facilities </w:t>
      </w:r>
      <w:r w:rsidRPr="00902E80">
        <w:rPr>
          <w:rFonts w:ascii="Times New Roman" w:eastAsia="Times New Roman" w:hAnsi="Times New Roman" w:cs="Times New Roman"/>
          <w:color w:val="000000"/>
          <w:kern w:val="0"/>
          <w:lang w:val="en-GB" w:bidi="en-US"/>
          <w14:ligatures w14:val="none"/>
        </w:rPr>
        <w:t>shall be provided by the Employer</w:t>
      </w:r>
      <w:r w:rsidR="00B65F3E" w:rsidRPr="00902E80">
        <w:rPr>
          <w:rFonts w:ascii="Times New Roman" w:eastAsia="Times New Roman" w:hAnsi="Times New Roman" w:cs="Times New Roman"/>
          <w:color w:val="000000"/>
          <w:kern w:val="0"/>
          <w:lang w:val="en-GB" w:bidi="en-US"/>
          <w14:ligatures w14:val="none"/>
        </w:rPr>
        <w:t>:</w:t>
      </w:r>
    </w:p>
    <w:p w14:paraId="2E6F59D9" w14:textId="2368DCD1" w:rsidR="00B65F3E" w:rsidRPr="00902E80" w:rsidRDefault="00B65F3E" w:rsidP="00902E80">
      <w:pPr>
        <w:pStyle w:val="ListParagraph"/>
        <w:widowControl w:val="0"/>
        <w:numPr>
          <w:ilvl w:val="0"/>
          <w:numId w:val="224"/>
        </w:numPr>
        <w:tabs>
          <w:tab w:val="left" w:pos="637"/>
        </w:tabs>
        <w:spacing w:after="80" w:line="276" w:lineRule="auto"/>
        <w:ind w:left="108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Water harvesting and Storage.</w:t>
      </w:r>
    </w:p>
    <w:p w14:paraId="5F18633B" w14:textId="79600BC3" w:rsidR="006E0A0C" w:rsidRPr="00902E80" w:rsidRDefault="00B65F3E" w:rsidP="00902E80">
      <w:pPr>
        <w:pStyle w:val="ListParagraph"/>
        <w:widowControl w:val="0"/>
        <w:numPr>
          <w:ilvl w:val="0"/>
          <w:numId w:val="224"/>
        </w:numPr>
        <w:tabs>
          <w:tab w:val="left" w:pos="637"/>
        </w:tabs>
        <w:spacing w:after="80" w:line="276" w:lineRule="auto"/>
        <w:ind w:left="108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 xml:space="preserve">Perimeter fence, solar field barricade fence, gate, guard house with </w:t>
      </w:r>
      <w:r w:rsidR="002B7C82">
        <w:rPr>
          <w:rFonts w:ascii="Times New Roman" w:eastAsia="Times New Roman" w:hAnsi="Times New Roman" w:cs="Times New Roman"/>
          <w:color w:val="000000"/>
          <w:kern w:val="0"/>
          <w:lang w:val="en-GB" w:bidi="en-US"/>
          <w14:ligatures w14:val="none"/>
        </w:rPr>
        <w:t>the </w:t>
      </w:r>
      <w:r w:rsidRPr="00902E80">
        <w:rPr>
          <w:rFonts w:ascii="Times New Roman" w:eastAsia="Times New Roman" w:hAnsi="Times New Roman" w:cs="Times New Roman"/>
          <w:color w:val="000000"/>
          <w:kern w:val="0"/>
          <w:lang w:val="en-GB" w:bidi="en-US"/>
          <w14:ligatures w14:val="none"/>
        </w:rPr>
        <w:t>provision of a storeroom, CCTV system, perimeter lighting, plant area lighting</w:t>
      </w:r>
      <w:r w:rsidR="002B7C82">
        <w:rPr>
          <w:rFonts w:ascii="Times New Roman" w:eastAsia="Times New Roman" w:hAnsi="Times New Roman" w:cs="Times New Roman"/>
          <w:color w:val="000000"/>
          <w:kern w:val="0"/>
          <w:lang w:val="en-GB" w:bidi="en-US"/>
          <w14:ligatures w14:val="none"/>
        </w:rPr>
        <w:t>,</w:t>
      </w:r>
      <w:r w:rsidRPr="00902E80">
        <w:rPr>
          <w:rFonts w:ascii="Times New Roman" w:eastAsia="Times New Roman" w:hAnsi="Times New Roman" w:cs="Times New Roman"/>
          <w:color w:val="000000"/>
          <w:kern w:val="0"/>
          <w:lang w:val="en-GB" w:bidi="en-US"/>
          <w14:ligatures w14:val="none"/>
        </w:rPr>
        <w:t xml:space="preserve"> and building security lighting.</w:t>
      </w:r>
    </w:p>
    <w:p w14:paraId="71287074" w14:textId="3DD0F348" w:rsidR="00345AF8" w:rsidRPr="00902E80" w:rsidRDefault="00345AF8" w:rsidP="00902E80">
      <w:pPr>
        <w:pStyle w:val="ListParagraph"/>
        <w:widowControl w:val="0"/>
        <w:numPr>
          <w:ilvl w:val="0"/>
          <w:numId w:val="224"/>
        </w:numPr>
        <w:tabs>
          <w:tab w:val="left" w:pos="637"/>
        </w:tabs>
        <w:spacing w:after="80" w:line="276" w:lineRule="auto"/>
        <w:ind w:left="108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Office building</w:t>
      </w:r>
      <w:r w:rsidR="00AC632B" w:rsidRPr="00902E80">
        <w:rPr>
          <w:rFonts w:ascii="Times New Roman" w:eastAsia="Times New Roman" w:hAnsi="Times New Roman" w:cs="Times New Roman"/>
          <w:color w:val="000000"/>
          <w:kern w:val="0"/>
          <w:lang w:val="en-GB" w:bidi="en-US"/>
          <w14:ligatures w14:val="none"/>
        </w:rPr>
        <w:t xml:space="preserve"> (for Employer’s </w:t>
      </w:r>
      <w:r w:rsidR="007C56F4" w:rsidRPr="00902E80">
        <w:rPr>
          <w:rFonts w:ascii="Times New Roman" w:eastAsia="Times New Roman" w:hAnsi="Times New Roman" w:cs="Times New Roman"/>
          <w:color w:val="000000"/>
          <w:kern w:val="0"/>
          <w:lang w:val="en-GB" w:bidi="en-US"/>
          <w14:ligatures w14:val="none"/>
        </w:rPr>
        <w:t>Staff) fitted</w:t>
      </w:r>
      <w:r w:rsidRPr="00902E80">
        <w:rPr>
          <w:rFonts w:ascii="Times New Roman" w:eastAsia="Times New Roman" w:hAnsi="Times New Roman" w:cs="Times New Roman"/>
          <w:color w:val="000000"/>
          <w:kern w:val="0"/>
          <w:lang w:val="en-GB" w:bidi="en-US"/>
          <w14:ligatures w14:val="none"/>
        </w:rPr>
        <w:t xml:space="preserve"> with furniture (cabinets, chairs and office table) to accommodate 5-7 operators.</w:t>
      </w:r>
    </w:p>
    <w:p w14:paraId="4FA25238" w14:textId="63B3DBAA" w:rsidR="00345AF8" w:rsidRPr="00902E80" w:rsidRDefault="00345AF8" w:rsidP="00902E80">
      <w:pPr>
        <w:widowControl w:val="0"/>
        <w:numPr>
          <w:ilvl w:val="0"/>
          <w:numId w:val="224"/>
        </w:numPr>
        <w:tabs>
          <w:tab w:val="left" w:pos="637"/>
        </w:tabs>
        <w:spacing w:after="80" w:line="276" w:lineRule="auto"/>
        <w:ind w:left="108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VIP Pit latrine.</w:t>
      </w:r>
    </w:p>
    <w:p w14:paraId="137167DE" w14:textId="77777777" w:rsidR="00345AF8" w:rsidRPr="00902E80" w:rsidRDefault="00345AF8" w:rsidP="00902E80">
      <w:pPr>
        <w:widowControl w:val="0"/>
        <w:tabs>
          <w:tab w:val="left" w:pos="637"/>
        </w:tabs>
        <w:spacing w:after="80" w:line="276" w:lineRule="auto"/>
        <w:jc w:val="both"/>
        <w:rPr>
          <w:rFonts w:ascii="Times New Roman" w:eastAsia="Times New Roman" w:hAnsi="Times New Roman" w:cs="Times New Roman"/>
          <w:color w:val="000000"/>
          <w:kern w:val="0"/>
          <w:lang w:val="en-GB" w:bidi="en-US"/>
          <w14:ligatures w14:val="none"/>
        </w:rPr>
      </w:pPr>
    </w:p>
    <w:p w14:paraId="2572971C" w14:textId="07DD4209" w:rsidR="00DF7549" w:rsidRPr="00902E80" w:rsidRDefault="00DF7549" w:rsidP="00902E80">
      <w:pPr>
        <w:widowControl w:val="0"/>
        <w:tabs>
          <w:tab w:val="left" w:pos="622"/>
        </w:tabs>
        <w:spacing w:after="80" w:line="276" w:lineRule="auto"/>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The civil and structural works to be constructed under this Contract include the following: -Work for access and Power plant internal road</w:t>
      </w:r>
      <w:r w:rsidR="001F66EC" w:rsidRPr="00902E80">
        <w:rPr>
          <w:rFonts w:ascii="Times New Roman" w:eastAsia="Times New Roman" w:hAnsi="Times New Roman" w:cs="Times New Roman"/>
          <w:color w:val="000000"/>
          <w:kern w:val="0"/>
          <w:lang w:val="en-GB" w:bidi="en-US"/>
          <w14:ligatures w14:val="none"/>
        </w:rPr>
        <w:t>s</w:t>
      </w:r>
      <w:r w:rsidRPr="00902E80">
        <w:rPr>
          <w:rFonts w:ascii="Times New Roman" w:eastAsia="Times New Roman" w:hAnsi="Times New Roman" w:cs="Times New Roman"/>
          <w:color w:val="000000"/>
          <w:kern w:val="0"/>
          <w:lang w:val="en-GB" w:bidi="en-US"/>
          <w14:ligatures w14:val="none"/>
        </w:rPr>
        <w:t>.</w:t>
      </w:r>
      <w:r w:rsidR="001F66EC" w:rsidRPr="00902E80">
        <w:rPr>
          <w:rFonts w:ascii="Times New Roman" w:eastAsia="Times New Roman" w:hAnsi="Times New Roman" w:cs="Times New Roman"/>
          <w:color w:val="000000"/>
          <w:kern w:val="0"/>
          <w:lang w:val="en-GB" w:bidi="en-US"/>
          <w14:ligatures w14:val="none"/>
        </w:rPr>
        <w:t xml:space="preserve"> The contractor shall be responsible for designs of all the civil and structural components and implementation of approved designs for the civil</w:t>
      </w:r>
      <w:r w:rsidR="00902E80">
        <w:rPr>
          <w:rFonts w:ascii="Times New Roman" w:eastAsia="Times New Roman" w:hAnsi="Times New Roman" w:cs="Times New Roman"/>
          <w:color w:val="000000"/>
          <w:kern w:val="0"/>
          <w:lang w:val="en-GB" w:bidi="en-US"/>
          <w14:ligatures w14:val="none"/>
        </w:rPr>
        <w:t>-</w:t>
      </w:r>
      <w:r w:rsidR="001F66EC" w:rsidRPr="00902E80">
        <w:rPr>
          <w:rFonts w:ascii="Times New Roman" w:eastAsia="Times New Roman" w:hAnsi="Times New Roman" w:cs="Times New Roman"/>
          <w:color w:val="000000"/>
          <w:kern w:val="0"/>
          <w:lang w:val="en-GB" w:bidi="en-US"/>
          <w14:ligatures w14:val="none"/>
        </w:rPr>
        <w:t>related works that falls within its scope. Detailed Geotechnical investigation and Topographical survey at required locations for the purposes of foundation design will be done. The required locations for the geotechnical survey shall be agreed with the employer. The details of beacons and benchmarks shall be provided in the topographical drawings.</w:t>
      </w:r>
    </w:p>
    <w:p w14:paraId="381BE0A5" w14:textId="77777777" w:rsidR="00DF7549" w:rsidRPr="00902E80" w:rsidRDefault="00DF7549" w:rsidP="00902E80">
      <w:pPr>
        <w:widowControl w:val="0"/>
        <w:numPr>
          <w:ilvl w:val="0"/>
          <w:numId w:val="127"/>
        </w:numPr>
        <w:tabs>
          <w:tab w:val="left" w:pos="958"/>
        </w:tabs>
        <w:spacing w:after="0" w:line="276" w:lineRule="auto"/>
        <w:ind w:firstLine="70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Earthworks for Power plant platform and associated works.</w:t>
      </w:r>
    </w:p>
    <w:p w14:paraId="2085DAC2" w14:textId="77777777" w:rsidR="00DF7549" w:rsidRPr="00902E80" w:rsidRDefault="00DF7549" w:rsidP="00902E80">
      <w:pPr>
        <w:widowControl w:val="0"/>
        <w:numPr>
          <w:ilvl w:val="0"/>
          <w:numId w:val="127"/>
        </w:numPr>
        <w:tabs>
          <w:tab w:val="left" w:pos="958"/>
        </w:tabs>
        <w:spacing w:after="0" w:line="276" w:lineRule="auto"/>
        <w:ind w:firstLine="70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100mm layer of ballast aggregates to solar field platform.</w:t>
      </w:r>
    </w:p>
    <w:p w14:paraId="1F869AC9" w14:textId="0B5FAF1F" w:rsidR="00DF7549" w:rsidRPr="00902E80" w:rsidRDefault="00DF7549" w:rsidP="00902E80">
      <w:pPr>
        <w:widowControl w:val="0"/>
        <w:numPr>
          <w:ilvl w:val="0"/>
          <w:numId w:val="127"/>
        </w:numPr>
        <w:tabs>
          <w:tab w:val="left" w:pos="958"/>
        </w:tabs>
        <w:spacing w:after="0" w:line="276" w:lineRule="auto"/>
        <w:ind w:firstLine="70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Stormwater drainage.</w:t>
      </w:r>
    </w:p>
    <w:p w14:paraId="09ECCFBD" w14:textId="77777777" w:rsidR="00DF7549" w:rsidRPr="00902E80" w:rsidRDefault="00DF7549" w:rsidP="00902E80">
      <w:pPr>
        <w:widowControl w:val="0"/>
        <w:numPr>
          <w:ilvl w:val="0"/>
          <w:numId w:val="127"/>
        </w:numPr>
        <w:tabs>
          <w:tab w:val="left" w:pos="958"/>
        </w:tabs>
        <w:spacing w:after="0" w:line="276" w:lineRule="auto"/>
        <w:ind w:firstLine="70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Concrete foundation bases and Mounting works.</w:t>
      </w:r>
    </w:p>
    <w:p w14:paraId="5CEA3A69" w14:textId="77777777" w:rsidR="00DF7549" w:rsidRPr="00902E80" w:rsidRDefault="00DF7549" w:rsidP="00902E80">
      <w:pPr>
        <w:widowControl w:val="0"/>
        <w:numPr>
          <w:ilvl w:val="0"/>
          <w:numId w:val="127"/>
        </w:numPr>
        <w:tabs>
          <w:tab w:val="left" w:pos="958"/>
        </w:tabs>
        <w:spacing w:after="0" w:line="276" w:lineRule="auto"/>
        <w:ind w:firstLine="70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Plinth foundation for various equipment</w:t>
      </w:r>
    </w:p>
    <w:p w14:paraId="20CFA331" w14:textId="77777777" w:rsidR="00DF7549" w:rsidRPr="00902E80" w:rsidRDefault="00DF7549" w:rsidP="00902E80">
      <w:pPr>
        <w:widowControl w:val="0"/>
        <w:numPr>
          <w:ilvl w:val="0"/>
          <w:numId w:val="127"/>
        </w:numPr>
        <w:tabs>
          <w:tab w:val="left" w:pos="958"/>
        </w:tabs>
        <w:spacing w:after="0" w:line="276" w:lineRule="auto"/>
        <w:ind w:firstLine="70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Cable network and conduits.</w:t>
      </w:r>
    </w:p>
    <w:p w14:paraId="2718568C" w14:textId="77777777" w:rsidR="00DF7549" w:rsidRPr="00902E80" w:rsidRDefault="00DF7549" w:rsidP="00902E80">
      <w:pPr>
        <w:widowControl w:val="0"/>
        <w:numPr>
          <w:ilvl w:val="0"/>
          <w:numId w:val="127"/>
        </w:numPr>
        <w:tabs>
          <w:tab w:val="left" w:pos="958"/>
        </w:tabs>
        <w:spacing w:after="0" w:line="276" w:lineRule="auto"/>
        <w:ind w:firstLine="70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Lightning protection system.</w:t>
      </w:r>
    </w:p>
    <w:p w14:paraId="6BBCFFD0" w14:textId="77777777" w:rsidR="00DF7549" w:rsidRPr="00902E80" w:rsidRDefault="00DF7549" w:rsidP="00902E80">
      <w:pPr>
        <w:widowControl w:val="0"/>
        <w:numPr>
          <w:ilvl w:val="0"/>
          <w:numId w:val="127"/>
        </w:numPr>
        <w:tabs>
          <w:tab w:val="left" w:pos="958"/>
        </w:tabs>
        <w:spacing w:after="0" w:line="276" w:lineRule="auto"/>
        <w:ind w:firstLine="70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Fire protection system. (Fire extinguishers, fire detection and fire suppression)</w:t>
      </w:r>
    </w:p>
    <w:p w14:paraId="4CAECF4A" w14:textId="77777777" w:rsidR="00DF7549" w:rsidRDefault="00DF7549" w:rsidP="00902E80">
      <w:pPr>
        <w:widowControl w:val="0"/>
        <w:numPr>
          <w:ilvl w:val="0"/>
          <w:numId w:val="127"/>
        </w:numPr>
        <w:tabs>
          <w:tab w:val="left" w:pos="958"/>
        </w:tabs>
        <w:spacing w:after="0" w:line="276" w:lineRule="auto"/>
        <w:ind w:firstLine="700"/>
        <w:jc w:val="both"/>
        <w:rPr>
          <w:rFonts w:ascii="Times New Roman" w:eastAsia="Times New Roman" w:hAnsi="Times New Roman" w:cs="Times New Roman"/>
          <w:color w:val="000000"/>
          <w:kern w:val="0"/>
          <w:lang w:val="en-GB" w:bidi="en-US"/>
          <w14:ligatures w14:val="none"/>
        </w:rPr>
      </w:pPr>
      <w:r w:rsidRPr="00902E80">
        <w:rPr>
          <w:rFonts w:ascii="Times New Roman" w:eastAsia="Times New Roman" w:hAnsi="Times New Roman" w:cs="Times New Roman"/>
          <w:color w:val="000000"/>
          <w:kern w:val="0"/>
          <w:lang w:val="en-GB" w:bidi="en-US"/>
          <w14:ligatures w14:val="none"/>
        </w:rPr>
        <w:t>Any other works necessary for full completeness of SPGP.</w:t>
      </w:r>
    </w:p>
    <w:p w14:paraId="1FAFFD95" w14:textId="77777777" w:rsidR="00902E80" w:rsidRPr="00902E80" w:rsidRDefault="00902E80" w:rsidP="00902E80">
      <w:pPr>
        <w:widowControl w:val="0"/>
        <w:tabs>
          <w:tab w:val="left" w:pos="958"/>
        </w:tabs>
        <w:spacing w:after="0" w:line="276" w:lineRule="auto"/>
        <w:ind w:left="700"/>
        <w:jc w:val="both"/>
        <w:rPr>
          <w:rFonts w:ascii="Times New Roman" w:eastAsia="Times New Roman" w:hAnsi="Times New Roman" w:cs="Times New Roman"/>
          <w:color w:val="000000"/>
          <w:kern w:val="0"/>
          <w:lang w:val="en-GB" w:bidi="en-US"/>
          <w14:ligatures w14:val="none"/>
        </w:rPr>
      </w:pPr>
    </w:p>
    <w:p w14:paraId="3FB836F2" w14:textId="2A999205" w:rsidR="00B6456F" w:rsidRPr="00D061D2" w:rsidRDefault="00B6456F" w:rsidP="00A21F8B">
      <w:pPr>
        <w:keepNext/>
        <w:keepLines/>
        <w:widowControl w:val="0"/>
        <w:numPr>
          <w:ilvl w:val="1"/>
          <w:numId w:val="149"/>
        </w:numPr>
        <w:tabs>
          <w:tab w:val="left" w:pos="414"/>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31" w:name="_Toc178962059"/>
      <w:bookmarkStart w:id="232" w:name="_Toc178962060"/>
      <w:bookmarkStart w:id="233" w:name="_Toc178962061"/>
      <w:bookmarkStart w:id="234" w:name="bookmark10"/>
      <w:bookmarkStart w:id="235" w:name="_Toc184114263"/>
      <w:bookmarkEnd w:id="231"/>
      <w:bookmarkEnd w:id="232"/>
      <w:bookmarkEnd w:id="233"/>
      <w:r w:rsidRPr="00D061D2">
        <w:rPr>
          <w:rFonts w:ascii="Times New Roman" w:eastAsia="Times New Roman" w:hAnsi="Times New Roman" w:cs="Times New Roman"/>
          <w:b/>
          <w:bCs/>
          <w:color w:val="000000"/>
          <w:kern w:val="0"/>
          <w:sz w:val="24"/>
          <w:szCs w:val="24"/>
          <w:lang w:val="en-GB" w:bidi="en-US"/>
          <w14:ligatures w14:val="none"/>
        </w:rPr>
        <w:t>Sequence of Construction</w:t>
      </w:r>
      <w:bookmarkEnd w:id="234"/>
      <w:bookmarkEnd w:id="235"/>
    </w:p>
    <w:p w14:paraId="19068A90" w14:textId="77777777" w:rsidR="002B7C82" w:rsidRDefault="00B6456F" w:rsidP="002B7C82">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2B7C82">
        <w:rPr>
          <w:rFonts w:ascii="Times New Roman" w:eastAsia="Times New Roman" w:hAnsi="Times New Roman" w:cs="Times New Roman"/>
          <w:color w:val="000000"/>
          <w:kern w:val="0"/>
          <w:lang w:val="en-GB" w:bidi="en-US"/>
          <w14:ligatures w14:val="none"/>
        </w:rPr>
        <w:t>The Contractor must complete all the civil and structural works in time to provide a clean and complete site for the mechanical and electrical erection.</w:t>
      </w:r>
    </w:p>
    <w:p w14:paraId="70290007" w14:textId="77777777" w:rsidR="002B7C82" w:rsidRDefault="00B6456F" w:rsidP="002B7C82">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2B7C82">
        <w:rPr>
          <w:rFonts w:ascii="Times New Roman" w:eastAsia="Times New Roman" w:hAnsi="Times New Roman" w:cs="Times New Roman"/>
          <w:color w:val="000000"/>
          <w:kern w:val="0"/>
          <w:lang w:val="en-GB" w:bidi="en-US"/>
          <w14:ligatures w14:val="none"/>
        </w:rPr>
        <w:t>The Contractor shall be responsible for timely delivery of materials to site and for compliance with the specified or agreed construction Programme.</w:t>
      </w:r>
    </w:p>
    <w:p w14:paraId="0126A2EB" w14:textId="7B93CCE9" w:rsidR="00B6456F" w:rsidRDefault="00B6456F" w:rsidP="002B7C82">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2B7C82">
        <w:rPr>
          <w:rFonts w:ascii="Times New Roman" w:eastAsia="Times New Roman" w:hAnsi="Times New Roman" w:cs="Times New Roman"/>
          <w:color w:val="000000"/>
          <w:kern w:val="0"/>
          <w:lang w:val="en-GB" w:bidi="en-US"/>
          <w14:ligatures w14:val="none"/>
        </w:rPr>
        <w:t>The office building, control room, guard house and pit latrine shall be constructed away from the solar field to avoid shading effect by the Beneficiary.</w:t>
      </w:r>
    </w:p>
    <w:p w14:paraId="55F87E47" w14:textId="77777777" w:rsidR="002B7C82" w:rsidRPr="002B7C82" w:rsidRDefault="002B7C82" w:rsidP="002B7C82">
      <w:pPr>
        <w:pStyle w:val="ListParagraph"/>
        <w:widowControl w:val="0"/>
        <w:tabs>
          <w:tab w:val="left" w:pos="958"/>
        </w:tabs>
        <w:spacing w:after="0" w:line="276" w:lineRule="auto"/>
        <w:jc w:val="both"/>
        <w:rPr>
          <w:rFonts w:ascii="Times New Roman" w:eastAsia="Times New Roman" w:hAnsi="Times New Roman" w:cs="Times New Roman"/>
          <w:color w:val="000000"/>
          <w:kern w:val="0"/>
          <w:lang w:val="en-GB" w:bidi="en-US"/>
          <w14:ligatures w14:val="none"/>
        </w:rPr>
      </w:pPr>
    </w:p>
    <w:p w14:paraId="4244CED0" w14:textId="77777777" w:rsidR="00B6456F" w:rsidRPr="00D061D2" w:rsidRDefault="00B6456F" w:rsidP="00A21F8B">
      <w:pPr>
        <w:keepNext/>
        <w:keepLines/>
        <w:widowControl w:val="0"/>
        <w:numPr>
          <w:ilvl w:val="1"/>
          <w:numId w:val="149"/>
        </w:numPr>
        <w:tabs>
          <w:tab w:val="left" w:pos="433"/>
        </w:tabs>
        <w:spacing w:after="8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36" w:name="bookmark12"/>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237" w:name="_Toc184114264"/>
      <w:r w:rsidRPr="00D061D2">
        <w:rPr>
          <w:rFonts w:ascii="Times New Roman" w:eastAsia="Times New Roman" w:hAnsi="Times New Roman" w:cs="Times New Roman"/>
          <w:b/>
          <w:bCs/>
          <w:color w:val="000000"/>
          <w:kern w:val="0"/>
          <w:sz w:val="24"/>
          <w:szCs w:val="24"/>
          <w:lang w:val="en-GB" w:bidi="en-US"/>
          <w14:ligatures w14:val="none"/>
        </w:rPr>
        <w:t>Drawings</w:t>
      </w:r>
      <w:bookmarkEnd w:id="236"/>
      <w:bookmarkEnd w:id="237"/>
    </w:p>
    <w:p w14:paraId="64BED94E" w14:textId="27DD1F02" w:rsidR="00B6456F" w:rsidRDefault="00B6456F" w:rsidP="00DD3BCF">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DD3BCF">
        <w:rPr>
          <w:rFonts w:ascii="Times New Roman" w:eastAsia="Times New Roman" w:hAnsi="Times New Roman" w:cs="Times New Roman"/>
          <w:color w:val="000000"/>
          <w:kern w:val="0"/>
          <w:lang w:val="en-GB" w:bidi="en-US"/>
          <w14:ligatures w14:val="none"/>
        </w:rPr>
        <w:t xml:space="preserve">Any Drawings issued with these documents are for tendering purposes only. Drawings for this project hall be made by the Contractor or his civil </w:t>
      </w:r>
      <w:r w:rsidR="001C08C7" w:rsidRPr="00DD3BCF">
        <w:rPr>
          <w:rFonts w:ascii="Times New Roman" w:eastAsia="Times New Roman" w:hAnsi="Times New Roman" w:cs="Times New Roman"/>
          <w:color w:val="000000"/>
          <w:kern w:val="0"/>
          <w:lang w:val="en-GB" w:bidi="en-US"/>
          <w14:ligatures w14:val="none"/>
        </w:rPr>
        <w:t>consultant and</w:t>
      </w:r>
      <w:r w:rsidRPr="00DD3BCF">
        <w:rPr>
          <w:rFonts w:ascii="Times New Roman" w:eastAsia="Times New Roman" w:hAnsi="Times New Roman" w:cs="Times New Roman"/>
          <w:color w:val="000000"/>
          <w:kern w:val="0"/>
          <w:lang w:val="en-GB" w:bidi="en-US"/>
          <w14:ligatures w14:val="none"/>
        </w:rPr>
        <w:t xml:space="preserve"> shall be to the approval of the Employer.</w:t>
      </w:r>
    </w:p>
    <w:p w14:paraId="1F15BD1B" w14:textId="77777777" w:rsidR="00DD3BCF" w:rsidRPr="00DD3BCF" w:rsidRDefault="00DD3BCF" w:rsidP="00DD3BCF">
      <w:pPr>
        <w:pStyle w:val="ListParagraph"/>
        <w:widowControl w:val="0"/>
        <w:tabs>
          <w:tab w:val="left" w:pos="958"/>
        </w:tabs>
        <w:spacing w:after="0" w:line="276" w:lineRule="auto"/>
        <w:jc w:val="both"/>
        <w:rPr>
          <w:rFonts w:ascii="Times New Roman" w:eastAsia="Times New Roman" w:hAnsi="Times New Roman" w:cs="Times New Roman"/>
          <w:color w:val="000000"/>
          <w:kern w:val="0"/>
          <w:lang w:val="en-GB" w:bidi="en-US"/>
          <w14:ligatures w14:val="none"/>
        </w:rPr>
      </w:pPr>
    </w:p>
    <w:p w14:paraId="08A35F2E" w14:textId="77777777" w:rsidR="00B6456F" w:rsidRPr="00D061D2" w:rsidRDefault="00B6456F" w:rsidP="009074FB">
      <w:pPr>
        <w:keepNext/>
        <w:keepLines/>
        <w:widowControl w:val="0"/>
        <w:numPr>
          <w:ilvl w:val="1"/>
          <w:numId w:val="149"/>
        </w:numPr>
        <w:tabs>
          <w:tab w:val="left" w:pos="433"/>
        </w:tabs>
        <w:spacing w:after="8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38" w:name="bookmark14"/>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239" w:name="_Toc184114265"/>
      <w:r w:rsidRPr="00D061D2">
        <w:rPr>
          <w:rFonts w:ascii="Times New Roman" w:eastAsia="Times New Roman" w:hAnsi="Times New Roman" w:cs="Times New Roman"/>
          <w:b/>
          <w:bCs/>
          <w:color w:val="000000"/>
          <w:kern w:val="0"/>
          <w:sz w:val="24"/>
          <w:szCs w:val="24"/>
          <w:lang w:val="en-GB" w:bidi="en-US"/>
          <w14:ligatures w14:val="none"/>
        </w:rPr>
        <w:t>Plan of Operations and Temporary Works</w:t>
      </w:r>
      <w:bookmarkEnd w:id="238"/>
      <w:bookmarkEnd w:id="239"/>
    </w:p>
    <w:p w14:paraId="30CAC0E7" w14:textId="77777777" w:rsidR="00B6456F" w:rsidRPr="00CF333A" w:rsidRDefault="00B6456F" w:rsidP="00CF333A">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CF333A">
        <w:rPr>
          <w:rFonts w:ascii="Times New Roman" w:eastAsia="Times New Roman" w:hAnsi="Times New Roman" w:cs="Times New Roman"/>
          <w:color w:val="000000"/>
          <w:kern w:val="0"/>
          <w:lang w:val="en-GB" w:bidi="en-US"/>
          <w14:ligatures w14:val="none"/>
        </w:rPr>
        <w:t>The Contractor shall, submit to the Employer a fully detailed programme showing the order of procedure and method by which he proposes to carry out the construction and completion of the Civil Engineering works, and particulars of the organization and staff proposed to direct and administer the performance of the Works.</w:t>
      </w:r>
    </w:p>
    <w:p w14:paraId="6D5729AB" w14:textId="77777777" w:rsidR="00B6456F" w:rsidRDefault="00B6456F" w:rsidP="00CF333A">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CF333A">
        <w:rPr>
          <w:rFonts w:ascii="Times New Roman" w:eastAsia="Times New Roman" w:hAnsi="Times New Roman" w:cs="Times New Roman"/>
          <w:color w:val="000000"/>
          <w:kern w:val="0"/>
          <w:lang w:val="en-GB" w:bidi="en-US"/>
          <w14:ligatures w14:val="none"/>
        </w:rPr>
        <w:t xml:space="preserve">The information to be supplied to the Employer shall include Drawings showing the general </w:t>
      </w:r>
      <w:r w:rsidRPr="00CF333A">
        <w:rPr>
          <w:rFonts w:ascii="Times New Roman" w:eastAsia="Times New Roman" w:hAnsi="Times New Roman" w:cs="Times New Roman"/>
          <w:color w:val="000000"/>
          <w:kern w:val="0"/>
          <w:lang w:val="en-GB" w:bidi="en-US"/>
          <w14:ligatures w14:val="none"/>
        </w:rPr>
        <w:lastRenderedPageBreak/>
        <w:t>arrangements of his temporary offices, camps, storage sheds, buildings and access roads, and details of Constructional Plant and Temporary Works proposed.</w:t>
      </w:r>
    </w:p>
    <w:p w14:paraId="02534AF9" w14:textId="77777777" w:rsidR="00CF333A" w:rsidRPr="00CF333A" w:rsidRDefault="00CF333A" w:rsidP="00CF333A">
      <w:pPr>
        <w:pStyle w:val="ListParagraph"/>
        <w:widowControl w:val="0"/>
        <w:tabs>
          <w:tab w:val="left" w:pos="958"/>
        </w:tabs>
        <w:spacing w:after="0" w:line="276" w:lineRule="auto"/>
        <w:jc w:val="both"/>
        <w:rPr>
          <w:rFonts w:ascii="Times New Roman" w:eastAsia="Times New Roman" w:hAnsi="Times New Roman" w:cs="Times New Roman"/>
          <w:color w:val="000000"/>
          <w:kern w:val="0"/>
          <w:lang w:val="en-GB" w:bidi="en-US"/>
          <w14:ligatures w14:val="none"/>
        </w:rPr>
      </w:pPr>
    </w:p>
    <w:p w14:paraId="7F483F15" w14:textId="5B60BEF8" w:rsidR="00D061D2" w:rsidRPr="00933228" w:rsidRDefault="00B6456F" w:rsidP="00933228">
      <w:pPr>
        <w:pStyle w:val="ListParagraph"/>
        <w:widowControl w:val="0"/>
        <w:numPr>
          <w:ilvl w:val="4"/>
          <w:numId w:val="53"/>
        </w:numPr>
        <w:tabs>
          <w:tab w:val="left" w:pos="958"/>
        </w:tabs>
        <w:spacing w:after="0" w:line="276" w:lineRule="auto"/>
        <w:jc w:val="both"/>
        <w:rPr>
          <w:rFonts w:ascii="Times New Roman" w:eastAsia="Times New Roman" w:hAnsi="Times New Roman" w:cs="Times New Roman"/>
          <w:b/>
          <w:bCs/>
          <w:color w:val="000000"/>
          <w:kern w:val="0"/>
          <w:lang w:val="en-GB" w:bidi="en-US"/>
          <w14:ligatures w14:val="none"/>
        </w:rPr>
      </w:pPr>
      <w:bookmarkStart w:id="240" w:name="bookmark16"/>
      <w:r w:rsidRPr="00933228">
        <w:rPr>
          <w:rFonts w:ascii="Times New Roman" w:eastAsia="Times New Roman" w:hAnsi="Times New Roman" w:cs="Times New Roman"/>
          <w:b/>
          <w:bCs/>
          <w:color w:val="000000"/>
          <w:kern w:val="0"/>
          <w:lang w:val="en-GB" w:bidi="en-US"/>
          <w14:ligatures w14:val="none"/>
        </w:rPr>
        <w:t>Water Suppl</w:t>
      </w:r>
      <w:r w:rsidR="00ED6805" w:rsidRPr="00933228">
        <w:rPr>
          <w:rFonts w:ascii="Times New Roman" w:eastAsia="Times New Roman" w:hAnsi="Times New Roman" w:cs="Times New Roman"/>
          <w:b/>
          <w:bCs/>
          <w:color w:val="000000"/>
          <w:kern w:val="0"/>
          <w:lang w:val="en-GB" w:bidi="en-US"/>
          <w14:ligatures w14:val="none"/>
        </w:rPr>
        <w:t>y</w:t>
      </w:r>
      <w:bookmarkEnd w:id="240"/>
    </w:p>
    <w:p w14:paraId="7B81CAE5" w14:textId="4F3D573B" w:rsidR="00B6456F" w:rsidRPr="00933228" w:rsidRDefault="00B6456F" w:rsidP="00933228">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933228">
        <w:rPr>
          <w:rFonts w:ascii="Times New Roman" w:eastAsia="Times New Roman" w:hAnsi="Times New Roman" w:cs="Times New Roman"/>
          <w:color w:val="000000"/>
          <w:kern w:val="0"/>
          <w:lang w:val="en-GB" w:bidi="en-US"/>
          <w14:ligatures w14:val="none"/>
        </w:rPr>
        <w:t>The Contractor shall make his own arrangements for the supply of palatable water for his staff on site and water for construction works and all the mini-grids water needs for including soft water for regular cleaning of solar panels as per specifications.</w:t>
      </w:r>
    </w:p>
    <w:p w14:paraId="3D51BC03" w14:textId="77777777" w:rsidR="00B6456F" w:rsidRPr="00933228" w:rsidRDefault="00B6456F" w:rsidP="00933228">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933228">
        <w:rPr>
          <w:rFonts w:ascii="Times New Roman" w:eastAsia="Times New Roman" w:hAnsi="Times New Roman" w:cs="Times New Roman"/>
          <w:color w:val="000000"/>
          <w:kern w:val="0"/>
          <w:lang w:val="en-GB" w:bidi="en-US"/>
          <w14:ligatures w14:val="none"/>
        </w:rPr>
        <w:t>The Contractor shall obtain the Employer's or the Project managers prior approval before utilizing any water source for the Works.</w:t>
      </w:r>
    </w:p>
    <w:p w14:paraId="03A68CA5" w14:textId="2B832E87" w:rsidR="00B6456F" w:rsidRPr="00933228" w:rsidRDefault="00B6456F" w:rsidP="00933228">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933228">
        <w:rPr>
          <w:rFonts w:ascii="Times New Roman" w:eastAsia="Times New Roman" w:hAnsi="Times New Roman" w:cs="Times New Roman"/>
          <w:color w:val="000000"/>
          <w:kern w:val="0"/>
          <w:lang w:val="en-GB" w:bidi="en-US"/>
          <w14:ligatures w14:val="none"/>
        </w:rPr>
        <w:t xml:space="preserve">The quality of water shall be safe for drinking and washing of </w:t>
      </w:r>
      <w:r w:rsidR="00991817" w:rsidRPr="00933228">
        <w:rPr>
          <w:rFonts w:ascii="Times New Roman" w:eastAsia="Times New Roman" w:hAnsi="Times New Roman" w:cs="Times New Roman"/>
          <w:color w:val="000000"/>
          <w:kern w:val="0"/>
          <w:lang w:val="en-GB" w:bidi="en-US"/>
          <w14:ligatures w14:val="none"/>
        </w:rPr>
        <w:t>panels and</w:t>
      </w:r>
      <w:r w:rsidRPr="00933228">
        <w:rPr>
          <w:rFonts w:ascii="Times New Roman" w:eastAsia="Times New Roman" w:hAnsi="Times New Roman" w:cs="Times New Roman"/>
          <w:color w:val="000000"/>
          <w:kern w:val="0"/>
          <w:lang w:val="en-GB" w:bidi="en-US"/>
          <w14:ligatures w14:val="none"/>
        </w:rPr>
        <w:t xml:space="preserve"> should be tested to meet the requirements. Important to Note is that, washing of solar panels does not require salty water and also the quality of drinking water should be within acceptable standards as guided by relevant authorities, otherwise it should be treated and purified if it does not meet the threshold. Storage tanks and distribution </w:t>
      </w:r>
      <w:r w:rsidR="00991817" w:rsidRPr="00933228">
        <w:rPr>
          <w:rFonts w:ascii="Times New Roman" w:eastAsia="Times New Roman" w:hAnsi="Times New Roman" w:cs="Times New Roman"/>
          <w:color w:val="000000"/>
          <w:kern w:val="0"/>
          <w:lang w:val="en-GB" w:bidi="en-US"/>
          <w14:ligatures w14:val="none"/>
        </w:rPr>
        <w:t>tanks</w:t>
      </w:r>
      <w:r w:rsidRPr="00933228">
        <w:rPr>
          <w:rFonts w:ascii="Times New Roman" w:eastAsia="Times New Roman" w:hAnsi="Times New Roman" w:cs="Times New Roman"/>
          <w:color w:val="000000"/>
          <w:kern w:val="0"/>
          <w:lang w:val="en-GB" w:bidi="en-US"/>
          <w14:ligatures w14:val="none"/>
        </w:rPr>
        <w:t xml:space="preserve"> shall be provided, with one 10,000 liters water tank and one 5000 liters water tank for water harvesting, both grounds mounted to supply water in the mini-grids.</w:t>
      </w:r>
    </w:p>
    <w:p w14:paraId="276E4958" w14:textId="77777777" w:rsidR="00B6456F" w:rsidRPr="00933228" w:rsidRDefault="00B6456F" w:rsidP="00933228">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933228">
        <w:rPr>
          <w:rFonts w:ascii="Times New Roman" w:eastAsia="Times New Roman" w:hAnsi="Times New Roman" w:cs="Times New Roman"/>
          <w:color w:val="000000"/>
          <w:kern w:val="0"/>
          <w:lang w:val="en-GB" w:bidi="en-US"/>
          <w14:ligatures w14:val="none"/>
        </w:rPr>
        <w:t>The cleaning of the panels shall be done using soft water or any other suitable alternative method subject to employers’ approval.</w:t>
      </w:r>
    </w:p>
    <w:p w14:paraId="4D007FAC" w14:textId="77777777" w:rsidR="00B6456F" w:rsidRDefault="00B6456F" w:rsidP="00933228">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933228">
        <w:rPr>
          <w:rFonts w:ascii="Times New Roman" w:eastAsia="Times New Roman" w:hAnsi="Times New Roman" w:cs="Times New Roman"/>
          <w:color w:val="000000"/>
          <w:kern w:val="0"/>
          <w:lang w:val="en-GB" w:bidi="en-US"/>
          <w14:ligatures w14:val="none"/>
        </w:rPr>
        <w:t>The Contractor must make all arrangements to abstract water and must pay royalty to the owners. These costs shall be included in his prices.</w:t>
      </w:r>
    </w:p>
    <w:p w14:paraId="5EBEC72A" w14:textId="77777777" w:rsidR="00933228" w:rsidRPr="00933228" w:rsidRDefault="00933228" w:rsidP="00933228">
      <w:pPr>
        <w:pStyle w:val="ListParagraph"/>
        <w:widowControl w:val="0"/>
        <w:tabs>
          <w:tab w:val="left" w:pos="958"/>
        </w:tabs>
        <w:spacing w:after="0" w:line="276" w:lineRule="auto"/>
        <w:jc w:val="both"/>
        <w:rPr>
          <w:rFonts w:ascii="Times New Roman" w:eastAsia="Times New Roman" w:hAnsi="Times New Roman" w:cs="Times New Roman"/>
          <w:color w:val="000000"/>
          <w:kern w:val="0"/>
          <w:lang w:val="en-GB" w:bidi="en-US"/>
          <w14:ligatures w14:val="none"/>
        </w:rPr>
      </w:pPr>
    </w:p>
    <w:p w14:paraId="272EC6FF" w14:textId="77777777" w:rsidR="00B6456F" w:rsidRPr="00D061D2" w:rsidRDefault="00B6456F" w:rsidP="009074FB">
      <w:pPr>
        <w:keepNext/>
        <w:keepLines/>
        <w:widowControl w:val="0"/>
        <w:numPr>
          <w:ilvl w:val="1"/>
          <w:numId w:val="149"/>
        </w:numPr>
        <w:tabs>
          <w:tab w:val="left" w:pos="544"/>
        </w:tabs>
        <w:spacing w:after="8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41" w:name="bookmark18"/>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242" w:name="_Toc184114266"/>
      <w:r w:rsidRPr="00D061D2">
        <w:rPr>
          <w:rFonts w:ascii="Times New Roman" w:eastAsia="Times New Roman" w:hAnsi="Times New Roman" w:cs="Times New Roman"/>
          <w:b/>
          <w:bCs/>
          <w:color w:val="000000"/>
          <w:kern w:val="0"/>
          <w:sz w:val="24"/>
          <w:szCs w:val="24"/>
          <w:lang w:val="en-GB" w:bidi="en-US"/>
          <w14:ligatures w14:val="none"/>
        </w:rPr>
        <w:t>Employer's Approval of Finished Works</w:t>
      </w:r>
      <w:bookmarkEnd w:id="241"/>
      <w:bookmarkEnd w:id="242"/>
    </w:p>
    <w:p w14:paraId="559E14DD" w14:textId="0A3A3D41" w:rsidR="00B6456F" w:rsidRDefault="00B6456F" w:rsidP="00AE167E">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AE167E">
        <w:rPr>
          <w:rFonts w:ascii="Times New Roman" w:eastAsia="Times New Roman" w:hAnsi="Times New Roman" w:cs="Times New Roman"/>
          <w:color w:val="000000"/>
          <w:kern w:val="0"/>
          <w:lang w:val="en-GB" w:bidi="en-US"/>
          <w14:ligatures w14:val="none"/>
        </w:rPr>
        <w:t>The Contractor shall obtain the approval of the Employer for each section and each stage of construction. The Contractor shall not proceed with any subsequent stage, until all tests required by the Employer have been carried out, and the results have shown that the section complies with the Specification. Any works rejected by the Employer as not complying with the Specification and quality standards, shall be replaced by the Contractor at his own expense.</w:t>
      </w:r>
    </w:p>
    <w:p w14:paraId="7490FF47" w14:textId="77777777" w:rsidR="00AE167E" w:rsidRPr="00AE167E" w:rsidRDefault="00AE167E" w:rsidP="00AE167E">
      <w:pPr>
        <w:pStyle w:val="ListParagraph"/>
        <w:widowControl w:val="0"/>
        <w:tabs>
          <w:tab w:val="left" w:pos="958"/>
        </w:tabs>
        <w:spacing w:after="0" w:line="276" w:lineRule="auto"/>
        <w:jc w:val="both"/>
        <w:rPr>
          <w:rFonts w:ascii="Times New Roman" w:eastAsia="Times New Roman" w:hAnsi="Times New Roman" w:cs="Times New Roman"/>
          <w:color w:val="000000"/>
          <w:kern w:val="0"/>
          <w:lang w:val="en-GB" w:bidi="en-US"/>
          <w14:ligatures w14:val="none"/>
        </w:rPr>
      </w:pPr>
    </w:p>
    <w:p w14:paraId="25B43E29" w14:textId="2693103D" w:rsidR="00B6456F" w:rsidRPr="00D061D2" w:rsidRDefault="00B6456F" w:rsidP="009074FB">
      <w:pPr>
        <w:keepNext/>
        <w:keepLines/>
        <w:widowControl w:val="0"/>
        <w:numPr>
          <w:ilvl w:val="1"/>
          <w:numId w:val="149"/>
        </w:numPr>
        <w:tabs>
          <w:tab w:val="left" w:pos="506"/>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43" w:name="bookmark20"/>
      <w:r w:rsidRPr="00D061D2">
        <w:rPr>
          <w:rFonts w:ascii="Times New Roman" w:eastAsia="Times New Roman" w:hAnsi="Times New Roman" w:cs="Times New Roman"/>
          <w:color w:val="000000"/>
          <w:kern w:val="0"/>
          <w:sz w:val="24"/>
          <w:szCs w:val="24"/>
          <w:lang w:val="en-GB" w:bidi="en-US"/>
          <w14:ligatures w14:val="none"/>
        </w:rPr>
        <w:t xml:space="preserve"> </w:t>
      </w:r>
      <w:bookmarkStart w:id="244" w:name="_Toc184114267"/>
      <w:r w:rsidRPr="00D061D2">
        <w:rPr>
          <w:rFonts w:ascii="Times New Roman" w:eastAsia="Times New Roman" w:hAnsi="Times New Roman" w:cs="Times New Roman"/>
          <w:b/>
          <w:bCs/>
          <w:color w:val="000000"/>
          <w:kern w:val="0"/>
          <w:sz w:val="24"/>
          <w:szCs w:val="24"/>
          <w:lang w:val="en-GB" w:bidi="en-US"/>
          <w14:ligatures w14:val="none"/>
        </w:rPr>
        <w:t>Basic Survey and Setting Out</w:t>
      </w:r>
      <w:bookmarkEnd w:id="243"/>
      <w:bookmarkEnd w:id="244"/>
    </w:p>
    <w:p w14:paraId="0EC1638B" w14:textId="77777777" w:rsidR="00B6456F" w:rsidRPr="00AE167E" w:rsidRDefault="00B6456F" w:rsidP="00AE167E">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AE167E">
        <w:rPr>
          <w:rFonts w:ascii="Times New Roman" w:eastAsia="Times New Roman" w:hAnsi="Times New Roman" w:cs="Times New Roman"/>
          <w:color w:val="000000"/>
          <w:kern w:val="0"/>
          <w:lang w:val="en-GB" w:bidi="en-US"/>
          <w14:ligatures w14:val="none"/>
        </w:rPr>
        <w:t>The Contractor will survey the sites in detail, and the exact locations shall be agreed with the Employer.</w:t>
      </w:r>
    </w:p>
    <w:p w14:paraId="2C148B43" w14:textId="77777777" w:rsidR="00B6456F" w:rsidRPr="00AE167E" w:rsidRDefault="00B6456F" w:rsidP="00AE167E">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AE167E">
        <w:rPr>
          <w:rFonts w:ascii="Times New Roman" w:eastAsia="Times New Roman" w:hAnsi="Times New Roman" w:cs="Times New Roman"/>
          <w:color w:val="000000"/>
          <w:kern w:val="0"/>
          <w:lang w:val="en-GB" w:bidi="en-US"/>
          <w14:ligatures w14:val="none"/>
        </w:rPr>
        <w:t>The details of beacons and benchmarks shall be provided in the topographical drawing.</w:t>
      </w:r>
    </w:p>
    <w:p w14:paraId="2B2F52EC" w14:textId="77777777" w:rsidR="00B6456F" w:rsidRPr="00AE167E" w:rsidRDefault="00B6456F" w:rsidP="00AE167E">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AE167E">
        <w:rPr>
          <w:rFonts w:ascii="Times New Roman" w:eastAsia="Times New Roman" w:hAnsi="Times New Roman" w:cs="Times New Roman"/>
          <w:color w:val="000000"/>
          <w:kern w:val="0"/>
          <w:lang w:val="en-GB" w:bidi="en-US"/>
          <w14:ligatures w14:val="none"/>
        </w:rPr>
        <w:t>The Works shall be located on the drawings and the Contractor shall appoint a suitably qualified Surveyor to set out the Works from the beacons and shall plot cross sections at 20 m intervals and submit to the Employer for approval.</w:t>
      </w:r>
    </w:p>
    <w:p w14:paraId="518CE972" w14:textId="77777777" w:rsidR="00B6456F" w:rsidRDefault="00B6456F" w:rsidP="00AE167E">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AE167E">
        <w:rPr>
          <w:rFonts w:ascii="Times New Roman" w:eastAsia="Times New Roman" w:hAnsi="Times New Roman" w:cs="Times New Roman"/>
          <w:color w:val="000000"/>
          <w:kern w:val="0"/>
          <w:lang w:val="en-GB" w:bidi="en-US"/>
          <w14:ligatures w14:val="none"/>
        </w:rPr>
        <w:t>No separate payment will be made for any work in connection with the setting out of the Works, nor any other Works required by the Contractor to ensure the accurate location and construction of the Works.</w:t>
      </w:r>
    </w:p>
    <w:p w14:paraId="36B2F594" w14:textId="77777777" w:rsidR="00AE167E" w:rsidRPr="00AE167E" w:rsidRDefault="00AE167E" w:rsidP="00AE167E">
      <w:pPr>
        <w:pStyle w:val="ListParagraph"/>
        <w:widowControl w:val="0"/>
        <w:tabs>
          <w:tab w:val="left" w:pos="958"/>
        </w:tabs>
        <w:spacing w:after="0" w:line="276" w:lineRule="auto"/>
        <w:jc w:val="both"/>
        <w:rPr>
          <w:rFonts w:ascii="Times New Roman" w:eastAsia="Times New Roman" w:hAnsi="Times New Roman" w:cs="Times New Roman"/>
          <w:color w:val="000000"/>
          <w:kern w:val="0"/>
          <w:lang w:val="en-GB" w:bidi="en-US"/>
          <w14:ligatures w14:val="none"/>
        </w:rPr>
      </w:pPr>
    </w:p>
    <w:p w14:paraId="25E49FB8" w14:textId="77777777" w:rsidR="00B6456F" w:rsidRPr="00D061D2" w:rsidRDefault="00B6456F" w:rsidP="009074FB">
      <w:pPr>
        <w:keepNext/>
        <w:keepLines/>
        <w:widowControl w:val="0"/>
        <w:numPr>
          <w:ilvl w:val="1"/>
          <w:numId w:val="149"/>
        </w:numPr>
        <w:tabs>
          <w:tab w:val="left" w:pos="511"/>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45" w:name="_Toc184114268"/>
      <w:r w:rsidRPr="00D061D2">
        <w:rPr>
          <w:rFonts w:ascii="Times New Roman" w:eastAsia="Times New Roman" w:hAnsi="Times New Roman" w:cs="Times New Roman"/>
          <w:b/>
          <w:bCs/>
          <w:color w:val="000000"/>
          <w:kern w:val="0"/>
          <w:sz w:val="24"/>
          <w:szCs w:val="24"/>
          <w:lang w:val="en-GB" w:bidi="en-US"/>
          <w14:ligatures w14:val="none"/>
        </w:rPr>
        <w:t>Earthworks</w:t>
      </w:r>
      <w:bookmarkEnd w:id="245"/>
    </w:p>
    <w:p w14:paraId="4ED01F7F" w14:textId="77777777" w:rsidR="00B6456F" w:rsidRPr="00C336C6" w:rsidRDefault="00B6456F" w:rsidP="00C336C6">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C336C6">
        <w:rPr>
          <w:rFonts w:ascii="Times New Roman" w:eastAsia="Times New Roman" w:hAnsi="Times New Roman" w:cs="Times New Roman"/>
          <w:color w:val="000000"/>
          <w:kern w:val="0"/>
          <w:lang w:val="en-GB" w:bidi="en-US"/>
          <w14:ligatures w14:val="none"/>
        </w:rPr>
        <w:t>Earthworks shall be under the contractors’ scope and considered fully priced by the contractor. The turnkey contractor is responsible for making the site ready by clearing of bushes, removal of trees (if required), leveling of ground (wherever required) etc. for commencing the SPGP.</w:t>
      </w:r>
    </w:p>
    <w:p w14:paraId="21553A2F" w14:textId="77777777" w:rsidR="00B6456F" w:rsidRPr="00C336C6" w:rsidRDefault="00B6456F" w:rsidP="00C336C6">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C336C6">
        <w:rPr>
          <w:rFonts w:ascii="Times New Roman" w:eastAsia="Times New Roman" w:hAnsi="Times New Roman" w:cs="Times New Roman"/>
          <w:color w:val="000000"/>
          <w:kern w:val="0"/>
          <w:lang w:val="en-GB" w:bidi="en-US"/>
          <w14:ligatures w14:val="none"/>
        </w:rPr>
        <w:t>The contractor is also responsible for any necessary earthworks (cut and fill) to modify the site to suitable profiles. Slope protection and landscaping shall also be carried out on any areas with steep Cuts or fills.</w:t>
      </w:r>
    </w:p>
    <w:p w14:paraId="5DA5D7E4" w14:textId="77777777" w:rsidR="00B6456F" w:rsidRPr="00C336C6" w:rsidRDefault="00B6456F" w:rsidP="00C336C6">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C336C6">
        <w:rPr>
          <w:rFonts w:ascii="Times New Roman" w:eastAsia="Times New Roman" w:hAnsi="Times New Roman" w:cs="Times New Roman"/>
          <w:color w:val="000000"/>
          <w:kern w:val="0"/>
          <w:lang w:val="en-GB" w:bidi="en-US"/>
          <w14:ligatures w14:val="none"/>
        </w:rPr>
        <w:t xml:space="preserve">All earthworks up to formation shall be formed and completed to the correct lines, slopes, </w:t>
      </w:r>
      <w:r w:rsidRPr="00C336C6">
        <w:rPr>
          <w:rFonts w:ascii="Times New Roman" w:eastAsia="Times New Roman" w:hAnsi="Times New Roman" w:cs="Times New Roman"/>
          <w:color w:val="000000"/>
          <w:kern w:val="0"/>
          <w:lang w:val="en-GB" w:bidi="en-US"/>
          <w14:ligatures w14:val="none"/>
        </w:rPr>
        <w:lastRenderedPageBreak/>
        <w:t>widths and levels shown on the Drawings and with the sub grade parallel to and at the correct depth below the profile, camber, cross fall or super elevation shown for the finished level, unless otherwise directed by the Employer.</w:t>
      </w:r>
    </w:p>
    <w:p w14:paraId="3E583639" w14:textId="77777777" w:rsidR="00B6456F" w:rsidRPr="00C336C6" w:rsidRDefault="00B6456F" w:rsidP="00C336C6">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C336C6">
        <w:rPr>
          <w:rFonts w:ascii="Times New Roman" w:eastAsia="Times New Roman" w:hAnsi="Times New Roman" w:cs="Times New Roman"/>
          <w:color w:val="000000"/>
          <w:kern w:val="0"/>
          <w:lang w:val="en-GB" w:bidi="en-US"/>
          <w14:ligatures w14:val="none"/>
        </w:rPr>
        <w:t>Embankments and fills shall be constructed only of suitable material obtained from the excavation of cuttings. If the Contractor encounters material which he considers unsuitable for earthworks, then he shall forthwith inform the Employer, who shall instruct the method of use or disposal of such material. If insufficient material can be obtained from the cuttings, additional material may be borrowed from approved borrow pits.</w:t>
      </w:r>
    </w:p>
    <w:p w14:paraId="7B5379DC" w14:textId="151FE92B" w:rsidR="00E41FF6" w:rsidRPr="00E41FF6" w:rsidRDefault="00B6456F" w:rsidP="00E41FF6">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C336C6">
        <w:rPr>
          <w:rFonts w:ascii="Times New Roman" w:eastAsia="Times New Roman" w:hAnsi="Times New Roman" w:cs="Times New Roman"/>
          <w:color w:val="000000"/>
          <w:kern w:val="0"/>
          <w:lang w:val="en-GB" w:bidi="en-US"/>
          <w14:ligatures w14:val="none"/>
        </w:rPr>
        <w:t>The Employer may direct that certain soils be excluded from certain layers and other soils set apart or obtained from borrow and used only for these layers, in which case the Contractor shall comply with the Employer's or the Employer's directions and shall allow in his price for such selection 83</w:t>
      </w:r>
      <w:r w:rsidR="0029086A">
        <w:rPr>
          <w:rFonts w:ascii="Times New Roman" w:eastAsia="Times New Roman" w:hAnsi="Times New Roman" w:cs="Times New Roman"/>
          <w:color w:val="000000"/>
          <w:kern w:val="0"/>
          <w:lang w:val="en-GB" w:bidi="en-US"/>
          <w14:ligatures w14:val="none"/>
        </w:rPr>
        <w:t>.</w:t>
      </w:r>
      <w:r w:rsidR="00E41FF6" w:rsidRPr="00E41FF6">
        <w:rPr>
          <w:rFonts w:ascii="Times New Roman" w:eastAsia="Times New Roman" w:hAnsi="Times New Roman" w:cs="Times New Roman"/>
          <w:color w:val="000000"/>
          <w:kern w:val="0"/>
          <w:sz w:val="24"/>
          <w:szCs w:val="24"/>
          <w:lang w:val="en-GB" w:bidi="en-US"/>
          <w14:ligatures w14:val="none"/>
        </w:rPr>
        <w:t>of materials.</w:t>
      </w:r>
    </w:p>
    <w:p w14:paraId="4C76EB40" w14:textId="77777777" w:rsidR="00E41FF6" w:rsidRDefault="00E41FF6" w:rsidP="00E03A75">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E03A75">
        <w:rPr>
          <w:rFonts w:ascii="Times New Roman" w:eastAsia="Times New Roman" w:hAnsi="Times New Roman" w:cs="Times New Roman"/>
          <w:color w:val="000000"/>
          <w:kern w:val="0"/>
          <w:lang w:val="en-GB" w:bidi="en-US"/>
          <w14:ligatures w14:val="none"/>
        </w:rPr>
        <w:t>Where, in the opinion of the Employer, unsuitable material occurs in cuttings, the Contractor shall excavate it to the depths and widths specified in the Geotechnical report and replace it with selected fill material to form an improved formation.</w:t>
      </w:r>
    </w:p>
    <w:p w14:paraId="40E25F24" w14:textId="77777777" w:rsidR="00E03A75" w:rsidRPr="00E03A75" w:rsidRDefault="00E03A75" w:rsidP="00E03A75">
      <w:pPr>
        <w:pStyle w:val="ListParagraph"/>
        <w:widowControl w:val="0"/>
        <w:tabs>
          <w:tab w:val="left" w:pos="958"/>
        </w:tabs>
        <w:spacing w:after="0" w:line="276" w:lineRule="auto"/>
        <w:jc w:val="both"/>
        <w:rPr>
          <w:rFonts w:ascii="Times New Roman" w:eastAsia="Times New Roman" w:hAnsi="Times New Roman" w:cs="Times New Roman"/>
          <w:color w:val="000000"/>
          <w:kern w:val="0"/>
          <w:lang w:val="en-GB" w:bidi="en-US"/>
          <w14:ligatures w14:val="none"/>
        </w:rPr>
      </w:pPr>
    </w:p>
    <w:p w14:paraId="092BD9AF" w14:textId="77777777" w:rsidR="00E41FF6" w:rsidRPr="00D061D2" w:rsidRDefault="00E41FF6" w:rsidP="00E41FF6">
      <w:pPr>
        <w:keepNext/>
        <w:keepLines/>
        <w:widowControl w:val="0"/>
        <w:numPr>
          <w:ilvl w:val="1"/>
          <w:numId w:val="149"/>
        </w:numPr>
        <w:tabs>
          <w:tab w:val="left" w:pos="532"/>
        </w:tabs>
        <w:spacing w:after="6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46" w:name="_Toc184114269"/>
      <w:r w:rsidRPr="00D061D2">
        <w:rPr>
          <w:rFonts w:ascii="Times New Roman" w:eastAsia="Times New Roman" w:hAnsi="Times New Roman" w:cs="Times New Roman"/>
          <w:b/>
          <w:bCs/>
          <w:color w:val="000000"/>
          <w:kern w:val="0"/>
          <w:sz w:val="24"/>
          <w:szCs w:val="24"/>
          <w:lang w:val="en-GB" w:bidi="en-US"/>
          <w14:ligatures w14:val="none"/>
        </w:rPr>
        <w:t>Order of Work</w:t>
      </w:r>
      <w:bookmarkEnd w:id="246"/>
    </w:p>
    <w:p w14:paraId="724AC379" w14:textId="77777777" w:rsidR="00E41FF6" w:rsidRPr="0031140E" w:rsidRDefault="00E41FF6" w:rsidP="0031140E">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31140E">
        <w:rPr>
          <w:rFonts w:ascii="Times New Roman" w:eastAsia="Times New Roman" w:hAnsi="Times New Roman" w:cs="Times New Roman"/>
          <w:color w:val="000000"/>
          <w:kern w:val="0"/>
          <w:lang w:val="en-GB" w:bidi="en-US"/>
          <w14:ligatures w14:val="none"/>
        </w:rPr>
        <w:t>The construction of cuttings, side drains and embankments shall proceed in a methodical and orderly manner. It shall be solely the Contractor's responsibility to arrange his methods and programme of work so as to ensure that the earthworks are carried out by the most efficient and economical method possible with the type of plant employed on the Works.</w:t>
      </w:r>
    </w:p>
    <w:p w14:paraId="3939DBF0" w14:textId="77777777" w:rsidR="00E41FF6" w:rsidRDefault="00E41FF6" w:rsidP="0031140E">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31140E">
        <w:rPr>
          <w:rFonts w:ascii="Times New Roman" w:eastAsia="Times New Roman" w:hAnsi="Times New Roman" w:cs="Times New Roman"/>
          <w:color w:val="000000"/>
          <w:kern w:val="0"/>
          <w:lang w:val="en-GB" w:bidi="en-US"/>
          <w14:ligatures w14:val="none"/>
        </w:rPr>
        <w:t>All trimming of cuttings and embankments, drains and shoulders to the specified slopes and shapes, shall be carried out concurrently with the earthworks that are being carried out at that particular site and level.</w:t>
      </w:r>
    </w:p>
    <w:p w14:paraId="23E382DD" w14:textId="77777777" w:rsidR="0031140E" w:rsidRPr="0031140E" w:rsidRDefault="0031140E" w:rsidP="0031140E">
      <w:pPr>
        <w:pStyle w:val="ListParagraph"/>
        <w:widowControl w:val="0"/>
        <w:tabs>
          <w:tab w:val="left" w:pos="958"/>
        </w:tabs>
        <w:spacing w:after="0" w:line="276" w:lineRule="auto"/>
        <w:jc w:val="both"/>
        <w:rPr>
          <w:rFonts w:ascii="Times New Roman" w:eastAsia="Times New Roman" w:hAnsi="Times New Roman" w:cs="Times New Roman"/>
          <w:color w:val="000000"/>
          <w:kern w:val="0"/>
          <w:lang w:val="en-GB" w:bidi="en-US"/>
          <w14:ligatures w14:val="none"/>
        </w:rPr>
      </w:pPr>
    </w:p>
    <w:p w14:paraId="7BB75E13" w14:textId="77777777" w:rsidR="00E41FF6" w:rsidRPr="00D061D2" w:rsidRDefault="00E41FF6" w:rsidP="00E41FF6">
      <w:pPr>
        <w:keepNext/>
        <w:keepLines/>
        <w:widowControl w:val="0"/>
        <w:numPr>
          <w:ilvl w:val="1"/>
          <w:numId w:val="149"/>
        </w:numPr>
        <w:tabs>
          <w:tab w:val="left" w:pos="536"/>
        </w:tabs>
        <w:spacing w:after="6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47" w:name="bookmark26"/>
      <w:bookmarkStart w:id="248" w:name="_Toc184114270"/>
      <w:r w:rsidRPr="00D061D2">
        <w:rPr>
          <w:rFonts w:ascii="Times New Roman" w:eastAsia="Times New Roman" w:hAnsi="Times New Roman" w:cs="Times New Roman"/>
          <w:b/>
          <w:bCs/>
          <w:color w:val="000000"/>
          <w:kern w:val="0"/>
          <w:sz w:val="24"/>
          <w:szCs w:val="24"/>
          <w:lang w:val="en-GB" w:bidi="en-US"/>
          <w14:ligatures w14:val="none"/>
        </w:rPr>
        <w:t>Fill Material</w:t>
      </w:r>
      <w:bookmarkEnd w:id="247"/>
      <w:bookmarkEnd w:id="248"/>
    </w:p>
    <w:p w14:paraId="44A10194" w14:textId="77777777" w:rsidR="00E41FF6" w:rsidRPr="0031140E" w:rsidRDefault="00E41FF6" w:rsidP="0031140E">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D061D2">
        <w:rPr>
          <w:rFonts w:ascii="Times New Roman" w:eastAsia="Times New Roman" w:hAnsi="Times New Roman" w:cs="Times New Roman"/>
          <w:color w:val="000000"/>
          <w:kern w:val="0"/>
          <w:sz w:val="24"/>
          <w:szCs w:val="24"/>
          <w:lang w:val="en-GB" w:bidi="en-US"/>
          <w14:ligatures w14:val="none"/>
        </w:rPr>
        <w:t>"</w:t>
      </w:r>
      <w:r w:rsidRPr="0031140E">
        <w:rPr>
          <w:rFonts w:ascii="Times New Roman" w:eastAsia="Times New Roman" w:hAnsi="Times New Roman" w:cs="Times New Roman"/>
          <w:color w:val="000000"/>
          <w:kern w:val="0"/>
          <w:lang w:val="en-GB" w:bidi="en-US"/>
          <w14:ligatures w14:val="none"/>
        </w:rPr>
        <w:t>Fill-material" shall mean material deposited in accordance with these specifications from any of the classes specified in order to build up an earthworks construction to formation level as shown on the Drawings or as ordered by the Employer. The Contractor shall obtain the fill material from a source approved by the Employer.</w:t>
      </w:r>
    </w:p>
    <w:p w14:paraId="6FC65C36" w14:textId="77777777" w:rsidR="00E41FF6" w:rsidRPr="0031140E" w:rsidRDefault="00E41FF6" w:rsidP="0031140E">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31140E">
        <w:rPr>
          <w:rFonts w:ascii="Times New Roman" w:eastAsia="Times New Roman" w:hAnsi="Times New Roman" w:cs="Times New Roman"/>
          <w:color w:val="000000"/>
          <w:kern w:val="0"/>
          <w:lang w:val="en-GB" w:bidi="en-US"/>
          <w14:ligatures w14:val="none"/>
        </w:rPr>
        <w:t>After doing the necessary earthworks (cut and fill) to modify the SPGP site to suitable approved design profiles, the contractor shall fill the finished ground level (FGL) of the solar field with Murram and compact to the designed FGL formation. In addition to the murram layer at the solar field, a ballast surfacing of minimum thickness of 100mm will be done.</w:t>
      </w:r>
    </w:p>
    <w:p w14:paraId="5666197D" w14:textId="77777777" w:rsidR="0031140E" w:rsidRDefault="00E41FF6" w:rsidP="0031140E">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sz w:val="24"/>
          <w:szCs w:val="24"/>
          <w:lang w:val="en-GB" w:bidi="en-US"/>
          <w14:ligatures w14:val="none"/>
        </w:rPr>
      </w:pPr>
      <w:r w:rsidRPr="0031140E">
        <w:rPr>
          <w:rFonts w:ascii="Times New Roman" w:eastAsia="Times New Roman" w:hAnsi="Times New Roman" w:cs="Times New Roman"/>
          <w:color w:val="000000"/>
          <w:kern w:val="0"/>
          <w:lang w:val="en-GB" w:bidi="en-US"/>
          <w14:ligatures w14:val="none"/>
        </w:rPr>
        <w:t>Fill materials will generally be obtained from cuttings. If the material obtained from this source is insufficient or unsuitable, extra material shall be obtained from borrow areas. All fill material (other than rock fill in lower layers) shall pass 75mm BS sieve size.</w:t>
      </w:r>
      <w:r w:rsidRPr="00D061D2">
        <w:rPr>
          <w:rFonts w:ascii="Times New Roman" w:eastAsia="Times New Roman" w:hAnsi="Times New Roman" w:cs="Times New Roman"/>
          <w:color w:val="000000"/>
          <w:kern w:val="0"/>
          <w:sz w:val="24"/>
          <w:szCs w:val="24"/>
          <w:lang w:val="en-GB" w:bidi="en-US"/>
          <w14:ligatures w14:val="none"/>
        </w:rPr>
        <w:t xml:space="preserve"> </w:t>
      </w:r>
    </w:p>
    <w:p w14:paraId="27CC6E77" w14:textId="7096707B" w:rsidR="00E41FF6" w:rsidRPr="0031140E" w:rsidRDefault="00E41FF6" w:rsidP="0031140E">
      <w:pPr>
        <w:pStyle w:val="ListParagraph"/>
        <w:widowControl w:val="0"/>
        <w:numPr>
          <w:ilvl w:val="0"/>
          <w:numId w:val="236"/>
        </w:numPr>
        <w:tabs>
          <w:tab w:val="left" w:pos="958"/>
        </w:tabs>
        <w:spacing w:after="0" w:line="276" w:lineRule="auto"/>
        <w:jc w:val="both"/>
        <w:rPr>
          <w:rFonts w:ascii="Times New Roman" w:eastAsia="Times New Roman" w:hAnsi="Times New Roman" w:cs="Times New Roman"/>
          <w:color w:val="000000"/>
          <w:kern w:val="0"/>
          <w:lang w:val="en-GB" w:bidi="en-US"/>
          <w14:ligatures w14:val="none"/>
        </w:rPr>
      </w:pPr>
      <w:r w:rsidRPr="0031140E">
        <w:rPr>
          <w:rFonts w:ascii="Times New Roman" w:eastAsia="Times New Roman" w:hAnsi="Times New Roman" w:cs="Times New Roman"/>
          <w:color w:val="000000"/>
          <w:kern w:val="0"/>
          <w:lang w:val="en-GB" w:bidi="en-US"/>
          <w14:ligatures w14:val="none"/>
        </w:rPr>
        <w:t xml:space="preserve">The aggregates for the solar field ballast surfacing will be </w:t>
      </w:r>
      <w:r w:rsidRPr="0031140E">
        <w:rPr>
          <w:rFonts w:ascii="Times New Roman" w:eastAsia="Times New Roman" w:hAnsi="Times New Roman" w:cs="Times New Roman"/>
          <w:b/>
          <w:bCs/>
          <w:color w:val="000000"/>
          <w:kern w:val="0"/>
          <w:lang w:val="en-GB" w:bidi="en-US"/>
          <w14:ligatures w14:val="none"/>
        </w:rPr>
        <w:t>obtained from the nearest quarry, subject to employer’s approval.</w:t>
      </w:r>
    </w:p>
    <w:p w14:paraId="68B6A5F7" w14:textId="77777777" w:rsidR="00E41FF6" w:rsidRPr="0031140E" w:rsidRDefault="00E41FF6" w:rsidP="00E41FF6">
      <w:pPr>
        <w:widowControl w:val="0"/>
        <w:numPr>
          <w:ilvl w:val="2"/>
          <w:numId w:val="149"/>
        </w:numPr>
        <w:tabs>
          <w:tab w:val="left" w:pos="709"/>
        </w:tabs>
        <w:spacing w:after="0" w:line="240" w:lineRule="auto"/>
        <w:jc w:val="both"/>
        <w:rPr>
          <w:rFonts w:ascii="Times New Roman" w:eastAsia="Times New Roman" w:hAnsi="Times New Roman" w:cs="Times New Roman"/>
          <w:color w:val="000000"/>
          <w:kern w:val="0"/>
          <w:lang w:val="en-GB" w:bidi="en-US"/>
          <w14:ligatures w14:val="none"/>
        </w:rPr>
      </w:pPr>
      <w:r w:rsidRPr="0031140E">
        <w:rPr>
          <w:rFonts w:ascii="Times New Roman" w:eastAsia="Times New Roman" w:hAnsi="Times New Roman" w:cs="Times New Roman"/>
          <w:color w:val="000000"/>
          <w:kern w:val="0"/>
          <w:lang w:val="en-GB" w:bidi="en-US"/>
          <w14:ligatures w14:val="none"/>
        </w:rPr>
        <w:t>The following materials are generally unsuitable for construction of fills.</w:t>
      </w:r>
    </w:p>
    <w:p w14:paraId="4209F3A9" w14:textId="77777777" w:rsidR="00E41FF6" w:rsidRPr="0031140E" w:rsidRDefault="00E41FF6" w:rsidP="00E41FF6">
      <w:pPr>
        <w:widowControl w:val="0"/>
        <w:numPr>
          <w:ilvl w:val="0"/>
          <w:numId w:val="154"/>
        </w:numPr>
        <w:tabs>
          <w:tab w:val="left" w:pos="909"/>
        </w:tabs>
        <w:spacing w:after="0" w:line="240" w:lineRule="auto"/>
        <w:jc w:val="both"/>
        <w:rPr>
          <w:rFonts w:ascii="Times New Roman" w:eastAsia="Times New Roman" w:hAnsi="Times New Roman" w:cs="Times New Roman"/>
          <w:color w:val="000000"/>
          <w:kern w:val="0"/>
          <w:lang w:val="en-GB" w:bidi="en-US"/>
          <w14:ligatures w14:val="none"/>
        </w:rPr>
      </w:pPr>
      <w:r w:rsidRPr="0031140E">
        <w:rPr>
          <w:rFonts w:ascii="Times New Roman" w:eastAsia="Times New Roman" w:hAnsi="Times New Roman" w:cs="Times New Roman"/>
          <w:color w:val="000000"/>
          <w:kern w:val="0"/>
          <w:lang w:val="en-GB" w:bidi="en-US"/>
          <w14:ligatures w14:val="none"/>
        </w:rPr>
        <w:t>All materials containing more than 5% by weight of organic matter (such as top soil, materials from swamps, plants and vegetable matter)</w:t>
      </w:r>
    </w:p>
    <w:p w14:paraId="12D568B3" w14:textId="77777777" w:rsidR="00E41FF6" w:rsidRPr="0031140E" w:rsidRDefault="00E41FF6" w:rsidP="00E41FF6">
      <w:pPr>
        <w:widowControl w:val="0"/>
        <w:numPr>
          <w:ilvl w:val="0"/>
          <w:numId w:val="154"/>
        </w:numPr>
        <w:tabs>
          <w:tab w:val="left" w:pos="914"/>
        </w:tabs>
        <w:spacing w:after="0" w:line="240" w:lineRule="auto"/>
        <w:jc w:val="both"/>
        <w:rPr>
          <w:rFonts w:ascii="Times New Roman" w:eastAsia="Times New Roman" w:hAnsi="Times New Roman" w:cs="Times New Roman"/>
          <w:color w:val="000000"/>
          <w:kern w:val="0"/>
          <w:lang w:val="en-GB" w:bidi="en-US"/>
          <w14:ligatures w14:val="none"/>
        </w:rPr>
      </w:pPr>
      <w:r w:rsidRPr="0031140E">
        <w:rPr>
          <w:rFonts w:ascii="Times New Roman" w:eastAsia="Times New Roman" w:hAnsi="Times New Roman" w:cs="Times New Roman"/>
          <w:b/>
          <w:bCs/>
          <w:color w:val="000000"/>
          <w:kern w:val="0"/>
          <w:lang w:val="en-GB" w:bidi="en-US"/>
          <w14:ligatures w14:val="none"/>
        </w:rPr>
        <w:t xml:space="preserve">All expansive soils such as black cotton soils with swells of more than 3% as measured in </w:t>
      </w:r>
      <w:r w:rsidRPr="0031140E">
        <w:rPr>
          <w:rFonts w:ascii="Times New Roman" w:eastAsia="Times New Roman" w:hAnsi="Times New Roman" w:cs="Times New Roman"/>
          <w:color w:val="000000"/>
          <w:kern w:val="0"/>
          <w:lang w:val="en-GB" w:bidi="en-US"/>
          <w14:ligatures w14:val="none"/>
        </w:rPr>
        <w:t>the CBR test.</w:t>
      </w:r>
    </w:p>
    <w:p w14:paraId="201E4763" w14:textId="77777777" w:rsidR="00E41FF6" w:rsidRPr="0031140E" w:rsidRDefault="00E41FF6" w:rsidP="00E41FF6">
      <w:pPr>
        <w:widowControl w:val="0"/>
        <w:numPr>
          <w:ilvl w:val="0"/>
          <w:numId w:val="154"/>
        </w:numPr>
        <w:tabs>
          <w:tab w:val="left" w:pos="909"/>
        </w:tabs>
        <w:spacing w:after="0" w:line="240" w:lineRule="auto"/>
        <w:jc w:val="both"/>
        <w:rPr>
          <w:rFonts w:ascii="Times New Roman" w:eastAsia="Times New Roman" w:hAnsi="Times New Roman" w:cs="Times New Roman"/>
          <w:color w:val="000000"/>
          <w:kern w:val="0"/>
          <w:lang w:val="en-GB" w:bidi="en-US"/>
          <w14:ligatures w14:val="none"/>
        </w:rPr>
      </w:pPr>
      <w:r w:rsidRPr="0031140E">
        <w:rPr>
          <w:rFonts w:ascii="Times New Roman" w:eastAsia="Times New Roman" w:hAnsi="Times New Roman" w:cs="Times New Roman"/>
          <w:b/>
          <w:bCs/>
          <w:color w:val="000000"/>
          <w:kern w:val="0"/>
          <w:lang w:val="en-GB" w:bidi="en-US"/>
          <w14:ligatures w14:val="none"/>
        </w:rPr>
        <w:t>All clay soils with plasticity index exceeding 50.</w:t>
      </w:r>
    </w:p>
    <w:p w14:paraId="44A568D2" w14:textId="77777777" w:rsidR="00E41FF6" w:rsidRPr="0031140E" w:rsidRDefault="00E41FF6" w:rsidP="00E41FF6">
      <w:pPr>
        <w:widowControl w:val="0"/>
        <w:numPr>
          <w:ilvl w:val="0"/>
          <w:numId w:val="154"/>
        </w:numPr>
        <w:tabs>
          <w:tab w:val="left" w:pos="909"/>
        </w:tabs>
        <w:spacing w:after="0" w:line="240" w:lineRule="auto"/>
        <w:jc w:val="both"/>
        <w:rPr>
          <w:rFonts w:ascii="Times New Roman" w:eastAsia="Times New Roman" w:hAnsi="Times New Roman" w:cs="Times New Roman"/>
          <w:color w:val="000000"/>
          <w:kern w:val="0"/>
          <w:lang w:val="en-GB" w:bidi="en-US"/>
          <w14:ligatures w14:val="none"/>
        </w:rPr>
      </w:pPr>
      <w:r w:rsidRPr="0031140E">
        <w:rPr>
          <w:rFonts w:ascii="Times New Roman" w:eastAsia="Times New Roman" w:hAnsi="Times New Roman" w:cs="Times New Roman"/>
          <w:b/>
          <w:bCs/>
          <w:color w:val="000000"/>
          <w:kern w:val="0"/>
          <w:lang w:val="en-GB" w:bidi="en-US"/>
          <w14:ligatures w14:val="none"/>
        </w:rPr>
        <w:t xml:space="preserve">All materials having a moisture content of 105% of the optimum </w:t>
      </w:r>
      <w:r w:rsidRPr="0031140E">
        <w:rPr>
          <w:rFonts w:ascii="Times New Roman" w:eastAsia="Times New Roman" w:hAnsi="Times New Roman" w:cs="Times New Roman"/>
          <w:color w:val="000000"/>
          <w:kern w:val="0"/>
          <w:lang w:val="en-GB" w:bidi="en-US"/>
          <w14:ligatures w14:val="none"/>
        </w:rPr>
        <w:t>moisture content (standard compaction)</w:t>
      </w:r>
    </w:p>
    <w:p w14:paraId="18B3218C" w14:textId="77777777" w:rsidR="00E41FF6" w:rsidRPr="0031140E" w:rsidRDefault="00E41FF6" w:rsidP="00E41FF6">
      <w:pPr>
        <w:widowControl w:val="0"/>
        <w:numPr>
          <w:ilvl w:val="2"/>
          <w:numId w:val="149"/>
        </w:numPr>
        <w:tabs>
          <w:tab w:val="left" w:pos="707"/>
        </w:tabs>
        <w:spacing w:after="100" w:line="240" w:lineRule="auto"/>
        <w:jc w:val="both"/>
        <w:rPr>
          <w:rFonts w:ascii="Times New Roman" w:eastAsia="Times New Roman" w:hAnsi="Times New Roman" w:cs="Times New Roman"/>
          <w:color w:val="000000"/>
          <w:kern w:val="0"/>
          <w:lang w:val="en-GB" w:bidi="en-US"/>
          <w14:ligatures w14:val="none"/>
        </w:rPr>
      </w:pPr>
      <w:r w:rsidRPr="0031140E">
        <w:rPr>
          <w:rFonts w:ascii="Times New Roman" w:eastAsia="Times New Roman" w:hAnsi="Times New Roman" w:cs="Times New Roman"/>
          <w:color w:val="000000"/>
          <w:kern w:val="0"/>
          <w:lang w:val="en-GB" w:bidi="en-US"/>
          <w14:ligatures w14:val="none"/>
        </w:rPr>
        <w:t xml:space="preserve">Rock fill can be used provided that boulders greater than 0.2 M3 in volume or 600 mm in size </w:t>
      </w:r>
      <w:r w:rsidRPr="0031140E">
        <w:rPr>
          <w:rFonts w:ascii="Times New Roman" w:eastAsia="Times New Roman" w:hAnsi="Times New Roman" w:cs="Times New Roman"/>
          <w:color w:val="000000"/>
          <w:kern w:val="0"/>
          <w:lang w:val="en-GB" w:bidi="en-US"/>
          <w14:ligatures w14:val="none"/>
        </w:rPr>
        <w:lastRenderedPageBreak/>
        <w:t xml:space="preserve">are not used and that this material is not placed within the top 600 mm to formation level. </w:t>
      </w:r>
    </w:p>
    <w:p w14:paraId="2B1AC8DC" w14:textId="77777777" w:rsidR="00E41FF6" w:rsidRPr="0031140E" w:rsidRDefault="00E41FF6" w:rsidP="00E41FF6">
      <w:pPr>
        <w:widowControl w:val="0"/>
        <w:numPr>
          <w:ilvl w:val="2"/>
          <w:numId w:val="149"/>
        </w:numPr>
        <w:tabs>
          <w:tab w:val="left" w:pos="707"/>
        </w:tabs>
        <w:spacing w:after="100" w:line="240" w:lineRule="auto"/>
        <w:jc w:val="both"/>
        <w:rPr>
          <w:rFonts w:ascii="Times New Roman" w:eastAsia="Times New Roman" w:hAnsi="Times New Roman" w:cs="Times New Roman"/>
          <w:color w:val="000000"/>
          <w:kern w:val="0"/>
          <w:lang w:val="en-GB" w:bidi="en-US"/>
          <w14:ligatures w14:val="none"/>
        </w:rPr>
      </w:pPr>
      <w:r w:rsidRPr="0031140E">
        <w:rPr>
          <w:rFonts w:ascii="Times New Roman" w:eastAsia="Times New Roman" w:hAnsi="Times New Roman" w:cs="Times New Roman"/>
          <w:color w:val="000000"/>
          <w:kern w:val="0"/>
          <w:lang w:val="en-GB" w:bidi="en-US"/>
          <w14:ligatures w14:val="none"/>
        </w:rPr>
        <w:t>The best materials from cuttings or borrow areas should be reserved for the upper layers of the fill.</w:t>
      </w:r>
    </w:p>
    <w:p w14:paraId="7B1637AC" w14:textId="77777777" w:rsidR="0029086A" w:rsidRDefault="0029086A" w:rsidP="0029086A">
      <w:pPr>
        <w:widowControl w:val="0"/>
        <w:tabs>
          <w:tab w:val="left" w:pos="958"/>
        </w:tabs>
        <w:spacing w:after="0" w:line="276" w:lineRule="auto"/>
        <w:jc w:val="both"/>
        <w:rPr>
          <w:rFonts w:ascii="Times New Roman" w:eastAsia="Times New Roman" w:hAnsi="Times New Roman" w:cs="Times New Roman"/>
          <w:color w:val="000000"/>
          <w:kern w:val="0"/>
          <w:lang w:val="en-GB" w:bidi="en-US"/>
          <w14:ligatures w14:val="none"/>
        </w:rPr>
      </w:pPr>
    </w:p>
    <w:p w14:paraId="4C62BD7B" w14:textId="77777777" w:rsidR="0029086A" w:rsidRDefault="0029086A" w:rsidP="0029086A">
      <w:pPr>
        <w:widowControl w:val="0"/>
        <w:tabs>
          <w:tab w:val="left" w:pos="958"/>
        </w:tabs>
        <w:spacing w:after="0" w:line="276" w:lineRule="auto"/>
        <w:jc w:val="both"/>
        <w:rPr>
          <w:rFonts w:ascii="Times New Roman" w:eastAsia="Times New Roman" w:hAnsi="Times New Roman" w:cs="Times New Roman"/>
          <w:color w:val="000000"/>
          <w:kern w:val="0"/>
          <w:lang w:val="en-GB" w:bidi="en-US"/>
          <w14:ligatures w14:val="none"/>
        </w:rPr>
      </w:pPr>
    </w:p>
    <w:p w14:paraId="5924EDDD" w14:textId="03BB6AEF" w:rsidR="0029086A" w:rsidRPr="0029086A" w:rsidRDefault="0029086A" w:rsidP="0029086A">
      <w:pPr>
        <w:widowControl w:val="0"/>
        <w:tabs>
          <w:tab w:val="left" w:pos="958"/>
        </w:tabs>
        <w:spacing w:after="0" w:line="276" w:lineRule="auto"/>
        <w:jc w:val="both"/>
        <w:rPr>
          <w:rFonts w:ascii="Times New Roman" w:eastAsia="Times New Roman" w:hAnsi="Times New Roman" w:cs="Times New Roman"/>
          <w:color w:val="000000"/>
          <w:kern w:val="0"/>
          <w:lang w:val="en-GB" w:bidi="en-US"/>
          <w14:ligatures w14:val="none"/>
        </w:rPr>
        <w:sectPr w:rsidR="0029086A" w:rsidRPr="0029086A" w:rsidSect="001A5318">
          <w:footerReference w:type="default" r:id="rId11"/>
          <w:pgSz w:w="11906" w:h="16838" w:code="9"/>
          <w:pgMar w:top="1440" w:right="1440" w:bottom="1440" w:left="1440" w:header="230" w:footer="230" w:gutter="0"/>
          <w:pgNumType w:start="5"/>
          <w:cols w:space="720"/>
          <w:noEndnote/>
          <w:docGrid w:linePitch="360"/>
        </w:sectPr>
      </w:pPr>
    </w:p>
    <w:p w14:paraId="2F568EA8" w14:textId="107A919F" w:rsidR="00C06EED" w:rsidRPr="00D061D2" w:rsidRDefault="00060B06" w:rsidP="009074FB">
      <w:pPr>
        <w:keepNext/>
        <w:keepLines/>
        <w:widowControl w:val="0"/>
        <w:numPr>
          <w:ilvl w:val="1"/>
          <w:numId w:val="149"/>
        </w:numPr>
        <w:tabs>
          <w:tab w:val="left" w:pos="520"/>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49" w:name="_Toc184114271"/>
      <w:r>
        <w:rPr>
          <w:rFonts w:ascii="Times New Roman" w:eastAsia="Times New Roman" w:hAnsi="Times New Roman" w:cs="Times New Roman"/>
          <w:b/>
          <w:bCs/>
          <w:color w:val="000000"/>
          <w:kern w:val="0"/>
          <w:sz w:val="24"/>
          <w:szCs w:val="24"/>
          <w:lang w:val="en-GB" w:bidi="en-US"/>
          <w14:ligatures w14:val="none"/>
        </w:rPr>
        <w:lastRenderedPageBreak/>
        <w:t xml:space="preserve">. </w:t>
      </w:r>
      <w:r w:rsidR="00C06EED" w:rsidRPr="00D061D2">
        <w:rPr>
          <w:rFonts w:ascii="Times New Roman" w:eastAsia="Times New Roman" w:hAnsi="Times New Roman" w:cs="Times New Roman"/>
          <w:b/>
          <w:bCs/>
          <w:color w:val="000000"/>
          <w:kern w:val="0"/>
          <w:sz w:val="24"/>
          <w:szCs w:val="24"/>
          <w:lang w:val="en-GB" w:bidi="en-US"/>
          <w14:ligatures w14:val="none"/>
        </w:rPr>
        <w:t>Compaction of fill</w:t>
      </w:r>
      <w:bookmarkEnd w:id="249"/>
    </w:p>
    <w:p w14:paraId="26AB971A" w14:textId="77777777" w:rsidR="00C06EED" w:rsidRPr="00BC2774" w:rsidRDefault="00C06EED" w:rsidP="00BC2774">
      <w:pPr>
        <w:pStyle w:val="ListParagraph"/>
        <w:widowControl w:val="0"/>
        <w:numPr>
          <w:ilvl w:val="0"/>
          <w:numId w:val="239"/>
        </w:numPr>
        <w:tabs>
          <w:tab w:val="left" w:pos="688"/>
        </w:tabs>
        <w:spacing w:after="0" w:line="276" w:lineRule="auto"/>
        <w:jc w:val="both"/>
        <w:rPr>
          <w:rFonts w:ascii="Times New Roman" w:eastAsia="Times New Roman" w:hAnsi="Times New Roman" w:cs="Times New Roman"/>
          <w:color w:val="000000"/>
          <w:kern w:val="0"/>
          <w:lang w:val="en-GB" w:bidi="en-US"/>
          <w14:ligatures w14:val="none"/>
        </w:rPr>
      </w:pPr>
      <w:r w:rsidRPr="00BC2774">
        <w:rPr>
          <w:rFonts w:ascii="Times New Roman" w:eastAsia="Times New Roman" w:hAnsi="Times New Roman" w:cs="Times New Roman"/>
          <w:color w:val="000000"/>
          <w:kern w:val="0"/>
          <w:lang w:val="en-GB" w:bidi="en-US"/>
          <w14:ligatures w14:val="none"/>
        </w:rPr>
        <w:t>Embankments and fills shall be laid out and compacted to achieve a stable platform with sufficient bearing capacity and stability.</w:t>
      </w:r>
    </w:p>
    <w:p w14:paraId="1FD092A5" w14:textId="4B9910AC" w:rsidR="00C06EED" w:rsidRPr="00BC2774" w:rsidRDefault="00C06EED" w:rsidP="00BC2774">
      <w:pPr>
        <w:pStyle w:val="ListParagraph"/>
        <w:widowControl w:val="0"/>
        <w:numPr>
          <w:ilvl w:val="0"/>
          <w:numId w:val="239"/>
        </w:numPr>
        <w:tabs>
          <w:tab w:val="left" w:pos="688"/>
        </w:tabs>
        <w:spacing w:after="0" w:line="276" w:lineRule="auto"/>
        <w:jc w:val="both"/>
        <w:rPr>
          <w:rFonts w:ascii="Times New Roman" w:eastAsia="Times New Roman" w:hAnsi="Times New Roman" w:cs="Times New Roman"/>
          <w:color w:val="000000"/>
          <w:kern w:val="0"/>
          <w:lang w:val="en-GB" w:bidi="en-US"/>
          <w14:ligatures w14:val="none"/>
        </w:rPr>
      </w:pPr>
      <w:r w:rsidRPr="00BC2774">
        <w:rPr>
          <w:rFonts w:ascii="Times New Roman" w:eastAsia="Times New Roman" w:hAnsi="Times New Roman" w:cs="Times New Roman"/>
          <w:color w:val="000000"/>
          <w:kern w:val="0"/>
          <w:lang w:val="en-GB" w:bidi="en-US"/>
          <w14:ligatures w14:val="none"/>
        </w:rPr>
        <w:t xml:space="preserve">Materials other than rock fill shall be placed in layers of compacted thickness not exceeding 300 mm. </w:t>
      </w:r>
      <w:r w:rsidR="00EF6885" w:rsidRPr="00BC2774">
        <w:rPr>
          <w:rFonts w:ascii="Times New Roman" w:eastAsia="Times New Roman" w:hAnsi="Times New Roman" w:cs="Times New Roman"/>
          <w:color w:val="000000"/>
          <w:kern w:val="0"/>
          <w:lang w:val="en-GB" w:bidi="en-US"/>
          <w14:ligatures w14:val="none"/>
        </w:rPr>
        <w:t>thicker</w:t>
      </w:r>
      <w:r w:rsidRPr="00BC2774">
        <w:rPr>
          <w:rFonts w:ascii="Times New Roman" w:eastAsia="Times New Roman" w:hAnsi="Times New Roman" w:cs="Times New Roman"/>
          <w:color w:val="000000"/>
          <w:kern w:val="0"/>
          <w:lang w:val="en-GB" w:bidi="en-US"/>
          <w14:ligatures w14:val="none"/>
        </w:rPr>
        <w:t xml:space="preserve"> layers can only be permitted where very heavy compacting equipment is available and trial sections have proved that the required compaction will be readily achieved over the layer depth. The minimum layer thickness shall be twice the maximum particle size of the compacted material.</w:t>
      </w:r>
    </w:p>
    <w:p w14:paraId="1F968163" w14:textId="77777777" w:rsidR="00C06EED" w:rsidRPr="00BC2774" w:rsidRDefault="00C06EED" w:rsidP="00BC2774">
      <w:pPr>
        <w:pStyle w:val="ListParagraph"/>
        <w:widowControl w:val="0"/>
        <w:numPr>
          <w:ilvl w:val="0"/>
          <w:numId w:val="239"/>
        </w:numPr>
        <w:tabs>
          <w:tab w:val="left" w:pos="688"/>
        </w:tabs>
        <w:spacing w:after="0" w:line="276" w:lineRule="auto"/>
        <w:jc w:val="both"/>
        <w:rPr>
          <w:rFonts w:ascii="Times New Roman" w:eastAsia="Times New Roman" w:hAnsi="Times New Roman" w:cs="Times New Roman"/>
          <w:color w:val="000000"/>
          <w:kern w:val="0"/>
          <w:lang w:val="en-GB" w:bidi="en-US"/>
          <w14:ligatures w14:val="none"/>
        </w:rPr>
      </w:pPr>
      <w:r w:rsidRPr="00BC2774">
        <w:rPr>
          <w:rFonts w:ascii="Times New Roman" w:eastAsia="Times New Roman" w:hAnsi="Times New Roman" w:cs="Times New Roman"/>
          <w:color w:val="000000"/>
          <w:kern w:val="0"/>
          <w:lang w:val="en-GB" w:bidi="en-US"/>
          <w14:ligatures w14:val="none"/>
        </w:rPr>
        <w:t>Fill material shall be compacted throughout to a dry density of at least 95% MDD at OMC (standard Compaction AASHTOT99) except the top 300 mm of the fill which shall be compacted to 100% MDD (AASHTO T99).</w:t>
      </w:r>
    </w:p>
    <w:p w14:paraId="6BEE6457" w14:textId="77777777" w:rsidR="00C06EED" w:rsidRPr="00BC2774" w:rsidRDefault="00C06EED" w:rsidP="00BC2774">
      <w:pPr>
        <w:pStyle w:val="ListParagraph"/>
        <w:widowControl w:val="0"/>
        <w:numPr>
          <w:ilvl w:val="0"/>
          <w:numId w:val="239"/>
        </w:numPr>
        <w:tabs>
          <w:tab w:val="left" w:pos="688"/>
        </w:tabs>
        <w:spacing w:after="0" w:line="276" w:lineRule="auto"/>
        <w:jc w:val="both"/>
        <w:rPr>
          <w:rFonts w:ascii="Times New Roman" w:eastAsia="Times New Roman" w:hAnsi="Times New Roman" w:cs="Times New Roman"/>
          <w:color w:val="000000"/>
          <w:kern w:val="0"/>
          <w:lang w:val="en-GB" w:bidi="en-US"/>
          <w14:ligatures w14:val="none"/>
        </w:rPr>
      </w:pPr>
      <w:r w:rsidRPr="00BC2774">
        <w:rPr>
          <w:rFonts w:ascii="Times New Roman" w:eastAsia="Times New Roman" w:hAnsi="Times New Roman" w:cs="Times New Roman"/>
          <w:color w:val="000000"/>
          <w:kern w:val="0"/>
          <w:lang w:val="en-GB" w:bidi="en-US"/>
          <w14:ligatures w14:val="none"/>
        </w:rPr>
        <w:t>Where rock fill is used it should be placed in the bottom of the embankment. The largest sizes shall be placed in layers of 1.0 meter thick. The interstices shall then be filled with smaller rocks and approved filler material. The whole layer shall then be compacted until the interstices are completely filled or until the required settlement is obtained. Heavy vibratory rollers are generally the most suitable machines for compacting rock fill.</w:t>
      </w:r>
    </w:p>
    <w:p w14:paraId="1938E01D" w14:textId="77777777" w:rsidR="00DC1D3E" w:rsidRPr="00BC2774" w:rsidRDefault="00C06EED" w:rsidP="00BC2774">
      <w:pPr>
        <w:pStyle w:val="ListParagraph"/>
        <w:widowControl w:val="0"/>
        <w:numPr>
          <w:ilvl w:val="0"/>
          <w:numId w:val="239"/>
        </w:numPr>
        <w:tabs>
          <w:tab w:val="left" w:pos="688"/>
        </w:tabs>
        <w:spacing w:after="0" w:line="276" w:lineRule="auto"/>
        <w:jc w:val="both"/>
        <w:rPr>
          <w:rFonts w:ascii="Times New Roman" w:eastAsia="Times New Roman" w:hAnsi="Times New Roman" w:cs="Times New Roman"/>
          <w:color w:val="000000"/>
          <w:kern w:val="0"/>
          <w:lang w:val="en-GB" w:bidi="en-US"/>
          <w14:ligatures w14:val="none"/>
        </w:rPr>
      </w:pPr>
      <w:r w:rsidRPr="00BC2774">
        <w:rPr>
          <w:rFonts w:ascii="Times New Roman" w:eastAsia="Times New Roman" w:hAnsi="Times New Roman" w:cs="Times New Roman"/>
          <w:color w:val="000000"/>
          <w:kern w:val="0"/>
          <w:lang w:val="en-GB" w:bidi="en-US"/>
          <w14:ligatures w14:val="none"/>
        </w:rPr>
        <w:t>The specified compaction shall be achieved over the full width of the embankment.</w:t>
      </w:r>
    </w:p>
    <w:p w14:paraId="293FD3CF" w14:textId="7B983512" w:rsidR="00C06EED" w:rsidRPr="00BC2774" w:rsidRDefault="00C06EED" w:rsidP="00BC2774">
      <w:pPr>
        <w:pStyle w:val="ListParagraph"/>
        <w:widowControl w:val="0"/>
        <w:numPr>
          <w:ilvl w:val="0"/>
          <w:numId w:val="239"/>
        </w:numPr>
        <w:tabs>
          <w:tab w:val="left" w:pos="688"/>
        </w:tabs>
        <w:spacing w:after="0" w:line="276" w:lineRule="auto"/>
        <w:jc w:val="both"/>
        <w:rPr>
          <w:rFonts w:ascii="Times New Roman" w:eastAsia="Times New Roman" w:hAnsi="Times New Roman" w:cs="Times New Roman"/>
          <w:color w:val="000000"/>
          <w:kern w:val="0"/>
          <w:lang w:val="en-GB" w:bidi="en-US"/>
          <w14:ligatures w14:val="none"/>
        </w:rPr>
      </w:pPr>
      <w:r w:rsidRPr="00BC2774">
        <w:rPr>
          <w:rFonts w:ascii="Times New Roman" w:eastAsia="Times New Roman" w:hAnsi="Times New Roman" w:cs="Times New Roman"/>
          <w:color w:val="000000"/>
          <w:kern w:val="0"/>
          <w:lang w:val="en-GB" w:bidi="en-US"/>
          <w14:ligatures w14:val="none"/>
        </w:rPr>
        <w:t>Any area inaccessible to the roller shall be consolidated and compacted using approved mechanical tampers.</w:t>
      </w:r>
    </w:p>
    <w:p w14:paraId="6433B392" w14:textId="77777777" w:rsidR="00DC1D3E" w:rsidRPr="00DC1D3E" w:rsidRDefault="00DC1D3E" w:rsidP="00DC1D3E">
      <w:pPr>
        <w:widowControl w:val="0"/>
        <w:tabs>
          <w:tab w:val="left" w:pos="698"/>
        </w:tabs>
        <w:spacing w:after="0" w:line="276" w:lineRule="auto"/>
        <w:ind w:left="720"/>
        <w:jc w:val="both"/>
        <w:rPr>
          <w:rFonts w:ascii="Times New Roman" w:eastAsia="Times New Roman" w:hAnsi="Times New Roman" w:cs="Times New Roman"/>
          <w:color w:val="000000"/>
          <w:kern w:val="0"/>
          <w:lang w:val="en-GB" w:bidi="en-US"/>
          <w14:ligatures w14:val="none"/>
        </w:rPr>
      </w:pPr>
    </w:p>
    <w:p w14:paraId="10AD7DE0" w14:textId="77777777" w:rsidR="00C06EED" w:rsidRPr="00D061D2" w:rsidRDefault="00C06EED" w:rsidP="009074FB">
      <w:pPr>
        <w:keepNext/>
        <w:keepLines/>
        <w:widowControl w:val="0"/>
        <w:numPr>
          <w:ilvl w:val="1"/>
          <w:numId w:val="149"/>
        </w:numPr>
        <w:tabs>
          <w:tab w:val="left" w:pos="525"/>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50" w:name="_Toc184114272"/>
      <w:r w:rsidRPr="00D061D2">
        <w:rPr>
          <w:rFonts w:ascii="Times New Roman" w:eastAsia="Times New Roman" w:hAnsi="Times New Roman" w:cs="Times New Roman"/>
          <w:b/>
          <w:bCs/>
          <w:color w:val="000000"/>
          <w:kern w:val="0"/>
          <w:sz w:val="24"/>
          <w:szCs w:val="24"/>
          <w:lang w:val="en-GB" w:bidi="en-US"/>
          <w14:ligatures w14:val="none"/>
        </w:rPr>
        <w:t>Compaction of in situ Sub grades</w:t>
      </w:r>
      <w:bookmarkEnd w:id="250"/>
    </w:p>
    <w:p w14:paraId="6AC2AD66" w14:textId="77777777" w:rsidR="00C06EED" w:rsidRDefault="00C06EED" w:rsidP="0025073A">
      <w:pPr>
        <w:widowControl w:val="0"/>
        <w:numPr>
          <w:ilvl w:val="2"/>
          <w:numId w:val="149"/>
        </w:numPr>
        <w:tabs>
          <w:tab w:val="left" w:pos="693"/>
        </w:tabs>
        <w:spacing w:after="100" w:line="276" w:lineRule="auto"/>
        <w:jc w:val="both"/>
        <w:rPr>
          <w:rFonts w:ascii="Times New Roman" w:eastAsia="Times New Roman" w:hAnsi="Times New Roman" w:cs="Times New Roman"/>
          <w:color w:val="000000"/>
          <w:kern w:val="0"/>
          <w:lang w:val="en-GB" w:bidi="en-US"/>
          <w14:ligatures w14:val="none"/>
        </w:rPr>
      </w:pPr>
      <w:r w:rsidRPr="0025073A">
        <w:rPr>
          <w:rFonts w:ascii="Times New Roman" w:eastAsia="Times New Roman" w:hAnsi="Times New Roman" w:cs="Times New Roman"/>
          <w:color w:val="000000"/>
          <w:kern w:val="0"/>
          <w:lang w:val="en-GB" w:bidi="en-US"/>
          <w14:ligatures w14:val="none"/>
        </w:rPr>
        <w:t>After removing the top soil and/or 600 mm of unsuitable /expansive soils or as directed in the geotechnical report and before placing fill, improved sub grade or gravel wearing course, the upper 300 mm of in situ sub grade will be compacted to 100% MDD standard compaction. Compaction in cuts without improved sub grade will likewise be compacted to 100% MDD standard compaction.</w:t>
      </w:r>
    </w:p>
    <w:p w14:paraId="5A86B37B" w14:textId="77777777" w:rsidR="0025073A" w:rsidRPr="0025073A" w:rsidRDefault="0025073A" w:rsidP="0025073A">
      <w:pPr>
        <w:widowControl w:val="0"/>
        <w:tabs>
          <w:tab w:val="left" w:pos="693"/>
        </w:tabs>
        <w:spacing w:after="100" w:line="276" w:lineRule="auto"/>
        <w:ind w:left="720"/>
        <w:jc w:val="both"/>
        <w:rPr>
          <w:rFonts w:ascii="Times New Roman" w:eastAsia="Times New Roman" w:hAnsi="Times New Roman" w:cs="Times New Roman"/>
          <w:color w:val="000000"/>
          <w:kern w:val="0"/>
          <w:lang w:val="en-GB" w:bidi="en-US"/>
          <w14:ligatures w14:val="none"/>
        </w:rPr>
      </w:pPr>
    </w:p>
    <w:p w14:paraId="498316A5" w14:textId="77777777" w:rsidR="00C06EED" w:rsidRPr="00D061D2" w:rsidRDefault="00C06EED" w:rsidP="009074FB">
      <w:pPr>
        <w:keepNext/>
        <w:keepLines/>
        <w:widowControl w:val="0"/>
        <w:numPr>
          <w:ilvl w:val="1"/>
          <w:numId w:val="149"/>
        </w:numPr>
        <w:tabs>
          <w:tab w:val="left" w:pos="525"/>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51" w:name="_Toc184114273"/>
      <w:r w:rsidRPr="00D061D2">
        <w:rPr>
          <w:rFonts w:ascii="Times New Roman" w:eastAsia="Times New Roman" w:hAnsi="Times New Roman" w:cs="Times New Roman"/>
          <w:b/>
          <w:bCs/>
          <w:color w:val="000000"/>
          <w:kern w:val="0"/>
          <w:sz w:val="24"/>
          <w:szCs w:val="24"/>
          <w:lang w:val="en-GB" w:bidi="en-US"/>
          <w14:ligatures w14:val="none"/>
        </w:rPr>
        <w:t>Spoil Material</w:t>
      </w:r>
      <w:bookmarkEnd w:id="251"/>
    </w:p>
    <w:p w14:paraId="450883B2" w14:textId="7E9CB671" w:rsidR="00EF6885" w:rsidRPr="0025073A" w:rsidRDefault="00C06EED" w:rsidP="009074FB">
      <w:pPr>
        <w:widowControl w:val="0"/>
        <w:numPr>
          <w:ilvl w:val="2"/>
          <w:numId w:val="149"/>
        </w:numPr>
        <w:tabs>
          <w:tab w:val="left" w:pos="698"/>
        </w:tabs>
        <w:spacing w:after="100" w:line="240" w:lineRule="auto"/>
        <w:jc w:val="both"/>
        <w:rPr>
          <w:rFonts w:ascii="Times New Roman" w:eastAsia="Times New Roman" w:hAnsi="Times New Roman" w:cs="Times New Roman"/>
          <w:color w:val="000000"/>
          <w:kern w:val="0"/>
          <w:lang w:val="en-GB" w:bidi="en-US"/>
          <w14:ligatures w14:val="none"/>
        </w:rPr>
        <w:sectPr w:rsidR="00EF6885" w:rsidRPr="0025073A" w:rsidSect="001A5318">
          <w:footerReference w:type="default" r:id="rId12"/>
          <w:pgSz w:w="11906" w:h="16838" w:code="9"/>
          <w:pgMar w:top="1440" w:right="1440" w:bottom="1440" w:left="1440" w:header="96" w:footer="3" w:gutter="0"/>
          <w:pgNumType w:start="84"/>
          <w:cols w:space="720"/>
          <w:noEndnote/>
          <w:docGrid w:linePitch="360"/>
        </w:sectPr>
      </w:pPr>
      <w:r w:rsidRPr="0025073A">
        <w:rPr>
          <w:rFonts w:ascii="Times New Roman" w:eastAsia="Times New Roman" w:hAnsi="Times New Roman" w:cs="Times New Roman"/>
          <w:color w:val="000000"/>
          <w:kern w:val="0"/>
          <w:lang w:val="en-GB" w:bidi="en-US"/>
          <w14:ligatures w14:val="none"/>
        </w:rPr>
        <w:t>"Spoil-material" shall mean material excavated in accordance with these specifications from any of the classes specified, and which, being obtained from the excavation of side drains, cuttings or below the road, embankment is unsuitable for the requirements of the Works. Spoil material shall be removed from the Site to a spoil tip which should be to an approved site acceptable by respective</w:t>
      </w:r>
      <w:r w:rsidR="00EF6885" w:rsidRPr="0025073A">
        <w:rPr>
          <w:rFonts w:ascii="Times New Roman" w:eastAsia="Times New Roman" w:hAnsi="Times New Roman" w:cs="Times New Roman"/>
          <w:color w:val="000000"/>
          <w:kern w:val="0"/>
          <w:lang w:val="en-GB" w:bidi="en-US"/>
          <w14:ligatures w14:val="none"/>
        </w:rPr>
        <w:t xml:space="preserve"> authorities.</w:t>
      </w:r>
    </w:p>
    <w:p w14:paraId="72B10FA3" w14:textId="71FD1A04" w:rsidR="00C06EED" w:rsidRPr="00D061D2" w:rsidRDefault="00C06EED" w:rsidP="00A21F8B">
      <w:pPr>
        <w:widowControl w:val="0"/>
        <w:spacing w:after="100" w:line="240" w:lineRule="auto"/>
        <w:jc w:val="both"/>
        <w:rPr>
          <w:rFonts w:ascii="Times New Roman" w:eastAsia="Times New Roman" w:hAnsi="Times New Roman" w:cs="Times New Roman"/>
          <w:color w:val="000000"/>
          <w:kern w:val="0"/>
          <w:sz w:val="24"/>
          <w:szCs w:val="24"/>
          <w:lang w:val="en-GB" w:bidi="en-US"/>
          <w14:ligatures w14:val="none"/>
        </w:rPr>
      </w:pPr>
    </w:p>
    <w:p w14:paraId="0DB1E777" w14:textId="77777777" w:rsidR="00C06EED" w:rsidRPr="00D061D2" w:rsidRDefault="00C06EED" w:rsidP="00A21F8B">
      <w:pPr>
        <w:keepNext/>
        <w:keepLines/>
        <w:widowControl w:val="0"/>
        <w:numPr>
          <w:ilvl w:val="1"/>
          <w:numId w:val="149"/>
        </w:numPr>
        <w:tabs>
          <w:tab w:val="left" w:pos="574"/>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52" w:name="_Toc184114274"/>
      <w:r w:rsidRPr="00D061D2">
        <w:rPr>
          <w:rFonts w:ascii="Times New Roman" w:eastAsia="Times New Roman" w:hAnsi="Times New Roman" w:cs="Times New Roman"/>
          <w:b/>
          <w:bCs/>
          <w:color w:val="000000"/>
          <w:kern w:val="0"/>
          <w:sz w:val="24"/>
          <w:szCs w:val="24"/>
          <w:lang w:val="en-GB" w:bidi="en-US"/>
          <w14:ligatures w14:val="none"/>
        </w:rPr>
        <w:t>Expansive Material</w:t>
      </w:r>
      <w:bookmarkEnd w:id="252"/>
    </w:p>
    <w:p w14:paraId="7D096E75" w14:textId="77777777" w:rsidR="00C06EED" w:rsidRDefault="00C06EED" w:rsidP="00EB5128">
      <w:pPr>
        <w:widowControl w:val="0"/>
        <w:numPr>
          <w:ilvl w:val="2"/>
          <w:numId w:val="149"/>
        </w:numPr>
        <w:tabs>
          <w:tab w:val="left" w:pos="742"/>
        </w:tabs>
        <w:spacing w:after="100" w:line="276" w:lineRule="auto"/>
        <w:jc w:val="both"/>
        <w:rPr>
          <w:rFonts w:ascii="Times New Roman" w:eastAsia="Times New Roman" w:hAnsi="Times New Roman" w:cs="Times New Roman"/>
          <w:color w:val="000000"/>
          <w:kern w:val="0"/>
          <w:lang w:val="en-GB" w:bidi="en-US"/>
          <w14:ligatures w14:val="none"/>
        </w:rPr>
      </w:pPr>
      <w:r w:rsidRPr="00EB5128">
        <w:rPr>
          <w:rFonts w:ascii="Times New Roman" w:eastAsia="Times New Roman" w:hAnsi="Times New Roman" w:cs="Times New Roman"/>
          <w:color w:val="000000"/>
          <w:kern w:val="0"/>
          <w:lang w:val="en-GB" w:bidi="en-US"/>
          <w14:ligatures w14:val="none"/>
        </w:rPr>
        <w:t>When expansive material is encountered, it shall be removed to a depth 600 mm below the formation or the existing ground level, whichever is greater. Material removed shall be stockpiled for later use in slope protection or spoiled to a tip as instructed by the Employer.</w:t>
      </w:r>
    </w:p>
    <w:p w14:paraId="0B33631F" w14:textId="77777777" w:rsidR="00EB5128" w:rsidRPr="00EB5128" w:rsidRDefault="00EB5128" w:rsidP="00EB5128">
      <w:pPr>
        <w:widowControl w:val="0"/>
        <w:tabs>
          <w:tab w:val="left" w:pos="742"/>
        </w:tabs>
        <w:spacing w:after="100" w:line="276" w:lineRule="auto"/>
        <w:ind w:left="720"/>
        <w:jc w:val="both"/>
        <w:rPr>
          <w:rFonts w:ascii="Times New Roman" w:eastAsia="Times New Roman" w:hAnsi="Times New Roman" w:cs="Times New Roman"/>
          <w:color w:val="000000"/>
          <w:kern w:val="0"/>
          <w:lang w:val="en-GB" w:bidi="en-US"/>
          <w14:ligatures w14:val="none"/>
        </w:rPr>
      </w:pPr>
    </w:p>
    <w:p w14:paraId="6DDF817A" w14:textId="77777777" w:rsidR="00C06EED" w:rsidRPr="00D061D2" w:rsidRDefault="00C06EED" w:rsidP="00A21F8B">
      <w:pPr>
        <w:keepNext/>
        <w:keepLines/>
        <w:widowControl w:val="0"/>
        <w:numPr>
          <w:ilvl w:val="1"/>
          <w:numId w:val="149"/>
        </w:numPr>
        <w:tabs>
          <w:tab w:val="left" w:pos="570"/>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53" w:name="_Toc184114275"/>
      <w:r w:rsidRPr="00D061D2">
        <w:rPr>
          <w:rFonts w:ascii="Times New Roman" w:eastAsia="Times New Roman" w:hAnsi="Times New Roman" w:cs="Times New Roman"/>
          <w:b/>
          <w:bCs/>
          <w:color w:val="000000"/>
          <w:kern w:val="0"/>
          <w:sz w:val="24"/>
          <w:szCs w:val="24"/>
          <w:lang w:val="en-GB" w:bidi="en-US"/>
          <w14:ligatures w14:val="none"/>
        </w:rPr>
        <w:t>Surplus Material</w:t>
      </w:r>
      <w:bookmarkEnd w:id="253"/>
    </w:p>
    <w:p w14:paraId="327712A4" w14:textId="77777777" w:rsidR="00C06EED" w:rsidRPr="00D061D2" w:rsidRDefault="00C06EED" w:rsidP="00A21F8B">
      <w:pPr>
        <w:widowControl w:val="0"/>
        <w:numPr>
          <w:ilvl w:val="2"/>
          <w:numId w:val="149"/>
        </w:numPr>
        <w:tabs>
          <w:tab w:val="left" w:pos="738"/>
        </w:tabs>
        <w:spacing w:after="100" w:line="240" w:lineRule="auto"/>
        <w:jc w:val="both"/>
        <w:rPr>
          <w:rFonts w:ascii="Times New Roman" w:eastAsia="Times New Roman" w:hAnsi="Times New Roman" w:cs="Times New Roman"/>
          <w:color w:val="000000"/>
          <w:kern w:val="0"/>
          <w:sz w:val="24"/>
          <w:szCs w:val="24"/>
          <w:lang w:val="en-GB" w:bidi="en-US"/>
          <w14:ligatures w14:val="none"/>
        </w:rPr>
      </w:pPr>
      <w:r w:rsidRPr="00D061D2">
        <w:rPr>
          <w:rFonts w:ascii="Times New Roman" w:eastAsia="Times New Roman" w:hAnsi="Times New Roman" w:cs="Times New Roman"/>
          <w:color w:val="000000"/>
          <w:kern w:val="0"/>
          <w:sz w:val="24"/>
          <w:szCs w:val="24"/>
          <w:lang w:val="en-GB" w:bidi="en-US"/>
          <w14:ligatures w14:val="none"/>
        </w:rPr>
        <w:t>"</w:t>
      </w:r>
      <w:r w:rsidRPr="00EB5128">
        <w:rPr>
          <w:rFonts w:ascii="Times New Roman" w:eastAsia="Times New Roman" w:hAnsi="Times New Roman" w:cs="Times New Roman"/>
          <w:color w:val="000000"/>
          <w:kern w:val="0"/>
          <w:lang w:val="en-GB" w:bidi="en-US"/>
          <w14:ligatures w14:val="none"/>
        </w:rPr>
        <w:t>Surplus-material" shall mean material excavated in accordance with these specifications from any of the classes specified and which is temporarily surplus to the fill requirements and shall be carted to a designated stockpile for re-use later elsewhere in the Works, or to an approved spoil tip.</w:t>
      </w:r>
    </w:p>
    <w:p w14:paraId="1D12F805" w14:textId="77777777" w:rsidR="00C06EED" w:rsidRPr="00D061D2" w:rsidRDefault="00C06EED" w:rsidP="00A21F8B">
      <w:pPr>
        <w:widowControl w:val="0"/>
        <w:numPr>
          <w:ilvl w:val="1"/>
          <w:numId w:val="149"/>
        </w:numPr>
        <w:tabs>
          <w:tab w:val="left" w:pos="570"/>
        </w:tabs>
        <w:spacing w:after="100" w:line="240" w:lineRule="auto"/>
        <w:ind w:left="644"/>
        <w:jc w:val="both"/>
        <w:rPr>
          <w:rFonts w:ascii="Times New Roman" w:eastAsia="Times New Roman" w:hAnsi="Times New Roman" w:cs="Times New Roman"/>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Excavation in "Rock"</w:t>
      </w:r>
    </w:p>
    <w:p w14:paraId="7BC19481" w14:textId="77777777" w:rsidR="00C06EED" w:rsidRPr="00D061D2" w:rsidRDefault="00C06EED" w:rsidP="00A21F8B">
      <w:pPr>
        <w:keepNext/>
        <w:keepLines/>
        <w:widowControl w:val="0"/>
        <w:tabs>
          <w:tab w:val="left" w:pos="738"/>
        </w:tabs>
        <w:spacing w:after="0" w:line="240" w:lineRule="auto"/>
        <w:ind w:left="720"/>
        <w:jc w:val="both"/>
        <w:outlineLvl w:val="0"/>
        <w:rPr>
          <w:rFonts w:ascii="Times New Roman" w:eastAsia="Times New Roman" w:hAnsi="Times New Roman" w:cs="Times New Roman"/>
          <w:b/>
          <w:bCs/>
          <w:color w:val="000000"/>
          <w:kern w:val="0"/>
          <w:sz w:val="24"/>
          <w:szCs w:val="24"/>
          <w:lang w:val="en-GB" w:bidi="en-US"/>
          <w14:ligatures w14:val="none"/>
        </w:rPr>
      </w:pPr>
      <w:bookmarkStart w:id="254" w:name="_Toc178962078"/>
      <w:bookmarkStart w:id="255" w:name="_Toc184114276"/>
      <w:r w:rsidRPr="00D061D2">
        <w:rPr>
          <w:rFonts w:ascii="Times New Roman" w:eastAsia="Times New Roman" w:hAnsi="Times New Roman" w:cs="Times New Roman"/>
          <w:b/>
          <w:bCs/>
          <w:color w:val="000000"/>
          <w:kern w:val="0"/>
          <w:sz w:val="24"/>
          <w:szCs w:val="24"/>
          <w:lang w:val="en-GB" w:bidi="en-US"/>
          <w14:ligatures w14:val="none"/>
        </w:rPr>
        <w:t>Excavation Level</w:t>
      </w:r>
      <w:bookmarkEnd w:id="254"/>
      <w:bookmarkEnd w:id="255"/>
    </w:p>
    <w:p w14:paraId="4C6B1E03" w14:textId="77777777" w:rsidR="00C06EED" w:rsidRDefault="00C06EED" w:rsidP="00EB5128">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EB5128">
        <w:rPr>
          <w:rFonts w:ascii="Times New Roman" w:eastAsia="Times New Roman" w:hAnsi="Times New Roman" w:cs="Times New Roman"/>
          <w:color w:val="000000"/>
          <w:kern w:val="0"/>
          <w:lang w:val="en-GB" w:bidi="en-US"/>
          <w14:ligatures w14:val="none"/>
        </w:rPr>
        <w:t>Unless otherwise directed, the formation of the platform can be founded on rock. However, rock shall be excavated to an average level 150 mm below the formation and in no place less than 100 mm below the formation.</w:t>
      </w:r>
    </w:p>
    <w:p w14:paraId="5BEAF74F" w14:textId="77777777" w:rsidR="00EB5128" w:rsidRPr="00EB5128" w:rsidRDefault="00EB5128" w:rsidP="00EB5128">
      <w:pPr>
        <w:pStyle w:val="ListParagraph"/>
        <w:widowControl w:val="0"/>
        <w:spacing w:after="0" w:line="240" w:lineRule="auto"/>
        <w:jc w:val="both"/>
        <w:rPr>
          <w:rFonts w:ascii="Times New Roman" w:eastAsia="Times New Roman" w:hAnsi="Times New Roman" w:cs="Times New Roman"/>
          <w:color w:val="000000"/>
          <w:kern w:val="0"/>
          <w:lang w:val="en-GB" w:bidi="en-US"/>
          <w14:ligatures w14:val="none"/>
        </w:rPr>
      </w:pPr>
    </w:p>
    <w:p w14:paraId="446B2A63" w14:textId="77777777" w:rsidR="00C06EED" w:rsidRPr="00D061D2" w:rsidRDefault="00C06EED" w:rsidP="00A21F8B">
      <w:pPr>
        <w:keepNext/>
        <w:keepLines/>
        <w:widowControl w:val="0"/>
        <w:tabs>
          <w:tab w:val="left" w:pos="742"/>
        </w:tabs>
        <w:spacing w:after="0" w:line="240" w:lineRule="auto"/>
        <w:ind w:left="720"/>
        <w:jc w:val="both"/>
        <w:outlineLvl w:val="0"/>
        <w:rPr>
          <w:rFonts w:ascii="Times New Roman" w:eastAsia="Times New Roman" w:hAnsi="Times New Roman" w:cs="Times New Roman"/>
          <w:b/>
          <w:bCs/>
          <w:color w:val="000000"/>
          <w:kern w:val="0"/>
          <w:sz w:val="24"/>
          <w:szCs w:val="24"/>
          <w:lang w:val="en-GB" w:bidi="en-US"/>
          <w14:ligatures w14:val="none"/>
        </w:rPr>
      </w:pPr>
      <w:bookmarkStart w:id="256" w:name="_Toc178962079"/>
      <w:bookmarkStart w:id="257" w:name="_Toc184114277"/>
      <w:r w:rsidRPr="00D061D2">
        <w:rPr>
          <w:rFonts w:ascii="Times New Roman" w:eastAsia="Times New Roman" w:hAnsi="Times New Roman" w:cs="Times New Roman"/>
          <w:b/>
          <w:bCs/>
          <w:color w:val="000000"/>
          <w:kern w:val="0"/>
          <w:sz w:val="24"/>
          <w:szCs w:val="24"/>
          <w:lang w:val="en-GB" w:bidi="en-US"/>
          <w14:ligatures w14:val="none"/>
        </w:rPr>
        <w:t>Backfilling for Surfaces</w:t>
      </w:r>
      <w:bookmarkEnd w:id="256"/>
      <w:bookmarkEnd w:id="257"/>
    </w:p>
    <w:p w14:paraId="5E45F4E0" w14:textId="77777777" w:rsidR="00C06EED" w:rsidRDefault="00C06EED" w:rsidP="00EB5128">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EB5128">
        <w:rPr>
          <w:rFonts w:ascii="Times New Roman" w:eastAsia="Times New Roman" w:hAnsi="Times New Roman" w:cs="Times New Roman"/>
          <w:color w:val="000000"/>
          <w:kern w:val="0"/>
          <w:lang w:val="en-GB" w:bidi="en-US"/>
          <w14:ligatures w14:val="none"/>
        </w:rPr>
        <w:t>Any excess excavation in rock below the formation shall be backfilled and compacted. Excess excavation in the invert of drains shall not be backfilled, but the rock surfaces shall be trimmed, and all loose particles removed, to allow free drainage of water.</w:t>
      </w:r>
    </w:p>
    <w:p w14:paraId="4D0DCC65" w14:textId="77777777" w:rsidR="00EB5128" w:rsidRPr="00EB5128" w:rsidRDefault="00EB5128" w:rsidP="006842B1">
      <w:pPr>
        <w:pStyle w:val="ListParagraph"/>
        <w:widowControl w:val="0"/>
        <w:spacing w:after="0" w:line="240" w:lineRule="auto"/>
        <w:jc w:val="both"/>
        <w:rPr>
          <w:rFonts w:ascii="Times New Roman" w:eastAsia="Times New Roman" w:hAnsi="Times New Roman" w:cs="Times New Roman"/>
          <w:color w:val="000000"/>
          <w:kern w:val="0"/>
          <w:lang w:val="en-GB" w:bidi="en-US"/>
          <w14:ligatures w14:val="none"/>
        </w:rPr>
      </w:pPr>
    </w:p>
    <w:p w14:paraId="3CD01835" w14:textId="77777777" w:rsidR="00C06EED" w:rsidRPr="00D061D2" w:rsidRDefault="00C06EED" w:rsidP="00A21F8B">
      <w:pPr>
        <w:keepNext/>
        <w:keepLines/>
        <w:widowControl w:val="0"/>
        <w:tabs>
          <w:tab w:val="left" w:pos="742"/>
        </w:tabs>
        <w:spacing w:after="0" w:line="240" w:lineRule="auto"/>
        <w:ind w:left="720"/>
        <w:jc w:val="both"/>
        <w:outlineLvl w:val="0"/>
        <w:rPr>
          <w:rFonts w:ascii="Times New Roman" w:eastAsia="Times New Roman" w:hAnsi="Times New Roman" w:cs="Times New Roman"/>
          <w:b/>
          <w:bCs/>
          <w:color w:val="000000"/>
          <w:kern w:val="0"/>
          <w:sz w:val="24"/>
          <w:szCs w:val="24"/>
          <w:lang w:val="en-GB" w:bidi="en-US"/>
          <w14:ligatures w14:val="none"/>
        </w:rPr>
      </w:pPr>
      <w:bookmarkStart w:id="258" w:name="bookmark42"/>
      <w:bookmarkStart w:id="259" w:name="_Toc178962080"/>
      <w:bookmarkStart w:id="260" w:name="_Toc184114278"/>
      <w:r w:rsidRPr="00D061D2">
        <w:rPr>
          <w:rFonts w:ascii="Times New Roman" w:eastAsia="Times New Roman" w:hAnsi="Times New Roman" w:cs="Times New Roman"/>
          <w:b/>
          <w:bCs/>
          <w:color w:val="000000"/>
          <w:kern w:val="0"/>
          <w:sz w:val="24"/>
          <w:szCs w:val="24"/>
          <w:lang w:val="en-GB" w:bidi="en-US"/>
          <w14:ligatures w14:val="none"/>
        </w:rPr>
        <w:t>Excess Excavation of Slopes</w:t>
      </w:r>
      <w:bookmarkEnd w:id="258"/>
      <w:bookmarkEnd w:id="259"/>
      <w:bookmarkEnd w:id="260"/>
    </w:p>
    <w:p w14:paraId="163D7323" w14:textId="77777777" w:rsidR="00C06EED" w:rsidRDefault="00C06EED" w:rsidP="00EB5128">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EB5128">
        <w:rPr>
          <w:rFonts w:ascii="Times New Roman" w:eastAsia="Times New Roman" w:hAnsi="Times New Roman" w:cs="Times New Roman"/>
          <w:color w:val="000000"/>
          <w:kern w:val="0"/>
          <w:lang w:val="en-GB" w:bidi="en-US"/>
          <w14:ligatures w14:val="none"/>
        </w:rPr>
        <w:t>Where side slopes are over-excavated, no backfilling will be required but the slopes shall be trimmed to a neat shape and safe angle as is acceptable to the Employer. The sloping sides of all cuttings shall be cleared of all rock fragments, which move when prized with a crowbar.</w:t>
      </w:r>
    </w:p>
    <w:p w14:paraId="1D0E5612" w14:textId="77777777" w:rsidR="00EB5128" w:rsidRPr="00EB5128" w:rsidRDefault="00EB5128" w:rsidP="00EB5128">
      <w:pPr>
        <w:pStyle w:val="ListParagraph"/>
        <w:widowControl w:val="0"/>
        <w:spacing w:after="0" w:line="276" w:lineRule="auto"/>
        <w:jc w:val="both"/>
        <w:rPr>
          <w:rFonts w:ascii="Times New Roman" w:eastAsia="Times New Roman" w:hAnsi="Times New Roman" w:cs="Times New Roman"/>
          <w:color w:val="000000"/>
          <w:kern w:val="0"/>
          <w:lang w:val="en-GB" w:bidi="en-US"/>
          <w14:ligatures w14:val="none"/>
        </w:rPr>
      </w:pPr>
    </w:p>
    <w:p w14:paraId="4E76BCF0" w14:textId="77777777" w:rsidR="00C06EED" w:rsidRPr="00D061D2" w:rsidRDefault="00C06EED" w:rsidP="00A21F8B">
      <w:pPr>
        <w:keepNext/>
        <w:keepLines/>
        <w:widowControl w:val="0"/>
        <w:tabs>
          <w:tab w:val="left" w:pos="742"/>
        </w:tabs>
        <w:spacing w:after="0" w:line="240" w:lineRule="auto"/>
        <w:ind w:left="720"/>
        <w:jc w:val="both"/>
        <w:outlineLvl w:val="0"/>
        <w:rPr>
          <w:rFonts w:ascii="Times New Roman" w:eastAsia="Times New Roman" w:hAnsi="Times New Roman" w:cs="Times New Roman"/>
          <w:b/>
          <w:bCs/>
          <w:color w:val="000000"/>
          <w:kern w:val="0"/>
          <w:sz w:val="24"/>
          <w:szCs w:val="24"/>
          <w:lang w:val="en-GB" w:bidi="en-US"/>
          <w14:ligatures w14:val="none"/>
        </w:rPr>
      </w:pPr>
      <w:bookmarkStart w:id="261" w:name="bookmark44"/>
      <w:bookmarkStart w:id="262" w:name="_Toc178962081"/>
      <w:bookmarkStart w:id="263" w:name="_Toc184114279"/>
      <w:r w:rsidRPr="00D061D2">
        <w:rPr>
          <w:rFonts w:ascii="Times New Roman" w:eastAsia="Times New Roman" w:hAnsi="Times New Roman" w:cs="Times New Roman"/>
          <w:b/>
          <w:bCs/>
          <w:color w:val="000000"/>
          <w:kern w:val="0"/>
          <w:sz w:val="24"/>
          <w:szCs w:val="24"/>
          <w:lang w:val="en-GB" w:bidi="en-US"/>
          <w14:ligatures w14:val="none"/>
        </w:rPr>
        <w:t>Hard Material</w:t>
      </w:r>
      <w:bookmarkEnd w:id="261"/>
      <w:bookmarkEnd w:id="262"/>
      <w:bookmarkEnd w:id="263"/>
    </w:p>
    <w:p w14:paraId="3C3B1802" w14:textId="77777777" w:rsidR="00C06EED" w:rsidRDefault="00C06EED" w:rsidP="00EB5128">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EB5128">
        <w:rPr>
          <w:rFonts w:ascii="Times New Roman" w:eastAsia="Times New Roman" w:hAnsi="Times New Roman" w:cs="Times New Roman"/>
          <w:color w:val="000000"/>
          <w:kern w:val="0"/>
          <w:lang w:val="en-GB" w:bidi="en-US"/>
          <w14:ligatures w14:val="none"/>
        </w:rPr>
        <w:t>The provisions of this Clause do not apply to hard and common materials, which materials shall be excavated to the lines and levels shown on the Drawings or as instructed, within the permitted tolerances.</w:t>
      </w:r>
    </w:p>
    <w:p w14:paraId="3732A9F2" w14:textId="77777777" w:rsidR="00EB5128" w:rsidRPr="00EB5128" w:rsidRDefault="00EB5128" w:rsidP="00EB5128">
      <w:pPr>
        <w:pStyle w:val="ListParagraph"/>
        <w:widowControl w:val="0"/>
        <w:spacing w:after="0" w:line="276" w:lineRule="auto"/>
        <w:jc w:val="both"/>
        <w:rPr>
          <w:rFonts w:ascii="Times New Roman" w:eastAsia="Times New Roman" w:hAnsi="Times New Roman" w:cs="Times New Roman"/>
          <w:color w:val="000000"/>
          <w:kern w:val="0"/>
          <w:lang w:val="en-GB" w:bidi="en-US"/>
          <w14:ligatures w14:val="none"/>
        </w:rPr>
      </w:pPr>
    </w:p>
    <w:p w14:paraId="4214CFE1" w14:textId="77777777" w:rsidR="00C06EED" w:rsidRPr="00D061D2" w:rsidRDefault="00C06EED" w:rsidP="00A21F8B">
      <w:pPr>
        <w:keepNext/>
        <w:keepLines/>
        <w:widowControl w:val="0"/>
        <w:numPr>
          <w:ilvl w:val="1"/>
          <w:numId w:val="149"/>
        </w:numPr>
        <w:tabs>
          <w:tab w:val="left" w:pos="565"/>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64" w:name="bookmark46"/>
      <w:bookmarkStart w:id="265" w:name="_Toc184114280"/>
      <w:r w:rsidRPr="00D061D2">
        <w:rPr>
          <w:rFonts w:ascii="Times New Roman" w:eastAsia="Times New Roman" w:hAnsi="Times New Roman" w:cs="Times New Roman"/>
          <w:b/>
          <w:bCs/>
          <w:color w:val="000000"/>
          <w:kern w:val="0"/>
          <w:sz w:val="24"/>
          <w:szCs w:val="24"/>
          <w:lang w:val="en-GB" w:bidi="en-US"/>
          <w14:ligatures w14:val="none"/>
        </w:rPr>
        <w:t>Drainage of Earthworks</w:t>
      </w:r>
      <w:bookmarkEnd w:id="264"/>
      <w:bookmarkEnd w:id="265"/>
    </w:p>
    <w:p w14:paraId="3377CBB2" w14:textId="77777777" w:rsidR="00C06EED" w:rsidRPr="00EB5128" w:rsidRDefault="00C06EED" w:rsidP="00EB5128">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EB5128">
        <w:rPr>
          <w:rFonts w:ascii="Times New Roman" w:eastAsia="Times New Roman" w:hAnsi="Times New Roman" w:cs="Times New Roman"/>
          <w:color w:val="000000"/>
          <w:kern w:val="0"/>
          <w:lang w:val="en-GB" w:bidi="en-US"/>
          <w14:ligatures w14:val="none"/>
        </w:rPr>
        <w:t>All cuttings, embankments and borrow pits shall be kept free of standing water and drained during the whole of the construction.</w:t>
      </w:r>
    </w:p>
    <w:p w14:paraId="258C74B1" w14:textId="74117ACB" w:rsidR="00C06EED" w:rsidRPr="00EB5128" w:rsidRDefault="00C06EED" w:rsidP="00EB5128">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EB5128">
        <w:rPr>
          <w:rFonts w:ascii="Times New Roman" w:eastAsia="Times New Roman" w:hAnsi="Times New Roman" w:cs="Times New Roman"/>
          <w:color w:val="000000"/>
          <w:kern w:val="0"/>
          <w:lang w:val="en-GB" w:bidi="en-US"/>
          <w14:ligatures w14:val="none"/>
        </w:rPr>
        <w:t>Should water accumulate on any part of the earthworks, either during construction or after construction, until the end of the maintenance period, giving rise to soaking or eroding conditions in the earthworks, the Employer may order the Contractor to remove and replace at the Contractor's</w:t>
      </w:r>
      <w:r w:rsidR="00EF6885" w:rsidRPr="00EB5128">
        <w:rPr>
          <w:rFonts w:ascii="Times New Roman" w:eastAsia="Times New Roman" w:hAnsi="Times New Roman" w:cs="Times New Roman"/>
          <w:color w:val="000000"/>
          <w:kern w:val="0"/>
          <w:lang w:val="en-GB" w:bidi="en-US"/>
          <w14:ligatures w14:val="none"/>
        </w:rPr>
        <w:t xml:space="preserve"> </w:t>
      </w:r>
      <w:r w:rsidRPr="00EB5128">
        <w:rPr>
          <w:rFonts w:ascii="Times New Roman" w:eastAsia="Times New Roman" w:hAnsi="Times New Roman" w:cs="Times New Roman"/>
          <w:color w:val="000000"/>
          <w:kern w:val="0"/>
          <w:lang w:val="en-GB" w:bidi="en-US"/>
          <w14:ligatures w14:val="none"/>
        </w:rPr>
        <w:t>expense any material which has been so affected.</w:t>
      </w:r>
    </w:p>
    <w:p w14:paraId="186575C2" w14:textId="77777777" w:rsidR="00C06EED" w:rsidRPr="00EB5128" w:rsidRDefault="00C06EED" w:rsidP="00EB5128">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EB5128">
        <w:rPr>
          <w:rFonts w:ascii="Times New Roman" w:eastAsia="Times New Roman" w:hAnsi="Times New Roman" w:cs="Times New Roman"/>
          <w:color w:val="000000"/>
          <w:kern w:val="0"/>
          <w:lang w:val="en-GB" w:bidi="en-US"/>
          <w14:ligatures w14:val="none"/>
        </w:rPr>
        <w:t>All drains shall be maintained throughout the Contract in proper working order.</w:t>
      </w:r>
    </w:p>
    <w:p w14:paraId="07634396" w14:textId="77777777" w:rsidR="00C06EED" w:rsidRPr="00EB5128" w:rsidRDefault="00C06EED" w:rsidP="00EB5128">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EB5128">
        <w:rPr>
          <w:rFonts w:ascii="Times New Roman" w:eastAsia="Times New Roman" w:hAnsi="Times New Roman" w:cs="Times New Roman"/>
          <w:color w:val="000000"/>
          <w:kern w:val="0"/>
          <w:lang w:val="en-GB" w:bidi="en-US"/>
          <w14:ligatures w14:val="none"/>
        </w:rPr>
        <w:t>The Contractor must allow in his price for draining the earthworks satisfactorily at all stages during the construction and arrange his methods and order of working accordingly.</w:t>
      </w:r>
    </w:p>
    <w:p w14:paraId="06247623" w14:textId="77777777" w:rsidR="00C06EED" w:rsidRDefault="00C06EED" w:rsidP="00EB5128">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EB5128">
        <w:rPr>
          <w:rFonts w:ascii="Times New Roman" w:eastAsia="Times New Roman" w:hAnsi="Times New Roman" w:cs="Times New Roman"/>
          <w:color w:val="000000"/>
          <w:kern w:val="0"/>
          <w:lang w:val="en-GB" w:bidi="en-US"/>
          <w14:ligatures w14:val="none"/>
        </w:rPr>
        <w:t>The entire platform shall be adequately drained and all buildings; control room and office should be well drained.</w:t>
      </w:r>
    </w:p>
    <w:p w14:paraId="45225078" w14:textId="77777777" w:rsidR="00EB5128" w:rsidRPr="00EB5128" w:rsidRDefault="00EB5128" w:rsidP="00EB5128">
      <w:pPr>
        <w:pStyle w:val="ListParagraph"/>
        <w:widowControl w:val="0"/>
        <w:spacing w:after="0" w:line="276" w:lineRule="auto"/>
        <w:jc w:val="both"/>
        <w:rPr>
          <w:rFonts w:ascii="Times New Roman" w:eastAsia="Times New Roman" w:hAnsi="Times New Roman" w:cs="Times New Roman"/>
          <w:color w:val="000000"/>
          <w:kern w:val="0"/>
          <w:lang w:val="en-GB" w:bidi="en-US"/>
          <w14:ligatures w14:val="none"/>
        </w:rPr>
      </w:pPr>
    </w:p>
    <w:p w14:paraId="3FD4C95F" w14:textId="77777777" w:rsidR="00C06EED" w:rsidRPr="00D061D2" w:rsidRDefault="00C06EED" w:rsidP="00A21F8B">
      <w:pPr>
        <w:keepNext/>
        <w:keepLines/>
        <w:widowControl w:val="0"/>
        <w:numPr>
          <w:ilvl w:val="1"/>
          <w:numId w:val="149"/>
        </w:numPr>
        <w:tabs>
          <w:tab w:val="left" w:pos="555"/>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66" w:name="bookmark48"/>
      <w:bookmarkStart w:id="267" w:name="_Toc184114281"/>
      <w:r w:rsidRPr="00D061D2">
        <w:rPr>
          <w:rFonts w:ascii="Times New Roman" w:eastAsia="Times New Roman" w:hAnsi="Times New Roman" w:cs="Times New Roman"/>
          <w:b/>
          <w:bCs/>
          <w:color w:val="000000"/>
          <w:kern w:val="0"/>
          <w:sz w:val="24"/>
          <w:szCs w:val="24"/>
          <w:lang w:val="en-GB" w:bidi="en-US"/>
          <w14:ligatures w14:val="none"/>
        </w:rPr>
        <w:lastRenderedPageBreak/>
        <w:t>Removal of Top Soil</w:t>
      </w:r>
      <w:bookmarkEnd w:id="266"/>
      <w:bookmarkEnd w:id="267"/>
    </w:p>
    <w:p w14:paraId="613E253D" w14:textId="77777777" w:rsidR="00C06EED" w:rsidRPr="00601D76" w:rsidRDefault="00C06EED" w:rsidP="00601D76">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The top soil within the areas of the development of SPGP shall be stripped to an approximate depth of 200 mm and stockpiled at locations agreed with the Employer for later use on embankment slopes or dumbed in approved areas.</w:t>
      </w:r>
    </w:p>
    <w:p w14:paraId="28278C4C" w14:textId="77777777" w:rsidR="00C06EED" w:rsidRDefault="00C06EED" w:rsidP="00601D76">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Overburden in the borrow pit shall also be stripped to a depth specified by the Employer and stockpiled for later use in rehabilitation.</w:t>
      </w:r>
    </w:p>
    <w:p w14:paraId="3AD4E041" w14:textId="77777777" w:rsidR="00601D76" w:rsidRPr="00601D76" w:rsidRDefault="00601D76" w:rsidP="00601D76">
      <w:pPr>
        <w:pStyle w:val="ListParagraph"/>
        <w:widowControl w:val="0"/>
        <w:spacing w:after="0" w:line="276" w:lineRule="auto"/>
        <w:jc w:val="both"/>
        <w:rPr>
          <w:rFonts w:ascii="Times New Roman" w:eastAsia="Times New Roman" w:hAnsi="Times New Roman" w:cs="Times New Roman"/>
          <w:color w:val="000000"/>
          <w:kern w:val="0"/>
          <w:lang w:val="en-GB" w:bidi="en-US"/>
          <w14:ligatures w14:val="none"/>
        </w:rPr>
      </w:pPr>
    </w:p>
    <w:p w14:paraId="103E121C" w14:textId="77777777" w:rsidR="00C06EED" w:rsidRPr="00D061D2" w:rsidRDefault="00C06EED" w:rsidP="00A21F8B">
      <w:pPr>
        <w:keepNext/>
        <w:keepLines/>
        <w:widowControl w:val="0"/>
        <w:numPr>
          <w:ilvl w:val="1"/>
          <w:numId w:val="149"/>
        </w:numPr>
        <w:tabs>
          <w:tab w:val="left" w:pos="550"/>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68" w:name="bookmark50"/>
      <w:bookmarkStart w:id="269" w:name="_Toc184114282"/>
      <w:r w:rsidRPr="00D061D2">
        <w:rPr>
          <w:rFonts w:ascii="Times New Roman" w:eastAsia="Times New Roman" w:hAnsi="Times New Roman" w:cs="Times New Roman"/>
          <w:b/>
          <w:bCs/>
          <w:color w:val="000000"/>
          <w:kern w:val="0"/>
          <w:sz w:val="24"/>
          <w:szCs w:val="24"/>
          <w:lang w:val="en-GB" w:bidi="en-US"/>
          <w14:ligatures w14:val="none"/>
        </w:rPr>
        <w:t>Access and Internal Road</w:t>
      </w:r>
      <w:bookmarkEnd w:id="268"/>
      <w:bookmarkEnd w:id="269"/>
    </w:p>
    <w:p w14:paraId="38496F20" w14:textId="77777777" w:rsidR="00C06EED" w:rsidRPr="00601D76" w:rsidRDefault="00C06EED" w:rsidP="00601D76">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Suitable approach road and internal access road in the plant area within the complex boundary of SPGP as per approved design shall be made to ensure safe and easy transportation of equipment and material.</w:t>
      </w:r>
    </w:p>
    <w:p w14:paraId="7438E5E1" w14:textId="77777777" w:rsidR="00C06EED" w:rsidRPr="00601D76" w:rsidRDefault="00C06EED" w:rsidP="00601D76">
      <w:pPr>
        <w:pStyle w:val="ListParagraph"/>
        <w:widowControl w:val="0"/>
        <w:numPr>
          <w:ilvl w:val="0"/>
          <w:numId w:val="240"/>
        </w:numPr>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Where necessary access roads to the SPGP sites shall be constructed to gravelling / murram standard. In general, for gravel access, gravel wearing course materials should comply with the following:</w:t>
      </w:r>
    </w:p>
    <w:p w14:paraId="45D7DEFA" w14:textId="77777777" w:rsidR="00C06EED" w:rsidRPr="00601D76" w:rsidRDefault="00C06EED" w:rsidP="00601D76">
      <w:pPr>
        <w:widowControl w:val="0"/>
        <w:numPr>
          <w:ilvl w:val="0"/>
          <w:numId w:val="128"/>
        </w:numPr>
        <w:tabs>
          <w:tab w:val="left" w:pos="928"/>
        </w:tabs>
        <w:spacing w:after="0" w:line="276" w:lineRule="auto"/>
        <w:ind w:left="1440" w:hanging="360"/>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They should have sufficient cohesion to bind the particles together and prevent the surface from raveling and becoming corrugated in the dry season.</w:t>
      </w:r>
    </w:p>
    <w:p w14:paraId="0591E894" w14:textId="2214BE40" w:rsidR="00C06EED" w:rsidRPr="00601D76" w:rsidRDefault="00C06EED" w:rsidP="00601D76">
      <w:pPr>
        <w:widowControl w:val="0"/>
        <w:numPr>
          <w:ilvl w:val="0"/>
          <w:numId w:val="128"/>
        </w:numPr>
        <w:tabs>
          <w:tab w:val="left" w:pos="928"/>
        </w:tabs>
        <w:spacing w:after="0" w:line="276" w:lineRule="auto"/>
        <w:ind w:left="1440" w:hanging="360"/>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 xml:space="preserve">The </w:t>
      </w:r>
      <w:r w:rsidR="00264C76" w:rsidRPr="00601D76">
        <w:rPr>
          <w:rFonts w:ascii="Times New Roman" w:eastAsia="Times New Roman" w:hAnsi="Times New Roman" w:cs="Times New Roman"/>
          <w:color w:val="000000"/>
          <w:kern w:val="0"/>
          <w:lang w:val="en-GB" w:bidi="en-US"/>
          <w14:ligatures w14:val="none"/>
        </w:rPr>
        <w:t>number</w:t>
      </w:r>
      <w:r w:rsidRPr="00601D76">
        <w:rPr>
          <w:rFonts w:ascii="Times New Roman" w:eastAsia="Times New Roman" w:hAnsi="Times New Roman" w:cs="Times New Roman"/>
          <w:color w:val="000000"/>
          <w:kern w:val="0"/>
          <w:lang w:val="en-GB" w:bidi="en-US"/>
          <w14:ligatures w14:val="none"/>
        </w:rPr>
        <w:t xml:space="preserve"> of fines and plasticity should be limited so as to avoid the occurrence of dusty and slippery conditions during the dry and wet weather respectively.</w:t>
      </w:r>
    </w:p>
    <w:p w14:paraId="49941B61" w14:textId="77777777" w:rsidR="00C06EED" w:rsidRPr="00601D76" w:rsidRDefault="00C06EED" w:rsidP="00601D76">
      <w:pPr>
        <w:widowControl w:val="0"/>
        <w:numPr>
          <w:ilvl w:val="2"/>
          <w:numId w:val="149"/>
        </w:numPr>
        <w:tabs>
          <w:tab w:val="left" w:pos="742"/>
        </w:tabs>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Gravel materials are excessively coarse in their “as dug” state. Appropriate processing is therefore necessary to bring them to the required gradation. This is normally done on the road by using grid, cleat or sheep’s foot rollers. Oversized particles which cannot be broken down to the required size shall be removed.</w:t>
      </w:r>
    </w:p>
    <w:p w14:paraId="51EB391F" w14:textId="77777777" w:rsidR="00C06EED" w:rsidRPr="00601D76" w:rsidRDefault="00C06EED" w:rsidP="00601D76">
      <w:pPr>
        <w:widowControl w:val="0"/>
        <w:numPr>
          <w:ilvl w:val="2"/>
          <w:numId w:val="149"/>
        </w:numPr>
        <w:tabs>
          <w:tab w:val="left" w:pos="733"/>
        </w:tabs>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The minimum thickness of a compacted layer shall not be less than 125 mm.</w:t>
      </w:r>
    </w:p>
    <w:p w14:paraId="02C0427B" w14:textId="77777777" w:rsidR="00601D76" w:rsidRPr="00601D76" w:rsidRDefault="00C06EED" w:rsidP="00601D76">
      <w:pPr>
        <w:widowControl w:val="0"/>
        <w:numPr>
          <w:ilvl w:val="2"/>
          <w:numId w:val="149"/>
        </w:numPr>
        <w:tabs>
          <w:tab w:val="left" w:pos="737"/>
        </w:tabs>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 xml:space="preserve">Internal plant road and walk paths shall be compacted to 100% MDD after grading. The road shall have a well-done gravel finish. The road shall be constructed to a fall that will allow proper drainage of the road. The road shall have adequate drainage provided. The design shall be to road design manuals. </w:t>
      </w:r>
    </w:p>
    <w:p w14:paraId="3DAB9E5A" w14:textId="31040854" w:rsidR="00F43B68" w:rsidRPr="00601D76" w:rsidRDefault="00C06EED" w:rsidP="00601D76">
      <w:pPr>
        <w:widowControl w:val="0"/>
        <w:numPr>
          <w:ilvl w:val="2"/>
          <w:numId w:val="149"/>
        </w:numPr>
        <w:tabs>
          <w:tab w:val="left" w:pos="737"/>
        </w:tabs>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 xml:space="preserve">For the gravel finish internal plant road, the single gravel layer should consist of a </w:t>
      </w:r>
      <w:r w:rsidR="00F43B68" w:rsidRPr="00601D76">
        <w:rPr>
          <w:rFonts w:ascii="Times New Roman" w:eastAsia="Times New Roman" w:hAnsi="Times New Roman" w:cs="Times New Roman"/>
          <w:color w:val="000000"/>
          <w:kern w:val="0"/>
          <w:lang w:val="en-GB" w:bidi="en-US"/>
          <w14:ligatures w14:val="none"/>
        </w:rPr>
        <w:t>minimum thickness necessary to avoid excessive compressive strain in the sub grade and to compensate for the expected gravel loss under traffic during the period between re-gravelling.</w:t>
      </w:r>
    </w:p>
    <w:p w14:paraId="309D435A" w14:textId="77777777" w:rsidR="00F43B68" w:rsidRPr="00601D76" w:rsidRDefault="00F43B68" w:rsidP="00601D76">
      <w:pPr>
        <w:widowControl w:val="0"/>
        <w:numPr>
          <w:ilvl w:val="2"/>
          <w:numId w:val="149"/>
        </w:numPr>
        <w:tabs>
          <w:tab w:val="left" w:pos="748"/>
        </w:tabs>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Where the top 300 mm layer of the formation level embankment or natural ground sub grade has a CBR greater than 5%, the following thicknesses shall be provided:</w:t>
      </w:r>
    </w:p>
    <w:p w14:paraId="1C2D8FDE" w14:textId="77777777" w:rsidR="00F43B68" w:rsidRPr="00601D76" w:rsidRDefault="00F43B68" w:rsidP="00601D76">
      <w:pPr>
        <w:pStyle w:val="ListParagraph"/>
        <w:widowControl w:val="0"/>
        <w:numPr>
          <w:ilvl w:val="0"/>
          <w:numId w:val="186"/>
        </w:numPr>
        <w:tabs>
          <w:tab w:val="left" w:pos="954"/>
        </w:tabs>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Roads not subjected to heavy commercial vehicles- The minimum compacted thickness of 125mm.</w:t>
      </w:r>
    </w:p>
    <w:p w14:paraId="1AF4E5A8" w14:textId="77777777" w:rsidR="00F43B68" w:rsidRPr="00601D76" w:rsidRDefault="00F43B68" w:rsidP="00601D76">
      <w:pPr>
        <w:pStyle w:val="ListParagraph"/>
        <w:widowControl w:val="0"/>
        <w:numPr>
          <w:ilvl w:val="0"/>
          <w:numId w:val="186"/>
        </w:numPr>
        <w:tabs>
          <w:tab w:val="left" w:pos="959"/>
        </w:tabs>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Access roads outside the SPGP plant and roads within the site likely to be subjected to heavy commercial vehicles during construction and during periodic maintenance. - Provide a 250 mm thick compacted layer.</w:t>
      </w:r>
    </w:p>
    <w:p w14:paraId="5F07F814" w14:textId="77777777" w:rsidR="00F43B68" w:rsidRPr="00601D76" w:rsidRDefault="00F43B68" w:rsidP="00601D76">
      <w:pPr>
        <w:widowControl w:val="0"/>
        <w:numPr>
          <w:ilvl w:val="2"/>
          <w:numId w:val="149"/>
        </w:numPr>
        <w:tabs>
          <w:tab w:val="left" w:pos="748"/>
        </w:tabs>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In addition to the above, where the in-situ sub grade or the embankment material has CBR strength of less than 5% then:</w:t>
      </w:r>
    </w:p>
    <w:p w14:paraId="4FC4F154" w14:textId="77777777" w:rsidR="00F43B68" w:rsidRPr="00601D76" w:rsidRDefault="00F43B68" w:rsidP="00601D76">
      <w:pPr>
        <w:widowControl w:val="0"/>
        <w:numPr>
          <w:ilvl w:val="0"/>
          <w:numId w:val="129"/>
        </w:numPr>
        <w:tabs>
          <w:tab w:val="left" w:pos="954"/>
        </w:tabs>
        <w:spacing w:after="0" w:line="276" w:lineRule="auto"/>
        <w:ind w:left="1080" w:hanging="360"/>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Top 300 mm layer of the fill / embankment shall be made with selected imported material with CBR (after 4 days soak) of between 7 and 13%.</w:t>
      </w:r>
    </w:p>
    <w:p w14:paraId="516B0A17" w14:textId="77777777" w:rsidR="00F43B68" w:rsidRPr="00601D76" w:rsidRDefault="00F43B68" w:rsidP="00601D76">
      <w:pPr>
        <w:widowControl w:val="0"/>
        <w:numPr>
          <w:ilvl w:val="0"/>
          <w:numId w:val="129"/>
        </w:numPr>
        <w:tabs>
          <w:tab w:val="left" w:pos="954"/>
        </w:tabs>
        <w:spacing w:after="0" w:line="276" w:lineRule="auto"/>
        <w:ind w:left="1080" w:hanging="360"/>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Where in situ sub grade, an improved sub grade 300 mm thick of imported materials with CBR (4 days Soak) of between 7 and 13% shall be laid.</w:t>
      </w:r>
    </w:p>
    <w:p w14:paraId="126F07C0" w14:textId="77777777" w:rsidR="00F43B68" w:rsidRPr="00601D76" w:rsidRDefault="00F43B68" w:rsidP="00601D76">
      <w:pPr>
        <w:widowControl w:val="0"/>
        <w:numPr>
          <w:ilvl w:val="2"/>
          <w:numId w:val="149"/>
        </w:numPr>
        <w:tabs>
          <w:tab w:val="left" w:pos="748"/>
        </w:tabs>
        <w:spacing w:after="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The above thickness shall extend to cover the shoulders. A cross fall of 4% shall be provided.</w:t>
      </w:r>
    </w:p>
    <w:p w14:paraId="4888F9BC" w14:textId="77777777" w:rsidR="00F43B68" w:rsidRPr="00601D76" w:rsidRDefault="00F43B68" w:rsidP="00601D76">
      <w:pPr>
        <w:widowControl w:val="0"/>
        <w:numPr>
          <w:ilvl w:val="2"/>
          <w:numId w:val="149"/>
        </w:numPr>
        <w:tabs>
          <w:tab w:val="left" w:pos="739"/>
        </w:tabs>
        <w:spacing w:after="100"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Compaction will be in layers not thicker than 200 mm and will achieve compacted densities of 95% MDD (Modified AASHTO T180) at compaction moisture contents of between 80% and 105% OMC.</w:t>
      </w:r>
    </w:p>
    <w:p w14:paraId="0A3E844E" w14:textId="467A3C2A" w:rsidR="00F43B68" w:rsidRPr="00D061D2" w:rsidRDefault="00F43B68" w:rsidP="00A21F8B">
      <w:pPr>
        <w:widowControl w:val="0"/>
        <w:tabs>
          <w:tab w:val="left" w:pos="737"/>
        </w:tabs>
        <w:spacing w:after="0" w:line="240" w:lineRule="auto"/>
        <w:jc w:val="both"/>
        <w:rPr>
          <w:rFonts w:ascii="Times New Roman" w:eastAsia="Times New Roman" w:hAnsi="Times New Roman" w:cs="Times New Roman"/>
          <w:color w:val="000000"/>
          <w:kern w:val="0"/>
          <w:sz w:val="24"/>
          <w:szCs w:val="24"/>
          <w:lang w:val="en-GB" w:bidi="en-US"/>
          <w14:ligatures w14:val="none"/>
        </w:rPr>
        <w:sectPr w:rsidR="00F43B68" w:rsidRPr="00D061D2" w:rsidSect="001A5318">
          <w:footerReference w:type="default" r:id="rId13"/>
          <w:pgSz w:w="11906" w:h="16838" w:code="9"/>
          <w:pgMar w:top="1440" w:right="1440" w:bottom="1440" w:left="1440" w:header="230" w:footer="937" w:gutter="0"/>
          <w:pgNumType w:start="8"/>
          <w:cols w:space="720"/>
          <w:noEndnote/>
          <w:docGrid w:linePitch="360"/>
        </w:sectPr>
      </w:pPr>
    </w:p>
    <w:p w14:paraId="3052ABC9" w14:textId="77777777" w:rsidR="00C06EED" w:rsidRPr="00D061D2" w:rsidRDefault="00C06EED" w:rsidP="00A21F8B">
      <w:pPr>
        <w:keepNext/>
        <w:keepLines/>
        <w:widowControl w:val="0"/>
        <w:numPr>
          <w:ilvl w:val="1"/>
          <w:numId w:val="149"/>
        </w:numPr>
        <w:tabs>
          <w:tab w:val="left" w:pos="580"/>
        </w:tabs>
        <w:spacing w:after="100" w:line="240" w:lineRule="auto"/>
        <w:ind w:left="644"/>
        <w:jc w:val="both"/>
        <w:outlineLvl w:val="0"/>
        <w:rPr>
          <w:rFonts w:ascii="Times New Roman" w:eastAsia="Times New Roman" w:hAnsi="Times New Roman" w:cs="Times New Roman"/>
          <w:b/>
          <w:bCs/>
          <w:color w:val="000000"/>
          <w:kern w:val="0"/>
          <w:sz w:val="24"/>
          <w:szCs w:val="24"/>
          <w:lang w:val="en-GB" w:bidi="en-US"/>
          <w14:ligatures w14:val="none"/>
        </w:rPr>
      </w:pPr>
      <w:bookmarkStart w:id="270" w:name="bookmark52"/>
      <w:bookmarkStart w:id="271" w:name="_Toc184114283"/>
      <w:r w:rsidRPr="00D061D2">
        <w:rPr>
          <w:rFonts w:ascii="Times New Roman" w:eastAsia="Times New Roman" w:hAnsi="Times New Roman" w:cs="Times New Roman"/>
          <w:b/>
          <w:bCs/>
          <w:color w:val="000000"/>
          <w:kern w:val="0"/>
          <w:sz w:val="24"/>
          <w:szCs w:val="24"/>
          <w:lang w:val="en-GB" w:bidi="en-US"/>
          <w14:ligatures w14:val="none"/>
        </w:rPr>
        <w:lastRenderedPageBreak/>
        <w:t>Grading Requirements</w:t>
      </w:r>
      <w:bookmarkEnd w:id="270"/>
      <w:bookmarkEnd w:id="271"/>
    </w:p>
    <w:p w14:paraId="312FA9B6" w14:textId="636EE8F2" w:rsidR="00F43B68" w:rsidRPr="00601D76" w:rsidRDefault="00C06EED" w:rsidP="00601D76">
      <w:pPr>
        <w:widowControl w:val="0"/>
        <w:numPr>
          <w:ilvl w:val="2"/>
          <w:numId w:val="149"/>
        </w:numPr>
        <w:tabs>
          <w:tab w:val="left" w:pos="729"/>
        </w:tabs>
        <w:spacing w:line="276" w:lineRule="auto"/>
        <w:jc w:val="both"/>
        <w:rPr>
          <w:rFonts w:ascii="Times New Roman" w:eastAsia="Times New Roman" w:hAnsi="Times New Roman" w:cs="Times New Roman"/>
          <w:color w:val="000000"/>
          <w:kern w:val="0"/>
          <w:lang w:val="en-GB" w:bidi="en-US"/>
          <w14:ligatures w14:val="none"/>
        </w:rPr>
      </w:pPr>
      <w:r w:rsidRPr="00601D76">
        <w:rPr>
          <w:rFonts w:ascii="Times New Roman" w:eastAsia="Times New Roman" w:hAnsi="Times New Roman" w:cs="Times New Roman"/>
          <w:color w:val="000000"/>
          <w:kern w:val="0"/>
          <w:lang w:val="en-GB" w:bidi="en-US"/>
          <w14:ligatures w14:val="none"/>
        </w:rPr>
        <w:t>Grading curve of the gravel should be within the class 1 envelope (initial daily number of commercial vehicles less than 150) to guarantee good stability. The grading to consider is that obtained after processing and compaction.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899"/>
        <w:gridCol w:w="2909"/>
      </w:tblGrid>
      <w:tr w:rsidR="00F43B68" w:rsidRPr="00BB5567" w14:paraId="4F3CA2F5" w14:textId="77777777" w:rsidTr="00601D76">
        <w:trPr>
          <w:trHeight w:hRule="exact" w:val="374"/>
          <w:jc w:val="center"/>
        </w:trPr>
        <w:tc>
          <w:tcPr>
            <w:tcW w:w="7622" w:type="dxa"/>
            <w:gridSpan w:val="3"/>
            <w:tcBorders>
              <w:top w:val="single" w:sz="4" w:space="0" w:color="auto"/>
              <w:left w:val="single" w:sz="4" w:space="0" w:color="auto"/>
              <w:right w:val="single" w:sz="4" w:space="0" w:color="auto"/>
            </w:tcBorders>
            <w:shd w:val="clear" w:color="auto" w:fill="auto"/>
            <w:vAlign w:val="center"/>
          </w:tcPr>
          <w:p w14:paraId="0C8E6EC8" w14:textId="77777777" w:rsidR="00F43B68" w:rsidRPr="00601D76" w:rsidRDefault="00F43B68" w:rsidP="00601D76">
            <w:pPr>
              <w:pStyle w:val="Other0"/>
              <w:spacing w:line="240" w:lineRule="auto"/>
              <w:ind w:left="1160"/>
              <w:jc w:val="center"/>
              <w:rPr>
                <w:lang w:val="en-GB"/>
              </w:rPr>
            </w:pPr>
            <w:r w:rsidRPr="00601D76">
              <w:rPr>
                <w:b/>
                <w:bCs/>
                <w:lang w:val="en-GB"/>
              </w:rPr>
              <w:t>Grading after compaction</w:t>
            </w:r>
          </w:p>
        </w:tc>
      </w:tr>
      <w:tr w:rsidR="00F43B68" w:rsidRPr="00BB5567" w14:paraId="04399B85" w14:textId="77777777" w:rsidTr="00601D76">
        <w:trPr>
          <w:trHeight w:hRule="exact" w:val="365"/>
          <w:jc w:val="center"/>
        </w:trPr>
        <w:tc>
          <w:tcPr>
            <w:tcW w:w="1814" w:type="dxa"/>
            <w:vMerge w:val="restart"/>
            <w:tcBorders>
              <w:top w:val="single" w:sz="4" w:space="0" w:color="auto"/>
              <w:left w:val="single" w:sz="4" w:space="0" w:color="auto"/>
            </w:tcBorders>
            <w:shd w:val="clear" w:color="auto" w:fill="auto"/>
            <w:vAlign w:val="center"/>
          </w:tcPr>
          <w:p w14:paraId="64446299" w14:textId="77777777" w:rsidR="00F43B68" w:rsidRPr="00601D76" w:rsidRDefault="00F43B68" w:rsidP="00601D76">
            <w:pPr>
              <w:pStyle w:val="Other0"/>
              <w:spacing w:line="240" w:lineRule="auto"/>
              <w:jc w:val="center"/>
              <w:rPr>
                <w:lang w:val="en-GB"/>
              </w:rPr>
            </w:pPr>
            <w:r w:rsidRPr="00601D76">
              <w:rPr>
                <w:b/>
                <w:bCs/>
                <w:lang w:val="en-GB"/>
              </w:rPr>
              <w:t>Sieve</w:t>
            </w:r>
          </w:p>
          <w:p w14:paraId="2E87805E" w14:textId="77777777" w:rsidR="00F43B68" w:rsidRPr="00601D76" w:rsidRDefault="00F43B68" w:rsidP="00601D76">
            <w:pPr>
              <w:pStyle w:val="Other0"/>
              <w:spacing w:line="240" w:lineRule="auto"/>
              <w:jc w:val="center"/>
              <w:rPr>
                <w:lang w:val="en-GB"/>
              </w:rPr>
            </w:pPr>
            <w:r w:rsidRPr="00601D76">
              <w:rPr>
                <w:b/>
                <w:bCs/>
                <w:lang w:val="en-GB"/>
              </w:rPr>
              <w:t>Size (mm)</w:t>
            </w:r>
          </w:p>
        </w:tc>
        <w:tc>
          <w:tcPr>
            <w:tcW w:w="5808" w:type="dxa"/>
            <w:gridSpan w:val="2"/>
            <w:tcBorders>
              <w:top w:val="single" w:sz="4" w:space="0" w:color="auto"/>
              <w:left w:val="single" w:sz="4" w:space="0" w:color="auto"/>
              <w:right w:val="single" w:sz="4" w:space="0" w:color="auto"/>
            </w:tcBorders>
            <w:shd w:val="clear" w:color="auto" w:fill="auto"/>
            <w:vAlign w:val="center"/>
          </w:tcPr>
          <w:p w14:paraId="1F54687F" w14:textId="77777777" w:rsidR="00F43B68" w:rsidRPr="00601D76" w:rsidRDefault="00F43B68" w:rsidP="00601D76">
            <w:pPr>
              <w:pStyle w:val="Other0"/>
              <w:spacing w:line="240" w:lineRule="auto"/>
              <w:ind w:left="1160"/>
              <w:jc w:val="center"/>
              <w:rPr>
                <w:lang w:val="en-GB"/>
              </w:rPr>
            </w:pPr>
            <w:r w:rsidRPr="00601D76">
              <w:rPr>
                <w:b/>
                <w:bCs/>
                <w:lang w:val="en-GB"/>
              </w:rPr>
              <w:t>% Passing by weight</w:t>
            </w:r>
          </w:p>
        </w:tc>
      </w:tr>
      <w:tr w:rsidR="00F43B68" w:rsidRPr="00BB5567" w14:paraId="73C94B95" w14:textId="77777777" w:rsidTr="00601D76">
        <w:trPr>
          <w:trHeight w:hRule="exact" w:val="548"/>
          <w:jc w:val="center"/>
        </w:trPr>
        <w:tc>
          <w:tcPr>
            <w:tcW w:w="1814" w:type="dxa"/>
            <w:vMerge/>
            <w:tcBorders>
              <w:left w:val="single" w:sz="4" w:space="0" w:color="auto"/>
            </w:tcBorders>
            <w:shd w:val="clear" w:color="auto" w:fill="auto"/>
            <w:vAlign w:val="center"/>
          </w:tcPr>
          <w:p w14:paraId="310FE674" w14:textId="77777777" w:rsidR="00F43B68" w:rsidRPr="00601D76" w:rsidRDefault="00F43B68" w:rsidP="00601D76">
            <w:pPr>
              <w:spacing w:line="240" w:lineRule="auto"/>
              <w:jc w:val="center"/>
              <w:rPr>
                <w:lang w:val="en-GB"/>
              </w:rPr>
            </w:pPr>
          </w:p>
        </w:tc>
        <w:tc>
          <w:tcPr>
            <w:tcW w:w="2899" w:type="dxa"/>
            <w:tcBorders>
              <w:top w:val="single" w:sz="4" w:space="0" w:color="auto"/>
              <w:left w:val="single" w:sz="4" w:space="0" w:color="auto"/>
            </w:tcBorders>
            <w:shd w:val="clear" w:color="auto" w:fill="auto"/>
            <w:vAlign w:val="center"/>
          </w:tcPr>
          <w:p w14:paraId="4A08BF44" w14:textId="77777777" w:rsidR="00F43B68" w:rsidRPr="00601D76" w:rsidRDefault="00F43B68" w:rsidP="00601D76">
            <w:pPr>
              <w:pStyle w:val="Other0"/>
              <w:spacing w:line="240" w:lineRule="auto"/>
              <w:ind w:left="1160"/>
              <w:jc w:val="center"/>
              <w:rPr>
                <w:lang w:val="en-GB"/>
              </w:rPr>
            </w:pPr>
            <w:r w:rsidRPr="00601D76">
              <w:rPr>
                <w:b/>
                <w:bCs/>
                <w:lang w:val="en-GB"/>
              </w:rPr>
              <w:t>Class 1</w:t>
            </w:r>
          </w:p>
        </w:tc>
        <w:tc>
          <w:tcPr>
            <w:tcW w:w="2909" w:type="dxa"/>
            <w:tcBorders>
              <w:top w:val="single" w:sz="4" w:space="0" w:color="auto"/>
              <w:left w:val="single" w:sz="4" w:space="0" w:color="auto"/>
              <w:right w:val="single" w:sz="4" w:space="0" w:color="auto"/>
            </w:tcBorders>
            <w:shd w:val="clear" w:color="auto" w:fill="auto"/>
            <w:vAlign w:val="center"/>
          </w:tcPr>
          <w:p w14:paraId="4C9E6659" w14:textId="77777777" w:rsidR="00F43B68" w:rsidRPr="00601D76" w:rsidRDefault="00F43B68" w:rsidP="00601D76">
            <w:pPr>
              <w:pStyle w:val="Other0"/>
              <w:spacing w:line="240" w:lineRule="auto"/>
              <w:ind w:left="1140"/>
              <w:jc w:val="center"/>
              <w:rPr>
                <w:lang w:val="en-GB"/>
              </w:rPr>
            </w:pPr>
            <w:r w:rsidRPr="00601D76">
              <w:rPr>
                <w:b/>
                <w:bCs/>
                <w:lang w:val="en-GB"/>
              </w:rPr>
              <w:t>Class 2</w:t>
            </w:r>
          </w:p>
        </w:tc>
      </w:tr>
      <w:tr w:rsidR="00F43B68" w:rsidRPr="00BB5567" w14:paraId="2BE0C590" w14:textId="77777777" w:rsidTr="00601D76">
        <w:trPr>
          <w:trHeight w:hRule="exact" w:val="365"/>
          <w:jc w:val="center"/>
        </w:trPr>
        <w:tc>
          <w:tcPr>
            <w:tcW w:w="1814" w:type="dxa"/>
            <w:tcBorders>
              <w:top w:val="single" w:sz="4" w:space="0" w:color="auto"/>
              <w:left w:val="single" w:sz="4" w:space="0" w:color="auto"/>
            </w:tcBorders>
            <w:shd w:val="clear" w:color="auto" w:fill="auto"/>
            <w:vAlign w:val="center"/>
          </w:tcPr>
          <w:p w14:paraId="0C657883" w14:textId="77777777" w:rsidR="00F43B68" w:rsidRPr="00601D76" w:rsidRDefault="00F43B68" w:rsidP="00601D76">
            <w:pPr>
              <w:pStyle w:val="Other0"/>
              <w:spacing w:line="240" w:lineRule="auto"/>
              <w:jc w:val="center"/>
              <w:rPr>
                <w:lang w:val="en-GB"/>
              </w:rPr>
            </w:pPr>
            <w:r w:rsidRPr="00601D76">
              <w:rPr>
                <w:lang w:val="en-GB"/>
              </w:rPr>
              <w:t>37.5</w:t>
            </w:r>
          </w:p>
        </w:tc>
        <w:tc>
          <w:tcPr>
            <w:tcW w:w="2899" w:type="dxa"/>
            <w:tcBorders>
              <w:top w:val="single" w:sz="4" w:space="0" w:color="auto"/>
              <w:left w:val="single" w:sz="4" w:space="0" w:color="auto"/>
            </w:tcBorders>
            <w:shd w:val="clear" w:color="auto" w:fill="auto"/>
            <w:vAlign w:val="center"/>
          </w:tcPr>
          <w:p w14:paraId="2BCCE3ED" w14:textId="77777777" w:rsidR="00F43B68" w:rsidRPr="00601D76" w:rsidRDefault="00F43B68" w:rsidP="00601D76">
            <w:pPr>
              <w:pStyle w:val="Other0"/>
              <w:spacing w:line="240" w:lineRule="auto"/>
              <w:jc w:val="center"/>
              <w:rPr>
                <w:lang w:val="en-GB"/>
              </w:rPr>
            </w:pPr>
          </w:p>
        </w:tc>
        <w:tc>
          <w:tcPr>
            <w:tcW w:w="2909" w:type="dxa"/>
            <w:tcBorders>
              <w:top w:val="single" w:sz="4" w:space="0" w:color="auto"/>
              <w:left w:val="single" w:sz="4" w:space="0" w:color="auto"/>
              <w:right w:val="single" w:sz="4" w:space="0" w:color="auto"/>
            </w:tcBorders>
            <w:shd w:val="clear" w:color="auto" w:fill="auto"/>
            <w:vAlign w:val="center"/>
          </w:tcPr>
          <w:p w14:paraId="6E50C69F" w14:textId="77777777" w:rsidR="00F43B68" w:rsidRPr="00601D76" w:rsidRDefault="00F43B68" w:rsidP="00601D76">
            <w:pPr>
              <w:pStyle w:val="Other0"/>
              <w:spacing w:line="240" w:lineRule="auto"/>
              <w:jc w:val="center"/>
              <w:rPr>
                <w:lang w:val="en-GB"/>
              </w:rPr>
            </w:pPr>
            <w:r w:rsidRPr="00601D76">
              <w:rPr>
                <w:lang w:val="en-GB"/>
              </w:rPr>
              <w:t>100</w:t>
            </w:r>
          </w:p>
        </w:tc>
      </w:tr>
      <w:tr w:rsidR="00F43B68" w:rsidRPr="00BB5567" w14:paraId="04B1BC58" w14:textId="77777777" w:rsidTr="00601D76">
        <w:trPr>
          <w:trHeight w:hRule="exact" w:val="365"/>
          <w:jc w:val="center"/>
        </w:trPr>
        <w:tc>
          <w:tcPr>
            <w:tcW w:w="1814" w:type="dxa"/>
            <w:tcBorders>
              <w:top w:val="single" w:sz="4" w:space="0" w:color="auto"/>
              <w:left w:val="single" w:sz="4" w:space="0" w:color="auto"/>
            </w:tcBorders>
            <w:shd w:val="clear" w:color="auto" w:fill="auto"/>
            <w:vAlign w:val="center"/>
          </w:tcPr>
          <w:p w14:paraId="6907EC44" w14:textId="77777777" w:rsidR="00F43B68" w:rsidRPr="00601D76" w:rsidRDefault="00F43B68" w:rsidP="00601D76">
            <w:pPr>
              <w:pStyle w:val="Other0"/>
              <w:spacing w:line="240" w:lineRule="auto"/>
              <w:jc w:val="center"/>
              <w:rPr>
                <w:lang w:val="en-GB"/>
              </w:rPr>
            </w:pPr>
            <w:r w:rsidRPr="00601D76">
              <w:rPr>
                <w:lang w:val="en-GB"/>
              </w:rPr>
              <w:t>28</w:t>
            </w:r>
          </w:p>
        </w:tc>
        <w:tc>
          <w:tcPr>
            <w:tcW w:w="2899" w:type="dxa"/>
            <w:tcBorders>
              <w:top w:val="single" w:sz="4" w:space="0" w:color="auto"/>
              <w:left w:val="single" w:sz="4" w:space="0" w:color="auto"/>
            </w:tcBorders>
            <w:shd w:val="clear" w:color="auto" w:fill="auto"/>
            <w:vAlign w:val="center"/>
          </w:tcPr>
          <w:p w14:paraId="6FFFED6D" w14:textId="77777777" w:rsidR="00F43B68" w:rsidRPr="00601D76" w:rsidRDefault="00F43B68" w:rsidP="00601D76">
            <w:pPr>
              <w:pStyle w:val="Other0"/>
              <w:spacing w:line="240" w:lineRule="auto"/>
              <w:jc w:val="center"/>
              <w:rPr>
                <w:lang w:val="en-GB"/>
              </w:rPr>
            </w:pPr>
            <w:r w:rsidRPr="00601D76">
              <w:rPr>
                <w:lang w:val="en-GB"/>
              </w:rPr>
              <w:t>100</w:t>
            </w:r>
          </w:p>
        </w:tc>
        <w:tc>
          <w:tcPr>
            <w:tcW w:w="2909" w:type="dxa"/>
            <w:tcBorders>
              <w:top w:val="single" w:sz="4" w:space="0" w:color="auto"/>
              <w:left w:val="single" w:sz="4" w:space="0" w:color="auto"/>
              <w:right w:val="single" w:sz="4" w:space="0" w:color="auto"/>
            </w:tcBorders>
            <w:shd w:val="clear" w:color="auto" w:fill="auto"/>
            <w:vAlign w:val="center"/>
          </w:tcPr>
          <w:p w14:paraId="4844710C" w14:textId="77777777" w:rsidR="00F43B68" w:rsidRPr="00601D76" w:rsidRDefault="00F43B68" w:rsidP="00601D76">
            <w:pPr>
              <w:pStyle w:val="Other0"/>
              <w:spacing w:line="240" w:lineRule="auto"/>
              <w:jc w:val="center"/>
              <w:rPr>
                <w:lang w:val="en-GB"/>
              </w:rPr>
            </w:pPr>
            <w:r w:rsidRPr="00601D76">
              <w:rPr>
                <w:lang w:val="en-GB"/>
              </w:rPr>
              <w:t>95 - 100</w:t>
            </w:r>
          </w:p>
        </w:tc>
      </w:tr>
      <w:tr w:rsidR="00F43B68" w:rsidRPr="00BB5567" w14:paraId="6507C380" w14:textId="77777777" w:rsidTr="00601D76">
        <w:trPr>
          <w:trHeight w:hRule="exact" w:val="370"/>
          <w:jc w:val="center"/>
        </w:trPr>
        <w:tc>
          <w:tcPr>
            <w:tcW w:w="1814" w:type="dxa"/>
            <w:tcBorders>
              <w:top w:val="single" w:sz="4" w:space="0" w:color="auto"/>
              <w:left w:val="single" w:sz="4" w:space="0" w:color="auto"/>
            </w:tcBorders>
            <w:shd w:val="clear" w:color="auto" w:fill="auto"/>
            <w:vAlign w:val="center"/>
          </w:tcPr>
          <w:p w14:paraId="31932D6C" w14:textId="77777777" w:rsidR="00F43B68" w:rsidRPr="00601D76" w:rsidRDefault="00F43B68" w:rsidP="00601D76">
            <w:pPr>
              <w:pStyle w:val="Other0"/>
              <w:spacing w:line="240" w:lineRule="auto"/>
              <w:jc w:val="center"/>
              <w:rPr>
                <w:lang w:val="en-GB"/>
              </w:rPr>
            </w:pPr>
            <w:r w:rsidRPr="00601D76">
              <w:rPr>
                <w:lang w:val="en-GB"/>
              </w:rPr>
              <w:t>20</w:t>
            </w:r>
          </w:p>
        </w:tc>
        <w:tc>
          <w:tcPr>
            <w:tcW w:w="2899" w:type="dxa"/>
            <w:tcBorders>
              <w:top w:val="single" w:sz="4" w:space="0" w:color="auto"/>
              <w:left w:val="single" w:sz="4" w:space="0" w:color="auto"/>
            </w:tcBorders>
            <w:shd w:val="clear" w:color="auto" w:fill="auto"/>
            <w:vAlign w:val="center"/>
          </w:tcPr>
          <w:p w14:paraId="76425D93" w14:textId="77777777" w:rsidR="00F43B68" w:rsidRPr="00601D76" w:rsidRDefault="00F43B68" w:rsidP="00601D76">
            <w:pPr>
              <w:pStyle w:val="Other0"/>
              <w:spacing w:line="240" w:lineRule="auto"/>
              <w:jc w:val="center"/>
              <w:rPr>
                <w:lang w:val="en-GB"/>
              </w:rPr>
            </w:pPr>
            <w:r w:rsidRPr="00601D76">
              <w:rPr>
                <w:lang w:val="en-GB"/>
              </w:rPr>
              <w:t>95 - 100</w:t>
            </w:r>
          </w:p>
        </w:tc>
        <w:tc>
          <w:tcPr>
            <w:tcW w:w="2909" w:type="dxa"/>
            <w:tcBorders>
              <w:top w:val="single" w:sz="4" w:space="0" w:color="auto"/>
              <w:left w:val="single" w:sz="4" w:space="0" w:color="auto"/>
              <w:right w:val="single" w:sz="4" w:space="0" w:color="auto"/>
            </w:tcBorders>
            <w:shd w:val="clear" w:color="auto" w:fill="auto"/>
            <w:vAlign w:val="center"/>
          </w:tcPr>
          <w:p w14:paraId="6B0CCC55" w14:textId="77777777" w:rsidR="00F43B68" w:rsidRPr="00601D76" w:rsidRDefault="00F43B68" w:rsidP="00601D76">
            <w:pPr>
              <w:pStyle w:val="Other0"/>
              <w:spacing w:line="240" w:lineRule="auto"/>
              <w:jc w:val="center"/>
              <w:rPr>
                <w:lang w:val="en-GB"/>
              </w:rPr>
            </w:pPr>
            <w:r w:rsidRPr="00601D76">
              <w:rPr>
                <w:lang w:val="en-GB"/>
              </w:rPr>
              <w:t>85 - 100</w:t>
            </w:r>
          </w:p>
        </w:tc>
      </w:tr>
      <w:tr w:rsidR="00F43B68" w:rsidRPr="00BB5567" w14:paraId="7793C183" w14:textId="77777777" w:rsidTr="00601D76">
        <w:trPr>
          <w:trHeight w:hRule="exact" w:val="365"/>
          <w:jc w:val="center"/>
        </w:trPr>
        <w:tc>
          <w:tcPr>
            <w:tcW w:w="1814" w:type="dxa"/>
            <w:tcBorders>
              <w:top w:val="single" w:sz="4" w:space="0" w:color="auto"/>
              <w:left w:val="single" w:sz="4" w:space="0" w:color="auto"/>
            </w:tcBorders>
            <w:shd w:val="clear" w:color="auto" w:fill="auto"/>
            <w:vAlign w:val="center"/>
          </w:tcPr>
          <w:p w14:paraId="75E3F19E" w14:textId="77777777" w:rsidR="00F43B68" w:rsidRPr="00601D76" w:rsidRDefault="00F43B68" w:rsidP="00601D76">
            <w:pPr>
              <w:pStyle w:val="Other0"/>
              <w:spacing w:line="240" w:lineRule="auto"/>
              <w:jc w:val="center"/>
              <w:rPr>
                <w:lang w:val="en-GB"/>
              </w:rPr>
            </w:pPr>
            <w:r w:rsidRPr="00601D76">
              <w:rPr>
                <w:lang w:val="en-GB"/>
              </w:rPr>
              <w:t>14</w:t>
            </w:r>
          </w:p>
        </w:tc>
        <w:tc>
          <w:tcPr>
            <w:tcW w:w="2899" w:type="dxa"/>
            <w:tcBorders>
              <w:top w:val="single" w:sz="4" w:space="0" w:color="auto"/>
              <w:left w:val="single" w:sz="4" w:space="0" w:color="auto"/>
            </w:tcBorders>
            <w:shd w:val="clear" w:color="auto" w:fill="auto"/>
            <w:vAlign w:val="center"/>
          </w:tcPr>
          <w:p w14:paraId="44B93EB9" w14:textId="77777777" w:rsidR="00F43B68" w:rsidRPr="00601D76" w:rsidRDefault="00F43B68" w:rsidP="00601D76">
            <w:pPr>
              <w:pStyle w:val="Other0"/>
              <w:spacing w:line="240" w:lineRule="auto"/>
              <w:jc w:val="center"/>
              <w:rPr>
                <w:lang w:val="en-GB"/>
              </w:rPr>
            </w:pPr>
            <w:r w:rsidRPr="00601D76">
              <w:rPr>
                <w:lang w:val="en-GB"/>
              </w:rPr>
              <w:t>80-100</w:t>
            </w:r>
          </w:p>
        </w:tc>
        <w:tc>
          <w:tcPr>
            <w:tcW w:w="2909" w:type="dxa"/>
            <w:tcBorders>
              <w:top w:val="single" w:sz="4" w:space="0" w:color="auto"/>
              <w:left w:val="single" w:sz="4" w:space="0" w:color="auto"/>
              <w:right w:val="single" w:sz="4" w:space="0" w:color="auto"/>
            </w:tcBorders>
            <w:shd w:val="clear" w:color="auto" w:fill="auto"/>
            <w:vAlign w:val="center"/>
          </w:tcPr>
          <w:p w14:paraId="11A810A8" w14:textId="77777777" w:rsidR="00F43B68" w:rsidRPr="00601D76" w:rsidRDefault="00F43B68" w:rsidP="00601D76">
            <w:pPr>
              <w:pStyle w:val="Other0"/>
              <w:spacing w:line="240" w:lineRule="auto"/>
              <w:jc w:val="center"/>
              <w:rPr>
                <w:lang w:val="en-GB"/>
              </w:rPr>
            </w:pPr>
            <w:r w:rsidRPr="00601D76">
              <w:rPr>
                <w:lang w:val="en-GB"/>
              </w:rPr>
              <w:t>65 - 100</w:t>
            </w:r>
          </w:p>
        </w:tc>
      </w:tr>
      <w:tr w:rsidR="00F43B68" w:rsidRPr="00BB5567" w14:paraId="7C13F95A" w14:textId="77777777" w:rsidTr="00601D76">
        <w:trPr>
          <w:trHeight w:hRule="exact" w:val="374"/>
          <w:jc w:val="center"/>
        </w:trPr>
        <w:tc>
          <w:tcPr>
            <w:tcW w:w="1814" w:type="dxa"/>
            <w:tcBorders>
              <w:top w:val="single" w:sz="4" w:space="0" w:color="auto"/>
              <w:left w:val="single" w:sz="4" w:space="0" w:color="auto"/>
              <w:bottom w:val="single" w:sz="4" w:space="0" w:color="auto"/>
            </w:tcBorders>
            <w:shd w:val="clear" w:color="auto" w:fill="auto"/>
            <w:vAlign w:val="center"/>
          </w:tcPr>
          <w:p w14:paraId="7A73BF8A" w14:textId="77777777" w:rsidR="00F43B68" w:rsidRPr="00601D76" w:rsidRDefault="00F43B68" w:rsidP="00601D76">
            <w:pPr>
              <w:pStyle w:val="Other0"/>
              <w:spacing w:line="240" w:lineRule="auto"/>
              <w:jc w:val="center"/>
              <w:rPr>
                <w:lang w:val="en-GB"/>
              </w:rPr>
            </w:pPr>
            <w:r w:rsidRPr="00601D76">
              <w:rPr>
                <w:lang w:val="en-GB"/>
              </w:rPr>
              <w:t>10</w:t>
            </w:r>
          </w:p>
        </w:tc>
        <w:tc>
          <w:tcPr>
            <w:tcW w:w="2899" w:type="dxa"/>
            <w:tcBorders>
              <w:top w:val="single" w:sz="4" w:space="0" w:color="auto"/>
              <w:left w:val="single" w:sz="4" w:space="0" w:color="auto"/>
              <w:bottom w:val="single" w:sz="4" w:space="0" w:color="auto"/>
            </w:tcBorders>
            <w:shd w:val="clear" w:color="auto" w:fill="auto"/>
            <w:vAlign w:val="center"/>
          </w:tcPr>
          <w:p w14:paraId="45880233" w14:textId="77777777" w:rsidR="00F43B68" w:rsidRPr="00601D76" w:rsidRDefault="00F43B68" w:rsidP="00601D76">
            <w:pPr>
              <w:pStyle w:val="Other0"/>
              <w:spacing w:line="240" w:lineRule="auto"/>
              <w:jc w:val="center"/>
              <w:rPr>
                <w:lang w:val="en-GB"/>
              </w:rPr>
            </w:pPr>
            <w:r w:rsidRPr="00601D76">
              <w:rPr>
                <w:lang w:val="en-GB"/>
              </w:rPr>
              <w:t>65 - 100</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14:paraId="0DC93C1E" w14:textId="77777777" w:rsidR="00F43B68" w:rsidRPr="00601D76" w:rsidRDefault="00F43B68" w:rsidP="00601D76">
            <w:pPr>
              <w:pStyle w:val="Other0"/>
              <w:spacing w:line="240" w:lineRule="auto"/>
              <w:jc w:val="center"/>
              <w:rPr>
                <w:lang w:val="en-GB"/>
              </w:rPr>
            </w:pPr>
            <w:r w:rsidRPr="00601D76">
              <w:rPr>
                <w:lang w:val="en-GB"/>
              </w:rPr>
              <w:t>55 - 100</w:t>
            </w:r>
          </w:p>
        </w:tc>
      </w:tr>
      <w:tr w:rsidR="00F43B68" w:rsidRPr="00BB5567" w14:paraId="262DA73E" w14:textId="77777777" w:rsidTr="00601D76">
        <w:trPr>
          <w:trHeight w:hRule="exact" w:val="370"/>
          <w:jc w:val="center"/>
        </w:trPr>
        <w:tc>
          <w:tcPr>
            <w:tcW w:w="1814" w:type="dxa"/>
            <w:tcBorders>
              <w:top w:val="single" w:sz="4" w:space="0" w:color="auto"/>
              <w:left w:val="single" w:sz="4" w:space="0" w:color="auto"/>
            </w:tcBorders>
            <w:shd w:val="clear" w:color="auto" w:fill="auto"/>
            <w:vAlign w:val="center"/>
          </w:tcPr>
          <w:p w14:paraId="2551E337" w14:textId="77777777" w:rsidR="00F43B68" w:rsidRPr="00601D76" w:rsidRDefault="00F43B68" w:rsidP="00601D76">
            <w:pPr>
              <w:pStyle w:val="Other0"/>
              <w:spacing w:line="240" w:lineRule="auto"/>
              <w:jc w:val="center"/>
              <w:rPr>
                <w:lang w:val="en-GB"/>
              </w:rPr>
            </w:pPr>
            <w:r w:rsidRPr="00601D76">
              <w:rPr>
                <w:lang w:val="en-GB"/>
              </w:rPr>
              <w:t>5</w:t>
            </w:r>
          </w:p>
        </w:tc>
        <w:tc>
          <w:tcPr>
            <w:tcW w:w="2899" w:type="dxa"/>
            <w:tcBorders>
              <w:top w:val="single" w:sz="4" w:space="0" w:color="auto"/>
              <w:left w:val="single" w:sz="4" w:space="0" w:color="auto"/>
            </w:tcBorders>
            <w:shd w:val="clear" w:color="auto" w:fill="auto"/>
            <w:vAlign w:val="center"/>
          </w:tcPr>
          <w:p w14:paraId="51866FA6" w14:textId="77777777" w:rsidR="00F43B68" w:rsidRPr="00601D76" w:rsidRDefault="00F43B68" w:rsidP="00601D76">
            <w:pPr>
              <w:pStyle w:val="Other0"/>
              <w:spacing w:line="240" w:lineRule="auto"/>
              <w:jc w:val="center"/>
              <w:rPr>
                <w:lang w:val="en-GB"/>
              </w:rPr>
            </w:pPr>
            <w:r w:rsidRPr="00601D76">
              <w:rPr>
                <w:lang w:val="en-GB"/>
              </w:rPr>
              <w:t>45-85</w:t>
            </w:r>
          </w:p>
        </w:tc>
        <w:tc>
          <w:tcPr>
            <w:tcW w:w="2909" w:type="dxa"/>
            <w:tcBorders>
              <w:top w:val="single" w:sz="4" w:space="0" w:color="auto"/>
              <w:left w:val="single" w:sz="4" w:space="0" w:color="auto"/>
              <w:right w:val="single" w:sz="4" w:space="0" w:color="auto"/>
            </w:tcBorders>
            <w:shd w:val="clear" w:color="auto" w:fill="auto"/>
            <w:vAlign w:val="center"/>
          </w:tcPr>
          <w:p w14:paraId="2D7615C3" w14:textId="77777777" w:rsidR="00F43B68" w:rsidRPr="00601D76" w:rsidRDefault="00F43B68" w:rsidP="00601D76">
            <w:pPr>
              <w:pStyle w:val="Other0"/>
              <w:spacing w:line="240" w:lineRule="auto"/>
              <w:jc w:val="center"/>
              <w:rPr>
                <w:lang w:val="en-GB"/>
              </w:rPr>
            </w:pPr>
            <w:r w:rsidRPr="00601D76">
              <w:rPr>
                <w:lang w:val="en-GB"/>
              </w:rPr>
              <w:t>35-92</w:t>
            </w:r>
          </w:p>
        </w:tc>
      </w:tr>
      <w:tr w:rsidR="00F43B68" w:rsidRPr="00BB5567" w14:paraId="7F635A7F" w14:textId="77777777" w:rsidTr="00601D76">
        <w:trPr>
          <w:trHeight w:hRule="exact" w:val="370"/>
          <w:jc w:val="center"/>
        </w:trPr>
        <w:tc>
          <w:tcPr>
            <w:tcW w:w="1814" w:type="dxa"/>
            <w:tcBorders>
              <w:top w:val="single" w:sz="4" w:space="0" w:color="auto"/>
              <w:left w:val="single" w:sz="4" w:space="0" w:color="auto"/>
            </w:tcBorders>
            <w:shd w:val="clear" w:color="auto" w:fill="auto"/>
            <w:vAlign w:val="center"/>
          </w:tcPr>
          <w:p w14:paraId="4075C15A" w14:textId="77777777" w:rsidR="00F43B68" w:rsidRPr="00601D76" w:rsidRDefault="00F43B68" w:rsidP="00601D76">
            <w:pPr>
              <w:pStyle w:val="Other0"/>
              <w:spacing w:line="240" w:lineRule="auto"/>
              <w:jc w:val="center"/>
              <w:rPr>
                <w:lang w:val="en-GB"/>
              </w:rPr>
            </w:pPr>
            <w:r w:rsidRPr="00601D76">
              <w:rPr>
                <w:lang w:val="en-GB"/>
              </w:rPr>
              <w:t>2</w:t>
            </w:r>
          </w:p>
        </w:tc>
        <w:tc>
          <w:tcPr>
            <w:tcW w:w="2899" w:type="dxa"/>
            <w:tcBorders>
              <w:top w:val="single" w:sz="4" w:space="0" w:color="auto"/>
              <w:left w:val="single" w:sz="4" w:space="0" w:color="auto"/>
            </w:tcBorders>
            <w:shd w:val="clear" w:color="auto" w:fill="auto"/>
            <w:vAlign w:val="center"/>
          </w:tcPr>
          <w:p w14:paraId="00876CA5" w14:textId="77777777" w:rsidR="00F43B68" w:rsidRPr="00601D76" w:rsidRDefault="00F43B68" w:rsidP="00601D76">
            <w:pPr>
              <w:pStyle w:val="Other0"/>
              <w:spacing w:line="240" w:lineRule="auto"/>
              <w:jc w:val="center"/>
              <w:rPr>
                <w:lang w:val="en-GB"/>
              </w:rPr>
            </w:pPr>
            <w:r w:rsidRPr="00601D76">
              <w:rPr>
                <w:lang w:val="en-GB"/>
              </w:rPr>
              <w:t>30-68</w:t>
            </w:r>
          </w:p>
        </w:tc>
        <w:tc>
          <w:tcPr>
            <w:tcW w:w="2909" w:type="dxa"/>
            <w:tcBorders>
              <w:top w:val="single" w:sz="4" w:space="0" w:color="auto"/>
              <w:left w:val="single" w:sz="4" w:space="0" w:color="auto"/>
              <w:right w:val="single" w:sz="4" w:space="0" w:color="auto"/>
            </w:tcBorders>
            <w:shd w:val="clear" w:color="auto" w:fill="auto"/>
            <w:vAlign w:val="center"/>
          </w:tcPr>
          <w:p w14:paraId="665FAC56" w14:textId="77777777" w:rsidR="00F43B68" w:rsidRPr="00601D76" w:rsidRDefault="00F43B68" w:rsidP="00601D76">
            <w:pPr>
              <w:pStyle w:val="Other0"/>
              <w:spacing w:line="240" w:lineRule="auto"/>
              <w:jc w:val="center"/>
              <w:rPr>
                <w:lang w:val="en-GB"/>
              </w:rPr>
            </w:pPr>
            <w:r w:rsidRPr="00601D76">
              <w:rPr>
                <w:lang w:val="en-GB"/>
              </w:rPr>
              <w:t>23-77</w:t>
            </w:r>
          </w:p>
        </w:tc>
      </w:tr>
      <w:tr w:rsidR="00F43B68" w:rsidRPr="00BB5567" w14:paraId="2486EB55" w14:textId="77777777" w:rsidTr="00601D76">
        <w:trPr>
          <w:trHeight w:hRule="exact" w:val="370"/>
          <w:jc w:val="center"/>
        </w:trPr>
        <w:tc>
          <w:tcPr>
            <w:tcW w:w="1814" w:type="dxa"/>
            <w:tcBorders>
              <w:top w:val="single" w:sz="4" w:space="0" w:color="auto"/>
              <w:left w:val="single" w:sz="4" w:space="0" w:color="auto"/>
            </w:tcBorders>
            <w:shd w:val="clear" w:color="auto" w:fill="auto"/>
            <w:vAlign w:val="center"/>
          </w:tcPr>
          <w:p w14:paraId="2193BE16" w14:textId="77777777" w:rsidR="00F43B68" w:rsidRPr="00601D76" w:rsidRDefault="00F43B68" w:rsidP="00601D76">
            <w:pPr>
              <w:pStyle w:val="Other0"/>
              <w:spacing w:line="240" w:lineRule="auto"/>
              <w:jc w:val="center"/>
              <w:rPr>
                <w:lang w:val="en-GB"/>
              </w:rPr>
            </w:pPr>
            <w:r w:rsidRPr="00601D76">
              <w:rPr>
                <w:lang w:val="en-GB"/>
              </w:rPr>
              <w:t>1</w:t>
            </w:r>
          </w:p>
        </w:tc>
        <w:tc>
          <w:tcPr>
            <w:tcW w:w="2899" w:type="dxa"/>
            <w:tcBorders>
              <w:top w:val="single" w:sz="4" w:space="0" w:color="auto"/>
              <w:left w:val="single" w:sz="4" w:space="0" w:color="auto"/>
            </w:tcBorders>
            <w:shd w:val="clear" w:color="auto" w:fill="auto"/>
            <w:vAlign w:val="center"/>
          </w:tcPr>
          <w:p w14:paraId="3BF026E3" w14:textId="77777777" w:rsidR="00F43B68" w:rsidRPr="00601D76" w:rsidRDefault="00F43B68" w:rsidP="00601D76">
            <w:pPr>
              <w:pStyle w:val="Other0"/>
              <w:spacing w:line="240" w:lineRule="auto"/>
              <w:jc w:val="center"/>
              <w:rPr>
                <w:lang w:val="en-GB"/>
              </w:rPr>
            </w:pPr>
            <w:r w:rsidRPr="00601D76">
              <w:rPr>
                <w:lang w:val="en-GB"/>
              </w:rPr>
              <w:t>25-56</w:t>
            </w:r>
          </w:p>
        </w:tc>
        <w:tc>
          <w:tcPr>
            <w:tcW w:w="2909" w:type="dxa"/>
            <w:tcBorders>
              <w:top w:val="single" w:sz="4" w:space="0" w:color="auto"/>
              <w:left w:val="single" w:sz="4" w:space="0" w:color="auto"/>
              <w:right w:val="single" w:sz="4" w:space="0" w:color="auto"/>
            </w:tcBorders>
            <w:shd w:val="clear" w:color="auto" w:fill="auto"/>
            <w:vAlign w:val="center"/>
          </w:tcPr>
          <w:p w14:paraId="0710A497" w14:textId="77777777" w:rsidR="00F43B68" w:rsidRPr="00601D76" w:rsidRDefault="00F43B68" w:rsidP="00601D76">
            <w:pPr>
              <w:pStyle w:val="Other0"/>
              <w:spacing w:line="240" w:lineRule="auto"/>
              <w:jc w:val="center"/>
              <w:rPr>
                <w:lang w:val="en-GB"/>
              </w:rPr>
            </w:pPr>
            <w:r w:rsidRPr="00601D76">
              <w:rPr>
                <w:lang w:val="en-GB"/>
              </w:rPr>
              <w:t>18-62</w:t>
            </w:r>
          </w:p>
        </w:tc>
      </w:tr>
      <w:tr w:rsidR="00F43B68" w:rsidRPr="00BB5567" w14:paraId="7033D5D9" w14:textId="77777777" w:rsidTr="00601D76">
        <w:trPr>
          <w:trHeight w:hRule="exact" w:val="365"/>
          <w:jc w:val="center"/>
        </w:trPr>
        <w:tc>
          <w:tcPr>
            <w:tcW w:w="1814" w:type="dxa"/>
            <w:tcBorders>
              <w:top w:val="single" w:sz="4" w:space="0" w:color="auto"/>
              <w:left w:val="single" w:sz="4" w:space="0" w:color="auto"/>
            </w:tcBorders>
            <w:shd w:val="clear" w:color="auto" w:fill="auto"/>
            <w:vAlign w:val="center"/>
          </w:tcPr>
          <w:p w14:paraId="66FED160" w14:textId="77777777" w:rsidR="00F43B68" w:rsidRPr="00601D76" w:rsidRDefault="00F43B68" w:rsidP="00601D76">
            <w:pPr>
              <w:pStyle w:val="Other0"/>
              <w:spacing w:line="240" w:lineRule="auto"/>
              <w:jc w:val="center"/>
              <w:rPr>
                <w:lang w:val="en-GB"/>
              </w:rPr>
            </w:pPr>
            <w:r w:rsidRPr="00601D76">
              <w:rPr>
                <w:lang w:val="en-GB"/>
              </w:rPr>
              <w:t>0.425</w:t>
            </w:r>
          </w:p>
        </w:tc>
        <w:tc>
          <w:tcPr>
            <w:tcW w:w="2899" w:type="dxa"/>
            <w:tcBorders>
              <w:top w:val="single" w:sz="4" w:space="0" w:color="auto"/>
              <w:left w:val="single" w:sz="4" w:space="0" w:color="auto"/>
            </w:tcBorders>
            <w:shd w:val="clear" w:color="auto" w:fill="auto"/>
            <w:vAlign w:val="center"/>
          </w:tcPr>
          <w:p w14:paraId="58B3443D" w14:textId="77777777" w:rsidR="00F43B68" w:rsidRPr="00601D76" w:rsidRDefault="00F43B68" w:rsidP="00601D76">
            <w:pPr>
              <w:pStyle w:val="Other0"/>
              <w:spacing w:line="240" w:lineRule="auto"/>
              <w:jc w:val="center"/>
              <w:rPr>
                <w:lang w:val="en-GB"/>
              </w:rPr>
            </w:pPr>
            <w:r w:rsidRPr="00601D76">
              <w:rPr>
                <w:lang w:val="en-GB"/>
              </w:rPr>
              <w:t>18-44</w:t>
            </w:r>
          </w:p>
        </w:tc>
        <w:tc>
          <w:tcPr>
            <w:tcW w:w="2909" w:type="dxa"/>
            <w:tcBorders>
              <w:top w:val="single" w:sz="4" w:space="0" w:color="auto"/>
              <w:left w:val="single" w:sz="4" w:space="0" w:color="auto"/>
              <w:right w:val="single" w:sz="4" w:space="0" w:color="auto"/>
            </w:tcBorders>
            <w:shd w:val="clear" w:color="auto" w:fill="auto"/>
            <w:vAlign w:val="center"/>
          </w:tcPr>
          <w:p w14:paraId="704DB55E" w14:textId="77777777" w:rsidR="00F43B68" w:rsidRPr="00601D76" w:rsidRDefault="00F43B68" w:rsidP="00601D76">
            <w:pPr>
              <w:pStyle w:val="Other0"/>
              <w:spacing w:line="240" w:lineRule="auto"/>
              <w:jc w:val="center"/>
              <w:rPr>
                <w:lang w:val="en-GB"/>
              </w:rPr>
            </w:pPr>
            <w:r w:rsidRPr="00601D76">
              <w:rPr>
                <w:lang w:val="en-GB"/>
              </w:rPr>
              <w:t>14-50</w:t>
            </w:r>
          </w:p>
        </w:tc>
      </w:tr>
      <w:tr w:rsidR="00F43B68" w:rsidRPr="00BB5567" w14:paraId="0B8E3BE4" w14:textId="77777777" w:rsidTr="00601D76">
        <w:trPr>
          <w:trHeight w:hRule="exact" w:val="374"/>
          <w:jc w:val="center"/>
        </w:trPr>
        <w:tc>
          <w:tcPr>
            <w:tcW w:w="1814" w:type="dxa"/>
            <w:tcBorders>
              <w:top w:val="single" w:sz="4" w:space="0" w:color="auto"/>
              <w:left w:val="single" w:sz="4" w:space="0" w:color="auto"/>
              <w:bottom w:val="single" w:sz="4" w:space="0" w:color="auto"/>
            </w:tcBorders>
            <w:shd w:val="clear" w:color="auto" w:fill="auto"/>
            <w:vAlign w:val="center"/>
          </w:tcPr>
          <w:p w14:paraId="0F9FEC08" w14:textId="77777777" w:rsidR="00F43B68" w:rsidRPr="00601D76" w:rsidRDefault="00F43B68" w:rsidP="00601D76">
            <w:pPr>
              <w:pStyle w:val="Other0"/>
              <w:spacing w:line="240" w:lineRule="auto"/>
              <w:jc w:val="center"/>
              <w:rPr>
                <w:lang w:val="en-GB"/>
              </w:rPr>
            </w:pPr>
            <w:r w:rsidRPr="00601D76">
              <w:rPr>
                <w:lang w:val="en-GB"/>
              </w:rPr>
              <w:t>0.075</w:t>
            </w:r>
          </w:p>
        </w:tc>
        <w:tc>
          <w:tcPr>
            <w:tcW w:w="2899" w:type="dxa"/>
            <w:tcBorders>
              <w:top w:val="single" w:sz="4" w:space="0" w:color="auto"/>
              <w:left w:val="single" w:sz="4" w:space="0" w:color="auto"/>
              <w:bottom w:val="single" w:sz="4" w:space="0" w:color="auto"/>
            </w:tcBorders>
            <w:shd w:val="clear" w:color="auto" w:fill="auto"/>
            <w:vAlign w:val="center"/>
          </w:tcPr>
          <w:p w14:paraId="052EAEAD" w14:textId="77777777" w:rsidR="00F43B68" w:rsidRPr="00601D76" w:rsidRDefault="00F43B68" w:rsidP="00601D76">
            <w:pPr>
              <w:pStyle w:val="Other0"/>
              <w:spacing w:line="240" w:lineRule="auto"/>
              <w:jc w:val="center"/>
              <w:rPr>
                <w:lang w:val="en-GB"/>
              </w:rPr>
            </w:pPr>
            <w:r w:rsidRPr="00601D76">
              <w:rPr>
                <w:lang w:val="en-GB"/>
              </w:rPr>
              <w:t>12 - 32</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14:paraId="6AEFC610" w14:textId="6CD692F4" w:rsidR="00F43B68" w:rsidRPr="00601D76" w:rsidRDefault="00F43B68" w:rsidP="00601D76">
            <w:pPr>
              <w:pStyle w:val="Other0"/>
              <w:keepNext/>
              <w:numPr>
                <w:ilvl w:val="0"/>
                <w:numId w:val="18"/>
              </w:numPr>
              <w:spacing w:line="240" w:lineRule="auto"/>
              <w:jc w:val="center"/>
              <w:rPr>
                <w:lang w:val="en-GB"/>
              </w:rPr>
            </w:pPr>
            <w:r w:rsidRPr="00601D76">
              <w:rPr>
                <w:lang w:val="en-GB"/>
              </w:rPr>
              <w:t>- 50</w:t>
            </w:r>
          </w:p>
        </w:tc>
      </w:tr>
    </w:tbl>
    <w:p w14:paraId="16F42F30" w14:textId="3171DF3E" w:rsidR="00F43B68" w:rsidRPr="00D061D2" w:rsidRDefault="000C0355" w:rsidP="00D061D2">
      <w:pPr>
        <w:pStyle w:val="Caption"/>
        <w:jc w:val="both"/>
        <w:rPr>
          <w:rFonts w:ascii="Times New Roman" w:eastAsia="Times New Roman" w:hAnsi="Times New Roman" w:cs="Times New Roman"/>
          <w:b/>
          <w:bCs/>
          <w:color w:val="auto"/>
          <w:kern w:val="0"/>
          <w:sz w:val="22"/>
          <w:szCs w:val="22"/>
          <w:lang w:val="en-GB" w:bidi="en-US"/>
          <w14:ligatures w14:val="none"/>
        </w:rPr>
      </w:pPr>
      <w:bookmarkStart w:id="272" w:name="bookmark54"/>
      <w:r w:rsidRPr="00D061D2">
        <w:rPr>
          <w:rFonts w:ascii="Times New Roman" w:hAnsi="Times New Roman" w:cs="Times New Roman"/>
          <w:color w:val="auto"/>
          <w:sz w:val="22"/>
          <w:szCs w:val="22"/>
          <w:lang w:val="en-GB"/>
        </w:rPr>
        <w:t xml:space="preserve">Table </w:t>
      </w:r>
      <w:r w:rsidR="00601D76">
        <w:rPr>
          <w:rFonts w:ascii="Times New Roman" w:hAnsi="Times New Roman" w:cs="Times New Roman"/>
          <w:color w:val="auto"/>
          <w:sz w:val="22"/>
          <w:szCs w:val="22"/>
          <w:lang w:val="en-GB"/>
        </w:rPr>
        <w:t>31:</w:t>
      </w:r>
      <w:r w:rsidRPr="00D061D2">
        <w:rPr>
          <w:rFonts w:ascii="Times New Roman" w:hAnsi="Times New Roman" w:cs="Times New Roman"/>
          <w:color w:val="auto"/>
          <w:sz w:val="22"/>
          <w:szCs w:val="22"/>
          <w:lang w:val="en-GB"/>
        </w:rPr>
        <w:t xml:space="preserve"> Gravel Grading Details</w:t>
      </w:r>
    </w:p>
    <w:p w14:paraId="79AFD296" w14:textId="3ED36591" w:rsidR="00F43B68" w:rsidRPr="00D061D2" w:rsidRDefault="005F2188" w:rsidP="00A21F8B">
      <w:pPr>
        <w:pStyle w:val="ListParagraph"/>
        <w:keepNext/>
        <w:keepLines/>
        <w:widowControl w:val="0"/>
        <w:numPr>
          <w:ilvl w:val="1"/>
          <w:numId w:val="187"/>
        </w:numPr>
        <w:tabs>
          <w:tab w:val="left" w:pos="570"/>
        </w:tabs>
        <w:spacing w:after="80" w:line="240" w:lineRule="auto"/>
        <w:jc w:val="both"/>
        <w:outlineLvl w:val="0"/>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273" w:name="_Toc184114284"/>
      <w:r w:rsidR="00F43B68" w:rsidRPr="00D061D2">
        <w:rPr>
          <w:rFonts w:ascii="Times New Roman" w:eastAsia="Times New Roman" w:hAnsi="Times New Roman" w:cs="Times New Roman"/>
          <w:b/>
          <w:bCs/>
          <w:color w:val="000000"/>
          <w:kern w:val="0"/>
          <w:sz w:val="24"/>
          <w:szCs w:val="24"/>
          <w:lang w:val="en-GB" w:bidi="en-US"/>
          <w14:ligatures w14:val="none"/>
        </w:rPr>
        <w:t>Plasticity Requirements</w:t>
      </w:r>
      <w:bookmarkEnd w:id="272"/>
      <w:bookmarkEnd w:id="273"/>
    </w:p>
    <w:p w14:paraId="6C1897CA" w14:textId="77777777" w:rsidR="005F2188" w:rsidRDefault="00F43B68" w:rsidP="00607D6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535D19">
        <w:rPr>
          <w:rFonts w:ascii="Times New Roman" w:eastAsia="Times New Roman" w:hAnsi="Times New Roman" w:cs="Times New Roman"/>
          <w:color w:val="000000"/>
          <w:kern w:val="0"/>
          <w:lang w:val="en-GB" w:bidi="en-US"/>
          <w14:ligatures w14:val="none"/>
        </w:rPr>
        <w:t>Plasticity index of the gravel should not exceed 15 and shall not be less than 5 in wet areas (annual rainfall greater than 500 mm per year). In dry areas (annual rainfall less than 500 mm per year) maximum plasticity index shall be 30 but subject to a minimum of 10.</w:t>
      </w:r>
    </w:p>
    <w:p w14:paraId="5121E0A8" w14:textId="77777777" w:rsidR="00607D69" w:rsidRPr="00535D19" w:rsidRDefault="00607D69" w:rsidP="00607D69">
      <w:pPr>
        <w:pStyle w:val="ListParagraph"/>
        <w:widowControl w:val="0"/>
        <w:tabs>
          <w:tab w:val="left" w:pos="757"/>
        </w:tabs>
        <w:spacing w:before="240" w:after="120" w:line="276" w:lineRule="auto"/>
        <w:ind w:left="1080"/>
        <w:jc w:val="both"/>
        <w:rPr>
          <w:rFonts w:ascii="Times New Roman" w:eastAsia="Times New Roman" w:hAnsi="Times New Roman" w:cs="Times New Roman"/>
          <w:color w:val="000000"/>
          <w:kern w:val="0"/>
          <w:lang w:val="en-GB" w:bidi="en-US"/>
          <w14:ligatures w14:val="none"/>
        </w:rPr>
      </w:pPr>
    </w:p>
    <w:p w14:paraId="42707015" w14:textId="6D7BBFCE" w:rsidR="00F43B68" w:rsidRPr="00D061D2" w:rsidRDefault="00F43B68" w:rsidP="00A21F8B">
      <w:pPr>
        <w:pStyle w:val="ListParagraph"/>
        <w:widowControl w:val="0"/>
        <w:numPr>
          <w:ilvl w:val="1"/>
          <w:numId w:val="187"/>
        </w:numPr>
        <w:tabs>
          <w:tab w:val="left" w:pos="757"/>
        </w:tabs>
        <w:spacing w:after="120" w:line="240" w:lineRule="auto"/>
        <w:jc w:val="both"/>
        <w:rPr>
          <w:rFonts w:ascii="Times New Roman" w:eastAsia="Times New Roman" w:hAnsi="Times New Roman" w:cs="Times New Roman"/>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Bearing Strength Requirements</w:t>
      </w:r>
    </w:p>
    <w:p w14:paraId="22F1ABBA" w14:textId="63542573" w:rsidR="005F2188" w:rsidRDefault="00F43B68" w:rsidP="00607D6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07D69">
        <w:rPr>
          <w:rFonts w:ascii="Times New Roman" w:eastAsia="Times New Roman" w:hAnsi="Times New Roman" w:cs="Times New Roman"/>
          <w:color w:val="000000"/>
          <w:kern w:val="0"/>
          <w:lang w:val="en-GB" w:bidi="en-US"/>
          <w14:ligatures w14:val="none"/>
        </w:rPr>
        <w:t>A minimum CBR (after 4 days soak) of 20% at 95% MDD and OMC (Modified AASTO T180) is required.</w:t>
      </w:r>
    </w:p>
    <w:p w14:paraId="705E9CD9" w14:textId="77777777" w:rsidR="00607D69" w:rsidRPr="00607D69" w:rsidRDefault="00607D69" w:rsidP="00607D69">
      <w:pPr>
        <w:pStyle w:val="ListParagraph"/>
        <w:widowControl w:val="0"/>
        <w:tabs>
          <w:tab w:val="left" w:pos="757"/>
        </w:tabs>
        <w:spacing w:before="240" w:after="120" w:line="276" w:lineRule="auto"/>
        <w:ind w:left="1080"/>
        <w:jc w:val="both"/>
        <w:rPr>
          <w:rFonts w:ascii="Times New Roman" w:eastAsia="Times New Roman" w:hAnsi="Times New Roman" w:cs="Times New Roman"/>
          <w:color w:val="000000"/>
          <w:kern w:val="0"/>
          <w:lang w:val="en-GB" w:bidi="en-US"/>
          <w14:ligatures w14:val="none"/>
        </w:rPr>
      </w:pPr>
    </w:p>
    <w:p w14:paraId="31AA8C3A" w14:textId="475F7891" w:rsidR="005F2188" w:rsidRPr="00D061D2" w:rsidRDefault="005F2188" w:rsidP="00A21F8B">
      <w:pPr>
        <w:pStyle w:val="ListParagraph"/>
        <w:keepNext/>
        <w:keepLines/>
        <w:widowControl w:val="0"/>
        <w:numPr>
          <w:ilvl w:val="1"/>
          <w:numId w:val="187"/>
        </w:numPr>
        <w:tabs>
          <w:tab w:val="left" w:pos="574"/>
        </w:tabs>
        <w:spacing w:after="8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4" w:name="bookmark58"/>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275" w:name="_Toc184114285"/>
      <w:r w:rsidRPr="00D061D2">
        <w:rPr>
          <w:rFonts w:ascii="Times New Roman" w:eastAsia="Times New Roman" w:hAnsi="Times New Roman" w:cs="Times New Roman"/>
          <w:b/>
          <w:bCs/>
          <w:color w:val="000000"/>
          <w:kern w:val="0"/>
          <w:sz w:val="24"/>
          <w:szCs w:val="24"/>
          <w:lang w:val="en-GB" w:bidi="en-US"/>
          <w14:ligatures w14:val="none"/>
        </w:rPr>
        <w:t>Quality Control</w:t>
      </w:r>
      <w:bookmarkEnd w:id="274"/>
      <w:bookmarkEnd w:id="275"/>
    </w:p>
    <w:p w14:paraId="76D25706" w14:textId="77777777" w:rsidR="005F2188" w:rsidRPr="00735387" w:rsidRDefault="005F2188" w:rsidP="00735387">
      <w:pPr>
        <w:widowControl w:val="0"/>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735387">
        <w:rPr>
          <w:rFonts w:ascii="Times New Roman" w:eastAsia="Times New Roman" w:hAnsi="Times New Roman" w:cs="Times New Roman"/>
          <w:color w:val="000000"/>
          <w:kern w:val="0"/>
          <w:lang w:val="en-GB" w:bidi="en-US"/>
          <w14:ligatures w14:val="none"/>
        </w:rPr>
        <w:t>Tests shall be performed by the contractor on soils and gravels undergoing compaction under the supervision of and at frequencies determined by the Employer and shall include:</w:t>
      </w:r>
    </w:p>
    <w:p w14:paraId="7E6165BB" w14:textId="77777777" w:rsidR="005F2188" w:rsidRPr="00735387" w:rsidRDefault="005F2188" w:rsidP="00735387">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735387">
        <w:rPr>
          <w:rFonts w:ascii="Times New Roman" w:eastAsia="Times New Roman" w:hAnsi="Times New Roman" w:cs="Times New Roman"/>
          <w:color w:val="000000"/>
          <w:kern w:val="0"/>
          <w:lang w:val="en-GB" w:bidi="en-US"/>
          <w14:ligatures w14:val="none"/>
        </w:rPr>
        <w:t>Determination of the Atterberg Limits in accordance with BS 1377.</w:t>
      </w:r>
    </w:p>
    <w:p w14:paraId="7988AE24" w14:textId="77777777" w:rsidR="005F2188" w:rsidRPr="00735387" w:rsidRDefault="005F2188" w:rsidP="00735387">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735387">
        <w:rPr>
          <w:rFonts w:ascii="Times New Roman" w:eastAsia="Times New Roman" w:hAnsi="Times New Roman" w:cs="Times New Roman"/>
          <w:color w:val="000000"/>
          <w:kern w:val="0"/>
          <w:lang w:val="en-GB" w:bidi="en-US"/>
          <w14:ligatures w14:val="none"/>
        </w:rPr>
        <w:t>Determination of particle size distribution in accordance with BS 1377.</w:t>
      </w:r>
    </w:p>
    <w:p w14:paraId="0B8D9AFC" w14:textId="77777777" w:rsidR="005F2188" w:rsidRPr="00735387" w:rsidRDefault="005F2188" w:rsidP="00735387">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735387">
        <w:rPr>
          <w:rFonts w:ascii="Times New Roman" w:eastAsia="Times New Roman" w:hAnsi="Times New Roman" w:cs="Times New Roman"/>
          <w:color w:val="000000"/>
          <w:kern w:val="0"/>
          <w:lang w:val="en-GB" w:bidi="en-US"/>
          <w14:ligatures w14:val="none"/>
        </w:rPr>
        <w:t>Determination of dry density / moisture content relationship in accordance with BS standard compaction and modified AASHTO T180 as appropriate.</w:t>
      </w:r>
    </w:p>
    <w:p w14:paraId="527F6B6B" w14:textId="77777777" w:rsidR="005F2188" w:rsidRPr="00735387" w:rsidRDefault="005F2188" w:rsidP="00735387">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735387">
        <w:rPr>
          <w:rFonts w:ascii="Times New Roman" w:eastAsia="Times New Roman" w:hAnsi="Times New Roman" w:cs="Times New Roman"/>
          <w:color w:val="000000"/>
          <w:kern w:val="0"/>
          <w:lang w:val="en-GB" w:bidi="en-US"/>
          <w14:ligatures w14:val="none"/>
        </w:rPr>
        <w:t>California Bearing ratio (CBR) in accordance with AASHTO T193.</w:t>
      </w:r>
    </w:p>
    <w:p w14:paraId="7D48D8B6" w14:textId="77777777" w:rsidR="005F2188" w:rsidRPr="00735387" w:rsidRDefault="005F2188" w:rsidP="00735387">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735387">
        <w:rPr>
          <w:rFonts w:ascii="Times New Roman" w:eastAsia="Times New Roman" w:hAnsi="Times New Roman" w:cs="Times New Roman"/>
          <w:color w:val="000000"/>
          <w:kern w:val="0"/>
          <w:lang w:val="en-GB" w:bidi="en-US"/>
          <w14:ligatures w14:val="none"/>
        </w:rPr>
        <w:t>Field dry density as set out in BS 1377.</w:t>
      </w:r>
    </w:p>
    <w:p w14:paraId="6EAEAD15" w14:textId="2062ED53" w:rsidR="005F2188" w:rsidRPr="00D061D2" w:rsidRDefault="005F2188" w:rsidP="00A21F8B">
      <w:pPr>
        <w:pStyle w:val="ListParagraph"/>
        <w:keepNext/>
        <w:keepLines/>
        <w:widowControl w:val="0"/>
        <w:numPr>
          <w:ilvl w:val="1"/>
          <w:numId w:val="187"/>
        </w:numPr>
        <w:tabs>
          <w:tab w:val="left" w:pos="574"/>
        </w:tabs>
        <w:spacing w:after="8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6" w:name="bookmark60"/>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277" w:name="_Toc184114286"/>
      <w:r w:rsidRPr="00D061D2">
        <w:rPr>
          <w:rFonts w:ascii="Times New Roman" w:eastAsia="Times New Roman" w:hAnsi="Times New Roman" w:cs="Times New Roman"/>
          <w:b/>
          <w:bCs/>
          <w:color w:val="000000"/>
          <w:kern w:val="0"/>
          <w:sz w:val="24"/>
          <w:szCs w:val="24"/>
          <w:lang w:val="en-GB" w:bidi="en-US"/>
          <w14:ligatures w14:val="none"/>
        </w:rPr>
        <w:t>Tolerances</w:t>
      </w:r>
      <w:bookmarkEnd w:id="276"/>
      <w:bookmarkEnd w:id="277"/>
    </w:p>
    <w:p w14:paraId="798E1783" w14:textId="77777777" w:rsidR="005F2188" w:rsidRPr="00AF7C32" w:rsidRDefault="005F2188" w:rsidP="00AF7C32">
      <w:pPr>
        <w:widowControl w:val="0"/>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AF7C32">
        <w:rPr>
          <w:rFonts w:ascii="Times New Roman" w:eastAsia="Times New Roman" w:hAnsi="Times New Roman" w:cs="Times New Roman"/>
          <w:color w:val="000000"/>
          <w:kern w:val="0"/>
          <w:lang w:val="en-GB" w:bidi="en-US"/>
          <w14:ligatures w14:val="none"/>
        </w:rPr>
        <w:t>The following tolerances will be permitted in the finish of the formation to roads and platform:</w:t>
      </w:r>
    </w:p>
    <w:p w14:paraId="3E32FF48" w14:textId="4A888BA9" w:rsidR="005F2188" w:rsidRPr="00AF7C32" w:rsidRDefault="005F2188" w:rsidP="00AF7C32">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AF7C32">
        <w:rPr>
          <w:rFonts w:ascii="Times New Roman" w:eastAsia="Times New Roman" w:hAnsi="Times New Roman" w:cs="Times New Roman"/>
          <w:color w:val="000000"/>
          <w:kern w:val="0"/>
          <w:lang w:val="en-GB" w:bidi="en-US"/>
          <w14:ligatures w14:val="none"/>
        </w:rPr>
        <w:t>The level of the formation should be within +/- 100 mm of that specified.</w:t>
      </w:r>
    </w:p>
    <w:p w14:paraId="4578425A" w14:textId="77777777" w:rsidR="005F2188" w:rsidRPr="00AF7C32" w:rsidRDefault="005F2188" w:rsidP="00AF7C32">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AF7C32">
        <w:rPr>
          <w:rFonts w:ascii="Times New Roman" w:eastAsia="Times New Roman" w:hAnsi="Times New Roman" w:cs="Times New Roman"/>
          <w:color w:val="000000"/>
          <w:kern w:val="0"/>
          <w:lang w:val="en-GB" w:bidi="en-US"/>
          <w14:ligatures w14:val="none"/>
        </w:rPr>
        <w:lastRenderedPageBreak/>
        <w:t>On the final trimmed slope of earthworks, a variation of + or - one fifth of the specified slope will be allowed.</w:t>
      </w:r>
    </w:p>
    <w:p w14:paraId="31963E54" w14:textId="77777777" w:rsidR="005F2188" w:rsidRPr="00AF7C32" w:rsidRDefault="005F2188" w:rsidP="00AF7C32">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AF7C32">
        <w:rPr>
          <w:rFonts w:ascii="Times New Roman" w:eastAsia="Times New Roman" w:hAnsi="Times New Roman" w:cs="Times New Roman"/>
          <w:color w:val="000000"/>
          <w:kern w:val="0"/>
          <w:lang w:val="en-GB" w:bidi="en-US"/>
          <w14:ligatures w14:val="none"/>
        </w:rPr>
        <w:t>The tolerances permitted in the overall width of the bottom of cuttings shall be plus or minus 150 mm in the distance between center lines and the toe of cuttings slopes, and plus 150 mm in the case of embankments.</w:t>
      </w:r>
    </w:p>
    <w:p w14:paraId="04CC867B" w14:textId="77777777" w:rsidR="00FE1532" w:rsidRPr="00D061D2" w:rsidRDefault="00FE1532" w:rsidP="00A21F8B">
      <w:pPr>
        <w:widowControl w:val="0"/>
        <w:tabs>
          <w:tab w:val="left" w:pos="757"/>
        </w:tabs>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20170DB5" w14:textId="1DA4B812" w:rsidR="00FE1532" w:rsidRPr="00D061D2" w:rsidRDefault="00264C76" w:rsidP="00A21F8B">
      <w:pPr>
        <w:pStyle w:val="ListParagraph"/>
        <w:keepNext/>
        <w:keepLines/>
        <w:widowControl w:val="0"/>
        <w:numPr>
          <w:ilvl w:val="1"/>
          <w:numId w:val="187"/>
        </w:numPr>
        <w:tabs>
          <w:tab w:val="left" w:pos="552"/>
        </w:tabs>
        <w:spacing w:after="24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78" w:name="bookmark62"/>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279" w:name="_Toc184114287"/>
      <w:r w:rsidR="00FE1532" w:rsidRPr="00D061D2">
        <w:rPr>
          <w:rFonts w:ascii="Times New Roman" w:eastAsia="Times New Roman" w:hAnsi="Times New Roman" w:cs="Times New Roman"/>
          <w:b/>
          <w:bCs/>
          <w:color w:val="000000"/>
          <w:kern w:val="0"/>
          <w:sz w:val="24"/>
          <w:szCs w:val="24"/>
          <w:lang w:val="en-GB" w:bidi="en-US"/>
          <w14:ligatures w14:val="none"/>
        </w:rPr>
        <w:t>Materials for The Works</w:t>
      </w:r>
      <w:bookmarkStart w:id="280" w:name="bookmark64"/>
      <w:bookmarkEnd w:id="278"/>
      <w:bookmarkEnd w:id="279"/>
    </w:p>
    <w:p w14:paraId="2F759E5D" w14:textId="496D60D4" w:rsidR="00FE1532" w:rsidRPr="00D061D2" w:rsidRDefault="00264C76" w:rsidP="00A21F8B">
      <w:pPr>
        <w:keepNext/>
        <w:keepLines/>
        <w:widowControl w:val="0"/>
        <w:numPr>
          <w:ilvl w:val="0"/>
          <w:numId w:val="167"/>
        </w:numPr>
        <w:tabs>
          <w:tab w:val="left" w:pos="552"/>
        </w:tabs>
        <w:spacing w:after="240" w:line="240" w:lineRule="auto"/>
        <w:jc w:val="both"/>
        <w:outlineLvl w:val="0"/>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281" w:name="_Toc178962090"/>
      <w:bookmarkStart w:id="282" w:name="_Toc184114288"/>
      <w:r w:rsidR="00FE1532" w:rsidRPr="00D061D2">
        <w:rPr>
          <w:rFonts w:ascii="Times New Roman" w:eastAsia="Times New Roman" w:hAnsi="Times New Roman" w:cs="Times New Roman"/>
          <w:b/>
          <w:bCs/>
          <w:color w:val="000000"/>
          <w:kern w:val="0"/>
          <w:sz w:val="24"/>
          <w:szCs w:val="24"/>
          <w:lang w:val="en-GB" w:bidi="en-US"/>
          <w14:ligatures w14:val="none"/>
        </w:rPr>
        <w:t>General</w:t>
      </w:r>
      <w:bookmarkEnd w:id="280"/>
      <w:bookmarkEnd w:id="281"/>
      <w:bookmarkEnd w:id="282"/>
    </w:p>
    <w:p w14:paraId="4E4925CF"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All materials shall comply with appropriate local or regional standards unless otherwise required hereinafter. Such standards shall be to the approval of the Employer.</w:t>
      </w:r>
    </w:p>
    <w:p w14:paraId="673C4FBD" w14:textId="31031EF8"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 xml:space="preserve">The Contractor shall before </w:t>
      </w:r>
      <w:r w:rsidR="00264C76" w:rsidRPr="00640F53">
        <w:rPr>
          <w:rFonts w:ascii="Times New Roman" w:eastAsia="Times New Roman" w:hAnsi="Times New Roman" w:cs="Times New Roman"/>
          <w:color w:val="000000"/>
          <w:kern w:val="0"/>
          <w:lang w:val="en-GB" w:bidi="en-US"/>
          <w14:ligatures w14:val="none"/>
        </w:rPr>
        <w:t>place</w:t>
      </w:r>
      <w:r w:rsidRPr="00640F53">
        <w:rPr>
          <w:rFonts w:ascii="Times New Roman" w:eastAsia="Times New Roman" w:hAnsi="Times New Roman" w:cs="Times New Roman"/>
          <w:color w:val="000000"/>
          <w:kern w:val="0"/>
          <w:lang w:val="en-GB" w:bidi="en-US"/>
          <w14:ligatures w14:val="none"/>
        </w:rPr>
        <w:t xml:space="preserve"> any order for materials or manufactured articles for incorporation in the Civil and structural Works, submit for the approval of the Employer the names of the firms from whom he proposes to obtain such materials, etc., together with a list of the materials and manufactured articles giving the origin, quality, weight, strength, description, etc., which he proposes that the firms should supply. No materials or manufactured articles shall be ordered or obtained from any firm of which the Employer shall not have previously approved.</w:t>
      </w:r>
    </w:p>
    <w:p w14:paraId="0FCBE1D3"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All materials shall be delivered to the site within sufficient period of time before they are required for use in the Works to enable the Employer to take such samples as he may wish for testing and approval. Any materials condemned as unsuitable for Works shall be removed from the Site at the Contractor's expense. Contractors price to include these testing of materials.</w:t>
      </w:r>
    </w:p>
    <w:p w14:paraId="1BA31F2A"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The Contractor may propose alternative materials to those specified, provided that they are of equivalent quality and, subject to the Employer's or the Employer's approval such materials may be used in the Works.</w:t>
      </w:r>
    </w:p>
    <w:p w14:paraId="5BEF5AFC" w14:textId="77777777" w:rsidR="00FE1532" w:rsidRPr="00D061D2" w:rsidRDefault="00FE1532" w:rsidP="00A21F8B">
      <w:pPr>
        <w:keepNext/>
        <w:keepLines/>
        <w:widowControl w:val="0"/>
        <w:numPr>
          <w:ilvl w:val="0"/>
          <w:numId w:val="167"/>
        </w:numPr>
        <w:tabs>
          <w:tab w:val="left" w:pos="552"/>
        </w:tabs>
        <w:spacing w:after="24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83" w:name="_Toc178962091"/>
      <w:bookmarkStart w:id="284" w:name="_Toc184114289"/>
      <w:r w:rsidRPr="00D061D2">
        <w:rPr>
          <w:rFonts w:ascii="Times New Roman" w:eastAsia="Times New Roman" w:hAnsi="Times New Roman" w:cs="Times New Roman"/>
          <w:b/>
          <w:bCs/>
          <w:color w:val="000000"/>
          <w:kern w:val="0"/>
          <w:sz w:val="24"/>
          <w:szCs w:val="24"/>
          <w:lang w:val="en-GB" w:bidi="en-US"/>
          <w14:ligatures w14:val="none"/>
        </w:rPr>
        <w:t>Standards</w:t>
      </w:r>
      <w:bookmarkEnd w:id="283"/>
      <w:bookmarkEnd w:id="284"/>
    </w:p>
    <w:p w14:paraId="08824F64"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Concrete pipes, porous concrete pipes, cast iron manhole covers and gratings, bricks, concrete kerbs, bituminous surfacing, cement, steel and aggregates shall comply with local or regional standards as per specified standards in the document.</w:t>
      </w:r>
    </w:p>
    <w:p w14:paraId="0A2C5AA4"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Stone for Pitching Stone for pitching to drains, inlets and outlets of culverts, to embankments and around structures shall consist of sound un-decomposed rock. Precast concrete tiles may also be used.</w:t>
      </w:r>
    </w:p>
    <w:p w14:paraId="629DF89A"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Stone for Solar Field Platform Surfacing</w:t>
      </w:r>
    </w:p>
    <w:p w14:paraId="61572088"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The stone shall be hard and durable crushed rock with a maximum particle size of 60 mm and not more than 15% shall pass a 9.5 mm sieve.</w:t>
      </w:r>
    </w:p>
    <w:p w14:paraId="6687F385"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The stone layer to be spread uniformly over the finished surface of the platform shall have a thickness of 100 mm.</w:t>
      </w:r>
    </w:p>
    <w:p w14:paraId="089627A9" w14:textId="73624A7A" w:rsidR="00FE1532" w:rsidRPr="00D061D2" w:rsidRDefault="00264C76" w:rsidP="00A21F8B">
      <w:pPr>
        <w:keepNext/>
        <w:keepLines/>
        <w:widowControl w:val="0"/>
        <w:numPr>
          <w:ilvl w:val="1"/>
          <w:numId w:val="187"/>
        </w:numPr>
        <w:tabs>
          <w:tab w:val="left" w:pos="552"/>
        </w:tabs>
        <w:spacing w:after="8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285" w:name="bookmark66"/>
      <w:r w:rsidRPr="00D061D2">
        <w:rPr>
          <w:rFonts w:ascii="Times New Roman" w:eastAsia="Times New Roman" w:hAnsi="Times New Roman" w:cs="Times New Roman"/>
          <w:b/>
          <w:bCs/>
          <w:color w:val="000000"/>
          <w:kern w:val="0"/>
          <w:sz w:val="24"/>
          <w:szCs w:val="24"/>
          <w:lang w:val="en-GB" w:bidi="en-US"/>
          <w14:ligatures w14:val="none"/>
        </w:rPr>
        <w:t xml:space="preserve">  </w:t>
      </w:r>
      <w:bookmarkStart w:id="286" w:name="_Toc184114290"/>
      <w:r w:rsidR="00FE1532" w:rsidRPr="00D061D2">
        <w:rPr>
          <w:rFonts w:ascii="Times New Roman" w:eastAsia="Times New Roman" w:hAnsi="Times New Roman" w:cs="Times New Roman"/>
          <w:b/>
          <w:bCs/>
          <w:color w:val="000000"/>
          <w:kern w:val="0"/>
          <w:sz w:val="24"/>
          <w:szCs w:val="24"/>
          <w:lang w:val="en-GB" w:bidi="en-US"/>
          <w14:ligatures w14:val="none"/>
        </w:rPr>
        <w:t>Drainage and Storm Water</w:t>
      </w:r>
      <w:bookmarkEnd w:id="285"/>
      <w:bookmarkEnd w:id="286"/>
    </w:p>
    <w:p w14:paraId="037C38EB" w14:textId="104BB901"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 xml:space="preserve">The contractor shall construct the </w:t>
      </w:r>
      <w:r w:rsidR="00264C76" w:rsidRPr="00640F53">
        <w:rPr>
          <w:rFonts w:ascii="Times New Roman" w:eastAsia="Times New Roman" w:hAnsi="Times New Roman" w:cs="Times New Roman"/>
          <w:color w:val="000000"/>
          <w:kern w:val="0"/>
          <w:lang w:val="en-GB" w:bidi="en-US"/>
          <w14:ligatures w14:val="none"/>
        </w:rPr>
        <w:t>Power Plant station</w:t>
      </w:r>
      <w:r w:rsidRPr="00640F53">
        <w:rPr>
          <w:rFonts w:ascii="Times New Roman" w:eastAsia="Times New Roman" w:hAnsi="Times New Roman" w:cs="Times New Roman"/>
          <w:color w:val="000000"/>
          <w:kern w:val="0"/>
          <w:lang w:val="en-GB" w:bidi="en-US"/>
          <w14:ligatures w14:val="none"/>
        </w:rPr>
        <w:t xml:space="preserve"> to a fall that will allow proper self-drainage of the site. This shall be done in conjunction with the earthworks design to ensure no flooding shall be experienced within the site. The drainage designs shall refer to data acquired from the Meteorological department with site-specific criteria over a period of a minimum 50 years and shall provide for the worst-case scenarios. The number of runs and </w:t>
      </w:r>
      <w:r w:rsidRPr="00640F53">
        <w:rPr>
          <w:rFonts w:ascii="Times New Roman" w:eastAsia="Times New Roman" w:hAnsi="Times New Roman" w:cs="Times New Roman"/>
          <w:color w:val="000000"/>
          <w:kern w:val="0"/>
          <w:lang w:val="en-GB" w:bidi="en-US"/>
          <w14:ligatures w14:val="none"/>
        </w:rPr>
        <w:lastRenderedPageBreak/>
        <w:t>outfalls and pipe sizing must be sufficient to cope with the severest precipitation, with a factor of safety of 1:2 within the SPGP site and other areas in the site. The drainage must allow uninterrupted access.</w:t>
      </w:r>
    </w:p>
    <w:p w14:paraId="4FA03D87"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Drainage shall be in accordance with relevant Codes for Practice published by authoritative Standards organizations such as the British Institution, e.g., BS 8301, BS 6031, and Eurocodes.</w:t>
      </w:r>
    </w:p>
    <w:p w14:paraId="516539AF"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Embankments and cuttings are to have drainage facilities at their top or bottom. The formation level of the site is to be formed with uniform cross-falls of about 1 in 300 in the same direction as the natural drainage path of the surrounding environment. Drainage minimum slope shall be 1 in 200.</w:t>
      </w:r>
    </w:p>
    <w:p w14:paraId="3362E004"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Surface water from roofs of buildings shall be drained to downpipes, which connect with the general site drainage system. Surface water from the control room building and office roof shall be drained to the main storage reservoir tank.</w:t>
      </w:r>
    </w:p>
    <w:p w14:paraId="0FF1D007" w14:textId="61A4CFA2"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 xml:space="preserve">In areas where there is a risk of water runoff the SPGP Plant shall be protected from failure by </w:t>
      </w:r>
      <w:r w:rsidRPr="00640F53">
        <w:rPr>
          <w:rFonts w:ascii="Times New Roman" w:eastAsia="Times New Roman" w:hAnsi="Times New Roman" w:cs="Times New Roman"/>
          <w:b/>
          <w:bCs/>
          <w:color w:val="000000"/>
          <w:kern w:val="0"/>
          <w:lang w:val="en-GB" w:bidi="en-US"/>
          <w14:ligatures w14:val="none"/>
        </w:rPr>
        <w:t>means of gabions, retaining walls, and stone pitching or otherwise to the employer’s approval.</w:t>
      </w:r>
    </w:p>
    <w:p w14:paraId="4AC64C7F" w14:textId="77777777" w:rsidR="00FE1532" w:rsidRPr="00D061D2" w:rsidRDefault="00FE1532" w:rsidP="00A21F8B">
      <w:pPr>
        <w:widowControl w:val="0"/>
        <w:numPr>
          <w:ilvl w:val="1"/>
          <w:numId w:val="187"/>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Concrete Works</w:t>
      </w:r>
      <w:bookmarkStart w:id="287" w:name="bookmark78"/>
    </w:p>
    <w:p w14:paraId="34718791" w14:textId="77777777" w:rsidR="00FE1532" w:rsidRPr="00D061D2" w:rsidRDefault="00FE1532" w:rsidP="00A21F8B">
      <w:pPr>
        <w:widowControl w:val="0"/>
        <w:numPr>
          <w:ilvl w:val="0"/>
          <w:numId w:val="165"/>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Soil Investigations</w:t>
      </w:r>
      <w:bookmarkEnd w:id="287"/>
    </w:p>
    <w:p w14:paraId="026AA0F1"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The contractor shall collect all data he deems necessary for preparation of his bid. The foundation design shall be based on the bearing strength data, obtained from the geotechnical survey.</w:t>
      </w:r>
    </w:p>
    <w:p w14:paraId="4FACFA2B"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The Contractor shall be required to perform sub-soil tests within the area of the SPGP to the depth and by the method of test specified by the Employer. The details of performing the test, tools and equipment to be used for, shall be submitted to the Employer for approval.</w:t>
      </w:r>
    </w:p>
    <w:p w14:paraId="17578409" w14:textId="25448261"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The sub-soil tests shall be carried out by any method as stated hereafter under the supervision of a qualified person, who shall be subject to approval of the Employer.</w:t>
      </w:r>
    </w:p>
    <w:p w14:paraId="16D64B56" w14:textId="77777777" w:rsidR="00264C76" w:rsidRPr="00D061D2" w:rsidRDefault="00264C76" w:rsidP="00A21F8B">
      <w:pPr>
        <w:widowControl w:val="0"/>
        <w:tabs>
          <w:tab w:val="left" w:pos="742"/>
        </w:tabs>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137119C6" w14:textId="77777777" w:rsidR="00FE1532" w:rsidRPr="00D061D2" w:rsidRDefault="00FE1532" w:rsidP="00A21F8B">
      <w:pPr>
        <w:widowControl w:val="0"/>
        <w:numPr>
          <w:ilvl w:val="0"/>
          <w:numId w:val="165"/>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288" w:name="bookmark80"/>
      <w:r w:rsidRPr="00D061D2">
        <w:rPr>
          <w:rFonts w:ascii="Times New Roman" w:eastAsia="Times New Roman" w:hAnsi="Times New Roman" w:cs="Times New Roman"/>
          <w:b/>
          <w:bCs/>
          <w:color w:val="000000"/>
          <w:kern w:val="0"/>
          <w:sz w:val="24"/>
          <w:szCs w:val="24"/>
          <w:lang w:val="en-GB" w:bidi="en-US"/>
          <w14:ligatures w14:val="none"/>
        </w:rPr>
        <w:t>Excavation</w:t>
      </w:r>
      <w:bookmarkEnd w:id="288"/>
    </w:p>
    <w:p w14:paraId="74F685DC"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Excavation for concrete foundations shall be carried out in strict accordance with the requirements of the Employer and to fit in with the programme of construction.</w:t>
      </w:r>
      <w:bookmarkStart w:id="289" w:name="bookmark82"/>
    </w:p>
    <w:p w14:paraId="307A4D52"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Shoring and Timbering of Excavation</w:t>
      </w:r>
      <w:bookmarkEnd w:id="289"/>
    </w:p>
    <w:p w14:paraId="5EF51B21"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The Contractor shall be entirely responsible for the safety of all excavations, for the prevention of injury to workmen and for the stability of the faces of the excavation.</w:t>
      </w:r>
    </w:p>
    <w:p w14:paraId="7C1EA0BE" w14:textId="77777777" w:rsidR="00FE1532" w:rsidRPr="00640F53" w:rsidRDefault="00FE1532" w:rsidP="00640F5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640F53">
        <w:rPr>
          <w:rFonts w:ascii="Times New Roman" w:eastAsia="Times New Roman" w:hAnsi="Times New Roman" w:cs="Times New Roman"/>
          <w:color w:val="000000"/>
          <w:kern w:val="0"/>
          <w:lang w:val="en-GB" w:bidi="en-US"/>
          <w14:ligatures w14:val="none"/>
        </w:rPr>
        <w:t>The adjacent road surfaces must remain trafficable, and cracking or cave-ins must be avoided. All shoring and timbering shall be done to the approval of the Employer, who may order such shoring or timbering to be strengthened or altered if he considers this necessary in the interests of the work or to safeguard against accidents to workmen or cave-ins. For the purpose of measurement, the following categories of shoring shall apply:</w:t>
      </w:r>
    </w:p>
    <w:p w14:paraId="3E099E79" w14:textId="77777777" w:rsidR="00FE1532" w:rsidRPr="00D061D2" w:rsidRDefault="00FE1532" w:rsidP="00A21F8B">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12114EC4" w14:textId="77777777" w:rsidR="00FE1532" w:rsidRPr="00D061D2" w:rsidRDefault="00FE1532" w:rsidP="00A21F8B">
      <w:pPr>
        <w:widowControl w:val="0"/>
        <w:numPr>
          <w:ilvl w:val="0"/>
          <w:numId w:val="165"/>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0" w:name="bookmark84"/>
      <w:r w:rsidRPr="00D061D2">
        <w:rPr>
          <w:rFonts w:ascii="Times New Roman" w:eastAsia="Times New Roman" w:hAnsi="Times New Roman" w:cs="Times New Roman"/>
          <w:b/>
          <w:bCs/>
          <w:color w:val="000000"/>
          <w:kern w:val="0"/>
          <w:sz w:val="24"/>
          <w:szCs w:val="24"/>
          <w:lang w:val="en-GB" w:bidi="en-US"/>
          <w14:ligatures w14:val="none"/>
        </w:rPr>
        <w:t>Dewatering</w:t>
      </w:r>
      <w:bookmarkEnd w:id="290"/>
    </w:p>
    <w:p w14:paraId="3D0781A1"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 xml:space="preserve">The whole Works shall be constructed in dry conditions and the Contractor shall be held responsible for keeping all excavations free from water, whatever the source or cause may be, and shall properly deal with and dispose of water by use of sufficient temporary works, plant and appliances so as to ensure that the whole Works is executed in a satisfactory dry </w:t>
      </w:r>
      <w:r w:rsidRPr="00286459">
        <w:rPr>
          <w:rFonts w:ascii="Times New Roman" w:eastAsia="Times New Roman" w:hAnsi="Times New Roman" w:cs="Times New Roman"/>
          <w:color w:val="000000"/>
          <w:kern w:val="0"/>
          <w:lang w:val="en-GB" w:bidi="en-US"/>
          <w14:ligatures w14:val="none"/>
        </w:rPr>
        <w:lastRenderedPageBreak/>
        <w:t>and safe manner, and costs for all dewatering operations shall be included in the price for civil works.</w:t>
      </w:r>
    </w:p>
    <w:p w14:paraId="6404E1D1" w14:textId="77777777" w:rsidR="00FE1532" w:rsidRPr="00D061D2" w:rsidRDefault="00FE1532" w:rsidP="00A21F8B">
      <w:pPr>
        <w:widowControl w:val="0"/>
        <w:tabs>
          <w:tab w:val="left" w:pos="742"/>
        </w:tabs>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2A57F115" w14:textId="77777777" w:rsidR="00FE1532" w:rsidRPr="00D061D2" w:rsidRDefault="00FE1532" w:rsidP="00A21F8B">
      <w:pPr>
        <w:widowControl w:val="0"/>
        <w:numPr>
          <w:ilvl w:val="0"/>
          <w:numId w:val="165"/>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1" w:name="bookmark86"/>
      <w:r w:rsidRPr="00D061D2">
        <w:rPr>
          <w:rFonts w:ascii="Times New Roman" w:eastAsia="Times New Roman" w:hAnsi="Times New Roman" w:cs="Times New Roman"/>
          <w:b/>
          <w:bCs/>
          <w:color w:val="000000"/>
          <w:kern w:val="0"/>
          <w:sz w:val="24"/>
          <w:szCs w:val="24"/>
          <w:lang w:val="en-GB" w:bidi="en-US"/>
          <w14:ligatures w14:val="none"/>
        </w:rPr>
        <w:t>Excavation to be approved</w:t>
      </w:r>
      <w:bookmarkEnd w:id="291"/>
    </w:p>
    <w:p w14:paraId="0AC88A86"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In no case shall broke stone for under drainage or concrete be placed in an excavation until the surface on which such materials are to be placed has been approved by the Employer.</w:t>
      </w:r>
    </w:p>
    <w:p w14:paraId="4A76ECA1"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 xml:space="preserve">The Contractor shall advise the Employer whenever the bottom of any excavation is ready for inspection or whenever it is necessary to cover up the work. In default of such notice the foundation shall on the order of the Employer be uncovered by the Contractor and reinstated without extra charge. </w:t>
      </w:r>
    </w:p>
    <w:p w14:paraId="4F60ADEF" w14:textId="77777777" w:rsidR="00FE1532" w:rsidRPr="00D061D2" w:rsidRDefault="00FE1532" w:rsidP="00A21F8B">
      <w:pPr>
        <w:widowControl w:val="0"/>
        <w:tabs>
          <w:tab w:val="left" w:pos="742"/>
        </w:tabs>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4AFD94AC" w14:textId="77777777" w:rsidR="00FE1532" w:rsidRPr="00D061D2" w:rsidRDefault="00FE1532" w:rsidP="00A21F8B">
      <w:pPr>
        <w:widowControl w:val="0"/>
        <w:numPr>
          <w:ilvl w:val="0"/>
          <w:numId w:val="165"/>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Disposal of Excavated Material</w:t>
      </w:r>
    </w:p>
    <w:p w14:paraId="7D3D6512"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All material excavated under this Contract shall be disposed of in accordance with the instructions issued by the Employer. Selected material required for back-filling shall be removed to a tip found by the Contractor and the Contractor shall be responsible for ensuring that the required amount of spoil is set aside.</w:t>
      </w:r>
    </w:p>
    <w:p w14:paraId="375B5488" w14:textId="77777777" w:rsidR="00FE1532" w:rsidRPr="00D061D2" w:rsidRDefault="00FE1532" w:rsidP="00A21F8B">
      <w:pPr>
        <w:widowControl w:val="0"/>
        <w:tabs>
          <w:tab w:val="left" w:pos="534"/>
        </w:tabs>
        <w:spacing w:after="80" w:line="240" w:lineRule="auto"/>
        <w:ind w:left="720"/>
        <w:jc w:val="both"/>
        <w:rPr>
          <w:rFonts w:ascii="Times New Roman" w:eastAsia="Times New Roman" w:hAnsi="Times New Roman" w:cs="Times New Roman"/>
          <w:b/>
          <w:bCs/>
          <w:color w:val="000000"/>
          <w:kern w:val="0"/>
          <w:sz w:val="24"/>
          <w:szCs w:val="24"/>
          <w:lang w:val="en-GB" w:bidi="en-US"/>
          <w14:ligatures w14:val="none"/>
        </w:rPr>
      </w:pPr>
    </w:p>
    <w:p w14:paraId="45C6BBF3" w14:textId="73EA9740" w:rsidR="00FE1532" w:rsidRPr="00D061D2" w:rsidRDefault="00264C76" w:rsidP="00A21F8B">
      <w:pPr>
        <w:widowControl w:val="0"/>
        <w:numPr>
          <w:ilvl w:val="0"/>
          <w:numId w:val="165"/>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2" w:name="bookmark88"/>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Other Services</w:t>
      </w:r>
      <w:bookmarkEnd w:id="292"/>
    </w:p>
    <w:p w14:paraId="74252B3F"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Where trenches pass near or across other services, the Contractor shall take every precaution against damaging such services. These services shall be properly supported in the trench until back-filling is complete and the backfilling shall be thoroughly compacted under and around such services.</w:t>
      </w:r>
    </w:p>
    <w:p w14:paraId="50F90526" w14:textId="77777777" w:rsidR="00FE1532" w:rsidRPr="00D061D2" w:rsidRDefault="00FE1532" w:rsidP="00A21F8B">
      <w:pPr>
        <w:widowControl w:val="0"/>
        <w:tabs>
          <w:tab w:val="left" w:pos="742"/>
        </w:tabs>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7C4766FB" w14:textId="77777777" w:rsidR="00FE1532" w:rsidRPr="00D061D2" w:rsidRDefault="00FE1532" w:rsidP="00A21F8B">
      <w:pPr>
        <w:widowControl w:val="0"/>
        <w:numPr>
          <w:ilvl w:val="0"/>
          <w:numId w:val="165"/>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3" w:name="bookmark90"/>
      <w:r w:rsidRPr="00D061D2">
        <w:rPr>
          <w:rFonts w:ascii="Times New Roman" w:eastAsia="Times New Roman" w:hAnsi="Times New Roman" w:cs="Times New Roman"/>
          <w:b/>
          <w:bCs/>
          <w:color w:val="000000"/>
          <w:kern w:val="0"/>
          <w:sz w:val="24"/>
          <w:szCs w:val="24"/>
          <w:lang w:val="en-GB" w:bidi="en-US"/>
          <w14:ligatures w14:val="none"/>
        </w:rPr>
        <w:t>Backfilling</w:t>
      </w:r>
      <w:bookmarkEnd w:id="293"/>
    </w:p>
    <w:p w14:paraId="5A46A5C4"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Back-filling shall be carried out either with selected spoil as set aside, or with imported selected spoil, or other material to the approval of the Employer. No backfilling shall be done until all the formwork has been removed together with pieces of timber, cement bags, vegetation and or other rubbish.</w:t>
      </w:r>
    </w:p>
    <w:p w14:paraId="63523056"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All back-filling shall be compacted in layers not exceeding 150 mm thick and shall be sprayed with water to bring the moisture content to the optimum for dense compaction.</w:t>
      </w:r>
    </w:p>
    <w:p w14:paraId="63152ECE" w14:textId="77777777" w:rsidR="00FE1532" w:rsidRPr="00D061D2" w:rsidRDefault="00FE1532" w:rsidP="00A21F8B">
      <w:pPr>
        <w:widowControl w:val="0"/>
        <w:tabs>
          <w:tab w:val="left" w:pos="742"/>
        </w:tabs>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3EB16D54" w14:textId="77777777" w:rsidR="00FE1532" w:rsidRPr="00D061D2" w:rsidRDefault="00FE1532" w:rsidP="00A21F8B">
      <w:pPr>
        <w:widowControl w:val="0"/>
        <w:numPr>
          <w:ilvl w:val="0"/>
          <w:numId w:val="165"/>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Compaction shall be to an approved standard.</w:t>
      </w:r>
    </w:p>
    <w:p w14:paraId="37BBF6D9" w14:textId="77777777" w:rsidR="00FE1532" w:rsidRPr="00D061D2" w:rsidRDefault="00FE1532" w:rsidP="00A21F8B">
      <w:pPr>
        <w:widowControl w:val="0"/>
        <w:numPr>
          <w:ilvl w:val="1"/>
          <w:numId w:val="187"/>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4" w:name="bookmark92"/>
      <w:r w:rsidRPr="00D061D2">
        <w:rPr>
          <w:rFonts w:ascii="Times New Roman" w:eastAsia="Times New Roman" w:hAnsi="Times New Roman" w:cs="Times New Roman"/>
          <w:b/>
          <w:bCs/>
          <w:color w:val="000000"/>
          <w:kern w:val="0"/>
          <w:sz w:val="24"/>
          <w:szCs w:val="24"/>
          <w:lang w:val="en-GB" w:bidi="en-US"/>
          <w14:ligatures w14:val="none"/>
        </w:rPr>
        <w:t>Concrete, Formwork and Reinforcement</w:t>
      </w:r>
      <w:bookmarkEnd w:id="294"/>
    </w:p>
    <w:p w14:paraId="40F9B9AD" w14:textId="77777777" w:rsidR="00FE1532" w:rsidRPr="00D061D2" w:rsidRDefault="00FE1532"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Materials</w:t>
      </w:r>
    </w:p>
    <w:p w14:paraId="4754E954"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Aggregates Shall conform to BS 882.</w:t>
      </w:r>
    </w:p>
    <w:p w14:paraId="1F88204C"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Shall be heaped separately on hard, self-draining surfaces.</w:t>
      </w:r>
    </w:p>
    <w:p w14:paraId="444BC2D9"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The normal size of coarse aggregate shall be 20 mm.</w:t>
      </w:r>
    </w:p>
    <w:p w14:paraId="297EE45D"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Water Shall be fit to drink.</w:t>
      </w:r>
    </w:p>
    <w:p w14:paraId="040B7BFC"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Reinforcement Shall conform to BS 4449.</w:t>
      </w:r>
    </w:p>
    <w:p w14:paraId="47A02EDD"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Reinforced Concrete Shall be designed to BS 8110, Foundation BS 8004</w:t>
      </w:r>
    </w:p>
    <w:p w14:paraId="6732B697"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Steel Shall be designed to BS 5950</w:t>
      </w:r>
    </w:p>
    <w:p w14:paraId="1F93A4AF"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lastRenderedPageBreak/>
        <w:t>Cement Shall Conform to BS 12.</w:t>
      </w:r>
    </w:p>
    <w:p w14:paraId="7E21A1A4"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Be either normal Portland or P.C. 15.</w:t>
      </w:r>
    </w:p>
    <w:p w14:paraId="6B430923"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Be used within 6 weeks of manufacture.</w:t>
      </w:r>
    </w:p>
    <w:p w14:paraId="05C26799"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Be stored in a manner to excludes any moisture.</w:t>
      </w:r>
    </w:p>
    <w:p w14:paraId="0E0D1102"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Be stored in a manner to ensure the use of the earliest consignment.</w:t>
      </w:r>
    </w:p>
    <w:p w14:paraId="26522496"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 xml:space="preserve">Different types of cement from different manufacturers shall not be mixed for a single cast or structural element. Additives shall not be used before concreting. </w:t>
      </w:r>
    </w:p>
    <w:p w14:paraId="38526470"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Design Mixes Not less than 2 weeks before the start of concrete work, the Contractor shall submit to the Employer for his approval a statement of proposed mix proportions for the various grades required in the project. (Note: the grade is the characteristic strength or the cube strength below which not more than 5% of the result may be expected to fall when tested at 28 days).</w:t>
      </w:r>
    </w:p>
    <w:p w14:paraId="4BE3DD46"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The statement shall include proportions of cement, fine and coarse aggregate, and water, the maximum and minimum slump, and the target strength for each grade.</w:t>
      </w:r>
    </w:p>
    <w:p w14:paraId="1FDA62B8" w14:textId="25919D4C"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A certificate by the recognized laboratory that the proposed mix will meet the requirements must accompany the statement.</w:t>
      </w:r>
    </w:p>
    <w:p w14:paraId="1809EFE8"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The proportions stated may not later be altered without the written approval of the Employer:</w:t>
      </w:r>
    </w:p>
    <w:p w14:paraId="5045608F"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The cost of mixed designs is to be borne by the Contractor.</w:t>
      </w:r>
    </w:p>
    <w:p w14:paraId="10964085" w14:textId="77777777" w:rsidR="00FE1532" w:rsidRPr="00D061D2" w:rsidRDefault="00FE1532"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Formwork</w:t>
      </w:r>
    </w:p>
    <w:p w14:paraId="6F35D760"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Formwork shall be sufficient to leave the concrete finishes specified on drawings and to be within the tolerances specified in the following table and to provide an acceptable surface for applied finish, where required.</w:t>
      </w:r>
    </w:p>
    <w:p w14:paraId="7F946C64"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Line and Level 1 mm per meter not exceeding 5 mm</w:t>
      </w:r>
    </w:p>
    <w:p w14:paraId="7C0F3588" w14:textId="77777777" w:rsidR="00FE1532" w:rsidRPr="00D061D2" w:rsidRDefault="00FE1532" w:rsidP="00A21F8B">
      <w:pPr>
        <w:widowControl w:val="0"/>
        <w:numPr>
          <w:ilvl w:val="1"/>
          <w:numId w:val="170"/>
        </w:numPr>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D061D2">
        <w:rPr>
          <w:rFonts w:ascii="Times New Roman" w:eastAsia="Times New Roman" w:hAnsi="Times New Roman" w:cs="Times New Roman"/>
          <w:color w:val="000000"/>
          <w:kern w:val="0"/>
          <w:sz w:val="24"/>
          <w:szCs w:val="24"/>
          <w:lang w:val="en-GB" w:bidi="en-US"/>
          <w14:ligatures w14:val="none"/>
        </w:rPr>
        <w:t>Pockets, Sleeves etc. +/- 5 mm</w:t>
      </w:r>
    </w:p>
    <w:p w14:paraId="6E859053" w14:textId="77777777" w:rsidR="00FE1532" w:rsidRPr="00D061D2" w:rsidRDefault="00FE1532" w:rsidP="00A21F8B">
      <w:pPr>
        <w:widowControl w:val="0"/>
        <w:numPr>
          <w:ilvl w:val="1"/>
          <w:numId w:val="170"/>
        </w:numPr>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D061D2">
        <w:rPr>
          <w:rFonts w:ascii="Times New Roman" w:eastAsia="Times New Roman" w:hAnsi="Times New Roman" w:cs="Times New Roman"/>
          <w:color w:val="000000"/>
          <w:kern w:val="0"/>
          <w:sz w:val="24"/>
          <w:szCs w:val="24"/>
          <w:lang w:val="en-GB" w:bidi="en-US"/>
          <w14:ligatures w14:val="none"/>
        </w:rPr>
        <w:t>Bases</w:t>
      </w:r>
      <w:r w:rsidRPr="00D061D2">
        <w:rPr>
          <w:rFonts w:ascii="Times New Roman" w:eastAsia="Times New Roman" w:hAnsi="Times New Roman" w:cs="Times New Roman"/>
          <w:color w:val="000000"/>
          <w:kern w:val="0"/>
          <w:sz w:val="24"/>
          <w:szCs w:val="24"/>
          <w:lang w:val="en-GB" w:bidi="en-US"/>
          <w14:ligatures w14:val="none"/>
        </w:rPr>
        <w:tab/>
        <w:t>+/- 50 mm</w:t>
      </w:r>
    </w:p>
    <w:p w14:paraId="14FEABFA"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The concrete shall have a smooth finish free of projections, voids, etc. The type of ties to be used shall be such that the required finish is achieved and does not become marred by subsequent corrosion. Ties are to be set out to definite pattern to the Employer's or the Employer's approval. Rubbing down is allowed only after the Employer's approval of the surface to be treated.</w:t>
      </w:r>
    </w:p>
    <w:p w14:paraId="091857FC" w14:textId="77777777" w:rsidR="00FE1532" w:rsidRPr="00D061D2" w:rsidRDefault="00FE1532" w:rsidP="00A21F8B">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05F420F0" w14:textId="77777777" w:rsidR="00FE1532" w:rsidRPr="00D061D2" w:rsidRDefault="00FE1532"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Reinforcement</w:t>
      </w:r>
    </w:p>
    <w:p w14:paraId="01A0481F"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Shall not be heated or re-bent without the Employer's permission.</w:t>
      </w:r>
    </w:p>
    <w:p w14:paraId="7CFB71D3"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Shall be free from any material likely to impair bond or initiate corrosion.</w:t>
      </w:r>
    </w:p>
    <w:p w14:paraId="554A9E11"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Shall be bent and fixed according to the Employer’s approved bending schedules.</w:t>
      </w:r>
    </w:p>
    <w:p w14:paraId="2A9EE5A4"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Shall be tied with soft iron wire.</w:t>
      </w:r>
    </w:p>
    <w:p w14:paraId="2CDC9AE6"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Shall be supported to maintain the following minimum cover during concreting.</w:t>
      </w:r>
    </w:p>
    <w:p w14:paraId="262F26A0"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The greater of the diameter of the bar or 40 mm for the external un-plastered face.</w:t>
      </w:r>
    </w:p>
    <w:p w14:paraId="0D6E322A" w14:textId="0760C836" w:rsidR="00FE1532"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The greater diameter of the bar or 15 mm for the internal face.</w:t>
      </w:r>
    </w:p>
    <w:p w14:paraId="735F573F" w14:textId="77777777" w:rsidR="00286459" w:rsidRPr="00286459" w:rsidRDefault="00286459" w:rsidP="00286459">
      <w:pPr>
        <w:pStyle w:val="ListParagraph"/>
        <w:widowControl w:val="0"/>
        <w:tabs>
          <w:tab w:val="left" w:pos="757"/>
        </w:tabs>
        <w:spacing w:before="240" w:after="120" w:line="276" w:lineRule="auto"/>
        <w:ind w:left="1080"/>
        <w:jc w:val="both"/>
        <w:rPr>
          <w:rFonts w:ascii="Times New Roman" w:eastAsia="Times New Roman" w:hAnsi="Times New Roman" w:cs="Times New Roman"/>
          <w:color w:val="000000"/>
          <w:kern w:val="0"/>
          <w:lang w:val="en-GB" w:bidi="en-US"/>
          <w14:ligatures w14:val="none"/>
        </w:rPr>
      </w:pPr>
    </w:p>
    <w:p w14:paraId="76E7C954" w14:textId="77777777" w:rsidR="00FE1532" w:rsidRPr="00D061D2" w:rsidRDefault="00FE1532"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Construction Joints</w:t>
      </w:r>
    </w:p>
    <w:p w14:paraId="35239354"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 xml:space="preserve">Shall be avoided, if possible, but if inevitable shall be pre-planned in consultation with the </w:t>
      </w:r>
      <w:r w:rsidRPr="00286459">
        <w:rPr>
          <w:rFonts w:ascii="Times New Roman" w:eastAsia="Times New Roman" w:hAnsi="Times New Roman" w:cs="Times New Roman"/>
          <w:color w:val="000000"/>
          <w:kern w:val="0"/>
          <w:lang w:val="en-GB" w:bidi="en-US"/>
          <w14:ligatures w14:val="none"/>
        </w:rPr>
        <w:lastRenderedPageBreak/>
        <w:t>Employer and temporary stop ends inserted. Before placing concrete against a construction joint, the formed face shall be hacked down to expose the coarse aggregate and kept continuously wet for 24 hours. Vertical faces should be covered with cement/water slurry and horizontal faces should be covered with 15 mm layer of cement/sand grout. New concrete should then be placed immediately.</w:t>
      </w:r>
    </w:p>
    <w:p w14:paraId="30D7C214" w14:textId="77777777" w:rsidR="00FE1532" w:rsidRPr="00286459" w:rsidRDefault="00FE1532" w:rsidP="00286459">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286459">
        <w:rPr>
          <w:rFonts w:ascii="Times New Roman" w:eastAsia="Times New Roman" w:hAnsi="Times New Roman" w:cs="Times New Roman"/>
          <w:color w:val="000000"/>
          <w:kern w:val="0"/>
          <w:lang w:val="en-GB" w:bidi="en-US"/>
          <w14:ligatures w14:val="none"/>
        </w:rPr>
        <w:t>Camber To formwork shall not be at the expense of the overall depth of the concrete.</w:t>
      </w:r>
    </w:p>
    <w:p w14:paraId="603D3475" w14:textId="77777777" w:rsidR="00FE1532" w:rsidRPr="00D061D2"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27125960" w14:textId="77777777" w:rsidR="00FE1532" w:rsidRPr="00D061D2" w:rsidRDefault="00FE1532"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Weather</w:t>
      </w:r>
    </w:p>
    <w:p w14:paraId="05FB8ECC" w14:textId="77777777" w:rsidR="00FE1532" w:rsidRPr="001073AC" w:rsidRDefault="00FE1532" w:rsidP="001073AC">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1073AC">
        <w:rPr>
          <w:rFonts w:ascii="Times New Roman" w:eastAsia="Times New Roman" w:hAnsi="Times New Roman" w:cs="Times New Roman"/>
          <w:color w:val="000000"/>
          <w:kern w:val="0"/>
          <w:lang w:val="en-GB" w:bidi="en-US"/>
          <w14:ligatures w14:val="none"/>
        </w:rPr>
        <w:t>The contractor shall adopt the use of membranes for curing, to manage the desired moisture and temperature conditions and hydrate the cement to avoid concrete cracking.</w:t>
      </w:r>
    </w:p>
    <w:p w14:paraId="1EA1D033" w14:textId="77777777" w:rsidR="00FE1532" w:rsidRPr="001073AC" w:rsidRDefault="00FE1532" w:rsidP="001073AC">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1073AC">
        <w:rPr>
          <w:rFonts w:ascii="Times New Roman" w:eastAsia="Times New Roman" w:hAnsi="Times New Roman" w:cs="Times New Roman"/>
          <w:color w:val="000000"/>
          <w:kern w:val="0"/>
          <w:lang w:val="en-GB" w:bidi="en-US"/>
          <w14:ligatures w14:val="none"/>
        </w:rPr>
        <w:t>Batching Shall Be by mass in accurately calibrated scales or be volume in soundly constructed gauge boxes making do allowance for bulking of the fine aggregate. be in proportion to whole sacks of cement.</w:t>
      </w:r>
    </w:p>
    <w:p w14:paraId="40BCEED2" w14:textId="77777777" w:rsidR="00FE1532" w:rsidRPr="001073AC" w:rsidRDefault="00FE1532" w:rsidP="001073AC">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1073AC">
        <w:rPr>
          <w:rFonts w:ascii="Times New Roman" w:eastAsia="Times New Roman" w:hAnsi="Times New Roman" w:cs="Times New Roman"/>
          <w:color w:val="000000"/>
          <w:kern w:val="0"/>
          <w:lang w:val="en-GB" w:bidi="en-US"/>
          <w14:ligatures w14:val="none"/>
        </w:rPr>
        <w:t>Mixing Shall Be in a machine in good condition, large enough to carry the whole mix, and controlled by a competent experienced operator. Be for sufficient time to ensure complete mixing of the ingredients.</w:t>
      </w:r>
    </w:p>
    <w:p w14:paraId="2B22D445" w14:textId="7EEF2B2E" w:rsidR="00FE1532" w:rsidRPr="001073AC" w:rsidRDefault="00FE1532" w:rsidP="001073AC">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1073AC">
        <w:rPr>
          <w:rFonts w:ascii="Times New Roman" w:eastAsia="Times New Roman" w:hAnsi="Times New Roman" w:cs="Times New Roman"/>
          <w:color w:val="000000"/>
          <w:kern w:val="0"/>
          <w:lang w:val="en-GB" w:bidi="en-US"/>
          <w14:ligatures w14:val="none"/>
        </w:rPr>
        <w:t xml:space="preserve">Placing Shall Be under the control of a competent, experienced overseer, </w:t>
      </w:r>
      <w:r w:rsidR="00430DD5" w:rsidRPr="001073AC">
        <w:rPr>
          <w:rFonts w:ascii="Times New Roman" w:eastAsia="Times New Roman" w:hAnsi="Times New Roman" w:cs="Times New Roman"/>
          <w:color w:val="000000"/>
          <w:kern w:val="0"/>
          <w:lang w:val="en-GB" w:bidi="en-US"/>
          <w14:ligatures w14:val="none"/>
        </w:rPr>
        <w:t>be</w:t>
      </w:r>
      <w:r w:rsidRPr="001073AC">
        <w:rPr>
          <w:rFonts w:ascii="Times New Roman" w:eastAsia="Times New Roman" w:hAnsi="Times New Roman" w:cs="Times New Roman"/>
          <w:color w:val="000000"/>
          <w:kern w:val="0"/>
          <w:lang w:val="en-GB" w:bidi="en-US"/>
          <w14:ligatures w14:val="none"/>
        </w:rPr>
        <w:t xml:space="preserve"> in a manner to prevent separation of the ingredients.</w:t>
      </w:r>
    </w:p>
    <w:p w14:paraId="20120E13" w14:textId="7CB8DE5E" w:rsidR="00FE1532" w:rsidRDefault="00FE1532" w:rsidP="001073AC">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1073AC">
        <w:rPr>
          <w:rFonts w:ascii="Times New Roman" w:eastAsia="Times New Roman" w:hAnsi="Times New Roman" w:cs="Times New Roman"/>
          <w:color w:val="000000"/>
          <w:kern w:val="0"/>
          <w:lang w:val="en-GB" w:bidi="en-US"/>
          <w14:ligatures w14:val="none"/>
        </w:rPr>
        <w:t>Be a continuous process until the pour is complete.</w:t>
      </w:r>
    </w:p>
    <w:p w14:paraId="7D4A6DEE" w14:textId="77777777" w:rsidR="001073AC" w:rsidRPr="001073AC" w:rsidRDefault="001073AC" w:rsidP="001073AC">
      <w:pPr>
        <w:pStyle w:val="ListParagraph"/>
        <w:widowControl w:val="0"/>
        <w:tabs>
          <w:tab w:val="left" w:pos="757"/>
        </w:tabs>
        <w:spacing w:before="240" w:after="120" w:line="276" w:lineRule="auto"/>
        <w:ind w:left="1080"/>
        <w:jc w:val="both"/>
        <w:rPr>
          <w:rFonts w:ascii="Times New Roman" w:eastAsia="Times New Roman" w:hAnsi="Times New Roman" w:cs="Times New Roman"/>
          <w:color w:val="000000"/>
          <w:kern w:val="0"/>
          <w:lang w:val="en-GB" w:bidi="en-US"/>
          <w14:ligatures w14:val="none"/>
        </w:rPr>
      </w:pPr>
    </w:p>
    <w:p w14:paraId="6FB2AD2A" w14:textId="38587D78" w:rsidR="00FE1532" w:rsidRPr="00D061D2" w:rsidRDefault="00430DD5"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Compaction</w:t>
      </w:r>
    </w:p>
    <w:p w14:paraId="34AA224A" w14:textId="7777777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Shall be by immersion (poker) vibrator in the hands of experienced operators.</w:t>
      </w:r>
    </w:p>
    <w:p w14:paraId="7DF23870" w14:textId="7777777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Concrete shall not be moved by vibrator.</w:t>
      </w:r>
    </w:p>
    <w:p w14:paraId="5C25DFF4" w14:textId="23B710A8"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Shall be sufficient to remove all air pockets and honey-combing and to ensure complete dense concrete cover to all reinforcement.</w:t>
      </w:r>
    </w:p>
    <w:p w14:paraId="340D877B" w14:textId="77777777" w:rsidR="00FE1532" w:rsidRPr="00D061D2" w:rsidRDefault="00FE1532"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Testing</w:t>
      </w:r>
    </w:p>
    <w:p w14:paraId="06134C7C" w14:textId="7777777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a) Making of concrete cubes by Contractor under Employer's supervision. Contractor shall arrange for transport of cubes to approved testing laboratories. Cubes to be in sets of 3.</w:t>
      </w:r>
    </w:p>
    <w:p w14:paraId="2D69D982" w14:textId="77777777" w:rsidR="00FE1532" w:rsidRPr="00D061D2"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3BEFD765" w14:textId="77777777" w:rsidR="00430DD5" w:rsidRPr="00D061D2" w:rsidRDefault="00430DD5"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50CA2D5D" w14:textId="77777777" w:rsidR="00FE1532" w:rsidRPr="00D061D2" w:rsidRDefault="00FE1532"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Curing</w:t>
      </w:r>
    </w:p>
    <w:p w14:paraId="773B1A27" w14:textId="7777777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Shall commence early on the morning following the placing of the concrete.</w:t>
      </w:r>
    </w:p>
    <w:p w14:paraId="31675469" w14:textId="7777777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Shall be effected by keeping the concrete in a permanently wet state.</w:t>
      </w:r>
    </w:p>
    <w:p w14:paraId="641E1EED" w14:textId="7777777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Membranes shall be used due to expected high temperatures.</w:t>
      </w:r>
    </w:p>
    <w:p w14:paraId="67D14C84" w14:textId="5AB5621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Shall continue for a minimum of fourteen (14) days or such longer time as may be required by the Employer.</w:t>
      </w:r>
    </w:p>
    <w:p w14:paraId="63714AFA" w14:textId="166D29F2" w:rsidR="00FE1532" w:rsidRPr="00D061D2" w:rsidRDefault="00430DD5"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Stripping of Formwork</w:t>
      </w:r>
    </w:p>
    <w:p w14:paraId="0C564FA9" w14:textId="7777777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To soffits shall not be struck until 7 days after placing of concrete (but see below for (props).</w:t>
      </w:r>
    </w:p>
    <w:p w14:paraId="663ABD04" w14:textId="7777777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To vertical faces shall not be struck until 14 days after placing concrete.</w:t>
      </w:r>
    </w:p>
    <w:p w14:paraId="76722C40" w14:textId="7777777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Props to soffits shall not be struck until 14 days after placing concrete.</w:t>
      </w:r>
    </w:p>
    <w:p w14:paraId="67DB3D8B" w14:textId="40788FA2" w:rsidR="00FE1532" w:rsidRPr="00D061D2"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sz w:val="24"/>
          <w:szCs w:val="24"/>
          <w:lang w:val="en-GB" w:bidi="en-US"/>
          <w14:ligatures w14:val="none"/>
        </w:rPr>
      </w:pPr>
      <w:r w:rsidRPr="00CC2C93">
        <w:rPr>
          <w:rFonts w:ascii="Times New Roman" w:eastAsia="Times New Roman" w:hAnsi="Times New Roman" w:cs="Times New Roman"/>
          <w:color w:val="000000"/>
          <w:kern w:val="0"/>
          <w:lang w:val="en-GB" w:bidi="en-US"/>
          <w14:ligatures w14:val="none"/>
        </w:rPr>
        <w:t xml:space="preserve">Shall not be stripped without the Employer's approval who has the power to vary the above </w:t>
      </w:r>
      <w:r w:rsidRPr="00CC2C93">
        <w:rPr>
          <w:rFonts w:ascii="Times New Roman" w:eastAsia="Times New Roman" w:hAnsi="Times New Roman" w:cs="Times New Roman"/>
          <w:color w:val="000000"/>
          <w:kern w:val="0"/>
          <w:lang w:val="en-GB" w:bidi="en-US"/>
          <w14:ligatures w14:val="none"/>
        </w:rPr>
        <w:lastRenderedPageBreak/>
        <w:t>items</w:t>
      </w:r>
      <w:r w:rsidRPr="00D061D2">
        <w:rPr>
          <w:rFonts w:ascii="Times New Roman" w:eastAsia="Times New Roman" w:hAnsi="Times New Roman" w:cs="Times New Roman"/>
          <w:color w:val="000000"/>
          <w:kern w:val="0"/>
          <w:sz w:val="24"/>
          <w:szCs w:val="24"/>
          <w:lang w:val="en-GB" w:bidi="en-US"/>
          <w14:ligatures w14:val="none"/>
        </w:rPr>
        <w:t xml:space="preserve">.  </w:t>
      </w:r>
    </w:p>
    <w:p w14:paraId="60D4FC20" w14:textId="7B80EDAF" w:rsidR="00FE1532" w:rsidRPr="00D061D2" w:rsidRDefault="00430DD5"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w:t>
      </w:r>
      <w:r w:rsidR="00FE1532" w:rsidRPr="00D061D2">
        <w:rPr>
          <w:rFonts w:ascii="Times New Roman" w:eastAsia="Times New Roman" w:hAnsi="Times New Roman" w:cs="Times New Roman"/>
          <w:b/>
          <w:bCs/>
          <w:color w:val="000000"/>
          <w:kern w:val="0"/>
          <w:sz w:val="24"/>
          <w:szCs w:val="24"/>
          <w:lang w:val="en-GB" w:bidi="en-US"/>
          <w14:ligatures w14:val="none"/>
        </w:rPr>
        <w:t>Patching</w:t>
      </w:r>
    </w:p>
    <w:p w14:paraId="65D9306A" w14:textId="7777777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To defective work shall not be undertaken before the item has been shown to the Employer.</w:t>
      </w:r>
    </w:p>
    <w:p w14:paraId="582335B6" w14:textId="77777777" w:rsidR="00FE1532" w:rsidRPr="00CC2C93" w:rsidRDefault="00FE1532" w:rsidP="00CC2C93">
      <w:pPr>
        <w:pStyle w:val="ListParagraph"/>
        <w:widowControl w:val="0"/>
        <w:numPr>
          <w:ilvl w:val="0"/>
          <w:numId w:val="185"/>
        </w:numPr>
        <w:tabs>
          <w:tab w:val="left" w:pos="757"/>
        </w:tabs>
        <w:spacing w:before="240" w:after="12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Is a sign of poor workmanship. The Employer shall have the right to reject the complete element if an unreasonable amount of patching has to be done, or if patching will spoil the appearance of the finished concrete.</w:t>
      </w:r>
    </w:p>
    <w:p w14:paraId="59D073D6" w14:textId="77777777" w:rsidR="00FE1532" w:rsidRPr="00CC2C93" w:rsidRDefault="00FE1532" w:rsidP="00CC2C93">
      <w:pPr>
        <w:pStyle w:val="ListParagraph"/>
        <w:widowControl w:val="0"/>
        <w:tabs>
          <w:tab w:val="left" w:pos="757"/>
        </w:tabs>
        <w:spacing w:before="240" w:after="120" w:line="276" w:lineRule="auto"/>
        <w:ind w:left="1080"/>
        <w:jc w:val="both"/>
        <w:rPr>
          <w:rFonts w:ascii="Times New Roman" w:eastAsia="Times New Roman" w:hAnsi="Times New Roman" w:cs="Times New Roman"/>
          <w:color w:val="000000"/>
          <w:kern w:val="0"/>
          <w:lang w:val="en-GB" w:bidi="en-US"/>
          <w14:ligatures w14:val="none"/>
        </w:rPr>
      </w:pPr>
    </w:p>
    <w:p w14:paraId="2CF8C816" w14:textId="77777777" w:rsidR="00FE1532" w:rsidRPr="00D061D2" w:rsidRDefault="00FE1532"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Records</w:t>
      </w:r>
    </w:p>
    <w:p w14:paraId="5F20CAAF" w14:textId="77777777" w:rsidR="00FE1532" w:rsidRPr="00D061D2" w:rsidRDefault="00FE1532" w:rsidP="00A21F8B">
      <w:pPr>
        <w:widowControl w:val="0"/>
        <w:numPr>
          <w:ilvl w:val="0"/>
          <w:numId w:val="170"/>
        </w:numPr>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CC2C93">
        <w:rPr>
          <w:rFonts w:ascii="Times New Roman" w:eastAsia="Times New Roman" w:hAnsi="Times New Roman" w:cs="Times New Roman"/>
          <w:color w:val="000000"/>
          <w:kern w:val="0"/>
          <w:lang w:val="en-GB" w:bidi="en-US"/>
          <w14:ligatures w14:val="none"/>
        </w:rPr>
        <w:t>Are to be kept by the Contractor, showing date and time of each concrete pour, the weather conditions, the temperature, the number of the cubes which represent the concrete, the slump and any other items which the Contractor and/or the Employer consider relevant. These records are to be made available for the Employer’s inspection when required</w:t>
      </w:r>
      <w:r w:rsidRPr="00D061D2">
        <w:rPr>
          <w:rFonts w:ascii="Times New Roman" w:eastAsia="Times New Roman" w:hAnsi="Times New Roman" w:cs="Times New Roman"/>
          <w:color w:val="000000"/>
          <w:kern w:val="0"/>
          <w:sz w:val="24"/>
          <w:szCs w:val="24"/>
          <w:lang w:val="en-GB" w:bidi="en-US"/>
          <w14:ligatures w14:val="none"/>
        </w:rPr>
        <w:t>.</w:t>
      </w:r>
    </w:p>
    <w:p w14:paraId="080C7B7C" w14:textId="77777777" w:rsidR="00FE1532" w:rsidRPr="00D061D2"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61EA0AB4" w14:textId="77777777" w:rsidR="00FE1532" w:rsidRPr="00D061D2" w:rsidRDefault="00FE1532"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5" w:name="bookmark94"/>
      <w:r w:rsidRPr="00D061D2">
        <w:rPr>
          <w:rFonts w:ascii="Times New Roman" w:eastAsia="Times New Roman" w:hAnsi="Times New Roman" w:cs="Times New Roman"/>
          <w:b/>
          <w:bCs/>
          <w:color w:val="000000"/>
          <w:kern w:val="0"/>
          <w:sz w:val="24"/>
          <w:szCs w:val="24"/>
          <w:lang w:val="en-GB" w:bidi="en-US"/>
          <w14:ligatures w14:val="none"/>
        </w:rPr>
        <w:t>Foundations</w:t>
      </w:r>
      <w:bookmarkEnd w:id="295"/>
    </w:p>
    <w:p w14:paraId="6AA9803E" w14:textId="77777777" w:rsidR="00FE1532" w:rsidRPr="00CC2C93" w:rsidRDefault="00FE1532" w:rsidP="00A21F8B">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The contractor shall construct reinforced concrete structural foundations for the Equipment Enclosure as well as for the Solar Equipment as required. These shall be designed to relevant standards and reviewed by the Employer before implementation.</w:t>
      </w:r>
    </w:p>
    <w:p w14:paraId="03A9B719" w14:textId="77777777" w:rsidR="00FE1532" w:rsidRPr="00D061D2"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485DA47A" w14:textId="77777777" w:rsidR="00430DD5" w:rsidRPr="00D061D2" w:rsidRDefault="00430DD5"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20E1F521" w14:textId="77777777" w:rsidR="00FE1532" w:rsidRPr="00D061D2" w:rsidRDefault="00FE1532" w:rsidP="00A21F8B">
      <w:pPr>
        <w:widowControl w:val="0"/>
        <w:numPr>
          <w:ilvl w:val="0"/>
          <w:numId w:val="168"/>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6" w:name="bookmark96"/>
      <w:r w:rsidRPr="00D061D2">
        <w:rPr>
          <w:rFonts w:ascii="Times New Roman" w:eastAsia="Times New Roman" w:hAnsi="Times New Roman" w:cs="Times New Roman"/>
          <w:b/>
          <w:bCs/>
          <w:color w:val="000000"/>
          <w:kern w:val="0"/>
          <w:sz w:val="24"/>
          <w:szCs w:val="24"/>
          <w:lang w:val="en-GB" w:bidi="en-US"/>
          <w14:ligatures w14:val="none"/>
        </w:rPr>
        <w:t>Cable Ducts and Conduits.</w:t>
      </w:r>
      <w:bookmarkEnd w:id="296"/>
    </w:p>
    <w:p w14:paraId="1785AB90" w14:textId="77777777" w:rsidR="00FE1532" w:rsidRPr="00CC2C93" w:rsidRDefault="00FE1532" w:rsidP="00A21F8B">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The Contractor is responsible for all civil engineering works required for the cable runs between the Solar field site and the control room and/buildings, in buried heavy gauge installation ducts of minimum 150mm to connect cables from the solar panels and equipment to the Control room and/office as required. Manholes for inspections shall be provided at approved intervals.</w:t>
      </w:r>
    </w:p>
    <w:p w14:paraId="7E136C1B" w14:textId="77777777" w:rsidR="00FE1532" w:rsidRPr="00CC2C93" w:rsidRDefault="00FE1532" w:rsidP="00A21F8B">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Where the cable trench is crossing roads, the ducts shall be constructed in such way that they will be able to withstand the weight imposed on them.</w:t>
      </w:r>
    </w:p>
    <w:p w14:paraId="4A273BDF" w14:textId="77777777" w:rsidR="00FE1532" w:rsidRPr="00CC2C93" w:rsidRDefault="00FE1532" w:rsidP="00A21F8B">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The contractor shall appropriately mark the cable route.</w:t>
      </w:r>
    </w:p>
    <w:p w14:paraId="5E30C1C9" w14:textId="77777777" w:rsidR="00FE1532" w:rsidRPr="00CC2C93"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Cable entries into buildings/control room and road crossings shall be through 150 mm diameter heavy gauge ducts.</w:t>
      </w:r>
    </w:p>
    <w:p w14:paraId="0F872BD1" w14:textId="77777777" w:rsidR="00FE1532" w:rsidRPr="00CC2C93"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Two (2) lines of 150 mm diameter heavy gauge of spare ducts shall be provided.</w:t>
      </w:r>
    </w:p>
    <w:p w14:paraId="4C7A37AF" w14:textId="77777777" w:rsidR="00CC2C93"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After installation of cables the ducts shall be sealed with duct sealing compound where required. Cable entries into building/control room shall be sealed to prevent the entry of dust, vermin water, etc., using suitable materials</w:t>
      </w:r>
    </w:p>
    <w:p w14:paraId="6B72A733" w14:textId="07B71C34" w:rsidR="00430DD5"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The cable system design including manholes shall be subject to employer’s approval</w:t>
      </w:r>
      <w:bookmarkStart w:id="297" w:name="bookmark98"/>
      <w:r w:rsidR="00CC2C93">
        <w:rPr>
          <w:rFonts w:ascii="Times New Roman" w:eastAsia="Times New Roman" w:hAnsi="Times New Roman" w:cs="Times New Roman"/>
          <w:color w:val="000000"/>
          <w:kern w:val="0"/>
          <w:lang w:val="en-GB" w:bidi="en-US"/>
          <w14:ligatures w14:val="none"/>
        </w:rPr>
        <w:t>.</w:t>
      </w:r>
    </w:p>
    <w:p w14:paraId="1FE53BFC" w14:textId="77777777" w:rsidR="00CC2C93" w:rsidRPr="00CC2C93" w:rsidRDefault="00CC2C93" w:rsidP="00CC2C93">
      <w:pPr>
        <w:widowControl w:val="0"/>
        <w:spacing w:after="0" w:line="240" w:lineRule="auto"/>
        <w:ind w:left="720"/>
        <w:jc w:val="both"/>
        <w:rPr>
          <w:rFonts w:ascii="Times New Roman" w:eastAsia="Times New Roman" w:hAnsi="Times New Roman" w:cs="Times New Roman"/>
          <w:color w:val="000000"/>
          <w:kern w:val="0"/>
          <w:lang w:val="en-GB" w:bidi="en-US"/>
          <w14:ligatures w14:val="none"/>
        </w:rPr>
      </w:pPr>
    </w:p>
    <w:p w14:paraId="4790544F" w14:textId="1417C2FE" w:rsidR="00FE1532" w:rsidRPr="00D061D2" w:rsidRDefault="00FE1532" w:rsidP="00A21F8B">
      <w:pPr>
        <w:widowControl w:val="0"/>
        <w:numPr>
          <w:ilvl w:val="1"/>
          <w:numId w:val="187"/>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D061D2">
        <w:rPr>
          <w:rFonts w:ascii="Times New Roman" w:eastAsia="Times New Roman" w:hAnsi="Times New Roman" w:cs="Times New Roman"/>
          <w:b/>
          <w:bCs/>
          <w:color w:val="000000"/>
          <w:kern w:val="0"/>
          <w:sz w:val="24"/>
          <w:szCs w:val="24"/>
          <w:lang w:val="en-GB" w:bidi="en-US"/>
          <w14:ligatures w14:val="none"/>
        </w:rPr>
        <w:t xml:space="preserve"> Builder's Work</w:t>
      </w:r>
      <w:bookmarkEnd w:id="297"/>
    </w:p>
    <w:p w14:paraId="06FF2A6D" w14:textId="77777777" w:rsidR="00FE1532" w:rsidRPr="00CC2C93" w:rsidRDefault="00FE1532" w:rsidP="00A21F8B">
      <w:pPr>
        <w:widowControl w:val="0"/>
        <w:numPr>
          <w:ilvl w:val="0"/>
          <w:numId w:val="171"/>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CC2C93">
        <w:rPr>
          <w:rFonts w:ascii="Times New Roman" w:eastAsia="Times New Roman" w:hAnsi="Times New Roman" w:cs="Times New Roman"/>
          <w:b/>
          <w:bCs/>
          <w:color w:val="000000"/>
          <w:kern w:val="0"/>
          <w:sz w:val="24"/>
          <w:szCs w:val="24"/>
          <w:lang w:val="en-GB" w:bidi="en-US"/>
          <w14:ligatures w14:val="none"/>
        </w:rPr>
        <w:t>Setting out Walling</w:t>
      </w:r>
    </w:p>
    <w:p w14:paraId="7BD2D7FC" w14:textId="5E9912E8" w:rsidR="00FE1532" w:rsidRPr="00CC2C93"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The Contractor shall provide proper setting out rods and set out all work on the same for courses, openings, heights, etc. and shall build the walls and piers, etc. to the widths, depths and heights indicated on the drawings and as directed and approved by the Employer.</w:t>
      </w:r>
    </w:p>
    <w:p w14:paraId="62B4C6EC" w14:textId="071C3B8F" w:rsidR="00FE1532" w:rsidRPr="00CC2C93" w:rsidRDefault="00FE1532" w:rsidP="00CC2C93">
      <w:pPr>
        <w:widowControl w:val="0"/>
        <w:spacing w:after="0" w:line="240" w:lineRule="auto"/>
        <w:ind w:left="360"/>
        <w:jc w:val="both"/>
        <w:rPr>
          <w:rFonts w:ascii="Times New Roman" w:eastAsia="Times New Roman" w:hAnsi="Times New Roman" w:cs="Times New Roman"/>
          <w:color w:val="000000"/>
          <w:kern w:val="0"/>
          <w:lang w:val="en-GB" w:bidi="en-US"/>
          <w14:ligatures w14:val="none"/>
        </w:rPr>
      </w:pPr>
    </w:p>
    <w:p w14:paraId="4C40269F" w14:textId="77777777" w:rsidR="00FE1532" w:rsidRPr="00CC2C93" w:rsidRDefault="00FE1532" w:rsidP="00A21F8B">
      <w:pPr>
        <w:widowControl w:val="0"/>
        <w:numPr>
          <w:ilvl w:val="0"/>
          <w:numId w:val="171"/>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CC2C93">
        <w:rPr>
          <w:rFonts w:ascii="Times New Roman" w:eastAsia="Times New Roman" w:hAnsi="Times New Roman" w:cs="Times New Roman"/>
          <w:b/>
          <w:bCs/>
          <w:color w:val="000000"/>
          <w:kern w:val="0"/>
          <w:sz w:val="24"/>
          <w:szCs w:val="24"/>
          <w:lang w:val="en-GB" w:bidi="en-US"/>
          <w14:ligatures w14:val="none"/>
        </w:rPr>
        <w:t>Cement</w:t>
      </w:r>
    </w:p>
    <w:p w14:paraId="54168843" w14:textId="0DE51551" w:rsidR="00FE1532"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Cement shall be as described in concrete Works</w:t>
      </w:r>
      <w:r w:rsidR="00430DD5" w:rsidRPr="00CC2C93">
        <w:rPr>
          <w:rFonts w:ascii="Times New Roman" w:eastAsia="Times New Roman" w:hAnsi="Times New Roman" w:cs="Times New Roman"/>
          <w:color w:val="000000"/>
          <w:kern w:val="0"/>
          <w:lang w:val="en-GB" w:bidi="en-US"/>
          <w14:ligatures w14:val="none"/>
        </w:rPr>
        <w:t>.</w:t>
      </w:r>
    </w:p>
    <w:p w14:paraId="284EDD47" w14:textId="77777777" w:rsidR="00CC2C93" w:rsidRPr="00CC2C93" w:rsidRDefault="00CC2C93" w:rsidP="00CC2C93">
      <w:pPr>
        <w:widowControl w:val="0"/>
        <w:spacing w:after="0" w:line="240" w:lineRule="auto"/>
        <w:ind w:left="720"/>
        <w:jc w:val="both"/>
        <w:rPr>
          <w:rFonts w:ascii="Times New Roman" w:eastAsia="Times New Roman" w:hAnsi="Times New Roman" w:cs="Times New Roman"/>
          <w:color w:val="000000"/>
          <w:kern w:val="0"/>
          <w:lang w:val="en-GB" w:bidi="en-US"/>
          <w14:ligatures w14:val="none"/>
        </w:rPr>
      </w:pPr>
    </w:p>
    <w:p w14:paraId="7F765EC2" w14:textId="77777777" w:rsidR="00FE1532" w:rsidRPr="00CC2C93" w:rsidRDefault="00FE1532" w:rsidP="00A21F8B">
      <w:pPr>
        <w:widowControl w:val="0"/>
        <w:numPr>
          <w:ilvl w:val="0"/>
          <w:numId w:val="171"/>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sectPr w:rsidR="00FE1532" w:rsidRPr="00CC2C93" w:rsidSect="001A5318">
          <w:footerReference w:type="default" r:id="rId14"/>
          <w:pgSz w:w="11906" w:h="16838" w:code="9"/>
          <w:pgMar w:top="1440" w:right="1440" w:bottom="1440" w:left="1440" w:header="8" w:footer="3" w:gutter="0"/>
          <w:pgNumType w:start="88"/>
          <w:cols w:space="720"/>
          <w:noEndnote/>
          <w:docGrid w:linePitch="360"/>
        </w:sectPr>
      </w:pPr>
      <w:r w:rsidRPr="00CC2C93">
        <w:rPr>
          <w:rFonts w:ascii="Times New Roman" w:eastAsia="Times New Roman" w:hAnsi="Times New Roman" w:cs="Times New Roman"/>
          <w:b/>
          <w:bCs/>
          <w:color w:val="000000"/>
          <w:kern w:val="0"/>
          <w:sz w:val="24"/>
          <w:szCs w:val="24"/>
          <w:lang w:val="en-GB" w:bidi="en-US"/>
          <w14:ligatures w14:val="none"/>
        </w:rPr>
        <w:t>Fine Aggregates</w:t>
      </w:r>
    </w:p>
    <w:p w14:paraId="507CE806" w14:textId="544E2798" w:rsidR="00FE1532"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Fine aggregates for concrete blocks shall be as described for fine aggregate in Concrete Works.</w:t>
      </w:r>
    </w:p>
    <w:p w14:paraId="0A6D72A7" w14:textId="77777777" w:rsidR="00CC2C93" w:rsidRPr="00CC2C93" w:rsidRDefault="00CC2C93" w:rsidP="00CC2C93">
      <w:pPr>
        <w:widowControl w:val="0"/>
        <w:spacing w:after="0" w:line="240" w:lineRule="auto"/>
        <w:ind w:left="720"/>
        <w:jc w:val="both"/>
        <w:rPr>
          <w:rFonts w:ascii="Times New Roman" w:eastAsia="Times New Roman" w:hAnsi="Times New Roman" w:cs="Times New Roman"/>
          <w:color w:val="000000"/>
          <w:kern w:val="0"/>
          <w:lang w:val="en-GB" w:bidi="en-US"/>
          <w14:ligatures w14:val="none"/>
        </w:rPr>
      </w:pPr>
    </w:p>
    <w:p w14:paraId="62DE1A99" w14:textId="77777777" w:rsidR="00FE1532" w:rsidRPr="00CC2C93" w:rsidRDefault="00FE1532" w:rsidP="00A21F8B">
      <w:pPr>
        <w:widowControl w:val="0"/>
        <w:numPr>
          <w:ilvl w:val="0"/>
          <w:numId w:val="171"/>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CC2C93">
        <w:rPr>
          <w:rFonts w:ascii="Times New Roman" w:eastAsia="Times New Roman" w:hAnsi="Times New Roman" w:cs="Times New Roman"/>
          <w:b/>
          <w:bCs/>
          <w:color w:val="000000"/>
          <w:kern w:val="0"/>
          <w:sz w:val="24"/>
          <w:szCs w:val="24"/>
          <w:lang w:val="en-GB" w:bidi="en-US"/>
          <w14:ligatures w14:val="none"/>
        </w:rPr>
        <w:t>Coarse Aggregate</w:t>
      </w:r>
    </w:p>
    <w:p w14:paraId="7DAF5969" w14:textId="77777777" w:rsidR="00FE1532" w:rsidRPr="00CC2C93"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lastRenderedPageBreak/>
        <w:t>Coarse aggregate for concrete blocks shall be good, hard, clean aggregates from an approved quarry. It shall be free from all de-composted materials and shall be graded up to 7 mm, and all as described for coarse aggregate, Concrete Works.</w:t>
      </w:r>
    </w:p>
    <w:p w14:paraId="4B061EAF" w14:textId="77777777" w:rsidR="00FE1532" w:rsidRPr="00CC2C93" w:rsidRDefault="00FE1532" w:rsidP="00CC2C93">
      <w:pPr>
        <w:widowControl w:val="0"/>
        <w:spacing w:after="0" w:line="240" w:lineRule="auto"/>
        <w:ind w:left="360"/>
        <w:jc w:val="both"/>
        <w:rPr>
          <w:rFonts w:ascii="Times New Roman" w:eastAsia="Times New Roman" w:hAnsi="Times New Roman" w:cs="Times New Roman"/>
          <w:color w:val="000000"/>
          <w:kern w:val="0"/>
          <w:lang w:val="en-GB" w:bidi="en-US"/>
          <w14:ligatures w14:val="none"/>
        </w:rPr>
      </w:pPr>
    </w:p>
    <w:p w14:paraId="44D3FE0F" w14:textId="650D598E" w:rsidR="00FE1532" w:rsidRPr="00CC2C93" w:rsidRDefault="00430DD5" w:rsidP="00CC2C93">
      <w:pPr>
        <w:widowControl w:val="0"/>
        <w:numPr>
          <w:ilvl w:val="0"/>
          <w:numId w:val="171"/>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CC2C93">
        <w:rPr>
          <w:rFonts w:ascii="Times New Roman" w:eastAsia="Times New Roman" w:hAnsi="Times New Roman" w:cs="Times New Roman"/>
          <w:b/>
          <w:bCs/>
          <w:color w:val="000000"/>
          <w:kern w:val="0"/>
          <w:sz w:val="24"/>
          <w:szCs w:val="24"/>
          <w:lang w:val="en-GB" w:bidi="en-US"/>
          <w14:ligatures w14:val="none"/>
        </w:rPr>
        <w:t xml:space="preserve"> </w:t>
      </w:r>
      <w:r w:rsidR="00FE1532" w:rsidRPr="00CC2C93">
        <w:rPr>
          <w:rFonts w:ascii="Times New Roman" w:eastAsia="Times New Roman" w:hAnsi="Times New Roman" w:cs="Times New Roman"/>
          <w:b/>
          <w:bCs/>
          <w:color w:val="000000"/>
          <w:kern w:val="0"/>
          <w:sz w:val="24"/>
          <w:szCs w:val="24"/>
          <w:lang w:val="en-GB" w:bidi="en-US"/>
          <w14:ligatures w14:val="none"/>
        </w:rPr>
        <w:t>Machine cut stone.</w:t>
      </w:r>
    </w:p>
    <w:p w14:paraId="13C6612A" w14:textId="77777777" w:rsidR="00FE1532" w:rsidRPr="00CC2C93"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 xml:space="preserve">This shall be to approval of employer and meet minimum required specifications. </w:t>
      </w:r>
    </w:p>
    <w:p w14:paraId="3C8A4852" w14:textId="77777777" w:rsidR="00FE1532" w:rsidRPr="00CC2C93" w:rsidRDefault="00FE1532" w:rsidP="00CC2C93">
      <w:pPr>
        <w:widowControl w:val="0"/>
        <w:spacing w:after="0" w:line="240" w:lineRule="auto"/>
        <w:ind w:left="720"/>
        <w:jc w:val="both"/>
        <w:rPr>
          <w:rFonts w:ascii="Times New Roman" w:eastAsia="Times New Roman" w:hAnsi="Times New Roman" w:cs="Times New Roman"/>
          <w:color w:val="000000"/>
          <w:kern w:val="0"/>
          <w:lang w:val="en-GB" w:bidi="en-US"/>
          <w14:ligatures w14:val="none"/>
        </w:rPr>
      </w:pPr>
    </w:p>
    <w:p w14:paraId="2005573F" w14:textId="77777777" w:rsidR="00FE1532" w:rsidRPr="00CC2C93" w:rsidRDefault="00FE1532" w:rsidP="00CC2C93">
      <w:pPr>
        <w:widowControl w:val="0"/>
        <w:numPr>
          <w:ilvl w:val="0"/>
          <w:numId w:val="171"/>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CC2C93">
        <w:rPr>
          <w:rFonts w:ascii="Times New Roman" w:eastAsia="Times New Roman" w:hAnsi="Times New Roman" w:cs="Times New Roman"/>
          <w:b/>
          <w:bCs/>
          <w:color w:val="000000"/>
          <w:kern w:val="0"/>
          <w:sz w:val="24"/>
          <w:szCs w:val="24"/>
          <w:lang w:val="en-GB" w:bidi="en-US"/>
          <w14:ligatures w14:val="none"/>
        </w:rPr>
        <w:t xml:space="preserve"> Concrete Blocks.</w:t>
      </w:r>
    </w:p>
    <w:p w14:paraId="07F0BD1E"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Concrete blocks for walling shall be provided by the Contractor complying with B.S. 6073, and made in approved block manufacturing machines.</w:t>
      </w:r>
    </w:p>
    <w:p w14:paraId="3993E856"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Minimum thickness of blocks in external walls shall be 150 mm, and in internal walls the thickness shall be minimum 100 mm.</w:t>
      </w:r>
    </w:p>
    <w:p w14:paraId="7A450D2C"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Samples of the proposed block types shall be approved by the Employer before any walling work is commenced.</w:t>
      </w:r>
    </w:p>
    <w:p w14:paraId="46173A55"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 xml:space="preserve">Blocks shall be cast under sheds in suitable block manufacturing machines either power driven or hand operated. </w:t>
      </w:r>
    </w:p>
    <w:p w14:paraId="0425B7B5"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The form shall be of steel, and accurately made to size to give the required shape and squareness of block. The concrete shall be vibrated during casting to achieve a dense and uniform concrete. The material shall contain only sufficient water to obtain full chemical reaction of the cement and to give proper workability of the constituents.</w:t>
      </w:r>
    </w:p>
    <w:p w14:paraId="360552A7"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 xml:space="preserve">The ratio of combined aggregate to cement shall not exceed 3:1. </w:t>
      </w:r>
    </w:p>
    <w:p w14:paraId="0540977B"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The Contractor shall present his proposal for mix recipe supported by test results for the Employer's approval.</w:t>
      </w:r>
    </w:p>
    <w:p w14:paraId="19FFEFC0"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Concrete shall have minimum 28 days strength of 20 N/mm2 in accordance with B.S. 1881. Mixing shall take place in mechanical mixers so as to thoroughly mix the constituents to a uniform consistency before casting.</w:t>
      </w:r>
    </w:p>
    <w:p w14:paraId="0A9D56B8"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On removal from the machine the blocks shall be carefully deposited on edge on boarding or a clean concrete floor under sheds so as to prevent drying out by the sun for 3 days. During this time blocks shall be kept constantly damp. The blocks may then be laid on edge in the open and kept damp by spraying or covering with wet hessian or by other means for a further 5 days. The blocks may then be stacked if required, but not more than one meter high, and in such a way as to prevent damage to the edges and corners.</w:t>
      </w:r>
    </w:p>
    <w:p w14:paraId="51148CA3"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 xml:space="preserve">No blocks may be used in building or be transported to site before having reached required 28 days strength criterion. </w:t>
      </w:r>
    </w:p>
    <w:p w14:paraId="1C64211C"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All concrete blocks shall be of even texture and properly mixed ingredients and all portions of the block shall be properly set and hardened concrete.</w:t>
      </w:r>
    </w:p>
    <w:p w14:paraId="4856E51F"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Blocks shall be free from cracks or blemishes and shall be true to shape and size with clean sharp, edges and corners and with corners truly square. Damaged blocks shall immediately be removed from the site. No dimension of a block shall deviate individually by more than 3 mm from the correct size. The average length, width and height of a sample of 15 blocks should neither be longer nor less than 2 mm than the correct size.</w:t>
      </w:r>
    </w:p>
    <w:p w14:paraId="48A0A7B5"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sectPr w:rsidR="00FE1532" w:rsidRPr="00CC2C93" w:rsidSect="001A5318">
          <w:footerReference w:type="default" r:id="rId15"/>
          <w:type w:val="continuous"/>
          <w:pgSz w:w="11906" w:h="16838" w:code="9"/>
          <w:pgMar w:top="1440" w:right="1440" w:bottom="1440" w:left="1440" w:header="230" w:footer="230" w:gutter="0"/>
          <w:pgNumType w:start="22"/>
          <w:cols w:space="720"/>
          <w:noEndnote/>
          <w:docGrid w:linePitch="360"/>
        </w:sectPr>
      </w:pPr>
    </w:p>
    <w:p w14:paraId="564EB59A" w14:textId="77777777" w:rsidR="00FE1532" w:rsidRPr="00CC2C93" w:rsidRDefault="00FE1532" w:rsidP="00CC2C93">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Dressed natural/foundation stone blocks at least 200mm width may be used as alternative to the concrete blocks.</w:t>
      </w:r>
    </w:p>
    <w:p w14:paraId="36EFE566" w14:textId="77777777" w:rsidR="00FE1532" w:rsidRPr="00CC2C93" w:rsidRDefault="00FE1532" w:rsidP="00CC2C93">
      <w:pPr>
        <w:widowControl w:val="0"/>
        <w:spacing w:after="0" w:line="240" w:lineRule="auto"/>
        <w:ind w:left="360"/>
        <w:jc w:val="both"/>
        <w:rPr>
          <w:rFonts w:ascii="Times New Roman" w:eastAsia="Times New Roman" w:hAnsi="Times New Roman" w:cs="Times New Roman"/>
          <w:color w:val="000000"/>
          <w:kern w:val="0"/>
          <w:lang w:val="en-GB" w:bidi="en-US"/>
          <w14:ligatures w14:val="none"/>
        </w:rPr>
      </w:pPr>
    </w:p>
    <w:p w14:paraId="2C405099" w14:textId="77777777" w:rsidR="00FE1532" w:rsidRPr="00CC2C93" w:rsidRDefault="00FE1532" w:rsidP="00CC2C93">
      <w:pPr>
        <w:widowControl w:val="0"/>
        <w:numPr>
          <w:ilvl w:val="0"/>
          <w:numId w:val="171"/>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CC2C93">
        <w:rPr>
          <w:rFonts w:ascii="Times New Roman" w:eastAsia="Times New Roman" w:hAnsi="Times New Roman" w:cs="Times New Roman"/>
          <w:b/>
          <w:bCs/>
          <w:color w:val="000000"/>
          <w:kern w:val="0"/>
          <w:sz w:val="24"/>
          <w:szCs w:val="24"/>
          <w:lang w:val="en-GB" w:bidi="en-US"/>
          <w14:ligatures w14:val="none"/>
        </w:rPr>
        <w:t>Cement Mortar</w:t>
      </w:r>
    </w:p>
    <w:p w14:paraId="3A60CF8E" w14:textId="77777777" w:rsidR="00FE1532" w:rsidRPr="00CC2C93"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The cement mortar is to be mixed in the proportions of 1 Cement, 4 Sand, and thoroughly incorporated with a sufficiency of water. Any cement mortar which has been left for more than one hour shall not be used in the Works.</w:t>
      </w:r>
    </w:p>
    <w:p w14:paraId="2F07497D" w14:textId="77777777" w:rsidR="00FE1532" w:rsidRPr="00CC2C93" w:rsidRDefault="00FE1532" w:rsidP="00CC2C93">
      <w:pPr>
        <w:widowControl w:val="0"/>
        <w:spacing w:after="0" w:line="240" w:lineRule="auto"/>
        <w:ind w:left="720"/>
        <w:jc w:val="both"/>
        <w:rPr>
          <w:rFonts w:ascii="Times New Roman" w:eastAsia="Times New Roman" w:hAnsi="Times New Roman" w:cs="Times New Roman"/>
          <w:color w:val="000000"/>
          <w:kern w:val="0"/>
          <w:lang w:val="en-GB" w:bidi="en-US"/>
          <w14:ligatures w14:val="none"/>
        </w:rPr>
      </w:pPr>
    </w:p>
    <w:p w14:paraId="459AFE27" w14:textId="408C5069" w:rsidR="00FE1532" w:rsidRPr="00CC2C93" w:rsidRDefault="00430DD5" w:rsidP="00CC2C93">
      <w:pPr>
        <w:widowControl w:val="0"/>
        <w:numPr>
          <w:ilvl w:val="0"/>
          <w:numId w:val="171"/>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CC2C93">
        <w:rPr>
          <w:rFonts w:ascii="Times New Roman" w:eastAsia="Times New Roman" w:hAnsi="Times New Roman" w:cs="Times New Roman"/>
          <w:b/>
          <w:bCs/>
          <w:color w:val="000000"/>
          <w:kern w:val="0"/>
          <w:sz w:val="24"/>
          <w:szCs w:val="24"/>
          <w:lang w:val="en-GB" w:bidi="en-US"/>
          <w14:ligatures w14:val="none"/>
        </w:rPr>
        <w:t xml:space="preserve"> </w:t>
      </w:r>
      <w:r w:rsidR="00FE1532" w:rsidRPr="00CC2C93">
        <w:rPr>
          <w:rFonts w:ascii="Times New Roman" w:eastAsia="Times New Roman" w:hAnsi="Times New Roman" w:cs="Times New Roman"/>
          <w:b/>
          <w:bCs/>
          <w:color w:val="000000"/>
          <w:kern w:val="0"/>
          <w:sz w:val="24"/>
          <w:szCs w:val="24"/>
          <w:lang w:val="en-GB" w:bidi="en-US"/>
          <w14:ligatures w14:val="none"/>
        </w:rPr>
        <w:t>Building Walling</w:t>
      </w:r>
    </w:p>
    <w:p w14:paraId="6614EB6B" w14:textId="77777777" w:rsidR="00FE1532" w:rsidRPr="00CC2C93"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All blockworks shall be laid in raking stretcher bond solidly bedded, jointed and flushed up in mortar. Where wall faces are to be plastered the joints shall be raked out to form a key. The blocks shall be thoroughly wetted for at least 24 hours before laying. Walls shall be carried up evenly course by course. During laying an open joint not less than 15 mm wide shall be left between the ends of all concrete lintels, whether pre-cast or cast in-situ and the blocks adjacent to these ends. These open joints shall be left as long as possible during construction and not filled until plastering or other works render such filling necessary. All such joints shall be properly filled in before the completion of the work. External walls shall be reinforced with two 8 mm high yield steel bars in every third horizontal mortar joint. The building shall be designed as a framed structure.</w:t>
      </w:r>
    </w:p>
    <w:p w14:paraId="4B984C20" w14:textId="77777777" w:rsidR="00FE1532" w:rsidRPr="00CC2C93" w:rsidRDefault="00FE1532" w:rsidP="00CC2C93">
      <w:pPr>
        <w:widowControl w:val="0"/>
        <w:numPr>
          <w:ilvl w:val="0"/>
          <w:numId w:val="170"/>
        </w:numPr>
        <w:spacing w:after="0" w:line="240"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Blockwork which is not to be rendered or plastered shall be finished with a fair face and the blocks shall be selected for even texture and unmarked faces, regular shape and square unbroken arises. The blockwork shall be pointed as the work proceeds with a neat joint. Where blockwork is to be rendered or plastered the joint shall be raked out 10 mm deep as the work proceeds to form an adequate key. Galvanized steel ties with fishtailed end cast into the concrete spaced at alternate courses and extending not less than 150 mm into the block joints. All mortar joints are not to exceed 15 mm or less than 12 mm.</w:t>
      </w:r>
    </w:p>
    <w:p w14:paraId="2CAD42D0" w14:textId="77777777" w:rsidR="00FE1532" w:rsidRPr="00CC2C93" w:rsidRDefault="00FE1532" w:rsidP="00CC2C93">
      <w:pPr>
        <w:widowControl w:val="0"/>
        <w:spacing w:after="0" w:line="240" w:lineRule="auto"/>
        <w:ind w:left="720"/>
        <w:jc w:val="both"/>
        <w:rPr>
          <w:rFonts w:ascii="Times New Roman" w:eastAsia="Times New Roman" w:hAnsi="Times New Roman" w:cs="Times New Roman"/>
          <w:color w:val="000000"/>
          <w:kern w:val="0"/>
          <w:lang w:val="en-GB" w:bidi="en-US"/>
          <w14:ligatures w14:val="none"/>
        </w:rPr>
      </w:pPr>
    </w:p>
    <w:p w14:paraId="0DE90194" w14:textId="6210B3DC" w:rsidR="00FE1532" w:rsidRPr="00CC2C93" w:rsidRDefault="00430DD5" w:rsidP="00CC2C93">
      <w:pPr>
        <w:widowControl w:val="0"/>
        <w:numPr>
          <w:ilvl w:val="0"/>
          <w:numId w:val="171"/>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r w:rsidRPr="00CC2C93">
        <w:rPr>
          <w:rFonts w:ascii="Times New Roman" w:eastAsia="Times New Roman" w:hAnsi="Times New Roman" w:cs="Times New Roman"/>
          <w:b/>
          <w:bCs/>
          <w:color w:val="000000"/>
          <w:kern w:val="0"/>
          <w:sz w:val="24"/>
          <w:szCs w:val="24"/>
          <w:lang w:val="en-GB" w:bidi="en-US"/>
          <w14:ligatures w14:val="none"/>
        </w:rPr>
        <w:t xml:space="preserve"> </w:t>
      </w:r>
      <w:r w:rsidR="00FE1532" w:rsidRPr="00CC2C93">
        <w:rPr>
          <w:rFonts w:ascii="Times New Roman" w:eastAsia="Times New Roman" w:hAnsi="Times New Roman" w:cs="Times New Roman"/>
          <w:b/>
          <w:bCs/>
          <w:color w:val="000000"/>
          <w:kern w:val="0"/>
          <w:sz w:val="24"/>
          <w:szCs w:val="24"/>
          <w:lang w:val="en-GB" w:bidi="en-US"/>
          <w14:ligatures w14:val="none"/>
        </w:rPr>
        <w:t>Lintels</w:t>
      </w:r>
    </w:p>
    <w:p w14:paraId="3EEE4057" w14:textId="77777777" w:rsidR="00FE1532"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C2C93">
        <w:rPr>
          <w:rFonts w:ascii="Times New Roman" w:eastAsia="Times New Roman" w:hAnsi="Times New Roman" w:cs="Times New Roman"/>
          <w:color w:val="000000"/>
          <w:kern w:val="0"/>
          <w:lang w:val="en-GB" w:bidi="en-US"/>
          <w14:ligatures w14:val="none"/>
        </w:rPr>
        <w:t>Concrete lintels shall be used for all openings and shall be reinforced and constructed as per approved structural designs for the gourd house.</w:t>
      </w:r>
    </w:p>
    <w:p w14:paraId="2C9407FE" w14:textId="77777777" w:rsidR="00CC2C93" w:rsidRPr="00CC2C93" w:rsidRDefault="00CC2C93" w:rsidP="00CC2C93">
      <w:pPr>
        <w:widowControl w:val="0"/>
        <w:spacing w:after="0" w:line="240" w:lineRule="auto"/>
        <w:ind w:left="720"/>
        <w:jc w:val="both"/>
        <w:rPr>
          <w:rFonts w:ascii="Times New Roman" w:eastAsia="Times New Roman" w:hAnsi="Times New Roman" w:cs="Times New Roman"/>
          <w:color w:val="000000"/>
          <w:kern w:val="0"/>
          <w:lang w:val="en-GB" w:bidi="en-US"/>
          <w14:ligatures w14:val="none"/>
        </w:rPr>
      </w:pPr>
    </w:p>
    <w:p w14:paraId="55271E93" w14:textId="77777777" w:rsidR="00FE1532" w:rsidRPr="00D061D2" w:rsidRDefault="00FE1532" w:rsidP="00A21F8B">
      <w:pPr>
        <w:widowControl w:val="0"/>
        <w:numPr>
          <w:ilvl w:val="1"/>
          <w:numId w:val="187"/>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8" w:name="bookmark100"/>
      <w:r w:rsidRPr="00D061D2">
        <w:rPr>
          <w:rFonts w:ascii="Times New Roman" w:eastAsia="Times New Roman" w:hAnsi="Times New Roman" w:cs="Times New Roman"/>
          <w:b/>
          <w:bCs/>
          <w:color w:val="000000"/>
          <w:kern w:val="0"/>
          <w:sz w:val="24"/>
          <w:szCs w:val="24"/>
          <w:lang w:val="en-GB" w:bidi="en-US"/>
          <w14:ligatures w14:val="none"/>
        </w:rPr>
        <w:t xml:space="preserve"> Structural Steelworks</w:t>
      </w:r>
      <w:bookmarkEnd w:id="298"/>
    </w:p>
    <w:p w14:paraId="58CCC67E" w14:textId="77777777" w:rsidR="00FE1532" w:rsidRPr="00C4615E"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Structural steelwork shall be shop-fabricated from structural shapes of medium grade carbon steel in suitable lengths for easy transport and erection. The structural members shall be jointed or fixed on site by bolting or welding. Site welds should be minimized. Design shall comply with BS 5950.</w:t>
      </w:r>
    </w:p>
    <w:p w14:paraId="42E7A87D" w14:textId="77777777" w:rsidR="00FE1532" w:rsidRPr="00C4615E"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All workmanship and fabrication shall be in accordance with the best practice and shall generally comply with the requirements of B.S.4449. The greatest accuracy shall be observed to ensure that all parts fit together correctly on erection within the tolerances stated in this section. Steelworks shall include all materials, bolts and attachments, cleats, brackets, gussets, etc.</w:t>
      </w:r>
    </w:p>
    <w:p w14:paraId="4C379FA5" w14:textId="77777777" w:rsidR="00FE1532" w:rsidRPr="00C4615E"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Where required in the Contract, the Contractor shall design the steelwork to comply with the information given on the Contract Drawings. Loading and factors of safety shall comply with relevant codes and regulations. Shop drawings shall be prepared using welding symbols to B.S. 499 where appropriate. Design calculations and shop drawings must be submitted to the Employer for his approval prior to fabrication of members. The approval of shop drawings and calculations by the Employer shall not relieve the Contractor of the full responsibility for any discrepancies, errors, omissions or failure arising therefrom.</w:t>
      </w:r>
    </w:p>
    <w:p w14:paraId="0CF46DC9" w14:textId="77777777" w:rsidR="00FE1532" w:rsidRPr="00C4615E"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All steelwork shall be transported, handled, stored on Site and erected so that members are not damaged or subjected to excessive stresses. Fabrication and erection shall comply with B.S. 5950 Part 2.</w:t>
      </w:r>
    </w:p>
    <w:p w14:paraId="182480A1" w14:textId="77777777" w:rsidR="00FE1532" w:rsidRPr="00C4615E"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 xml:space="preserve">The contractor shall provide steel support structures to support all equipment and solar panels at a minimum of 1m clearance from the finished ground level, on the lower side of the elevated panels. </w:t>
      </w:r>
    </w:p>
    <w:p w14:paraId="4B675457" w14:textId="77777777" w:rsidR="00FE1532" w:rsidRPr="00C4615E"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The structures shall be galvanized to the required specification, with a minimum coating of 614mg/m2.</w:t>
      </w:r>
    </w:p>
    <w:p w14:paraId="561B5BC1" w14:textId="77777777" w:rsidR="00FE1532" w:rsidRPr="00C4615E"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 xml:space="preserve">The Mounting of the Solar panels shall be done on steel rails and frames and shall be designed </w:t>
      </w:r>
      <w:r w:rsidRPr="00C4615E">
        <w:rPr>
          <w:rFonts w:ascii="Times New Roman" w:eastAsia="Times New Roman" w:hAnsi="Times New Roman" w:cs="Times New Roman"/>
          <w:color w:val="000000"/>
          <w:kern w:val="0"/>
          <w:lang w:val="en-GB" w:bidi="en-US"/>
          <w14:ligatures w14:val="none"/>
        </w:rPr>
        <w:lastRenderedPageBreak/>
        <w:t>to carry all the loadings and in accordance to provision of B.S 5950 and any other relevant BSI standards.</w:t>
      </w:r>
    </w:p>
    <w:p w14:paraId="6A0A6E46" w14:textId="77777777" w:rsidR="00430DD5" w:rsidRPr="00D061D2" w:rsidRDefault="00430DD5" w:rsidP="00C4615E">
      <w:pPr>
        <w:widowControl w:val="0"/>
        <w:tabs>
          <w:tab w:val="left" w:pos="697"/>
        </w:tabs>
        <w:spacing w:after="100" w:line="240" w:lineRule="auto"/>
        <w:ind w:left="360"/>
        <w:jc w:val="both"/>
        <w:rPr>
          <w:rFonts w:ascii="Times New Roman" w:eastAsia="Times New Roman" w:hAnsi="Times New Roman" w:cs="Times New Roman"/>
          <w:color w:val="000000"/>
          <w:kern w:val="0"/>
          <w:sz w:val="24"/>
          <w:szCs w:val="24"/>
          <w:lang w:val="en-GB" w:bidi="en-US"/>
          <w14:ligatures w14:val="none"/>
        </w:rPr>
      </w:pPr>
    </w:p>
    <w:p w14:paraId="729BE642" w14:textId="77777777" w:rsidR="00FE1532" w:rsidRPr="00E82C3A" w:rsidRDefault="00FE1532" w:rsidP="00A21F8B">
      <w:pPr>
        <w:widowControl w:val="0"/>
        <w:numPr>
          <w:ilvl w:val="0"/>
          <w:numId w:val="172"/>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299" w:name="bookmark102"/>
      <w:r w:rsidRPr="00D061D2">
        <w:rPr>
          <w:rFonts w:ascii="Times New Roman" w:eastAsia="Times New Roman" w:hAnsi="Times New Roman" w:cs="Times New Roman"/>
          <w:b/>
          <w:bCs/>
          <w:color w:val="000000"/>
          <w:kern w:val="0"/>
          <w:sz w:val="24"/>
          <w:szCs w:val="24"/>
          <w:lang w:val="en-GB" w:bidi="en-US"/>
          <w14:ligatures w14:val="none"/>
        </w:rPr>
        <w:t>Roofing-Control Room, Office Building Guard House and VIP Latrine</w:t>
      </w:r>
      <w:bookmarkEnd w:id="299"/>
    </w:p>
    <w:p w14:paraId="61DD6870" w14:textId="77777777" w:rsidR="00FE1532" w:rsidRPr="00C4615E"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Materials, accessories and fixings shall be ordered from an approved supplier and the Contractor shall as and when required by the Employer, submit and deliver samples of all materials for inspection and testing. Roof trusses shall be in steel.</w:t>
      </w:r>
    </w:p>
    <w:p w14:paraId="05FC7146" w14:textId="77777777" w:rsidR="00FE1532" w:rsidRPr="00C4615E"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Roof sheeting shall be hot dip galvanized troughed mild steel sheeting and shall be of minimum thickness 0.5 mm. The sheeting shall have approved plastic coating on face side. Type and brand of such sheeting shall be proposed by the Contractor with his Tender together with supporting specifications.</w:t>
      </w:r>
    </w:p>
    <w:p w14:paraId="40924313" w14:textId="77777777" w:rsidR="00FE1532" w:rsidRPr="00C4615E"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The sheets shall be laid with 200 mm end laps and double corrugation side laps away from the prevailing wind. The sheets shall be fixed to light gauge steel purlins with galvanized coach screws and seating washers.</w:t>
      </w:r>
    </w:p>
    <w:p w14:paraId="46241608" w14:textId="77777777" w:rsidR="00FE1532" w:rsidRPr="00C4615E"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Holes for screws shall be carefully drilled in the ridges of the corrugations. Great care shall be exercised to avoid damage and disfiguration to the surface coating of the sheets.</w:t>
      </w:r>
    </w:p>
    <w:p w14:paraId="716DFA7C" w14:textId="77777777" w:rsidR="00FE1532" w:rsidRDefault="00FE1532" w:rsidP="00C4615E">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C4615E">
        <w:rPr>
          <w:rFonts w:ascii="Times New Roman" w:eastAsia="Times New Roman" w:hAnsi="Times New Roman" w:cs="Times New Roman"/>
          <w:color w:val="000000"/>
          <w:kern w:val="0"/>
          <w:lang w:val="en-GB" w:bidi="en-US"/>
          <w14:ligatures w14:val="none"/>
        </w:rPr>
        <w:t>Maximum load acting on the building shall be in accordance with local or regional standards.</w:t>
      </w:r>
    </w:p>
    <w:p w14:paraId="24BAD84F" w14:textId="77777777" w:rsidR="00C4615E" w:rsidRPr="00C4615E" w:rsidRDefault="00C4615E" w:rsidP="00C4615E">
      <w:pPr>
        <w:widowControl w:val="0"/>
        <w:spacing w:after="0" w:line="276" w:lineRule="auto"/>
        <w:ind w:left="720"/>
        <w:jc w:val="both"/>
        <w:rPr>
          <w:rFonts w:ascii="Times New Roman" w:eastAsia="Times New Roman" w:hAnsi="Times New Roman" w:cs="Times New Roman"/>
          <w:color w:val="000000"/>
          <w:kern w:val="0"/>
          <w:lang w:val="en-GB" w:bidi="en-US"/>
          <w14:ligatures w14:val="none"/>
        </w:rPr>
      </w:pPr>
    </w:p>
    <w:p w14:paraId="232F4F20" w14:textId="77777777" w:rsidR="00FE1532" w:rsidRPr="00E82C3A" w:rsidRDefault="00FE1532" w:rsidP="00A21F8B">
      <w:pPr>
        <w:widowControl w:val="0"/>
        <w:numPr>
          <w:ilvl w:val="0"/>
          <w:numId w:val="172"/>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300" w:name="bookmark104"/>
      <w:r w:rsidRPr="00E82C3A">
        <w:rPr>
          <w:rFonts w:ascii="Times New Roman" w:eastAsia="Times New Roman" w:hAnsi="Times New Roman" w:cs="Times New Roman"/>
          <w:b/>
          <w:bCs/>
          <w:color w:val="000000"/>
          <w:kern w:val="0"/>
          <w:sz w:val="24"/>
          <w:szCs w:val="24"/>
          <w:lang w:val="en-GB" w:bidi="en-US"/>
          <w14:ligatures w14:val="none"/>
        </w:rPr>
        <w:t>Roof Drainage</w:t>
      </w:r>
      <w:bookmarkEnd w:id="300"/>
    </w:p>
    <w:p w14:paraId="68FB3DA3" w14:textId="77777777" w:rsidR="00FE1532" w:rsidRPr="00450154" w:rsidRDefault="00FE1532" w:rsidP="00450154">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450154">
        <w:rPr>
          <w:rFonts w:ascii="Times New Roman" w:eastAsia="Times New Roman" w:hAnsi="Times New Roman" w:cs="Times New Roman"/>
          <w:color w:val="000000"/>
          <w:kern w:val="0"/>
          <w:lang w:val="en-GB" w:bidi="en-US"/>
          <w14:ligatures w14:val="none"/>
        </w:rPr>
        <w:t>Gutters and down pipes shall, unless otherwise shown on the drawings, be approved plastic coated steel or heavy gauge PVC of diameters 200 mm and 150 mm respectively.</w:t>
      </w:r>
    </w:p>
    <w:p w14:paraId="09788D34" w14:textId="77777777" w:rsidR="00FE1532" w:rsidRPr="00450154" w:rsidRDefault="00FE1532" w:rsidP="00450154">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450154">
        <w:rPr>
          <w:rFonts w:ascii="Times New Roman" w:eastAsia="Times New Roman" w:hAnsi="Times New Roman" w:cs="Times New Roman"/>
          <w:color w:val="000000"/>
          <w:kern w:val="0"/>
          <w:lang w:val="en-GB" w:bidi="en-US"/>
          <w14:ligatures w14:val="none"/>
        </w:rPr>
        <w:t>Joints shall be lapped 150 mm in the direction of the flow and soldered. Slip joints shall be provided to allow for expansion. All hangers, brackets, and fastenings should be of the same metal as the gutter or of compatible materials. Gutters and down pipes including supports shall be designed for a concentrated load of 100 kg. Screens or strainers shall be provided to prevent debris from clogging the down pipes.</w:t>
      </w:r>
    </w:p>
    <w:p w14:paraId="70CDC873" w14:textId="77777777" w:rsidR="00FE1532" w:rsidRPr="00E82C3A" w:rsidRDefault="00FE1532" w:rsidP="00A21F8B">
      <w:pPr>
        <w:widowControl w:val="0"/>
        <w:tabs>
          <w:tab w:val="left" w:pos="752"/>
        </w:tabs>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218FC556" w14:textId="77777777" w:rsidR="00FE1532" w:rsidRPr="00E82C3A" w:rsidRDefault="00FE1532" w:rsidP="00A21F8B">
      <w:pPr>
        <w:widowControl w:val="0"/>
        <w:numPr>
          <w:ilvl w:val="1"/>
          <w:numId w:val="187"/>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301" w:name="bookmark106"/>
      <w:r w:rsidRPr="00E82C3A">
        <w:rPr>
          <w:rFonts w:ascii="Times New Roman" w:eastAsia="Times New Roman" w:hAnsi="Times New Roman" w:cs="Times New Roman"/>
          <w:b/>
          <w:bCs/>
          <w:color w:val="000000"/>
          <w:kern w:val="0"/>
          <w:sz w:val="24"/>
          <w:szCs w:val="24"/>
          <w:lang w:val="en-GB" w:bidi="en-US"/>
          <w14:ligatures w14:val="none"/>
        </w:rPr>
        <w:t>Metalwork and Containerized Control Room Solutions.</w:t>
      </w:r>
      <w:bookmarkEnd w:id="301"/>
    </w:p>
    <w:p w14:paraId="23923AE7" w14:textId="77777777" w:rsidR="00FE1532" w:rsidRPr="002D52F1" w:rsidRDefault="00FE1532" w:rsidP="002D52F1">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2D52F1">
        <w:rPr>
          <w:rFonts w:ascii="Times New Roman" w:eastAsia="Times New Roman" w:hAnsi="Times New Roman" w:cs="Times New Roman"/>
          <w:color w:val="000000"/>
          <w:kern w:val="0"/>
          <w:lang w:val="en-GB" w:bidi="en-US"/>
          <w14:ligatures w14:val="none"/>
        </w:rPr>
        <w:t>Unless otherwise specified, metalwork shall be carried out in accordance with the provision of B.S. 5950 and other relevant BSI standards.</w:t>
      </w:r>
    </w:p>
    <w:p w14:paraId="3BEA6E69" w14:textId="77777777" w:rsidR="00FE1532" w:rsidRPr="002D52F1" w:rsidRDefault="00FE1532" w:rsidP="002D52F1">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2D52F1">
        <w:rPr>
          <w:rFonts w:ascii="Times New Roman" w:eastAsia="Times New Roman" w:hAnsi="Times New Roman" w:cs="Times New Roman"/>
          <w:color w:val="000000"/>
          <w:kern w:val="0"/>
          <w:lang w:val="en-GB" w:bidi="en-US"/>
          <w14:ligatures w14:val="none"/>
        </w:rPr>
        <w:t>All steel shall unless otherwise specified, be hot dip galvanized. The minimum galvanized coating shall be 614mg/m2.</w:t>
      </w:r>
    </w:p>
    <w:p w14:paraId="2B9A785B" w14:textId="77777777" w:rsidR="00FE1532" w:rsidRPr="002D52F1" w:rsidRDefault="00FE1532" w:rsidP="002D52F1">
      <w:pPr>
        <w:widowControl w:val="0"/>
        <w:numPr>
          <w:ilvl w:val="0"/>
          <w:numId w:val="170"/>
        </w:numPr>
        <w:spacing w:after="0" w:line="276" w:lineRule="auto"/>
        <w:jc w:val="both"/>
        <w:rPr>
          <w:rFonts w:ascii="Times New Roman" w:eastAsia="Times New Roman" w:hAnsi="Times New Roman" w:cs="Times New Roman"/>
          <w:b/>
          <w:bCs/>
          <w:color w:val="000000"/>
          <w:kern w:val="0"/>
          <w:lang w:val="en-GB" w:bidi="en-US"/>
          <w14:ligatures w14:val="none"/>
        </w:rPr>
      </w:pPr>
      <w:r w:rsidRPr="002D52F1">
        <w:rPr>
          <w:rFonts w:ascii="Times New Roman" w:eastAsia="Times New Roman" w:hAnsi="Times New Roman" w:cs="Times New Roman"/>
          <w:color w:val="000000"/>
          <w:kern w:val="0"/>
          <w:lang w:val="en-GB" w:bidi="en-US"/>
          <w14:ligatures w14:val="none"/>
        </w:rPr>
        <w:t xml:space="preserve">For the case of containerized control room, the material shall be in good condition, Durable and environmentally friendly. The containers shall be fitted with insulations for temperature regulations, as an addition to Air conditioners installed for temperature control to specification, </w:t>
      </w:r>
      <w:r w:rsidRPr="002D52F1">
        <w:rPr>
          <w:rFonts w:ascii="Times New Roman" w:eastAsia="Times New Roman" w:hAnsi="Times New Roman" w:cs="Times New Roman"/>
          <w:b/>
          <w:bCs/>
          <w:color w:val="000000"/>
          <w:kern w:val="0"/>
          <w:lang w:val="en-GB" w:bidi="en-US"/>
          <w14:ligatures w14:val="none"/>
        </w:rPr>
        <w:t xml:space="preserve">due to sensitivity of the equipment to high temperature conditions. Rejected containers due to poor Quality, </w:t>
      </w:r>
      <w:r w:rsidRPr="002D52F1">
        <w:rPr>
          <w:rFonts w:ascii="Times New Roman" w:eastAsia="Times New Roman" w:hAnsi="Times New Roman" w:cs="Times New Roman"/>
          <w:color w:val="000000"/>
          <w:kern w:val="0"/>
          <w:lang w:val="en-GB" w:bidi="en-US"/>
          <w14:ligatures w14:val="none"/>
        </w:rPr>
        <w:t>shall be replaced at the contractor’s expense</w:t>
      </w:r>
      <w:r w:rsidRPr="002D52F1">
        <w:rPr>
          <w:rFonts w:ascii="Times New Roman" w:eastAsia="Times New Roman" w:hAnsi="Times New Roman" w:cs="Times New Roman"/>
          <w:b/>
          <w:bCs/>
          <w:color w:val="000000"/>
          <w:kern w:val="0"/>
          <w:lang w:val="en-GB" w:bidi="en-US"/>
          <w14:ligatures w14:val="none"/>
        </w:rPr>
        <w:t xml:space="preserve">. </w:t>
      </w:r>
      <w:r w:rsidRPr="002D52F1">
        <w:rPr>
          <w:rFonts w:ascii="Times New Roman" w:eastAsia="Times New Roman" w:hAnsi="Times New Roman" w:cs="Times New Roman"/>
          <w:color w:val="000000"/>
          <w:kern w:val="0"/>
          <w:lang w:val="en-GB" w:bidi="en-US"/>
          <w14:ligatures w14:val="none"/>
        </w:rPr>
        <w:t>The container shall be painted with the first coat of red Oxide primer and then consequently painted with Zinc Chromate, anti-rust primer to approved layers and the final coat of paint shall be in accordance to the employer’s approved company color codes.</w:t>
      </w:r>
    </w:p>
    <w:p w14:paraId="6007F61A" w14:textId="77777777" w:rsidR="00FE1532" w:rsidRPr="002D52F1" w:rsidRDefault="00FE1532" w:rsidP="002D52F1">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2D52F1">
        <w:rPr>
          <w:rFonts w:ascii="Times New Roman" w:eastAsia="Times New Roman" w:hAnsi="Times New Roman" w:cs="Times New Roman"/>
          <w:color w:val="000000"/>
          <w:kern w:val="0"/>
          <w:lang w:val="en-GB" w:bidi="en-US"/>
          <w14:ligatures w14:val="none"/>
        </w:rPr>
        <w:t>Prior to fabrication the Contractor shall submit shop drawings for the Employer’s approval.</w:t>
      </w:r>
    </w:p>
    <w:p w14:paraId="2C792262" w14:textId="77777777" w:rsidR="00FE1532" w:rsidRPr="00E82C3A" w:rsidRDefault="00FE1532" w:rsidP="00A21F8B">
      <w:pPr>
        <w:widowControl w:val="0"/>
        <w:tabs>
          <w:tab w:val="left" w:pos="752"/>
        </w:tabs>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3E28C266" w14:textId="77777777" w:rsidR="00FE1532" w:rsidRPr="00E82C3A" w:rsidRDefault="00FE1532" w:rsidP="00A21F8B">
      <w:pPr>
        <w:widowControl w:val="0"/>
        <w:numPr>
          <w:ilvl w:val="0"/>
          <w:numId w:val="173"/>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302" w:name="bookmark108"/>
      <w:r w:rsidRPr="00E82C3A">
        <w:rPr>
          <w:rFonts w:ascii="Times New Roman" w:eastAsia="Times New Roman" w:hAnsi="Times New Roman" w:cs="Times New Roman"/>
          <w:b/>
          <w:bCs/>
          <w:color w:val="000000"/>
          <w:kern w:val="0"/>
          <w:sz w:val="24"/>
          <w:szCs w:val="24"/>
          <w:lang w:val="en-GB" w:bidi="en-US"/>
          <w14:ligatures w14:val="none"/>
        </w:rPr>
        <w:t>Metal Doors</w:t>
      </w:r>
      <w:bookmarkEnd w:id="302"/>
    </w:p>
    <w:p w14:paraId="3CB690C1" w14:textId="02D9353F" w:rsidR="00FE1532" w:rsidRPr="00E82C3A" w:rsidRDefault="00126E16"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03" w:name="bookmark110"/>
      <w:bookmarkStart w:id="304" w:name="_Toc178962096"/>
      <w:r>
        <w:rPr>
          <w:rFonts w:ascii="Times New Roman" w:eastAsia="Times New Roman" w:hAnsi="Times New Roman" w:cs="Times New Roman"/>
          <w:b/>
          <w:bCs/>
          <w:color w:val="000000"/>
          <w:kern w:val="0"/>
          <w:sz w:val="24"/>
          <w:szCs w:val="24"/>
          <w:lang w:val="en-GB" w:bidi="en-US"/>
          <w14:ligatures w14:val="none"/>
        </w:rPr>
        <w:tab/>
      </w:r>
      <w:bookmarkStart w:id="305" w:name="_Toc184114291"/>
      <w:r w:rsidR="00FE1532" w:rsidRPr="00E82C3A">
        <w:rPr>
          <w:rFonts w:ascii="Times New Roman" w:eastAsia="Times New Roman" w:hAnsi="Times New Roman" w:cs="Times New Roman"/>
          <w:b/>
          <w:bCs/>
          <w:color w:val="000000"/>
          <w:kern w:val="0"/>
          <w:sz w:val="24"/>
          <w:szCs w:val="24"/>
          <w:lang w:val="en-GB" w:bidi="en-US"/>
          <w14:ligatures w14:val="none"/>
        </w:rPr>
        <w:t>General</w:t>
      </w:r>
      <w:bookmarkEnd w:id="303"/>
      <w:bookmarkEnd w:id="304"/>
      <w:bookmarkEnd w:id="305"/>
    </w:p>
    <w:p w14:paraId="42DC23D0"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Metal doors shall be supplied by approved manufacturers.</w:t>
      </w:r>
    </w:p>
    <w:p w14:paraId="1256CB64"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All doors shall be painted as specified under Painting and Decorating. All locks shall be master-keyed with three master keys supplied in addition to three regular keys for each door or gate.</w:t>
      </w:r>
    </w:p>
    <w:p w14:paraId="26C5733A"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lastRenderedPageBreak/>
        <w:t>Doors shall be measured by the number of doors of specified dimensions. The rate shall include all supplies, site works, painting and hardware.</w:t>
      </w:r>
    </w:p>
    <w:p w14:paraId="7FE23EE0"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25930A2B" w14:textId="19B9146A" w:rsidR="00FE1532" w:rsidRPr="00E82C3A" w:rsidRDefault="00126E16"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06" w:name="_Toc178962097"/>
      <w:r>
        <w:rPr>
          <w:rFonts w:ascii="Times New Roman" w:eastAsia="Times New Roman" w:hAnsi="Times New Roman" w:cs="Times New Roman"/>
          <w:b/>
          <w:bCs/>
          <w:color w:val="000000"/>
          <w:kern w:val="0"/>
          <w:sz w:val="24"/>
          <w:szCs w:val="24"/>
          <w:lang w:val="en-GB" w:bidi="en-US"/>
          <w14:ligatures w14:val="none"/>
        </w:rPr>
        <w:tab/>
      </w:r>
      <w:bookmarkStart w:id="307" w:name="_Toc184114292"/>
      <w:r w:rsidR="00FE1532" w:rsidRPr="00E82C3A">
        <w:rPr>
          <w:rFonts w:ascii="Times New Roman" w:eastAsia="Times New Roman" w:hAnsi="Times New Roman" w:cs="Times New Roman"/>
          <w:b/>
          <w:bCs/>
          <w:color w:val="000000"/>
          <w:kern w:val="0"/>
          <w:sz w:val="24"/>
          <w:szCs w:val="24"/>
          <w:lang w:val="en-GB" w:bidi="en-US"/>
          <w14:ligatures w14:val="none"/>
        </w:rPr>
        <w:t>Doors</w:t>
      </w:r>
      <w:bookmarkEnd w:id="306"/>
      <w:bookmarkEnd w:id="307"/>
    </w:p>
    <w:p w14:paraId="14F9D197"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Door frames shall be pressed steel frames made from minimum 2 mm thick steel sheeting and reinforced where door closers are fixed.</w:t>
      </w:r>
    </w:p>
    <w:p w14:paraId="4EEA49A6"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Thresholds shall be made from rolled steel sheeting approximately 100 mm wide and 12 mm high. Placing of doors in accordance with control room and office building drawing.</w:t>
      </w:r>
    </w:p>
    <w:p w14:paraId="0D183D33"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Internal door frames are to be built to walls truly vertical and square with three ties per frame. External door frames are to be built in to walls truly vertical and square with six ties per frame.</w:t>
      </w:r>
    </w:p>
    <w:p w14:paraId="75F08379"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All door frames are to be from an approved manufacturer and illustrated in the Manufacturer's Catalogue.</w:t>
      </w:r>
    </w:p>
    <w:p w14:paraId="26F0B0C5"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Door frames are to be complete with 100 mm, loose pin steel hinges welded in position and adjustable striking plate.</w:t>
      </w:r>
    </w:p>
    <w:p w14:paraId="7ABA3A1F"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Door frames and similar components shall be fixed with countersunk screws or bolts with heads set into the frames.</w:t>
      </w:r>
    </w:p>
    <w:p w14:paraId="5554BF2E"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Doors wider than 800 mm shall have three 100 mm hinges. Other doors may have two hinges except where specified or detailed otherwise.</w:t>
      </w:r>
    </w:p>
    <w:p w14:paraId="2F3734BC"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Doorstops shall be fitted by screwed fixings where necessary.</w:t>
      </w:r>
    </w:p>
    <w:p w14:paraId="73EECEC9"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2B7FE198" w14:textId="60A2BDBE" w:rsidR="00FE1532" w:rsidRPr="00E82C3A" w:rsidRDefault="00126E16"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08" w:name="bookmark112"/>
      <w:bookmarkStart w:id="309" w:name="_Toc178962098"/>
      <w:r>
        <w:rPr>
          <w:rFonts w:ascii="Times New Roman" w:eastAsia="Times New Roman" w:hAnsi="Times New Roman" w:cs="Times New Roman"/>
          <w:b/>
          <w:bCs/>
          <w:color w:val="000000"/>
          <w:kern w:val="0"/>
          <w:sz w:val="24"/>
          <w:szCs w:val="24"/>
          <w:lang w:val="en-GB" w:bidi="en-US"/>
          <w14:ligatures w14:val="none"/>
        </w:rPr>
        <w:tab/>
      </w:r>
      <w:bookmarkStart w:id="310" w:name="_Toc184114293"/>
      <w:r w:rsidR="00FE1532" w:rsidRPr="00E82C3A">
        <w:rPr>
          <w:rFonts w:ascii="Times New Roman" w:eastAsia="Times New Roman" w:hAnsi="Times New Roman" w:cs="Times New Roman"/>
          <w:b/>
          <w:bCs/>
          <w:color w:val="000000"/>
          <w:kern w:val="0"/>
          <w:sz w:val="24"/>
          <w:szCs w:val="24"/>
          <w:lang w:val="en-GB" w:bidi="en-US"/>
          <w14:ligatures w14:val="none"/>
        </w:rPr>
        <w:t>Aluminium or Steel Windows</w:t>
      </w:r>
      <w:bookmarkEnd w:id="308"/>
      <w:bookmarkEnd w:id="309"/>
      <w:bookmarkEnd w:id="310"/>
    </w:p>
    <w:p w14:paraId="63FE3F56"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Unless otherwise indicated windows shall consist of aluminium sub frame with clear glass. Windows shall be from an approved supplier and the details thereof shall be approved by the Employer. Windows shall be operable and provided with corrosion resistant metal insect screens or as directed by the Employer.</w:t>
      </w:r>
    </w:p>
    <w:p w14:paraId="2BD0AC25"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Frames shall generally be built-in during construction of the walls and securely fixed.</w:t>
      </w:r>
    </w:p>
    <w:p w14:paraId="7F68E27A" w14:textId="5CE1BE94"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Placing of windows in accordance with approved control room and office building drawings. Windows are to be built in to walls truly vertical square with s</w:t>
      </w:r>
      <w:r w:rsidR="00430DD5" w:rsidRPr="00126E16">
        <w:rPr>
          <w:rFonts w:ascii="Times New Roman" w:eastAsia="Times New Roman" w:hAnsi="Times New Roman" w:cs="Times New Roman"/>
          <w:color w:val="000000"/>
          <w:kern w:val="0"/>
          <w:lang w:val="en-GB" w:bidi="en-US"/>
          <w14:ligatures w14:val="none"/>
        </w:rPr>
        <w:t>ix</w:t>
      </w:r>
      <w:r w:rsidRPr="00126E16">
        <w:rPr>
          <w:rFonts w:ascii="Times New Roman" w:eastAsia="Times New Roman" w:hAnsi="Times New Roman" w:cs="Times New Roman"/>
          <w:color w:val="000000"/>
          <w:kern w:val="0"/>
          <w:lang w:val="en-GB" w:bidi="en-US"/>
          <w14:ligatures w14:val="none"/>
        </w:rPr>
        <w:t xml:space="preserve"> </w:t>
      </w:r>
      <w:r w:rsidR="00430DD5" w:rsidRPr="00126E16">
        <w:rPr>
          <w:rFonts w:ascii="Times New Roman" w:eastAsia="Times New Roman" w:hAnsi="Times New Roman" w:cs="Times New Roman"/>
          <w:color w:val="000000"/>
          <w:kern w:val="0"/>
          <w:lang w:val="en-GB" w:bidi="en-US"/>
          <w14:ligatures w14:val="none"/>
        </w:rPr>
        <w:t xml:space="preserve">- </w:t>
      </w:r>
      <w:r w:rsidRPr="00126E16">
        <w:rPr>
          <w:rFonts w:ascii="Times New Roman" w:eastAsia="Times New Roman" w:hAnsi="Times New Roman" w:cs="Times New Roman"/>
          <w:color w:val="000000"/>
          <w:kern w:val="0"/>
          <w:lang w:val="en-GB" w:bidi="en-US"/>
          <w14:ligatures w14:val="none"/>
        </w:rPr>
        <w:t>ties per frame.</w:t>
      </w:r>
      <w:r w:rsidR="00430DD5" w:rsidRPr="00126E16">
        <w:rPr>
          <w:rFonts w:ascii="Times New Roman" w:eastAsia="Times New Roman" w:hAnsi="Times New Roman" w:cs="Times New Roman"/>
          <w:color w:val="000000"/>
          <w:kern w:val="0"/>
          <w:lang w:val="en-GB" w:bidi="en-US"/>
          <w14:ligatures w14:val="none"/>
        </w:rPr>
        <w:t xml:space="preserve">  </w:t>
      </w:r>
    </w:p>
    <w:p w14:paraId="75C556C2"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All aluminium or steel windows are to be from an approved manufacturer and illustrated in the Manufacturer's Catalogue.</w:t>
      </w:r>
    </w:p>
    <w:p w14:paraId="2E9E34CF"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Windows are to be fitted complete with casement fastening, stays etc.</w:t>
      </w:r>
    </w:p>
    <w:p w14:paraId="065CA512" w14:textId="77777777" w:rsidR="00FE1532" w:rsidRPr="00126E16" w:rsidRDefault="00FE1532" w:rsidP="00126E16">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126E16">
        <w:rPr>
          <w:rFonts w:ascii="Times New Roman" w:eastAsia="Times New Roman" w:hAnsi="Times New Roman" w:cs="Times New Roman"/>
          <w:color w:val="000000"/>
          <w:kern w:val="0"/>
          <w:lang w:val="en-GB" w:bidi="en-US"/>
          <w14:ligatures w14:val="none"/>
        </w:rPr>
        <w:t>All windows shall have approved burglar bars, and approved means of opening/locking.</w:t>
      </w:r>
    </w:p>
    <w:p w14:paraId="2B355C09"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39189D76" w14:textId="0E8450A0" w:rsidR="00FE1532" w:rsidRPr="00E82C3A" w:rsidRDefault="007B6EF8" w:rsidP="007B6EF8">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11" w:name="bookmark114"/>
      <w:bookmarkStart w:id="312" w:name="_Toc178962099"/>
      <w:r>
        <w:rPr>
          <w:rFonts w:ascii="Times New Roman" w:eastAsia="Times New Roman" w:hAnsi="Times New Roman" w:cs="Times New Roman"/>
          <w:b/>
          <w:bCs/>
          <w:color w:val="000000"/>
          <w:kern w:val="0"/>
          <w:sz w:val="24"/>
          <w:szCs w:val="24"/>
          <w:lang w:val="en-GB" w:bidi="en-US"/>
          <w14:ligatures w14:val="none"/>
        </w:rPr>
        <w:tab/>
      </w:r>
      <w:bookmarkStart w:id="313" w:name="_Toc184114294"/>
      <w:r w:rsidR="00FE1532" w:rsidRPr="00E82C3A">
        <w:rPr>
          <w:rFonts w:ascii="Times New Roman" w:eastAsia="Times New Roman" w:hAnsi="Times New Roman" w:cs="Times New Roman"/>
          <w:b/>
          <w:bCs/>
          <w:color w:val="000000"/>
          <w:kern w:val="0"/>
          <w:sz w:val="24"/>
          <w:szCs w:val="24"/>
          <w:lang w:val="en-GB" w:bidi="en-US"/>
          <w14:ligatures w14:val="none"/>
        </w:rPr>
        <w:t>Door and Window Furniture</w:t>
      </w:r>
      <w:bookmarkEnd w:id="311"/>
      <w:bookmarkEnd w:id="312"/>
      <w:bookmarkEnd w:id="313"/>
    </w:p>
    <w:p w14:paraId="005D89B1" w14:textId="77777777" w:rsidR="00FE1532" w:rsidRPr="007B6EF8" w:rsidRDefault="00FE1532" w:rsidP="007B6EF8">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7B6EF8">
        <w:rPr>
          <w:rFonts w:ascii="Times New Roman" w:eastAsia="Times New Roman" w:hAnsi="Times New Roman" w:cs="Times New Roman"/>
          <w:color w:val="000000"/>
          <w:kern w:val="0"/>
          <w:lang w:val="en-GB" w:bidi="en-US"/>
          <w14:ligatures w14:val="none"/>
        </w:rPr>
        <w:t>Ironmongery shall be strongly made, well finished and of good quality. Ironmongery for windows and doors shall be galvanized or other approved manufacture for external use. Samples of all items shall be submitted to the Employer for approval before they are used for the Works.</w:t>
      </w:r>
    </w:p>
    <w:p w14:paraId="1F780C44" w14:textId="77777777" w:rsidR="00FE1532" w:rsidRPr="007B6EF8" w:rsidRDefault="00FE1532" w:rsidP="007B6EF8">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7B6EF8">
        <w:rPr>
          <w:rFonts w:ascii="Times New Roman" w:eastAsia="Times New Roman" w:hAnsi="Times New Roman" w:cs="Times New Roman"/>
          <w:color w:val="000000"/>
          <w:kern w:val="0"/>
          <w:lang w:val="en-GB" w:bidi="en-US"/>
          <w14:ligatures w14:val="none"/>
        </w:rPr>
        <w:t>All doors shall be lockable. External doors shall have approved security locks.</w:t>
      </w:r>
    </w:p>
    <w:p w14:paraId="5B7B52B0" w14:textId="77777777" w:rsidR="00FE1532" w:rsidRPr="007B6EF8" w:rsidRDefault="00FE1532" w:rsidP="007B6EF8">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7B6EF8">
        <w:rPr>
          <w:rFonts w:ascii="Times New Roman" w:eastAsia="Times New Roman" w:hAnsi="Times New Roman" w:cs="Times New Roman"/>
          <w:color w:val="000000"/>
          <w:kern w:val="0"/>
          <w:lang w:val="en-GB" w:bidi="en-US"/>
          <w14:ligatures w14:val="none"/>
        </w:rPr>
        <w:t>Three keys for each lock, clearly labelled, shall be placed in a key cabinet in the control room and all ironmongery shall be cleaned, oiled, adjusted and left in perfect working order.</w:t>
      </w:r>
    </w:p>
    <w:p w14:paraId="252004D4" w14:textId="77777777" w:rsidR="00FE1532" w:rsidRDefault="00FE1532" w:rsidP="007B6EF8">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7B6EF8">
        <w:rPr>
          <w:rFonts w:ascii="Times New Roman" w:eastAsia="Times New Roman" w:hAnsi="Times New Roman" w:cs="Times New Roman"/>
          <w:color w:val="000000"/>
          <w:kern w:val="0"/>
          <w:lang w:val="en-GB" w:bidi="en-US"/>
          <w14:ligatures w14:val="none"/>
        </w:rPr>
        <w:t>Emergency doors shall be provided accordingly as per the safety requirements.</w:t>
      </w:r>
    </w:p>
    <w:p w14:paraId="2E486C6C" w14:textId="77777777" w:rsidR="007B6EF8" w:rsidRPr="007B6EF8" w:rsidRDefault="007B6EF8" w:rsidP="007B6EF8">
      <w:pPr>
        <w:widowControl w:val="0"/>
        <w:spacing w:after="0" w:line="276" w:lineRule="auto"/>
        <w:ind w:left="720"/>
        <w:jc w:val="both"/>
        <w:rPr>
          <w:rFonts w:ascii="Times New Roman" w:eastAsia="Times New Roman" w:hAnsi="Times New Roman" w:cs="Times New Roman"/>
          <w:color w:val="000000"/>
          <w:kern w:val="0"/>
          <w:lang w:val="en-GB" w:bidi="en-US"/>
          <w14:ligatures w14:val="none"/>
        </w:rPr>
      </w:pPr>
    </w:p>
    <w:p w14:paraId="5865F927" w14:textId="77777777" w:rsidR="00FE1532" w:rsidRPr="00E82C3A" w:rsidRDefault="00FE1532" w:rsidP="00A21F8B">
      <w:pPr>
        <w:widowControl w:val="0"/>
        <w:numPr>
          <w:ilvl w:val="0"/>
          <w:numId w:val="173"/>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314" w:name="bookmark116"/>
      <w:r w:rsidRPr="00E82C3A">
        <w:rPr>
          <w:rFonts w:ascii="Times New Roman" w:eastAsia="Times New Roman" w:hAnsi="Times New Roman" w:cs="Times New Roman"/>
          <w:b/>
          <w:bCs/>
          <w:color w:val="000000"/>
          <w:kern w:val="0"/>
          <w:sz w:val="24"/>
          <w:szCs w:val="24"/>
          <w:lang w:val="en-GB" w:bidi="en-US"/>
          <w14:ligatures w14:val="none"/>
        </w:rPr>
        <w:t>Control room, Guard House, VIP Latrine and office building</w:t>
      </w:r>
      <w:bookmarkEnd w:id="314"/>
    </w:p>
    <w:p w14:paraId="5B143996" w14:textId="77777777" w:rsidR="00FE1532" w:rsidRPr="004C131A" w:rsidRDefault="00FE1532" w:rsidP="004C131A">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4C131A">
        <w:rPr>
          <w:rFonts w:ascii="Times New Roman" w:eastAsia="Times New Roman" w:hAnsi="Times New Roman" w:cs="Times New Roman"/>
          <w:color w:val="000000"/>
          <w:kern w:val="0"/>
          <w:lang w:val="en-GB" w:bidi="en-US"/>
          <w14:ligatures w14:val="none"/>
        </w:rPr>
        <w:t>The specifications of the finishing should be read in conjunction to section for the containerized control room and office.</w:t>
      </w:r>
    </w:p>
    <w:p w14:paraId="31F22954" w14:textId="5B6177C1" w:rsidR="00FE1532" w:rsidRPr="007572E4" w:rsidRDefault="00FE1532" w:rsidP="007572E4">
      <w:pPr>
        <w:widowControl w:val="0"/>
        <w:spacing w:after="0" w:line="240" w:lineRule="auto"/>
        <w:ind w:firstLine="360"/>
        <w:jc w:val="both"/>
        <w:rPr>
          <w:rFonts w:ascii="Times New Roman" w:eastAsia="Times New Roman" w:hAnsi="Times New Roman" w:cs="Times New Roman"/>
          <w:b/>
          <w:bCs/>
          <w:color w:val="000000"/>
          <w:kern w:val="0"/>
          <w:lang w:val="en-GB" w:bidi="en-US"/>
          <w14:ligatures w14:val="none"/>
        </w:rPr>
      </w:pPr>
      <w:r w:rsidRPr="007572E4">
        <w:rPr>
          <w:rFonts w:ascii="Times New Roman" w:eastAsia="Times New Roman" w:hAnsi="Times New Roman" w:cs="Times New Roman"/>
          <w:b/>
          <w:bCs/>
          <w:color w:val="000000"/>
          <w:kern w:val="0"/>
          <w:lang w:val="en-GB" w:bidi="en-US"/>
          <w14:ligatures w14:val="none"/>
        </w:rPr>
        <w:t xml:space="preserve">Table </w:t>
      </w:r>
      <w:r w:rsidR="004C131A" w:rsidRPr="007572E4">
        <w:rPr>
          <w:rFonts w:ascii="Times New Roman" w:eastAsia="Times New Roman" w:hAnsi="Times New Roman" w:cs="Times New Roman"/>
          <w:b/>
          <w:bCs/>
          <w:color w:val="000000"/>
          <w:kern w:val="0"/>
          <w:lang w:val="en-GB" w:bidi="en-US"/>
          <w14:ligatures w14:val="none"/>
        </w:rPr>
        <w:t>3</w:t>
      </w:r>
      <w:r w:rsidR="007572E4">
        <w:rPr>
          <w:rFonts w:ascii="Times New Roman" w:eastAsia="Times New Roman" w:hAnsi="Times New Roman" w:cs="Times New Roman"/>
          <w:b/>
          <w:bCs/>
          <w:color w:val="000000"/>
          <w:kern w:val="0"/>
          <w:lang w:val="en-GB" w:bidi="en-US"/>
          <w14:ligatures w14:val="none"/>
        </w:rPr>
        <w:t>3</w:t>
      </w:r>
      <w:r w:rsidRPr="007572E4">
        <w:rPr>
          <w:rFonts w:ascii="Times New Roman" w:eastAsia="Times New Roman" w:hAnsi="Times New Roman" w:cs="Times New Roman"/>
          <w:b/>
          <w:bCs/>
          <w:color w:val="000000"/>
          <w:kern w:val="0"/>
          <w:lang w:val="en-GB" w:bidi="en-US"/>
          <w14:ligatures w14:val="none"/>
        </w:rPr>
        <w:t>: Schedule of Materials and Finish</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79"/>
        <w:gridCol w:w="1392"/>
        <w:gridCol w:w="2124"/>
        <w:gridCol w:w="2193"/>
        <w:gridCol w:w="2128"/>
      </w:tblGrid>
      <w:tr w:rsidR="00FE1532" w:rsidRPr="00BB5567" w14:paraId="14D08381" w14:textId="77777777" w:rsidTr="007572E4">
        <w:trPr>
          <w:trHeight w:hRule="exact" w:val="730"/>
          <w:jc w:val="center"/>
        </w:trPr>
        <w:tc>
          <w:tcPr>
            <w:tcW w:w="0" w:type="auto"/>
            <w:shd w:val="clear" w:color="auto" w:fill="auto"/>
          </w:tcPr>
          <w:p w14:paraId="32283C54" w14:textId="77777777" w:rsidR="00FE1532" w:rsidRPr="00E82C3A" w:rsidRDefault="00FE1532" w:rsidP="00A21F8B">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lastRenderedPageBreak/>
              <w:t>ROOM</w:t>
            </w:r>
          </w:p>
        </w:tc>
        <w:tc>
          <w:tcPr>
            <w:tcW w:w="0" w:type="auto"/>
            <w:shd w:val="clear" w:color="auto" w:fill="auto"/>
          </w:tcPr>
          <w:p w14:paraId="4C9F40ED" w14:textId="77777777" w:rsidR="00FE1532" w:rsidRPr="00E82C3A" w:rsidRDefault="00FE1532" w:rsidP="00A21F8B">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FLOOR</w:t>
            </w:r>
          </w:p>
        </w:tc>
        <w:tc>
          <w:tcPr>
            <w:tcW w:w="0" w:type="auto"/>
            <w:shd w:val="clear" w:color="auto" w:fill="auto"/>
          </w:tcPr>
          <w:p w14:paraId="148A98D8" w14:textId="77777777" w:rsidR="00FE1532" w:rsidRPr="00E82C3A" w:rsidRDefault="00FE1532" w:rsidP="00A21F8B">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WALLS</w:t>
            </w:r>
          </w:p>
        </w:tc>
        <w:tc>
          <w:tcPr>
            <w:tcW w:w="0" w:type="auto"/>
            <w:shd w:val="clear" w:color="auto" w:fill="auto"/>
          </w:tcPr>
          <w:p w14:paraId="24165AA8" w14:textId="77777777" w:rsidR="00FE1532" w:rsidRPr="00E82C3A" w:rsidRDefault="00FE1532" w:rsidP="00A21F8B">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CEILING</w:t>
            </w:r>
          </w:p>
        </w:tc>
        <w:tc>
          <w:tcPr>
            <w:tcW w:w="0" w:type="auto"/>
            <w:shd w:val="clear" w:color="auto" w:fill="auto"/>
          </w:tcPr>
          <w:p w14:paraId="08A09DC0" w14:textId="77777777" w:rsidR="00FE1532" w:rsidRPr="00E82C3A" w:rsidRDefault="00FE1532" w:rsidP="00A21F8B">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REMARKS/NOTES</w:t>
            </w:r>
          </w:p>
        </w:tc>
      </w:tr>
      <w:tr w:rsidR="00FE1532" w:rsidRPr="00BB5567" w14:paraId="34D6EF14" w14:textId="77777777" w:rsidTr="007572E4">
        <w:trPr>
          <w:trHeight w:hRule="exact" w:val="1186"/>
          <w:jc w:val="center"/>
        </w:trPr>
        <w:tc>
          <w:tcPr>
            <w:tcW w:w="0" w:type="auto"/>
            <w:shd w:val="clear" w:color="auto" w:fill="auto"/>
          </w:tcPr>
          <w:p w14:paraId="1E519A8C" w14:textId="77777777" w:rsidR="00FE1532" w:rsidRPr="00E82C3A" w:rsidRDefault="00FE1532" w:rsidP="00A21F8B">
            <w:pPr>
              <w:widowControl w:val="0"/>
              <w:spacing w:after="120" w:line="240" w:lineRule="auto"/>
              <w:jc w:val="both"/>
              <w:rPr>
                <w:rFonts w:ascii="Times New Roman" w:eastAsia="Times New Roman" w:hAnsi="Times New Roman" w:cs="Times New Roman"/>
                <w:color w:val="000000"/>
                <w:kern w:val="0"/>
                <w:sz w:val="24"/>
                <w:szCs w:val="24"/>
                <w:lang w:val="en-GB" w:bidi="en-US"/>
                <w14:ligatures w14:val="none"/>
              </w:rPr>
            </w:pPr>
            <w:r w:rsidRPr="00E82C3A">
              <w:rPr>
                <w:rFonts w:ascii="Times New Roman" w:eastAsia="Times New Roman" w:hAnsi="Times New Roman" w:cs="Times New Roman"/>
                <w:color w:val="000000"/>
                <w:kern w:val="0"/>
                <w:sz w:val="24"/>
                <w:szCs w:val="24"/>
                <w:lang w:val="en-GB" w:bidi="en-US"/>
                <w14:ligatures w14:val="none"/>
              </w:rPr>
              <w:t>Control room/</w:t>
            </w:r>
          </w:p>
          <w:p w14:paraId="3BA2A68E" w14:textId="77777777" w:rsidR="00FE1532" w:rsidRPr="00E82C3A" w:rsidRDefault="00FE1532" w:rsidP="00A21F8B">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E82C3A">
              <w:rPr>
                <w:rFonts w:ascii="Times New Roman" w:eastAsia="Times New Roman" w:hAnsi="Times New Roman" w:cs="Times New Roman"/>
                <w:color w:val="000000"/>
                <w:kern w:val="0"/>
                <w:sz w:val="24"/>
                <w:szCs w:val="24"/>
                <w:lang w:val="en-GB" w:bidi="en-US"/>
                <w14:ligatures w14:val="none"/>
              </w:rPr>
              <w:t>Office building</w:t>
            </w:r>
          </w:p>
        </w:tc>
        <w:tc>
          <w:tcPr>
            <w:tcW w:w="0" w:type="auto"/>
            <w:shd w:val="clear" w:color="auto" w:fill="auto"/>
          </w:tcPr>
          <w:p w14:paraId="69DC6A2E" w14:textId="77777777" w:rsidR="00FE1532" w:rsidRPr="00E82C3A" w:rsidRDefault="00FE1532" w:rsidP="00A21F8B">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E82C3A">
              <w:rPr>
                <w:rFonts w:ascii="Times New Roman" w:eastAsia="Times New Roman" w:hAnsi="Times New Roman" w:cs="Times New Roman"/>
                <w:color w:val="000000"/>
                <w:kern w:val="0"/>
                <w:sz w:val="24"/>
                <w:szCs w:val="24"/>
                <w:lang w:val="en-GB" w:bidi="en-US"/>
                <w14:ligatures w14:val="none"/>
              </w:rPr>
              <w:t>Wood tiles/</w:t>
            </w:r>
          </w:p>
          <w:p w14:paraId="47E24352" w14:textId="77777777" w:rsidR="00FE1532" w:rsidRPr="00E82C3A" w:rsidRDefault="00FE1532" w:rsidP="00A21F8B">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E82C3A">
              <w:rPr>
                <w:rFonts w:ascii="Times New Roman" w:eastAsia="Times New Roman" w:hAnsi="Times New Roman" w:cs="Times New Roman"/>
                <w:color w:val="000000"/>
                <w:kern w:val="0"/>
                <w:sz w:val="24"/>
                <w:szCs w:val="24"/>
                <w:lang w:val="en-GB" w:bidi="en-US"/>
                <w14:ligatures w14:val="none"/>
              </w:rPr>
              <w:t>Ceramic tiles/steel</w:t>
            </w:r>
          </w:p>
        </w:tc>
        <w:tc>
          <w:tcPr>
            <w:tcW w:w="0" w:type="auto"/>
            <w:shd w:val="clear" w:color="auto" w:fill="auto"/>
          </w:tcPr>
          <w:p w14:paraId="4E3D8E1C" w14:textId="77777777" w:rsidR="00FE1532" w:rsidRPr="00E82C3A" w:rsidRDefault="00FE1532" w:rsidP="00A21F8B">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E82C3A">
              <w:rPr>
                <w:rFonts w:ascii="Times New Roman" w:eastAsia="Times New Roman" w:hAnsi="Times New Roman" w:cs="Times New Roman"/>
                <w:color w:val="000000"/>
                <w:kern w:val="0"/>
                <w:sz w:val="24"/>
                <w:szCs w:val="24"/>
                <w:lang w:val="en-GB" w:bidi="en-US"/>
                <w14:ligatures w14:val="none"/>
              </w:rPr>
              <w:t>Cladding with approved material</w:t>
            </w:r>
          </w:p>
        </w:tc>
        <w:tc>
          <w:tcPr>
            <w:tcW w:w="0" w:type="auto"/>
            <w:shd w:val="clear" w:color="auto" w:fill="auto"/>
          </w:tcPr>
          <w:p w14:paraId="2A81A289" w14:textId="77777777" w:rsidR="00FE1532" w:rsidRPr="00E82C3A" w:rsidRDefault="00FE1532" w:rsidP="00A21F8B">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E82C3A">
              <w:rPr>
                <w:rFonts w:ascii="Times New Roman" w:eastAsia="Times New Roman" w:hAnsi="Times New Roman" w:cs="Times New Roman"/>
                <w:color w:val="000000"/>
                <w:kern w:val="0"/>
                <w:sz w:val="24"/>
                <w:szCs w:val="24"/>
                <w:lang w:val="en-GB" w:bidi="en-US"/>
                <w14:ligatures w14:val="none"/>
              </w:rPr>
              <w:t>Cladding with approved material</w:t>
            </w:r>
          </w:p>
        </w:tc>
        <w:tc>
          <w:tcPr>
            <w:tcW w:w="0" w:type="auto"/>
            <w:shd w:val="clear" w:color="auto" w:fill="auto"/>
          </w:tcPr>
          <w:p w14:paraId="4A453DDB" w14:textId="77777777" w:rsidR="00FE1532" w:rsidRPr="00E82C3A" w:rsidRDefault="00FE1532" w:rsidP="00A21F8B">
            <w:pPr>
              <w:widowControl w:val="0"/>
              <w:spacing w:after="120" w:line="240" w:lineRule="auto"/>
              <w:jc w:val="both"/>
              <w:rPr>
                <w:rFonts w:ascii="Times New Roman" w:eastAsia="Times New Roman" w:hAnsi="Times New Roman" w:cs="Times New Roman"/>
                <w:color w:val="000000"/>
                <w:kern w:val="0"/>
                <w:sz w:val="24"/>
                <w:szCs w:val="24"/>
                <w:lang w:val="en-GB" w:bidi="en-US"/>
                <w14:ligatures w14:val="none"/>
              </w:rPr>
            </w:pPr>
            <w:r w:rsidRPr="00E82C3A">
              <w:rPr>
                <w:rFonts w:ascii="Times New Roman" w:eastAsia="Times New Roman" w:hAnsi="Times New Roman" w:cs="Times New Roman"/>
                <w:color w:val="000000"/>
                <w:kern w:val="0"/>
                <w:sz w:val="24"/>
                <w:szCs w:val="24"/>
                <w:lang w:val="en-GB" w:bidi="en-US"/>
                <w14:ligatures w14:val="none"/>
              </w:rPr>
              <w:t>Subject to</w:t>
            </w:r>
          </w:p>
          <w:p w14:paraId="5D62DD76" w14:textId="77777777" w:rsidR="00FE1532" w:rsidRPr="00E82C3A" w:rsidRDefault="00FE1532" w:rsidP="00A21F8B">
            <w:pPr>
              <w:keepNext/>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r w:rsidRPr="00E82C3A">
              <w:rPr>
                <w:rFonts w:ascii="Times New Roman" w:eastAsia="Times New Roman" w:hAnsi="Times New Roman" w:cs="Times New Roman"/>
                <w:color w:val="000000"/>
                <w:kern w:val="0"/>
                <w:sz w:val="24"/>
                <w:szCs w:val="24"/>
                <w:lang w:val="en-GB" w:bidi="en-US"/>
                <w14:ligatures w14:val="none"/>
              </w:rPr>
              <w:t>employer’s approval</w:t>
            </w:r>
          </w:p>
        </w:tc>
      </w:tr>
    </w:tbl>
    <w:p w14:paraId="0CC0CC2E" w14:textId="187853BD" w:rsidR="000C0355" w:rsidRPr="00E82C3A" w:rsidRDefault="000C0355" w:rsidP="00E82C3A">
      <w:pPr>
        <w:pStyle w:val="Caption"/>
        <w:jc w:val="both"/>
        <w:rPr>
          <w:rFonts w:ascii="Times New Roman" w:hAnsi="Times New Roman" w:cs="Times New Roman"/>
          <w:color w:val="auto"/>
          <w:sz w:val="22"/>
          <w:szCs w:val="22"/>
          <w:lang w:val="en-GB"/>
        </w:rPr>
      </w:pPr>
      <w:r w:rsidRPr="00E82C3A">
        <w:rPr>
          <w:rFonts w:ascii="Times New Roman" w:hAnsi="Times New Roman" w:cs="Times New Roman"/>
          <w:color w:val="auto"/>
          <w:sz w:val="22"/>
          <w:szCs w:val="22"/>
          <w:lang w:val="en-GB"/>
        </w:rPr>
        <w:t xml:space="preserve">Table </w:t>
      </w:r>
      <w:r w:rsidR="001D22CF">
        <w:rPr>
          <w:rFonts w:ascii="Times New Roman" w:hAnsi="Times New Roman" w:cs="Times New Roman"/>
          <w:color w:val="auto"/>
          <w:sz w:val="22"/>
          <w:szCs w:val="22"/>
          <w:lang w:val="en-GB"/>
        </w:rPr>
        <w:t>33</w:t>
      </w:r>
      <w:r w:rsidR="001D22CF" w:rsidRPr="00E82C3A">
        <w:rPr>
          <w:rFonts w:ascii="Times New Roman" w:hAnsi="Times New Roman" w:cs="Times New Roman"/>
          <w:color w:val="auto"/>
          <w:sz w:val="22"/>
          <w:szCs w:val="22"/>
          <w:lang w:val="en-GB"/>
        </w:rPr>
        <w:t>:</w:t>
      </w:r>
      <w:r w:rsidRPr="00E82C3A">
        <w:rPr>
          <w:rFonts w:ascii="Times New Roman" w:hAnsi="Times New Roman" w:cs="Times New Roman"/>
          <w:color w:val="auto"/>
          <w:sz w:val="22"/>
          <w:szCs w:val="22"/>
          <w:lang w:val="en-GB"/>
        </w:rPr>
        <w:t xml:space="preserve"> Schedule for Materials &amp; their finishing</w:t>
      </w:r>
    </w:p>
    <w:p w14:paraId="349EABBB" w14:textId="77777777" w:rsidR="00FE1532" w:rsidRPr="00E82C3A" w:rsidRDefault="00FE1532" w:rsidP="00A21F8B">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NOTES:</w:t>
      </w:r>
    </w:p>
    <w:p w14:paraId="462EFA21"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Sheets for ceilings: prefabricated/manufactured color and type in according to approval of the employer.</w:t>
      </w:r>
    </w:p>
    <w:p w14:paraId="133E8B9F"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Control room and office building: External/internal color in accordance with approval of the employer.</w:t>
      </w:r>
    </w:p>
    <w:p w14:paraId="617F1F1D"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15" w:name="_Toc178962100"/>
      <w:bookmarkStart w:id="316" w:name="_Toc184114295"/>
      <w:r w:rsidRPr="00E82C3A">
        <w:rPr>
          <w:rFonts w:ascii="Times New Roman" w:eastAsia="Times New Roman" w:hAnsi="Times New Roman" w:cs="Times New Roman"/>
          <w:b/>
          <w:bCs/>
          <w:color w:val="000000"/>
          <w:kern w:val="0"/>
          <w:sz w:val="24"/>
          <w:szCs w:val="24"/>
          <w:lang w:val="en-GB" w:bidi="en-US"/>
          <w14:ligatures w14:val="none"/>
        </w:rPr>
        <w:t>Plaster and Floor Coverings</w:t>
      </w:r>
      <w:bookmarkEnd w:id="315"/>
      <w:bookmarkEnd w:id="316"/>
    </w:p>
    <w:p w14:paraId="64D978E5"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bookmarkStart w:id="317" w:name="_Toc178962101"/>
      <w:r w:rsidRPr="00D54192">
        <w:rPr>
          <w:rFonts w:ascii="Times New Roman" w:eastAsia="Times New Roman" w:hAnsi="Times New Roman" w:cs="Times New Roman"/>
          <w:b/>
          <w:bCs/>
          <w:color w:val="000000"/>
          <w:kern w:val="0"/>
          <w:lang w:val="en-GB" w:bidi="en-US"/>
          <w14:ligatures w14:val="none"/>
        </w:rPr>
        <w:t>Materials:</w:t>
      </w:r>
      <w:r w:rsidRPr="00D54192">
        <w:rPr>
          <w:rFonts w:ascii="Times New Roman" w:eastAsia="Times New Roman" w:hAnsi="Times New Roman" w:cs="Times New Roman"/>
          <w:color w:val="000000"/>
          <w:kern w:val="0"/>
          <w:lang w:val="en-GB" w:bidi="en-US"/>
          <w14:ligatures w14:val="none"/>
        </w:rPr>
        <w:t xml:space="preserve"> - Cement and water to be as before described. The sand to be screened through a sieve of 10 to 15 and meshes to 1 cm and to be washed if directed.</w:t>
      </w:r>
      <w:bookmarkEnd w:id="317"/>
    </w:p>
    <w:p w14:paraId="05FFCF79" w14:textId="77777777" w:rsidR="00FE1532" w:rsidRPr="00E82C3A" w:rsidRDefault="00FE1532" w:rsidP="00A21F8B">
      <w:pPr>
        <w:keepNext/>
        <w:keepLines/>
        <w:widowControl w:val="0"/>
        <w:tabs>
          <w:tab w:val="left" w:pos="747"/>
        </w:tabs>
        <w:spacing w:after="0" w:line="240" w:lineRule="auto"/>
        <w:ind w:left="720"/>
        <w:jc w:val="both"/>
        <w:outlineLvl w:val="0"/>
        <w:rPr>
          <w:rFonts w:ascii="Times New Roman" w:eastAsia="Times New Roman" w:hAnsi="Times New Roman" w:cs="Times New Roman"/>
          <w:b/>
          <w:bCs/>
          <w:color w:val="000000"/>
          <w:kern w:val="0"/>
          <w:sz w:val="24"/>
          <w:szCs w:val="24"/>
          <w:lang w:val="en-GB" w:bidi="en-US"/>
          <w14:ligatures w14:val="none"/>
        </w:rPr>
      </w:pPr>
    </w:p>
    <w:p w14:paraId="41C7061C"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18" w:name="_Toc178962102"/>
      <w:bookmarkStart w:id="319" w:name="_Toc184114296"/>
      <w:r w:rsidRPr="00E82C3A">
        <w:rPr>
          <w:rFonts w:ascii="Times New Roman" w:eastAsia="Times New Roman" w:hAnsi="Times New Roman" w:cs="Times New Roman"/>
          <w:b/>
          <w:bCs/>
          <w:color w:val="000000"/>
          <w:kern w:val="0"/>
          <w:sz w:val="24"/>
          <w:szCs w:val="24"/>
          <w:lang w:val="en-GB" w:bidi="en-US"/>
          <w14:ligatures w14:val="none"/>
        </w:rPr>
        <w:t>Mixing</w:t>
      </w:r>
      <w:bookmarkEnd w:id="318"/>
      <w:bookmarkEnd w:id="319"/>
    </w:p>
    <w:p w14:paraId="0B424002"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All materials for mixing are to be used in proper gauge boxes and they are to be strike measured and not tamped down in boxes. Proper non-absorbent stages are to be used for mixing and storing mortar. No foreign matter must be mixed with the mortar.</w:t>
      </w:r>
    </w:p>
    <w:p w14:paraId="079E4C6B"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The materials are to be mixed dry before adding water through a fine hose spray. No cement mortar which has taken its initial set will be allowed to be used.</w:t>
      </w:r>
    </w:p>
    <w:p w14:paraId="5EE6677B"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481CC5E1"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20" w:name="_Toc178962103"/>
      <w:bookmarkStart w:id="321" w:name="_Toc184114297"/>
      <w:r w:rsidRPr="00E82C3A">
        <w:rPr>
          <w:rFonts w:ascii="Times New Roman" w:eastAsia="Times New Roman" w:hAnsi="Times New Roman" w:cs="Times New Roman"/>
          <w:b/>
          <w:bCs/>
          <w:color w:val="000000"/>
          <w:kern w:val="0"/>
          <w:sz w:val="24"/>
          <w:szCs w:val="24"/>
          <w:lang w:val="en-GB" w:bidi="en-US"/>
          <w14:ligatures w14:val="none"/>
        </w:rPr>
        <w:t>Plaster Thickness</w:t>
      </w:r>
      <w:bookmarkEnd w:id="320"/>
      <w:bookmarkEnd w:id="321"/>
    </w:p>
    <w:p w14:paraId="12E02DAB"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Unless otherwise specified all wall plasters should not be less than 13 mm thick and not more than 19 mm thick.</w:t>
      </w:r>
    </w:p>
    <w:p w14:paraId="3D44C64C"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12782EE6"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22" w:name="_Toc178962104"/>
      <w:bookmarkStart w:id="323" w:name="_Toc184114298"/>
      <w:r w:rsidRPr="00E82C3A">
        <w:rPr>
          <w:rFonts w:ascii="Times New Roman" w:eastAsia="Times New Roman" w:hAnsi="Times New Roman" w:cs="Times New Roman"/>
          <w:b/>
          <w:bCs/>
          <w:color w:val="000000"/>
          <w:kern w:val="0"/>
          <w:sz w:val="24"/>
          <w:szCs w:val="24"/>
          <w:lang w:val="en-GB" w:bidi="en-US"/>
          <w14:ligatures w14:val="none"/>
        </w:rPr>
        <w:t>Cement Plaster</w:t>
      </w:r>
      <w:bookmarkEnd w:id="322"/>
      <w:bookmarkEnd w:id="323"/>
    </w:p>
    <w:p w14:paraId="27ABE681"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Cement plaster for external use to be composed of one part cement to four parts sand and for internal use to be one part cement to five parts sand.</w:t>
      </w:r>
    </w:p>
    <w:p w14:paraId="08B69824"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5FF7562C"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24" w:name="_Toc178962105"/>
      <w:bookmarkStart w:id="325" w:name="_Toc184114299"/>
      <w:r w:rsidRPr="00E82C3A">
        <w:rPr>
          <w:rFonts w:ascii="Times New Roman" w:eastAsia="Times New Roman" w:hAnsi="Times New Roman" w:cs="Times New Roman"/>
          <w:b/>
          <w:bCs/>
          <w:color w:val="000000"/>
          <w:kern w:val="0"/>
          <w:sz w:val="24"/>
          <w:szCs w:val="24"/>
          <w:lang w:val="en-GB" w:bidi="en-US"/>
          <w14:ligatures w14:val="none"/>
        </w:rPr>
        <w:t>Form Key</w:t>
      </w:r>
      <w:bookmarkEnd w:id="324"/>
      <w:bookmarkEnd w:id="325"/>
    </w:p>
    <w:p w14:paraId="2EB1BF8F"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Rake out joints and roughen if necessary to form key for plaster.</w:t>
      </w:r>
    </w:p>
    <w:p w14:paraId="740EA82A"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For concrete surfaces, hack and apply 1:1 cement sand slush to form key. Continuously wet for 7 days and then apply plaster.</w:t>
      </w:r>
    </w:p>
    <w:p w14:paraId="71563D94"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All brickwork and concrete works should be brushed down to remove dust and any other loose material.</w:t>
      </w:r>
    </w:p>
    <w:p w14:paraId="14854D61"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58F64A65"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26" w:name="_Toc178962106"/>
      <w:bookmarkStart w:id="327" w:name="_Toc184114300"/>
      <w:r w:rsidRPr="00E82C3A">
        <w:rPr>
          <w:rFonts w:ascii="Times New Roman" w:eastAsia="Times New Roman" w:hAnsi="Times New Roman" w:cs="Times New Roman"/>
          <w:b/>
          <w:bCs/>
          <w:color w:val="000000"/>
          <w:kern w:val="0"/>
          <w:sz w:val="24"/>
          <w:szCs w:val="24"/>
          <w:lang w:val="en-GB" w:bidi="en-US"/>
          <w14:ligatures w14:val="none"/>
        </w:rPr>
        <w:t>Wetting</w:t>
      </w:r>
      <w:bookmarkEnd w:id="326"/>
      <w:bookmarkEnd w:id="327"/>
    </w:p>
    <w:p w14:paraId="7B90DB74"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All internal and external brick or concrete surfaces are to be wetted well before plastering.</w:t>
      </w:r>
    </w:p>
    <w:p w14:paraId="7F3FFE60"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All cement plaster must be kept wet for at least 7 days.</w:t>
      </w:r>
    </w:p>
    <w:p w14:paraId="550EB836"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30BDDBE4"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28" w:name="_Toc178962107"/>
      <w:bookmarkStart w:id="329" w:name="_Toc184114301"/>
      <w:r w:rsidRPr="00E82C3A">
        <w:rPr>
          <w:rFonts w:ascii="Times New Roman" w:eastAsia="Times New Roman" w:hAnsi="Times New Roman" w:cs="Times New Roman"/>
          <w:b/>
          <w:bCs/>
          <w:color w:val="000000"/>
          <w:kern w:val="0"/>
          <w:sz w:val="24"/>
          <w:szCs w:val="24"/>
          <w:lang w:val="en-GB" w:bidi="en-US"/>
          <w14:ligatures w14:val="none"/>
        </w:rPr>
        <w:t>Repairing Defects</w:t>
      </w:r>
      <w:bookmarkEnd w:id="328"/>
      <w:bookmarkEnd w:id="329"/>
    </w:p>
    <w:p w14:paraId="7EA97F5C"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All defective plaster, cracks, hollows, etc., are to be cut out to a rectangular shape, the edges undercut to form a dovetail key and to be made good to finish flush with the edge of the surrounding plasterwork.</w:t>
      </w:r>
    </w:p>
    <w:p w14:paraId="4787DBD7"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 xml:space="preserve">All patches will be to the approval of the Employer and if the defects cannot be made good </w:t>
      </w:r>
      <w:r w:rsidRPr="00D54192">
        <w:rPr>
          <w:rFonts w:ascii="Times New Roman" w:eastAsia="Times New Roman" w:hAnsi="Times New Roman" w:cs="Times New Roman"/>
          <w:color w:val="000000"/>
          <w:kern w:val="0"/>
          <w:lang w:val="en-GB" w:bidi="en-US"/>
          <w14:ligatures w14:val="none"/>
        </w:rPr>
        <w:lastRenderedPageBreak/>
        <w:t xml:space="preserve">satisfactorily then the whole surface is to be removed and re-plastered at the Contractor's expense. </w:t>
      </w:r>
    </w:p>
    <w:p w14:paraId="4209A4D7"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0705AEDD"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 xml:space="preserve"> </w:t>
      </w:r>
      <w:bookmarkStart w:id="330" w:name="_Toc178962108"/>
      <w:bookmarkStart w:id="331" w:name="_Toc184114302"/>
      <w:r w:rsidRPr="00E82C3A">
        <w:rPr>
          <w:rFonts w:ascii="Times New Roman" w:eastAsia="Times New Roman" w:hAnsi="Times New Roman" w:cs="Times New Roman"/>
          <w:b/>
          <w:bCs/>
          <w:color w:val="000000"/>
          <w:kern w:val="0"/>
          <w:sz w:val="24"/>
          <w:szCs w:val="24"/>
          <w:lang w:val="en-GB" w:bidi="en-US"/>
          <w14:ligatures w14:val="none"/>
        </w:rPr>
        <w:t>Glazing and Painting</w:t>
      </w:r>
      <w:bookmarkEnd w:id="330"/>
      <w:bookmarkEnd w:id="331"/>
    </w:p>
    <w:p w14:paraId="00121733"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Glass: - All glass is to be of approved manufacture, free from bubbles, waviness, scratches or other imperfections and is to be well bedded, puttied and back puttied and secured with glazing pins or clips in steel sashes or with sprigs in wood sashes.</w:t>
      </w:r>
    </w:p>
    <w:p w14:paraId="5110BADF"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All glass shall be carefully cut to the required sizes so that all panes of figured or textured glass are uniform in appearance with the pattern parallel to the edges and wired glass shall be so cut that the wires are parallel to the edges.</w:t>
      </w:r>
    </w:p>
    <w:p w14:paraId="09DDD176"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1DB951D1"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32" w:name="_Toc178962109"/>
      <w:bookmarkStart w:id="333" w:name="_Toc184114303"/>
      <w:r w:rsidRPr="00E82C3A">
        <w:rPr>
          <w:rFonts w:ascii="Times New Roman" w:eastAsia="Times New Roman" w:hAnsi="Times New Roman" w:cs="Times New Roman"/>
          <w:b/>
          <w:bCs/>
          <w:color w:val="000000"/>
          <w:kern w:val="0"/>
          <w:sz w:val="24"/>
          <w:szCs w:val="24"/>
          <w:lang w:val="en-GB" w:bidi="en-US"/>
          <w14:ligatures w14:val="none"/>
        </w:rPr>
        <w:t>The window glass for control room shall be shatterproof type.</w:t>
      </w:r>
      <w:bookmarkEnd w:id="332"/>
      <w:bookmarkEnd w:id="333"/>
    </w:p>
    <w:p w14:paraId="6984905F"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Putty: - Putty for glazing to steel sashes is to be of approved proprietary brand. Rebates are to be thoroughly back puttied before glazing and all putty is to be carefully trimmed and cleaned off so that back putty finishes level with the top of sections internally, external putty covers sight lines exactly and finished straight and true. Rough surfaces to putty will not be allowed and any defective putty will be cut out and replaced at the Contractor's expense.</w:t>
      </w:r>
    </w:p>
    <w:p w14:paraId="1DA3775D"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Rebates of wood sashes are to be given one coat of priming immediately before glazing.</w:t>
      </w:r>
    </w:p>
    <w:p w14:paraId="2326DF03"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Mirrors: - Glass mirrors are to be of the thickness specified, of selected quality glass, silvered on back, with protective sealing coat and arises edges, unless otherwise described.</w:t>
      </w:r>
    </w:p>
    <w:p w14:paraId="254640B8"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Generally: - Allow for removing and replacing all cracked, broken or defective glass and leave thoroughly clean and perfect at completion.</w:t>
      </w:r>
    </w:p>
    <w:p w14:paraId="132DA964" w14:textId="77777777" w:rsidR="00FE1532" w:rsidRPr="00E82C3A" w:rsidRDefault="00FE1532" w:rsidP="00A21F8B">
      <w:pPr>
        <w:widowControl w:val="0"/>
        <w:tabs>
          <w:tab w:val="left" w:pos="910"/>
        </w:tabs>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59C80CEF"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34" w:name="_Toc178962110"/>
      <w:bookmarkStart w:id="335" w:name="_Toc184114304"/>
      <w:r w:rsidRPr="00E82C3A">
        <w:rPr>
          <w:rFonts w:ascii="Times New Roman" w:eastAsia="Times New Roman" w:hAnsi="Times New Roman" w:cs="Times New Roman"/>
          <w:b/>
          <w:bCs/>
          <w:color w:val="000000"/>
          <w:kern w:val="0"/>
          <w:sz w:val="24"/>
          <w:szCs w:val="24"/>
          <w:lang w:val="en-GB" w:bidi="en-US"/>
          <w14:ligatures w14:val="none"/>
        </w:rPr>
        <w:t>Materials for Decoration</w:t>
      </w:r>
      <w:bookmarkEnd w:id="334"/>
      <w:bookmarkEnd w:id="335"/>
    </w:p>
    <w:p w14:paraId="6AA52216"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All paints, primers, varnishes, emulsions, stopping, etc., to be of approved manufacture.</w:t>
      </w:r>
    </w:p>
    <w:p w14:paraId="5C198A18"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The contractor is to use proprietary ready mixed paints obtained from an approved supplier.</w:t>
      </w:r>
    </w:p>
    <w:p w14:paraId="5AD3AE55"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When a coat of proprietary paint is applied, the manufacturer's priming and previous coats suitable for the particular type are to be used.</w:t>
      </w:r>
    </w:p>
    <w:p w14:paraId="05D3D723"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All materials must be brought on to the site in unopened tins, and no dilution or adulteration will be permitted, unless approved by the Employer.</w:t>
      </w:r>
    </w:p>
    <w:p w14:paraId="2AF10E8A"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7CC7A024"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36" w:name="_Toc178962111"/>
      <w:bookmarkStart w:id="337" w:name="_Toc184114305"/>
      <w:r w:rsidRPr="00E82C3A">
        <w:rPr>
          <w:rFonts w:ascii="Times New Roman" w:eastAsia="Times New Roman" w:hAnsi="Times New Roman" w:cs="Times New Roman"/>
          <w:b/>
          <w:bCs/>
          <w:color w:val="000000"/>
          <w:kern w:val="0"/>
          <w:sz w:val="24"/>
          <w:szCs w:val="24"/>
          <w:lang w:val="en-GB" w:bidi="en-US"/>
          <w14:ligatures w14:val="none"/>
        </w:rPr>
        <w:t>Emulsion Paint</w:t>
      </w:r>
      <w:bookmarkEnd w:id="336"/>
      <w:bookmarkEnd w:id="337"/>
    </w:p>
    <w:p w14:paraId="11578762"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Emulsion paint shall be PVA (Polyvinyl Acetate) alkali-resisting formulated with high washability and capable of resisting a 8000 scrub test. The first coat to be specially formulated base coat for direct application to the specified surface.</w:t>
      </w:r>
    </w:p>
    <w:p w14:paraId="65F16948"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7960CF36"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38" w:name="_Toc178962112"/>
      <w:bookmarkStart w:id="339" w:name="_Toc184114306"/>
      <w:r w:rsidRPr="00E82C3A">
        <w:rPr>
          <w:rFonts w:ascii="Times New Roman" w:eastAsia="Times New Roman" w:hAnsi="Times New Roman" w:cs="Times New Roman"/>
          <w:b/>
          <w:bCs/>
          <w:color w:val="000000"/>
          <w:kern w:val="0"/>
          <w:sz w:val="24"/>
          <w:szCs w:val="24"/>
          <w:lang w:val="en-GB" w:bidi="en-US"/>
          <w14:ligatures w14:val="none"/>
        </w:rPr>
        <w:t>Fillers</w:t>
      </w:r>
      <w:bookmarkEnd w:id="338"/>
      <w:bookmarkEnd w:id="339"/>
    </w:p>
    <w:p w14:paraId="11FA4594"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Higher grade cellulose fillers are to be used internally and premixed filler to be used externally.</w:t>
      </w:r>
    </w:p>
    <w:p w14:paraId="494BF517"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02064149"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40" w:name="_Toc178962113"/>
      <w:bookmarkStart w:id="341" w:name="_Toc184114307"/>
      <w:r w:rsidRPr="00E82C3A">
        <w:rPr>
          <w:rFonts w:ascii="Times New Roman" w:eastAsia="Times New Roman" w:hAnsi="Times New Roman" w:cs="Times New Roman"/>
          <w:b/>
          <w:bCs/>
          <w:color w:val="000000"/>
          <w:kern w:val="0"/>
          <w:sz w:val="24"/>
          <w:szCs w:val="24"/>
          <w:lang w:val="en-GB" w:bidi="en-US"/>
          <w14:ligatures w14:val="none"/>
        </w:rPr>
        <w:t>High Gloss Paints</w:t>
      </w:r>
      <w:bookmarkEnd w:id="340"/>
      <w:bookmarkEnd w:id="341"/>
    </w:p>
    <w:p w14:paraId="45033D66"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Primers for application to bare metal to be red oxide primer for iron and steel. For galvanized metal to be an approved zinc chromate or galvanized iron primer. For application on wood or plaster etc., to be an approved alkali primer.</w:t>
      </w:r>
    </w:p>
    <w:p w14:paraId="28574E85"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386C1457"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42" w:name="_Toc178962114"/>
      <w:bookmarkStart w:id="343" w:name="_Toc184114308"/>
      <w:r w:rsidRPr="00E82C3A">
        <w:rPr>
          <w:rFonts w:ascii="Times New Roman" w:eastAsia="Times New Roman" w:hAnsi="Times New Roman" w:cs="Times New Roman"/>
          <w:b/>
          <w:bCs/>
          <w:color w:val="000000"/>
          <w:kern w:val="0"/>
          <w:sz w:val="24"/>
          <w:szCs w:val="24"/>
          <w:lang w:val="en-GB" w:bidi="en-US"/>
          <w14:ligatures w14:val="none"/>
        </w:rPr>
        <w:t>Finish enamels</w:t>
      </w:r>
      <w:bookmarkEnd w:id="342"/>
      <w:bookmarkEnd w:id="343"/>
    </w:p>
    <w:p w14:paraId="25552726"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Finish enamels to be synthetic enamel high-capacity paint with high coverage and high gloss finish unless otherwise described.</w:t>
      </w:r>
    </w:p>
    <w:p w14:paraId="4ECB929A" w14:textId="77777777" w:rsidR="00FE1532" w:rsidRPr="00E82C3A" w:rsidRDefault="00FE1532" w:rsidP="00A21F8B">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72C407D1" w14:textId="77777777" w:rsidR="00FE1532" w:rsidRPr="00E82C3A" w:rsidRDefault="00FE1532" w:rsidP="00A21F8B">
      <w:pPr>
        <w:keepNext/>
        <w:keepLines/>
        <w:widowControl w:val="0"/>
        <w:tabs>
          <w:tab w:val="left" w:pos="747"/>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44" w:name="_Toc178962115"/>
      <w:bookmarkStart w:id="345" w:name="_Toc184114309"/>
      <w:r w:rsidRPr="00E82C3A">
        <w:rPr>
          <w:rFonts w:ascii="Times New Roman" w:eastAsia="Times New Roman" w:hAnsi="Times New Roman" w:cs="Times New Roman"/>
          <w:b/>
          <w:bCs/>
          <w:color w:val="000000"/>
          <w:kern w:val="0"/>
          <w:sz w:val="24"/>
          <w:szCs w:val="24"/>
          <w:lang w:val="en-GB" w:bidi="en-US"/>
          <w14:ligatures w14:val="none"/>
        </w:rPr>
        <w:lastRenderedPageBreak/>
        <w:t>Workmanship</w:t>
      </w:r>
      <w:bookmarkEnd w:id="344"/>
      <w:bookmarkEnd w:id="345"/>
    </w:p>
    <w:p w14:paraId="656CD004"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All surfaces are to be free from moisture, dust, grease and dirt and rubbed down smooth according to approved practice.</w:t>
      </w:r>
    </w:p>
    <w:p w14:paraId="1A75034B"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All plaster to be free from efflorescence and treated with one coat of petrifying liquid, approved sealer or alkali primer if required. Hard wall plaster to be glass papered before decorating.</w:t>
      </w:r>
    </w:p>
    <w:p w14:paraId="160C25EC"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Rectifying defects to decorated surfaces due to dampness, efflorescence, chemical reaction, etc., will be to the Contractor's account, as these surfaces must be checked and the appropriate precautions taken before applying the decoration.</w:t>
      </w:r>
    </w:p>
    <w:p w14:paraId="6B1781C2"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Metalwork must be scraped free of rust, primed as described and finished as later specified.</w:t>
      </w:r>
    </w:p>
    <w:p w14:paraId="7FD9E410"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Galvanized sheet iron, pipes, etc., are to be cleaned down to remove manufacturer's ammoniated dichromate protective covering, primed as described and finished as later specified.</w:t>
      </w:r>
    </w:p>
    <w:p w14:paraId="650F2BED"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Coated pipes are to be cleaned down, stopped and primed with one coat of aluminium primer and finished as later specified.</w:t>
      </w:r>
    </w:p>
    <w:p w14:paraId="12151584"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All metal to have the specified number of coats in addition to the priming coat.</w:t>
      </w:r>
    </w:p>
    <w:p w14:paraId="4DE72A71"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Every coat of paint must be a good covering coat and must dry hard and be well rubbed down to a smooth surface before the next coat is applied, otherwise the Contractor will be required to apply extra coats at his own expense.</w:t>
      </w:r>
    </w:p>
    <w:p w14:paraId="38540173" w14:textId="77777777" w:rsidR="00FE1532" w:rsidRPr="00D54192" w:rsidRDefault="00FE1532" w:rsidP="00D54192">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D54192">
        <w:rPr>
          <w:rFonts w:ascii="Times New Roman" w:eastAsia="Times New Roman" w:hAnsi="Times New Roman" w:cs="Times New Roman"/>
          <w:color w:val="000000"/>
          <w:kern w:val="0"/>
          <w:lang w:val="en-GB" w:bidi="en-US"/>
          <w14:ligatures w14:val="none"/>
        </w:rPr>
        <w:t>Each coat of paint to be of a distinctive color: sample colors are to be prepared for the final coat which is to be an approved color scheme and must not be applied without the permission of the Employer. After undercoats are on, the painter shall check all work and grain fill as necessary with filler as described.</w:t>
      </w:r>
    </w:p>
    <w:p w14:paraId="09C86ECC" w14:textId="77777777" w:rsidR="00FE1532" w:rsidRPr="00E82C3A" w:rsidRDefault="00FE1532" w:rsidP="00A21F8B">
      <w:pPr>
        <w:widowControl w:val="0"/>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sidRPr="00E82C3A">
        <w:rPr>
          <w:rFonts w:ascii="Times New Roman" w:eastAsia="Times New Roman" w:hAnsi="Times New Roman" w:cs="Times New Roman"/>
          <w:b/>
          <w:bCs/>
          <w:color w:val="000000"/>
          <w:kern w:val="0"/>
          <w:sz w:val="24"/>
          <w:szCs w:val="24"/>
          <w:lang w:val="en-GB" w:bidi="en-US"/>
          <w14:ligatures w14:val="none"/>
        </w:rPr>
        <w:t>NOTE:</w:t>
      </w:r>
    </w:p>
    <w:p w14:paraId="694F4FAA" w14:textId="77777777" w:rsidR="00FE1532" w:rsidRPr="008A6847" w:rsidRDefault="00FE1532" w:rsidP="008A6847">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All paints specified are to be obtained from an approved manufacturer and used in strict accordance with their instructions. Their representative will check the paints being used and the method of application and will advise accordingly.</w:t>
      </w:r>
    </w:p>
    <w:p w14:paraId="22B01882" w14:textId="77777777" w:rsidR="00FE1532" w:rsidRPr="008A6847" w:rsidRDefault="00FE1532" w:rsidP="008A6847">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This section of the work to be carried out by an approved firm of decorators who must allow for the very best finish possible and of the highest quality obtainable.</w:t>
      </w:r>
    </w:p>
    <w:p w14:paraId="58A8EE58" w14:textId="77777777" w:rsidR="00FE1532" w:rsidRPr="008A6847" w:rsidRDefault="00FE1532" w:rsidP="008A6847">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The prices must allow for the removal and refitting of all beads, fittings, fastenings, ironmongery, etc., removed for decoration purposes to be carried out by skilled tradesmen of the appropriate trade.</w:t>
      </w:r>
    </w:p>
    <w:p w14:paraId="3E935FAC" w14:textId="77777777" w:rsidR="000C0355" w:rsidRPr="00E82C3A" w:rsidRDefault="000C0355" w:rsidP="008A6847">
      <w:pPr>
        <w:widowControl w:val="0"/>
        <w:spacing w:after="0" w:line="240" w:lineRule="auto"/>
        <w:jc w:val="both"/>
        <w:rPr>
          <w:rFonts w:ascii="Times New Roman" w:eastAsia="Times New Roman" w:hAnsi="Times New Roman" w:cs="Times New Roman"/>
          <w:color w:val="000000"/>
          <w:kern w:val="0"/>
          <w:sz w:val="24"/>
          <w:szCs w:val="24"/>
          <w:lang w:val="en-GB" w:bidi="en-US"/>
          <w14:ligatures w14:val="none"/>
        </w:rPr>
      </w:pPr>
    </w:p>
    <w:p w14:paraId="391EC50D" w14:textId="04BF8849" w:rsidR="00FE1532" w:rsidRPr="00E82C3A" w:rsidRDefault="00FE1532" w:rsidP="00A21F8B">
      <w:pPr>
        <w:widowControl w:val="0"/>
        <w:numPr>
          <w:ilvl w:val="0"/>
          <w:numId w:val="173"/>
        </w:numPr>
        <w:tabs>
          <w:tab w:val="left" w:pos="534"/>
        </w:tabs>
        <w:spacing w:after="80" w:line="240" w:lineRule="auto"/>
        <w:jc w:val="both"/>
        <w:rPr>
          <w:rFonts w:ascii="Times New Roman" w:eastAsia="Times New Roman" w:hAnsi="Times New Roman" w:cs="Times New Roman"/>
          <w:b/>
          <w:bCs/>
          <w:color w:val="000000"/>
          <w:kern w:val="0"/>
          <w:sz w:val="24"/>
          <w:szCs w:val="24"/>
          <w:lang w:val="en-GB" w:bidi="en-US"/>
          <w14:ligatures w14:val="none"/>
        </w:rPr>
      </w:pPr>
      <w:bookmarkStart w:id="346" w:name="bookmark118"/>
      <w:r w:rsidRPr="00E82C3A">
        <w:rPr>
          <w:rFonts w:ascii="Times New Roman" w:eastAsia="Times New Roman" w:hAnsi="Times New Roman" w:cs="Times New Roman"/>
          <w:b/>
          <w:bCs/>
          <w:color w:val="000000"/>
          <w:kern w:val="0"/>
          <w:sz w:val="24"/>
          <w:szCs w:val="24"/>
          <w:lang w:val="en-GB" w:bidi="en-US"/>
          <w14:ligatures w14:val="none"/>
        </w:rPr>
        <w:t>Control Room Sizes.</w:t>
      </w:r>
      <w:bookmarkEnd w:id="346"/>
    </w:p>
    <w:p w14:paraId="2BA0E34A" w14:textId="4C4FD251" w:rsidR="00FE1532" w:rsidRPr="00E82C3A" w:rsidRDefault="008A6847" w:rsidP="00A21F8B">
      <w:pPr>
        <w:keepNext/>
        <w:keepLines/>
        <w:widowControl w:val="0"/>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47" w:name="bookmark120"/>
      <w:bookmarkStart w:id="348" w:name="_Toc178962116"/>
      <w:r>
        <w:rPr>
          <w:rFonts w:ascii="Times New Roman" w:eastAsia="Times New Roman" w:hAnsi="Times New Roman" w:cs="Times New Roman"/>
          <w:b/>
          <w:bCs/>
          <w:color w:val="000000"/>
          <w:kern w:val="0"/>
          <w:sz w:val="24"/>
          <w:szCs w:val="24"/>
          <w:lang w:val="en-GB" w:bidi="en-US"/>
          <w14:ligatures w14:val="none"/>
        </w:rPr>
        <w:tab/>
      </w:r>
      <w:bookmarkStart w:id="349" w:name="_Toc184114310"/>
      <w:r w:rsidR="00FE1532" w:rsidRPr="00E82C3A">
        <w:rPr>
          <w:rFonts w:ascii="Times New Roman" w:eastAsia="Times New Roman" w:hAnsi="Times New Roman" w:cs="Times New Roman"/>
          <w:b/>
          <w:bCs/>
          <w:color w:val="000000"/>
          <w:kern w:val="0"/>
          <w:sz w:val="24"/>
          <w:szCs w:val="24"/>
          <w:lang w:val="en-GB" w:bidi="en-US"/>
          <w14:ligatures w14:val="none"/>
        </w:rPr>
        <w:t>Ironmongery and Metalwork</w:t>
      </w:r>
      <w:bookmarkEnd w:id="347"/>
      <w:bookmarkEnd w:id="348"/>
      <w:bookmarkEnd w:id="349"/>
    </w:p>
    <w:p w14:paraId="563C622D" w14:textId="2D445C65" w:rsidR="00FE1532" w:rsidRPr="00E82C3A" w:rsidRDefault="008A6847" w:rsidP="00A21F8B">
      <w:pPr>
        <w:keepNext/>
        <w:keepLines/>
        <w:widowControl w:val="0"/>
        <w:tabs>
          <w:tab w:val="left" w:pos="738"/>
        </w:tabs>
        <w:spacing w:after="0" w:line="240" w:lineRule="auto"/>
        <w:jc w:val="both"/>
        <w:outlineLvl w:val="0"/>
        <w:rPr>
          <w:rFonts w:ascii="Times New Roman" w:eastAsia="Times New Roman" w:hAnsi="Times New Roman" w:cs="Times New Roman"/>
          <w:b/>
          <w:bCs/>
          <w:color w:val="000000"/>
          <w:kern w:val="0"/>
          <w:sz w:val="24"/>
          <w:szCs w:val="24"/>
          <w:lang w:val="en-GB" w:bidi="en-US"/>
          <w14:ligatures w14:val="none"/>
        </w:rPr>
      </w:pPr>
      <w:bookmarkStart w:id="350" w:name="bookmark122"/>
      <w:bookmarkStart w:id="351" w:name="_Toc178962117"/>
      <w:r>
        <w:rPr>
          <w:rFonts w:ascii="Times New Roman" w:eastAsia="Times New Roman" w:hAnsi="Times New Roman" w:cs="Times New Roman"/>
          <w:b/>
          <w:bCs/>
          <w:color w:val="000000"/>
          <w:kern w:val="0"/>
          <w:sz w:val="24"/>
          <w:szCs w:val="24"/>
          <w:lang w:val="en-GB" w:bidi="en-US"/>
          <w14:ligatures w14:val="none"/>
        </w:rPr>
        <w:tab/>
      </w:r>
      <w:bookmarkStart w:id="352" w:name="_Toc184114311"/>
      <w:r w:rsidR="00FE1532" w:rsidRPr="00E82C3A">
        <w:rPr>
          <w:rFonts w:ascii="Times New Roman" w:eastAsia="Times New Roman" w:hAnsi="Times New Roman" w:cs="Times New Roman"/>
          <w:b/>
          <w:bCs/>
          <w:color w:val="000000"/>
          <w:kern w:val="0"/>
          <w:sz w:val="24"/>
          <w:szCs w:val="24"/>
          <w:lang w:val="en-GB" w:bidi="en-US"/>
          <w14:ligatures w14:val="none"/>
        </w:rPr>
        <w:t>General</w:t>
      </w:r>
      <w:bookmarkEnd w:id="350"/>
      <w:bookmarkEnd w:id="351"/>
      <w:bookmarkEnd w:id="352"/>
    </w:p>
    <w:p w14:paraId="658F3F72" w14:textId="77777777" w:rsidR="00FE1532" w:rsidRPr="008A6847" w:rsidRDefault="00FE1532" w:rsidP="008A6847">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All ironmongery shall be of the best respective types required and no alternative articles will be accepted unless approved. Articles described as brass must be solid brass and not brass finish. Chromium plated articles must be plated satin finish on solid brass or other approved metal.</w:t>
      </w:r>
    </w:p>
    <w:p w14:paraId="4381F638" w14:textId="77777777" w:rsidR="00FE1532" w:rsidRDefault="00FE1532" w:rsidP="008A6847">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Where items for ironmongery are required to be fitted to steel door frames, etc., the Contractor must ensure that the Manufacture makes provisions for the correct fitting or lock striking plates, hinges, cleat holes, bolt keeps, etc.</w:t>
      </w:r>
    </w:p>
    <w:p w14:paraId="43CAD18D" w14:textId="77777777" w:rsidR="008A6847" w:rsidRPr="008A6847" w:rsidRDefault="008A6847" w:rsidP="008A6847">
      <w:pPr>
        <w:widowControl w:val="0"/>
        <w:spacing w:after="0" w:line="276" w:lineRule="auto"/>
        <w:ind w:left="720"/>
        <w:jc w:val="both"/>
        <w:rPr>
          <w:rFonts w:ascii="Times New Roman" w:eastAsia="Times New Roman" w:hAnsi="Times New Roman" w:cs="Times New Roman"/>
          <w:color w:val="000000"/>
          <w:kern w:val="0"/>
          <w:lang w:val="en-GB" w:bidi="en-US"/>
          <w14:ligatures w14:val="none"/>
        </w:rPr>
      </w:pPr>
    </w:p>
    <w:p w14:paraId="6BCF9B35" w14:textId="150E9184" w:rsidR="00FE1532" w:rsidRPr="00E82C3A" w:rsidRDefault="008A6847" w:rsidP="00A21F8B">
      <w:pPr>
        <w:widowControl w:val="0"/>
        <w:tabs>
          <w:tab w:val="left" w:pos="742"/>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Pr>
          <w:rFonts w:ascii="Times New Roman" w:eastAsia="Times New Roman" w:hAnsi="Times New Roman" w:cs="Times New Roman"/>
          <w:b/>
          <w:bCs/>
          <w:color w:val="000000"/>
          <w:kern w:val="0"/>
          <w:sz w:val="24"/>
          <w:szCs w:val="24"/>
          <w:lang w:val="en-GB" w:bidi="en-US"/>
          <w14:ligatures w14:val="none"/>
        </w:rPr>
        <w:tab/>
      </w:r>
      <w:r w:rsidR="00FE1532" w:rsidRPr="00E82C3A">
        <w:rPr>
          <w:rFonts w:ascii="Times New Roman" w:eastAsia="Times New Roman" w:hAnsi="Times New Roman" w:cs="Times New Roman"/>
          <w:b/>
          <w:bCs/>
          <w:color w:val="000000"/>
          <w:kern w:val="0"/>
          <w:sz w:val="24"/>
          <w:szCs w:val="24"/>
          <w:lang w:val="en-GB" w:bidi="en-US"/>
          <w14:ligatures w14:val="none"/>
        </w:rPr>
        <w:t>Locks and Keys</w:t>
      </w:r>
    </w:p>
    <w:p w14:paraId="16822A6E" w14:textId="77777777" w:rsidR="00FE1532" w:rsidRPr="008A6847" w:rsidRDefault="00FE1532" w:rsidP="008A6847">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Locks are to be two levers unless otherwise described. All locks are to be provided with two keys which must be handed over to the owner on completion of the Works with identification labels attached.</w:t>
      </w:r>
    </w:p>
    <w:p w14:paraId="1AA28046" w14:textId="77777777" w:rsidR="00FE1532" w:rsidRPr="00E82C3A" w:rsidRDefault="00FE1532" w:rsidP="00A21F8B">
      <w:pPr>
        <w:widowControl w:val="0"/>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671FCDC0" w14:textId="56D5E8CF" w:rsidR="00FE1532" w:rsidRPr="00E82C3A" w:rsidRDefault="008A6847" w:rsidP="00A21F8B">
      <w:pPr>
        <w:widowControl w:val="0"/>
        <w:tabs>
          <w:tab w:val="left" w:pos="742"/>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Pr>
          <w:rFonts w:ascii="Times New Roman" w:eastAsia="Times New Roman" w:hAnsi="Times New Roman" w:cs="Times New Roman"/>
          <w:b/>
          <w:bCs/>
          <w:color w:val="000000"/>
          <w:kern w:val="0"/>
          <w:sz w:val="24"/>
          <w:szCs w:val="24"/>
          <w:lang w:val="en-GB" w:bidi="en-US"/>
          <w14:ligatures w14:val="none"/>
        </w:rPr>
        <w:lastRenderedPageBreak/>
        <w:tab/>
      </w:r>
      <w:r w:rsidR="00FE1532" w:rsidRPr="00E82C3A">
        <w:rPr>
          <w:rFonts w:ascii="Times New Roman" w:eastAsia="Times New Roman" w:hAnsi="Times New Roman" w:cs="Times New Roman"/>
          <w:b/>
          <w:bCs/>
          <w:color w:val="000000"/>
          <w:kern w:val="0"/>
          <w:sz w:val="24"/>
          <w:szCs w:val="24"/>
          <w:lang w:val="en-GB" w:bidi="en-US"/>
          <w14:ligatures w14:val="none"/>
        </w:rPr>
        <w:t>Steel</w:t>
      </w:r>
    </w:p>
    <w:p w14:paraId="4A25342A" w14:textId="77777777" w:rsidR="00FE1532" w:rsidRDefault="00FE1532" w:rsidP="008A6847">
      <w:pPr>
        <w:widowControl w:val="0"/>
        <w:numPr>
          <w:ilvl w:val="0"/>
          <w:numId w:val="170"/>
        </w:numPr>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Steelwork for general building construction is to be of approved manufacture complying generally with the appropriate British Standards and free from all defects, oil, dirt, loose rust, scale or other deleterious matter.</w:t>
      </w:r>
    </w:p>
    <w:p w14:paraId="5CCFF118" w14:textId="77777777" w:rsidR="008A6847" w:rsidRPr="008A6847" w:rsidRDefault="008A6847" w:rsidP="008A6847">
      <w:pPr>
        <w:widowControl w:val="0"/>
        <w:spacing w:after="0" w:line="276" w:lineRule="auto"/>
        <w:ind w:left="720"/>
        <w:jc w:val="both"/>
        <w:rPr>
          <w:rFonts w:ascii="Times New Roman" w:eastAsia="Times New Roman" w:hAnsi="Times New Roman" w:cs="Times New Roman"/>
          <w:color w:val="000000"/>
          <w:kern w:val="0"/>
          <w:lang w:val="en-GB" w:bidi="en-US"/>
          <w14:ligatures w14:val="none"/>
        </w:rPr>
      </w:pPr>
    </w:p>
    <w:p w14:paraId="104EFAF0" w14:textId="06F1DB84" w:rsidR="00FE1532" w:rsidRPr="00E82C3A" w:rsidRDefault="008A6847" w:rsidP="00A21F8B">
      <w:pPr>
        <w:widowControl w:val="0"/>
        <w:tabs>
          <w:tab w:val="left" w:pos="742"/>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bookmarkStart w:id="353" w:name="bookmark124"/>
      <w:r>
        <w:rPr>
          <w:rFonts w:ascii="Times New Roman" w:eastAsia="Times New Roman" w:hAnsi="Times New Roman" w:cs="Times New Roman"/>
          <w:b/>
          <w:bCs/>
          <w:color w:val="000000"/>
          <w:kern w:val="0"/>
          <w:sz w:val="24"/>
          <w:szCs w:val="24"/>
          <w:lang w:val="en-GB" w:bidi="en-US"/>
          <w14:ligatures w14:val="none"/>
        </w:rPr>
        <w:tab/>
      </w:r>
      <w:r w:rsidR="00FE1532" w:rsidRPr="00E82C3A">
        <w:rPr>
          <w:rFonts w:ascii="Times New Roman" w:eastAsia="Times New Roman" w:hAnsi="Times New Roman" w:cs="Times New Roman"/>
          <w:b/>
          <w:bCs/>
          <w:color w:val="000000"/>
          <w:kern w:val="0"/>
          <w:sz w:val="24"/>
          <w:szCs w:val="24"/>
          <w:lang w:val="en-GB" w:bidi="en-US"/>
          <w14:ligatures w14:val="none"/>
        </w:rPr>
        <w:t>Electrical Installation</w:t>
      </w:r>
      <w:bookmarkEnd w:id="353"/>
    </w:p>
    <w:p w14:paraId="40FD8E32" w14:textId="77777777" w:rsidR="00FE1532" w:rsidRPr="008A6847" w:rsidRDefault="00FE1532" w:rsidP="00A21F8B">
      <w:pPr>
        <w:widowControl w:val="0"/>
        <w:numPr>
          <w:ilvl w:val="2"/>
          <w:numId w:val="145"/>
        </w:numPr>
        <w:tabs>
          <w:tab w:val="left" w:pos="733"/>
        </w:tabs>
        <w:spacing w:after="0" w:line="240"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The contractor shall supply, install, test and commission the complete electrical services within the Control room both outdoor and indoor, office building both outdoor and indoor, Guard house, VIP latrine and SPGP outdoor security lighting/perimeter lighting.</w:t>
      </w:r>
    </w:p>
    <w:p w14:paraId="5A44F92B" w14:textId="77777777" w:rsidR="00FE1532" w:rsidRPr="008A6847" w:rsidRDefault="00FE1532" w:rsidP="00A21F8B">
      <w:pPr>
        <w:widowControl w:val="0"/>
        <w:numPr>
          <w:ilvl w:val="2"/>
          <w:numId w:val="145"/>
        </w:numPr>
        <w:tabs>
          <w:tab w:val="left" w:pos="733"/>
        </w:tabs>
        <w:spacing w:after="0" w:line="240"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The complete electrical installation shall comply with all local standards and rates and shall be as per requirements/specifications.</w:t>
      </w:r>
    </w:p>
    <w:p w14:paraId="2317BAC5" w14:textId="77777777" w:rsidR="00FE1532" w:rsidRPr="00E82C3A" w:rsidRDefault="00FE1532" w:rsidP="00A21F8B">
      <w:pPr>
        <w:widowControl w:val="0"/>
        <w:tabs>
          <w:tab w:val="left" w:pos="733"/>
        </w:tabs>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6064CA5E" w14:textId="3C30865C" w:rsidR="00FE1532" w:rsidRPr="00E82C3A" w:rsidRDefault="008A6847" w:rsidP="00A21F8B">
      <w:pPr>
        <w:widowControl w:val="0"/>
        <w:tabs>
          <w:tab w:val="left" w:pos="728"/>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r>
        <w:rPr>
          <w:rFonts w:ascii="Times New Roman" w:eastAsia="Times New Roman" w:hAnsi="Times New Roman" w:cs="Times New Roman"/>
          <w:b/>
          <w:bCs/>
          <w:color w:val="000000"/>
          <w:kern w:val="0"/>
          <w:sz w:val="24"/>
          <w:szCs w:val="24"/>
          <w:lang w:val="en-GB" w:bidi="en-US"/>
          <w14:ligatures w14:val="none"/>
        </w:rPr>
        <w:tab/>
      </w:r>
      <w:r w:rsidR="00FE1532" w:rsidRPr="00E82C3A">
        <w:rPr>
          <w:rFonts w:ascii="Times New Roman" w:eastAsia="Times New Roman" w:hAnsi="Times New Roman" w:cs="Times New Roman"/>
          <w:b/>
          <w:bCs/>
          <w:color w:val="000000"/>
          <w:kern w:val="0"/>
          <w:sz w:val="24"/>
          <w:szCs w:val="24"/>
          <w:lang w:val="en-GB" w:bidi="en-US"/>
          <w14:ligatures w14:val="none"/>
        </w:rPr>
        <w:t>Lighting</w:t>
      </w:r>
    </w:p>
    <w:p w14:paraId="15B457D6" w14:textId="77777777" w:rsidR="00FE1532" w:rsidRPr="008A6847" w:rsidRDefault="00FE1532" w:rsidP="008A6847">
      <w:pPr>
        <w:widowControl w:val="0"/>
        <w:numPr>
          <w:ilvl w:val="2"/>
          <w:numId w:val="145"/>
        </w:numPr>
        <w:tabs>
          <w:tab w:val="left" w:pos="733"/>
        </w:tabs>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Luminaries shall be fluorescent lamps except for the toilets and outdoor lighting. SPGP and/Perimeter Outdoor lighting to use flood lights subject to employer’s approval.</w:t>
      </w:r>
    </w:p>
    <w:p w14:paraId="429A5E7F" w14:textId="77777777" w:rsidR="00FE1532" w:rsidRPr="008A6847" w:rsidRDefault="00FE1532" w:rsidP="008A6847">
      <w:pPr>
        <w:widowControl w:val="0"/>
        <w:numPr>
          <w:ilvl w:val="2"/>
          <w:numId w:val="145"/>
        </w:numPr>
        <w:tabs>
          <w:tab w:val="left" w:pos="733"/>
        </w:tabs>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All luminaries shall be supplied, installed and tested by the electrical sub-contractor.</w:t>
      </w:r>
    </w:p>
    <w:p w14:paraId="3727F8FE" w14:textId="77777777" w:rsidR="00FE1532" w:rsidRPr="008A6847" w:rsidRDefault="00FE1532" w:rsidP="008A6847">
      <w:pPr>
        <w:widowControl w:val="0"/>
        <w:numPr>
          <w:ilvl w:val="2"/>
          <w:numId w:val="145"/>
        </w:numPr>
        <w:tabs>
          <w:tab w:val="left" w:pos="733"/>
        </w:tabs>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Outdoor lighting shall be controlled from an automatic photocell.</w:t>
      </w:r>
    </w:p>
    <w:p w14:paraId="1387ED5C" w14:textId="77777777" w:rsidR="00FE1532" w:rsidRPr="008A6847" w:rsidRDefault="00FE1532" w:rsidP="008A6847">
      <w:pPr>
        <w:widowControl w:val="0"/>
        <w:numPr>
          <w:ilvl w:val="2"/>
          <w:numId w:val="145"/>
        </w:numPr>
        <w:tabs>
          <w:tab w:val="left" w:pos="733"/>
        </w:tabs>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Lighting control switches shall be flush pattern with white finished plates.</w:t>
      </w:r>
    </w:p>
    <w:p w14:paraId="60A9A807" w14:textId="77777777" w:rsidR="00FE1532" w:rsidRPr="008A6847" w:rsidRDefault="00FE1532" w:rsidP="008A6847">
      <w:pPr>
        <w:widowControl w:val="0"/>
        <w:numPr>
          <w:ilvl w:val="2"/>
          <w:numId w:val="145"/>
        </w:numPr>
        <w:tabs>
          <w:tab w:val="left" w:pos="738"/>
        </w:tabs>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The outdoor SPGP flood lights/perimeter security lighting to be achieve the recommended luminaries and mounted on concrete poles.</w:t>
      </w:r>
    </w:p>
    <w:p w14:paraId="67A00AED" w14:textId="77777777" w:rsidR="00FE1532" w:rsidRPr="008A6847" w:rsidRDefault="00FE1532" w:rsidP="008A6847">
      <w:pPr>
        <w:widowControl w:val="0"/>
        <w:numPr>
          <w:ilvl w:val="2"/>
          <w:numId w:val="145"/>
        </w:numPr>
        <w:tabs>
          <w:tab w:val="left" w:pos="738"/>
        </w:tabs>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Socket outlets to be mounted at 300 mm above floor level in the office, guard house and control room.</w:t>
      </w:r>
    </w:p>
    <w:p w14:paraId="01D02601" w14:textId="77777777" w:rsidR="00FE1532" w:rsidRPr="008A6847" w:rsidRDefault="00FE1532" w:rsidP="008A6847">
      <w:pPr>
        <w:widowControl w:val="0"/>
        <w:numPr>
          <w:ilvl w:val="2"/>
          <w:numId w:val="145"/>
        </w:numPr>
        <w:tabs>
          <w:tab w:val="left" w:pos="738"/>
        </w:tabs>
        <w:spacing w:after="0" w:line="276" w:lineRule="auto"/>
        <w:jc w:val="both"/>
        <w:rPr>
          <w:rFonts w:ascii="Times New Roman" w:eastAsia="Times New Roman" w:hAnsi="Times New Roman" w:cs="Times New Roman"/>
          <w:color w:val="000000"/>
          <w:kern w:val="0"/>
          <w:lang w:val="en-GB" w:bidi="en-US"/>
          <w14:ligatures w14:val="none"/>
        </w:rPr>
      </w:pPr>
      <w:r w:rsidRPr="008A6847">
        <w:rPr>
          <w:rFonts w:ascii="Times New Roman" w:eastAsia="Times New Roman" w:hAnsi="Times New Roman" w:cs="Times New Roman"/>
          <w:color w:val="000000"/>
          <w:kern w:val="0"/>
          <w:lang w:val="en-GB" w:bidi="en-US"/>
          <w14:ligatures w14:val="none"/>
        </w:rPr>
        <w:t>Conduit cast into the building structure shall be of the heavy-duty PVC type. PVC conduits shall not be fixed to the surface of the structure.</w:t>
      </w:r>
    </w:p>
    <w:p w14:paraId="294EAA2A" w14:textId="77777777" w:rsidR="00FE1532" w:rsidRPr="00E82C3A" w:rsidRDefault="00FE1532" w:rsidP="00A21F8B">
      <w:pPr>
        <w:widowControl w:val="0"/>
        <w:tabs>
          <w:tab w:val="left" w:pos="738"/>
        </w:tabs>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49E2D0C5" w14:textId="6F34E37E" w:rsidR="00FE1532" w:rsidRPr="00E82C3A" w:rsidRDefault="00DB2772" w:rsidP="00A21F8B">
      <w:pPr>
        <w:widowControl w:val="0"/>
        <w:tabs>
          <w:tab w:val="left" w:pos="728"/>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bookmarkStart w:id="354" w:name="bookmark126"/>
      <w:r>
        <w:rPr>
          <w:rFonts w:ascii="Times New Roman" w:eastAsia="Times New Roman" w:hAnsi="Times New Roman" w:cs="Times New Roman"/>
          <w:b/>
          <w:bCs/>
          <w:color w:val="000000"/>
          <w:kern w:val="0"/>
          <w:sz w:val="24"/>
          <w:szCs w:val="24"/>
          <w:lang w:val="en-GB" w:bidi="en-US"/>
          <w14:ligatures w14:val="none"/>
        </w:rPr>
        <w:tab/>
      </w:r>
      <w:r w:rsidR="00FE1532" w:rsidRPr="00E82C3A">
        <w:rPr>
          <w:rFonts w:ascii="Times New Roman" w:eastAsia="Times New Roman" w:hAnsi="Times New Roman" w:cs="Times New Roman"/>
          <w:b/>
          <w:bCs/>
          <w:color w:val="000000"/>
          <w:kern w:val="0"/>
          <w:sz w:val="24"/>
          <w:szCs w:val="24"/>
          <w:lang w:val="en-GB" w:bidi="en-US"/>
          <w14:ligatures w14:val="none"/>
        </w:rPr>
        <w:t>AC Installation</w:t>
      </w:r>
      <w:bookmarkEnd w:id="354"/>
    </w:p>
    <w:p w14:paraId="1D6FF94C" w14:textId="77777777" w:rsidR="00FE1532" w:rsidRPr="00DB2772" w:rsidRDefault="00FE1532" w:rsidP="00DB2772">
      <w:pPr>
        <w:widowControl w:val="0"/>
        <w:numPr>
          <w:ilvl w:val="2"/>
          <w:numId w:val="145"/>
        </w:numPr>
        <w:tabs>
          <w:tab w:val="left" w:pos="738"/>
        </w:tabs>
        <w:spacing w:after="0" w:line="276" w:lineRule="auto"/>
        <w:jc w:val="both"/>
        <w:rPr>
          <w:rFonts w:ascii="Times New Roman" w:eastAsia="Times New Roman" w:hAnsi="Times New Roman" w:cs="Times New Roman"/>
          <w:color w:val="000000"/>
          <w:kern w:val="0"/>
          <w:lang w:val="en-GB" w:bidi="en-US"/>
          <w14:ligatures w14:val="none"/>
        </w:rPr>
      </w:pPr>
      <w:r w:rsidRPr="00DB2772">
        <w:rPr>
          <w:rFonts w:ascii="Times New Roman" w:eastAsia="Times New Roman" w:hAnsi="Times New Roman" w:cs="Times New Roman"/>
          <w:color w:val="000000"/>
          <w:kern w:val="0"/>
          <w:lang w:val="en-GB" w:bidi="en-US"/>
          <w14:ligatures w14:val="none"/>
        </w:rPr>
        <w:t>The contractor to supply the ACs in the control room. The Contractor shall supply and install a minimum of two number AC units, including wiring and all necessary accessories. The number of ACs and its capacity shall be determined by calculations and design will be based on the equipment manufacturers ratings adopted and the rooms requirement (Including Lithium-Ion Batteries) and subject to approval by the employer.</w:t>
      </w:r>
    </w:p>
    <w:p w14:paraId="6BBBA961" w14:textId="77777777" w:rsidR="00FE1532" w:rsidRPr="00E82C3A" w:rsidRDefault="00FE1532" w:rsidP="00A21F8B">
      <w:pPr>
        <w:widowControl w:val="0"/>
        <w:tabs>
          <w:tab w:val="left" w:pos="738"/>
        </w:tabs>
        <w:spacing w:after="0" w:line="240" w:lineRule="auto"/>
        <w:ind w:left="720"/>
        <w:jc w:val="both"/>
        <w:rPr>
          <w:rFonts w:ascii="Times New Roman" w:eastAsia="Times New Roman" w:hAnsi="Times New Roman" w:cs="Times New Roman"/>
          <w:color w:val="000000"/>
          <w:kern w:val="0"/>
          <w:sz w:val="24"/>
          <w:szCs w:val="24"/>
          <w:lang w:val="en-GB" w:bidi="en-US"/>
          <w14:ligatures w14:val="none"/>
        </w:rPr>
      </w:pPr>
    </w:p>
    <w:p w14:paraId="195DE71A" w14:textId="7550E225" w:rsidR="00FE1532" w:rsidRPr="00E82C3A" w:rsidRDefault="00DB2772" w:rsidP="00A21F8B">
      <w:pPr>
        <w:widowControl w:val="0"/>
        <w:tabs>
          <w:tab w:val="left" w:pos="728"/>
        </w:tabs>
        <w:spacing w:after="0" w:line="240" w:lineRule="auto"/>
        <w:jc w:val="both"/>
        <w:rPr>
          <w:rFonts w:ascii="Times New Roman" w:eastAsia="Times New Roman" w:hAnsi="Times New Roman" w:cs="Times New Roman"/>
          <w:b/>
          <w:bCs/>
          <w:color w:val="000000"/>
          <w:kern w:val="0"/>
          <w:sz w:val="24"/>
          <w:szCs w:val="24"/>
          <w:lang w:val="en-GB" w:bidi="en-US"/>
          <w14:ligatures w14:val="none"/>
        </w:rPr>
      </w:pPr>
      <w:bookmarkStart w:id="355" w:name="bookmark128"/>
      <w:r>
        <w:rPr>
          <w:rFonts w:ascii="Times New Roman" w:eastAsia="Times New Roman" w:hAnsi="Times New Roman" w:cs="Times New Roman"/>
          <w:b/>
          <w:bCs/>
          <w:color w:val="000000"/>
          <w:kern w:val="0"/>
          <w:sz w:val="24"/>
          <w:szCs w:val="24"/>
          <w:lang w:val="en-GB" w:bidi="en-US"/>
          <w14:ligatures w14:val="none"/>
        </w:rPr>
        <w:tab/>
      </w:r>
      <w:r w:rsidR="00FE1532" w:rsidRPr="00E82C3A">
        <w:rPr>
          <w:rFonts w:ascii="Times New Roman" w:eastAsia="Times New Roman" w:hAnsi="Times New Roman" w:cs="Times New Roman"/>
          <w:b/>
          <w:bCs/>
          <w:color w:val="000000"/>
          <w:kern w:val="0"/>
          <w:sz w:val="24"/>
          <w:szCs w:val="24"/>
          <w:lang w:val="en-GB" w:bidi="en-US"/>
          <w14:ligatures w14:val="none"/>
        </w:rPr>
        <w:t>Fire Safety Facilities</w:t>
      </w:r>
      <w:bookmarkEnd w:id="355"/>
    </w:p>
    <w:p w14:paraId="42778379" w14:textId="77777777" w:rsidR="00FE1532" w:rsidRPr="00DB2772" w:rsidRDefault="00FE1532" w:rsidP="00DB2772">
      <w:pPr>
        <w:widowControl w:val="0"/>
        <w:numPr>
          <w:ilvl w:val="2"/>
          <w:numId w:val="145"/>
        </w:numPr>
        <w:tabs>
          <w:tab w:val="left" w:pos="747"/>
        </w:tabs>
        <w:spacing w:after="0" w:line="276" w:lineRule="auto"/>
        <w:jc w:val="both"/>
        <w:rPr>
          <w:rFonts w:ascii="Times New Roman" w:eastAsia="Times New Roman" w:hAnsi="Times New Roman" w:cs="Times New Roman"/>
          <w:color w:val="000000"/>
          <w:kern w:val="0"/>
          <w:lang w:val="en-GB" w:bidi="en-US"/>
          <w14:ligatures w14:val="none"/>
        </w:rPr>
      </w:pPr>
      <w:r w:rsidRPr="00DB2772">
        <w:rPr>
          <w:rFonts w:ascii="Times New Roman" w:eastAsia="Times New Roman" w:hAnsi="Times New Roman" w:cs="Times New Roman"/>
          <w:color w:val="000000"/>
          <w:kern w:val="0"/>
          <w:lang w:val="en-GB" w:bidi="en-US"/>
          <w14:ligatures w14:val="none"/>
        </w:rPr>
        <w:t>Portable fire extinguishers shall be provided under this Contract. Portable, wall mounted, handheld extinguishers shall be 6kg pressurized control discharge Bromochlorodifluoromethane (BCF) units in the office and control room. The number of units within the Control room and office shall be a minimum of 3 Number.</w:t>
      </w:r>
    </w:p>
    <w:p w14:paraId="7DFB872E" w14:textId="77777777" w:rsidR="00FE1532" w:rsidRPr="00DB2772" w:rsidRDefault="00FE1532" w:rsidP="00DB2772">
      <w:pPr>
        <w:widowControl w:val="0"/>
        <w:numPr>
          <w:ilvl w:val="2"/>
          <w:numId w:val="145"/>
        </w:numPr>
        <w:tabs>
          <w:tab w:val="left" w:pos="738"/>
        </w:tabs>
        <w:spacing w:after="0" w:line="276" w:lineRule="auto"/>
        <w:jc w:val="both"/>
        <w:rPr>
          <w:rFonts w:ascii="Times New Roman" w:eastAsia="Times New Roman" w:hAnsi="Times New Roman" w:cs="Times New Roman"/>
          <w:color w:val="000000"/>
          <w:kern w:val="0"/>
          <w:lang w:val="en-GB" w:bidi="en-US"/>
          <w14:ligatures w14:val="none"/>
        </w:rPr>
      </w:pPr>
      <w:r w:rsidRPr="00DB2772">
        <w:rPr>
          <w:rFonts w:ascii="Times New Roman" w:eastAsia="Times New Roman" w:hAnsi="Times New Roman" w:cs="Times New Roman"/>
          <w:color w:val="000000"/>
          <w:kern w:val="0"/>
          <w:lang w:val="en-GB" w:bidi="en-US"/>
          <w14:ligatures w14:val="none"/>
        </w:rPr>
        <w:t>A minimum of 1 No. 13 kg pressurized control discharge BCF units shall be provided in the SPGP area.</w:t>
      </w:r>
    </w:p>
    <w:p w14:paraId="357DE1D4" w14:textId="77777777" w:rsidR="00FE1532" w:rsidRPr="00DB2772" w:rsidRDefault="00FE1532" w:rsidP="00DB2772">
      <w:pPr>
        <w:widowControl w:val="0"/>
        <w:numPr>
          <w:ilvl w:val="2"/>
          <w:numId w:val="145"/>
        </w:numPr>
        <w:tabs>
          <w:tab w:val="left" w:pos="738"/>
        </w:tabs>
        <w:spacing w:after="0" w:line="276" w:lineRule="auto"/>
        <w:jc w:val="both"/>
        <w:rPr>
          <w:rFonts w:ascii="Times New Roman" w:eastAsia="Times New Roman" w:hAnsi="Times New Roman" w:cs="Times New Roman"/>
          <w:color w:val="000000"/>
          <w:kern w:val="0"/>
          <w:lang w:val="en-GB" w:bidi="en-US"/>
          <w14:ligatures w14:val="none"/>
        </w:rPr>
      </w:pPr>
      <w:r w:rsidRPr="00DB2772">
        <w:rPr>
          <w:rFonts w:ascii="Times New Roman" w:eastAsia="Times New Roman" w:hAnsi="Times New Roman" w:cs="Times New Roman"/>
          <w:color w:val="000000"/>
          <w:kern w:val="0"/>
          <w:lang w:val="en-GB" w:bidi="en-US"/>
          <w14:ligatures w14:val="none"/>
        </w:rPr>
        <w:t>The body of the extinguisher shall be seamless, welded and brazed as appropriate.</w:t>
      </w:r>
    </w:p>
    <w:p w14:paraId="394D4E12" w14:textId="77777777" w:rsidR="00FE1532" w:rsidRPr="00DB2772" w:rsidRDefault="00FE1532" w:rsidP="00DB2772">
      <w:pPr>
        <w:widowControl w:val="0"/>
        <w:numPr>
          <w:ilvl w:val="2"/>
          <w:numId w:val="145"/>
        </w:numPr>
        <w:tabs>
          <w:tab w:val="left" w:pos="738"/>
        </w:tabs>
        <w:spacing w:after="0" w:line="276" w:lineRule="auto"/>
        <w:jc w:val="both"/>
        <w:rPr>
          <w:rFonts w:ascii="Times New Roman" w:eastAsia="Times New Roman" w:hAnsi="Times New Roman" w:cs="Times New Roman"/>
          <w:color w:val="000000"/>
          <w:kern w:val="0"/>
          <w:lang w:val="en-GB" w:bidi="en-US"/>
          <w14:ligatures w14:val="none"/>
        </w:rPr>
      </w:pPr>
      <w:r w:rsidRPr="00DB2772">
        <w:rPr>
          <w:rFonts w:ascii="Times New Roman" w:eastAsia="Times New Roman" w:hAnsi="Times New Roman" w:cs="Times New Roman"/>
          <w:color w:val="000000"/>
          <w:kern w:val="0"/>
          <w:lang w:val="en-GB" w:bidi="en-US"/>
          <w14:ligatures w14:val="none"/>
        </w:rPr>
        <w:t>The extinguisher shall be capable of being released by means of a lever-operated valve provided with a safety pin.</w:t>
      </w:r>
    </w:p>
    <w:p w14:paraId="65B8CA06" w14:textId="77777777" w:rsidR="00FE1532" w:rsidRPr="00DB2772" w:rsidRDefault="00FE1532" w:rsidP="00DB2772">
      <w:pPr>
        <w:widowControl w:val="0"/>
        <w:numPr>
          <w:ilvl w:val="2"/>
          <w:numId w:val="145"/>
        </w:numPr>
        <w:tabs>
          <w:tab w:val="left" w:pos="738"/>
        </w:tabs>
        <w:spacing w:after="0" w:line="276" w:lineRule="auto"/>
        <w:jc w:val="both"/>
        <w:rPr>
          <w:rFonts w:ascii="Times New Roman" w:eastAsia="Times New Roman" w:hAnsi="Times New Roman" w:cs="Times New Roman"/>
          <w:color w:val="000000"/>
          <w:kern w:val="0"/>
          <w:lang w:val="en-GB" w:bidi="en-US"/>
          <w14:ligatures w14:val="none"/>
        </w:rPr>
      </w:pPr>
      <w:r w:rsidRPr="00DB2772">
        <w:rPr>
          <w:rFonts w:ascii="Times New Roman" w:eastAsia="Times New Roman" w:hAnsi="Times New Roman" w:cs="Times New Roman"/>
          <w:color w:val="000000"/>
          <w:kern w:val="0"/>
          <w:lang w:val="en-GB" w:bidi="en-US"/>
          <w14:ligatures w14:val="none"/>
        </w:rPr>
        <w:t>Extinguishers shall be capable of controlled partial discharge.</w:t>
      </w:r>
    </w:p>
    <w:p w14:paraId="7D2B3EF0" w14:textId="77777777" w:rsidR="00FE1532" w:rsidRPr="00DB2772" w:rsidRDefault="00FE1532" w:rsidP="00DB2772">
      <w:pPr>
        <w:widowControl w:val="0"/>
        <w:numPr>
          <w:ilvl w:val="2"/>
          <w:numId w:val="145"/>
        </w:numPr>
        <w:tabs>
          <w:tab w:val="left" w:pos="738"/>
        </w:tabs>
        <w:spacing w:after="0" w:line="276" w:lineRule="auto"/>
        <w:jc w:val="both"/>
        <w:rPr>
          <w:rFonts w:ascii="Times New Roman" w:eastAsia="Times New Roman" w:hAnsi="Times New Roman" w:cs="Times New Roman"/>
          <w:color w:val="000000"/>
          <w:kern w:val="0"/>
          <w:lang w:val="en-GB" w:bidi="en-US"/>
          <w14:ligatures w14:val="none"/>
        </w:rPr>
      </w:pPr>
      <w:r w:rsidRPr="00DB2772">
        <w:rPr>
          <w:rFonts w:ascii="Times New Roman" w:eastAsia="Times New Roman" w:hAnsi="Times New Roman" w:cs="Times New Roman"/>
          <w:color w:val="000000"/>
          <w:kern w:val="0"/>
          <w:lang w:val="en-GB" w:bidi="en-US"/>
          <w14:ligatures w14:val="none"/>
        </w:rPr>
        <w:t>The type shall be of that recharge unit that is locally available.</w:t>
      </w:r>
    </w:p>
    <w:p w14:paraId="7F1A7991" w14:textId="77777777" w:rsidR="00FE1532" w:rsidRPr="00DB2772" w:rsidRDefault="00FE1532" w:rsidP="00DB2772">
      <w:pPr>
        <w:widowControl w:val="0"/>
        <w:numPr>
          <w:ilvl w:val="2"/>
          <w:numId w:val="145"/>
        </w:numPr>
        <w:tabs>
          <w:tab w:val="left" w:pos="714"/>
        </w:tabs>
        <w:spacing w:after="0" w:line="276" w:lineRule="auto"/>
        <w:jc w:val="both"/>
        <w:rPr>
          <w:rFonts w:ascii="Times New Roman" w:eastAsia="Times New Roman" w:hAnsi="Times New Roman" w:cs="Times New Roman"/>
          <w:color w:val="000000"/>
          <w:kern w:val="0"/>
          <w:lang w:val="en-GB" w:bidi="en-US"/>
          <w14:ligatures w14:val="none"/>
        </w:rPr>
      </w:pPr>
      <w:r w:rsidRPr="00DB2772">
        <w:rPr>
          <w:rFonts w:ascii="Times New Roman" w:eastAsia="Times New Roman" w:hAnsi="Times New Roman" w:cs="Times New Roman"/>
          <w:color w:val="000000"/>
          <w:kern w:val="0"/>
          <w:lang w:val="en-GB" w:bidi="en-US"/>
          <w14:ligatures w14:val="none"/>
        </w:rPr>
        <w:t>The extinguishers shall be wall mounted and attached and located in a manner affording quick release from the supporting bracket. They shall be installed so that the top of the extinguisher is not more than 1.5meters above the floor. In no case shall the clearance between the bottom of the extinguisher and the floor be less than 0.1 meter. The extinguishers shall be positioned so that the instructions for operation face outwards.</w:t>
      </w:r>
    </w:p>
    <w:p w14:paraId="35B69D99" w14:textId="77777777" w:rsidR="00FE1532" w:rsidRPr="00DB2772" w:rsidRDefault="00FE1532" w:rsidP="00DB2772">
      <w:pPr>
        <w:widowControl w:val="0"/>
        <w:numPr>
          <w:ilvl w:val="2"/>
          <w:numId w:val="145"/>
        </w:numPr>
        <w:tabs>
          <w:tab w:val="left" w:pos="714"/>
        </w:tabs>
        <w:spacing w:after="0" w:line="276" w:lineRule="auto"/>
        <w:jc w:val="both"/>
        <w:rPr>
          <w:rFonts w:ascii="Times New Roman" w:eastAsia="Times New Roman" w:hAnsi="Times New Roman" w:cs="Times New Roman"/>
          <w:color w:val="000000"/>
          <w:kern w:val="0"/>
          <w:lang w:val="en-GB" w:bidi="en-US"/>
          <w14:ligatures w14:val="none"/>
        </w:rPr>
      </w:pPr>
      <w:r w:rsidRPr="00DB2772">
        <w:rPr>
          <w:rFonts w:ascii="Times New Roman" w:eastAsia="Times New Roman" w:hAnsi="Times New Roman" w:cs="Times New Roman"/>
          <w:color w:val="000000"/>
          <w:kern w:val="0"/>
          <w:lang w:val="en-GB" w:bidi="en-US"/>
          <w14:ligatures w14:val="none"/>
        </w:rPr>
        <w:lastRenderedPageBreak/>
        <w:t>BESS to be housed in one room in the control room. The battery room shall have an automated fire detection, prevention and suppression system fitted with a suitable dry aerosol agent to put-out Lithium-Ion battery fires. The system shall include smoke detectors, horn strobes and other components required to enable it function properly and suppress fires while preventing unintended release. Suitable Fire protection and suppression system shall be designed for BESS in line with IEC or international requirements/specifications regulation as applicable and system requirement considering project site.</w:t>
      </w:r>
    </w:p>
    <w:p w14:paraId="39C8BC0B" w14:textId="77777777" w:rsidR="00FE1532" w:rsidRPr="00DB2772" w:rsidRDefault="00FE1532" w:rsidP="00DB2772">
      <w:pPr>
        <w:widowControl w:val="0"/>
        <w:numPr>
          <w:ilvl w:val="2"/>
          <w:numId w:val="145"/>
        </w:numPr>
        <w:tabs>
          <w:tab w:val="left" w:pos="714"/>
        </w:tabs>
        <w:spacing w:after="0" w:line="276" w:lineRule="auto"/>
        <w:jc w:val="both"/>
        <w:rPr>
          <w:rFonts w:ascii="Times New Roman" w:eastAsia="Times New Roman" w:hAnsi="Times New Roman" w:cs="Times New Roman"/>
          <w:color w:val="000000"/>
          <w:kern w:val="0"/>
          <w:lang w:val="en-GB" w:bidi="en-US"/>
          <w14:ligatures w14:val="none"/>
        </w:rPr>
        <w:sectPr w:rsidR="00FE1532" w:rsidRPr="00DB2772" w:rsidSect="001A5318">
          <w:footerReference w:type="default" r:id="rId16"/>
          <w:type w:val="continuous"/>
          <w:pgSz w:w="11906" w:h="16838" w:code="9"/>
          <w:pgMar w:top="1440" w:right="1440" w:bottom="1440" w:left="1440" w:header="0" w:footer="3" w:gutter="0"/>
          <w:pgNumType w:start="101"/>
          <w:cols w:space="720"/>
          <w:noEndnote/>
          <w:docGrid w:linePitch="360"/>
        </w:sectPr>
      </w:pPr>
      <w:r w:rsidRPr="00DB2772">
        <w:rPr>
          <w:rFonts w:ascii="Times New Roman" w:eastAsia="Times New Roman" w:hAnsi="Times New Roman" w:cs="Times New Roman"/>
          <w:color w:val="000000"/>
          <w:kern w:val="0"/>
          <w:lang w:val="en-GB" w:bidi="en-US"/>
          <w14:ligatures w14:val="none"/>
        </w:rPr>
        <w:t>The fire safety design shall be subject to approval by the employer. The contractor shall train the local staff on use of the installed system</w:t>
      </w:r>
    </w:p>
    <w:p w14:paraId="7E42EF25" w14:textId="53129384" w:rsidR="006D2047" w:rsidRPr="00C53825" w:rsidRDefault="00D50DFB" w:rsidP="00C53825">
      <w:pPr>
        <w:pStyle w:val="Heading2"/>
        <w:spacing w:line="240" w:lineRule="auto"/>
        <w:jc w:val="both"/>
        <w:rPr>
          <w:rFonts w:ascii="Times New Roman" w:eastAsia="Times New Roman" w:hAnsi="Times New Roman" w:cs="Times New Roman"/>
          <w:b/>
          <w:color w:val="000000" w:themeColor="text1"/>
        </w:rPr>
      </w:pPr>
      <w:bookmarkStart w:id="356" w:name="_Toc184114312"/>
      <w:r w:rsidRPr="00C53825">
        <w:rPr>
          <w:rFonts w:ascii="Times New Roman" w:eastAsia="Times New Roman" w:hAnsi="Times New Roman" w:cs="Times New Roman"/>
          <w:b/>
          <w:bCs/>
          <w:color w:val="000000" w:themeColor="text1"/>
          <w:sz w:val="24"/>
          <w:szCs w:val="24"/>
          <w:lang w:val="en-GB" w:bidi="en-US"/>
        </w:rPr>
        <w:lastRenderedPageBreak/>
        <w:t xml:space="preserve">14. </w:t>
      </w:r>
      <w:r w:rsidR="006D2047" w:rsidRPr="00C53825">
        <w:rPr>
          <w:rFonts w:ascii="Times New Roman" w:eastAsia="Times New Roman" w:hAnsi="Times New Roman" w:cs="Times New Roman"/>
          <w:b/>
          <w:color w:val="000000" w:themeColor="text1"/>
        </w:rPr>
        <w:t>Commissioning and Acceptance Tests. These shall be undertaken in accordance with the contract clauses GCC 24 &amp;25</w:t>
      </w:r>
      <w:bookmarkEnd w:id="356"/>
    </w:p>
    <w:p w14:paraId="276A1DF0" w14:textId="42EA8089" w:rsidR="00C53825" w:rsidRPr="00C53825" w:rsidRDefault="004044E7" w:rsidP="00C53825">
      <w:pPr>
        <w:pStyle w:val="ListParagraph"/>
        <w:widowControl w:val="0"/>
        <w:numPr>
          <w:ilvl w:val="1"/>
          <w:numId w:val="241"/>
        </w:numPr>
        <w:spacing w:after="0" w:line="240" w:lineRule="auto"/>
        <w:jc w:val="both"/>
        <w:rPr>
          <w:rFonts w:ascii="Times New Roman" w:eastAsia="Times New Roman" w:hAnsi="Times New Roman" w:cs="Times New Roman"/>
          <w:b/>
          <w:kern w:val="0"/>
          <w:sz w:val="24"/>
          <w:szCs w:val="24"/>
          <w:lang w:val="en-GB"/>
          <w14:ligatures w14:val="none"/>
        </w:rPr>
      </w:pPr>
      <w:r w:rsidRPr="00C53825">
        <w:rPr>
          <w:rFonts w:ascii="Times New Roman" w:eastAsia="Times New Roman" w:hAnsi="Times New Roman" w:cs="Times New Roman"/>
          <w:b/>
          <w:kern w:val="0"/>
          <w:sz w:val="24"/>
          <w:szCs w:val="24"/>
          <w:lang w:val="en-GB"/>
          <w14:ligatures w14:val="none"/>
        </w:rPr>
        <w:t>Mechanical Tests.</w:t>
      </w:r>
    </w:p>
    <w:p w14:paraId="3C2D7306" w14:textId="1399C2BF" w:rsidR="00C53825" w:rsidRPr="00C53825" w:rsidRDefault="004044E7" w:rsidP="00C53825">
      <w:pPr>
        <w:widowControl w:val="0"/>
        <w:tabs>
          <w:tab w:val="left" w:pos="714"/>
        </w:tabs>
        <w:spacing w:before="240" w:after="0" w:line="276" w:lineRule="auto"/>
        <w:jc w:val="both"/>
        <w:rPr>
          <w:rFonts w:ascii="Times New Roman" w:eastAsia="Times New Roman" w:hAnsi="Times New Roman" w:cs="Times New Roman"/>
          <w:color w:val="000000"/>
          <w:kern w:val="0"/>
          <w:lang w:val="en-GB" w:bidi="en-US"/>
          <w14:ligatures w14:val="none"/>
        </w:rPr>
      </w:pPr>
      <w:r w:rsidRPr="00C53825">
        <w:rPr>
          <w:rFonts w:ascii="Times New Roman" w:eastAsia="Times New Roman" w:hAnsi="Times New Roman" w:cs="Times New Roman"/>
          <w:color w:val="000000"/>
          <w:kern w:val="0"/>
          <w:lang w:val="en-GB" w:bidi="en-US"/>
          <w14:ligatures w14:val="none"/>
        </w:rPr>
        <w:t xml:space="preserve">The mechanical test </w:t>
      </w:r>
      <w:r w:rsidR="002F6E84" w:rsidRPr="00C53825">
        <w:rPr>
          <w:rFonts w:ascii="Times New Roman" w:eastAsia="Times New Roman" w:hAnsi="Times New Roman" w:cs="Times New Roman"/>
          <w:color w:val="000000"/>
          <w:kern w:val="0"/>
          <w:lang w:val="en-GB" w:bidi="en-US"/>
          <w14:ligatures w14:val="none"/>
        </w:rPr>
        <w:t xml:space="preserve">shall be </w:t>
      </w:r>
      <w:r w:rsidRPr="00C53825">
        <w:rPr>
          <w:rFonts w:ascii="Times New Roman" w:eastAsia="Times New Roman" w:hAnsi="Times New Roman" w:cs="Times New Roman"/>
          <w:color w:val="000000"/>
          <w:kern w:val="0"/>
          <w:lang w:val="en-GB" w:bidi="en-US"/>
          <w14:ligatures w14:val="none"/>
        </w:rPr>
        <w:t xml:space="preserve">the first test to be performed with respect to the PV and BESS systems and shall occur on a date to be proposed by the Contractor and as approved by the employer. The notice should not be less than 10 days </w:t>
      </w:r>
      <w:bookmarkStart w:id="357" w:name="__RefHeading___Toc172814_3268881506"/>
      <w:bookmarkEnd w:id="357"/>
      <w:r w:rsidR="00C53825" w:rsidRPr="00C53825">
        <w:rPr>
          <w:rFonts w:ascii="Times New Roman" w:eastAsia="Times New Roman" w:hAnsi="Times New Roman" w:cs="Times New Roman"/>
          <w:color w:val="000000"/>
          <w:kern w:val="0"/>
          <w:lang w:val="en-GB" w:bidi="en-US"/>
          <w14:ligatures w14:val="none"/>
        </w:rPr>
        <w:t>before.</w:t>
      </w:r>
    </w:p>
    <w:p w14:paraId="5E95AB30" w14:textId="26C05945" w:rsidR="004044E7" w:rsidRPr="00C53825" w:rsidRDefault="004044E7" w:rsidP="00C53825">
      <w:pPr>
        <w:widowControl w:val="0"/>
        <w:tabs>
          <w:tab w:val="left" w:pos="714"/>
        </w:tabs>
        <w:spacing w:before="240" w:after="0" w:line="276" w:lineRule="auto"/>
        <w:jc w:val="both"/>
        <w:rPr>
          <w:rFonts w:ascii="Times New Roman" w:eastAsia="Times New Roman" w:hAnsi="Times New Roman" w:cs="Times New Roman"/>
          <w:color w:val="000000"/>
          <w:kern w:val="0"/>
          <w:lang w:val="en-GB" w:bidi="en-US"/>
          <w14:ligatures w14:val="none"/>
        </w:rPr>
      </w:pPr>
      <w:r w:rsidRPr="00C53825">
        <w:rPr>
          <w:rFonts w:ascii="Times New Roman" w:eastAsia="Times New Roman" w:hAnsi="Times New Roman" w:cs="Times New Roman"/>
          <w:color w:val="000000"/>
          <w:kern w:val="0"/>
          <w:lang w:val="en-GB" w:bidi="en-US"/>
          <w14:ligatures w14:val="none"/>
        </w:rPr>
        <w:t xml:space="preserve">The Mechanical test shall verify that the PV and BESS systems have been installed according to the requirements and includes: (i) </w:t>
      </w:r>
      <w:bookmarkStart w:id="358" w:name="__RefHeading___Toc172812_3268881506"/>
      <w:bookmarkEnd w:id="358"/>
      <w:r w:rsidRPr="00C53825">
        <w:rPr>
          <w:rFonts w:ascii="Times New Roman" w:eastAsia="Times New Roman" w:hAnsi="Times New Roman" w:cs="Times New Roman"/>
          <w:color w:val="000000"/>
          <w:kern w:val="0"/>
          <w:lang w:val="en-GB" w:bidi="en-US"/>
          <w14:ligatures w14:val="none"/>
        </w:rPr>
        <w:t xml:space="preserve">Visual inspection and (ii) </w:t>
      </w:r>
      <w:bookmarkStart w:id="359" w:name="__RefHeading___Toc172810_3268881506"/>
      <w:bookmarkEnd w:id="359"/>
      <w:r w:rsidRPr="00C53825">
        <w:rPr>
          <w:rFonts w:ascii="Times New Roman" w:eastAsia="Times New Roman" w:hAnsi="Times New Roman" w:cs="Times New Roman"/>
          <w:color w:val="000000"/>
          <w:kern w:val="0"/>
          <w:lang w:val="en-GB" w:bidi="en-US"/>
          <w14:ligatures w14:val="none"/>
        </w:rPr>
        <w:t>Verification of installation of all equipment.</w:t>
      </w:r>
    </w:p>
    <w:p w14:paraId="2ED52A47" w14:textId="77777777" w:rsidR="004044E7" w:rsidRPr="00C53825" w:rsidRDefault="004044E7" w:rsidP="00C53825">
      <w:pPr>
        <w:tabs>
          <w:tab w:val="left" w:pos="3687"/>
        </w:tabs>
        <w:suppressAutoHyphens/>
        <w:overflowPunct w:val="0"/>
        <w:spacing w:before="240" w:after="120" w:line="276" w:lineRule="auto"/>
        <w:jc w:val="both"/>
        <w:rPr>
          <w:rFonts w:ascii="Times New Roman" w:eastAsia="NSimSun" w:hAnsi="Times New Roman" w:cs="Times New Roman"/>
          <w:kern w:val="0"/>
          <w:lang w:val="en-GB" w:eastAsia="zh-CN" w:bidi="hi-IN"/>
          <w14:ligatures w14:val="none"/>
        </w:rPr>
      </w:pPr>
      <w:bookmarkStart w:id="360" w:name="__RefHeading___Toc172808_3268881506"/>
      <w:bookmarkEnd w:id="360"/>
      <w:r w:rsidRPr="00C53825">
        <w:rPr>
          <w:rFonts w:ascii="Times New Roman" w:eastAsia="NSimSun" w:hAnsi="Times New Roman" w:cs="Times New Roman"/>
          <w:kern w:val="0"/>
          <w:lang w:val="en-GB" w:eastAsia="zh-CN" w:bidi="hi-IN"/>
          <w14:ligatures w14:val="none"/>
        </w:rPr>
        <w:t>Areas for inspection shall at least include:</w:t>
      </w:r>
    </w:p>
    <w:p w14:paraId="42C3B777" w14:textId="77777777" w:rsidR="004044E7" w:rsidRPr="0057134D" w:rsidRDefault="004044E7" w:rsidP="0057134D">
      <w:pPr>
        <w:numPr>
          <w:ilvl w:val="2"/>
          <w:numId w:val="221"/>
        </w:numPr>
        <w:tabs>
          <w:tab w:val="left" w:pos="3119"/>
        </w:tabs>
        <w:suppressAutoHyphens/>
        <w:overflowPunct w:val="0"/>
        <w:spacing w:before="60" w:after="0" w:line="276" w:lineRule="auto"/>
        <w:ind w:left="1080"/>
        <w:jc w:val="both"/>
        <w:rPr>
          <w:rFonts w:ascii="Times New Roman" w:eastAsia="NSimSun" w:hAnsi="Times New Roman" w:cs="Times New Roman"/>
          <w:kern w:val="0"/>
          <w:lang w:val="en-GB" w:eastAsia="zh-CN" w:bidi="hi-IN"/>
          <w14:ligatures w14:val="none"/>
        </w:rPr>
      </w:pPr>
      <w:bookmarkStart w:id="361" w:name="__RefHeading___Toc172806_3268881506"/>
      <w:bookmarkEnd w:id="361"/>
      <w:r w:rsidRPr="0057134D">
        <w:rPr>
          <w:rFonts w:ascii="Times New Roman" w:eastAsia="NSimSun" w:hAnsi="Times New Roman" w:cs="Times New Roman"/>
          <w:kern w:val="0"/>
          <w:lang w:val="en-GB" w:eastAsia="zh-CN" w:bidi="hi-IN"/>
          <w14:ligatures w14:val="none"/>
        </w:rPr>
        <w:t>Mounting structure, bolts and fixtures;</w:t>
      </w:r>
    </w:p>
    <w:p w14:paraId="6962299E" w14:textId="77777777" w:rsidR="004044E7" w:rsidRPr="0057134D" w:rsidRDefault="004044E7" w:rsidP="0057134D">
      <w:pPr>
        <w:numPr>
          <w:ilvl w:val="2"/>
          <w:numId w:val="221"/>
        </w:numPr>
        <w:tabs>
          <w:tab w:val="left" w:pos="3119"/>
        </w:tabs>
        <w:suppressAutoHyphens/>
        <w:overflowPunct w:val="0"/>
        <w:spacing w:before="60" w:after="0" w:line="276" w:lineRule="auto"/>
        <w:ind w:left="1080"/>
        <w:jc w:val="both"/>
        <w:rPr>
          <w:rFonts w:ascii="Times New Roman" w:eastAsia="NSimSun" w:hAnsi="Times New Roman" w:cs="Times New Roman"/>
          <w:kern w:val="0"/>
          <w:lang w:val="en-GB" w:eastAsia="zh-CN" w:bidi="hi-IN"/>
          <w14:ligatures w14:val="none"/>
        </w:rPr>
      </w:pPr>
      <w:bookmarkStart w:id="362" w:name="__RefHeading___Toc172804_3268881506"/>
      <w:bookmarkEnd w:id="362"/>
      <w:r w:rsidRPr="0057134D">
        <w:rPr>
          <w:rFonts w:ascii="Times New Roman" w:eastAsia="NSimSun" w:hAnsi="Times New Roman" w:cs="Times New Roman"/>
          <w:kern w:val="0"/>
          <w:lang w:val="en-GB" w:eastAsia="zh-CN" w:bidi="hi-IN"/>
          <w14:ligatures w14:val="none"/>
        </w:rPr>
        <w:t>PV modules;</w:t>
      </w:r>
    </w:p>
    <w:p w14:paraId="75E386FC" w14:textId="77777777" w:rsidR="004044E7" w:rsidRPr="0057134D" w:rsidRDefault="004044E7" w:rsidP="0057134D">
      <w:pPr>
        <w:numPr>
          <w:ilvl w:val="2"/>
          <w:numId w:val="221"/>
        </w:numPr>
        <w:tabs>
          <w:tab w:val="left" w:pos="3119"/>
        </w:tabs>
        <w:suppressAutoHyphens/>
        <w:overflowPunct w:val="0"/>
        <w:spacing w:before="60" w:after="0" w:line="276" w:lineRule="auto"/>
        <w:ind w:left="1080"/>
        <w:jc w:val="both"/>
        <w:rPr>
          <w:rFonts w:ascii="Times New Roman" w:eastAsia="NSimSun" w:hAnsi="Times New Roman" w:cs="Times New Roman"/>
          <w:kern w:val="0"/>
          <w:lang w:val="en-GB" w:eastAsia="zh-CN" w:bidi="hi-IN"/>
          <w14:ligatures w14:val="none"/>
        </w:rPr>
      </w:pPr>
      <w:bookmarkStart w:id="363" w:name="__RefHeading___Toc172802_3268881506"/>
      <w:bookmarkEnd w:id="363"/>
      <w:r w:rsidRPr="0057134D">
        <w:rPr>
          <w:rFonts w:ascii="Times New Roman" w:eastAsia="NSimSun" w:hAnsi="Times New Roman" w:cs="Times New Roman"/>
          <w:kern w:val="0"/>
          <w:lang w:val="en-GB" w:eastAsia="zh-CN" w:bidi="hi-IN"/>
          <w14:ligatures w14:val="none"/>
        </w:rPr>
        <w:t>DC and AC cables;</w:t>
      </w:r>
    </w:p>
    <w:p w14:paraId="34BE63AA" w14:textId="77777777" w:rsidR="004044E7" w:rsidRPr="0057134D" w:rsidRDefault="004044E7" w:rsidP="0057134D">
      <w:pPr>
        <w:numPr>
          <w:ilvl w:val="2"/>
          <w:numId w:val="221"/>
        </w:numPr>
        <w:tabs>
          <w:tab w:val="left" w:pos="3119"/>
        </w:tabs>
        <w:suppressAutoHyphens/>
        <w:overflowPunct w:val="0"/>
        <w:spacing w:before="60" w:after="0" w:line="276" w:lineRule="auto"/>
        <w:ind w:left="1080"/>
        <w:jc w:val="both"/>
        <w:rPr>
          <w:rFonts w:ascii="Times New Roman" w:eastAsia="NSimSun" w:hAnsi="Times New Roman" w:cs="Times New Roman"/>
          <w:kern w:val="0"/>
          <w:lang w:val="en-GB" w:eastAsia="zh-CN" w:bidi="hi-IN"/>
          <w14:ligatures w14:val="none"/>
        </w:rPr>
      </w:pPr>
      <w:bookmarkStart w:id="364" w:name="__RefHeading___Toc172800_3268881506"/>
      <w:bookmarkEnd w:id="364"/>
      <w:r w:rsidRPr="0057134D">
        <w:rPr>
          <w:rFonts w:ascii="Times New Roman" w:eastAsia="NSimSun" w:hAnsi="Times New Roman" w:cs="Times New Roman"/>
          <w:kern w:val="0"/>
          <w:lang w:val="en-GB" w:eastAsia="zh-CN" w:bidi="hi-IN"/>
          <w14:ligatures w14:val="none"/>
        </w:rPr>
        <w:t>Inverters;</w:t>
      </w:r>
    </w:p>
    <w:p w14:paraId="07023CD0" w14:textId="77777777" w:rsidR="004044E7" w:rsidRPr="0057134D" w:rsidRDefault="004044E7" w:rsidP="0057134D">
      <w:pPr>
        <w:numPr>
          <w:ilvl w:val="2"/>
          <w:numId w:val="221"/>
        </w:numPr>
        <w:tabs>
          <w:tab w:val="left" w:pos="3119"/>
        </w:tabs>
        <w:suppressAutoHyphens/>
        <w:overflowPunct w:val="0"/>
        <w:spacing w:before="60" w:after="0" w:line="276" w:lineRule="auto"/>
        <w:ind w:left="1080"/>
        <w:jc w:val="both"/>
        <w:rPr>
          <w:rFonts w:ascii="Times New Roman" w:eastAsia="NSimSun" w:hAnsi="Times New Roman" w:cs="Times New Roman"/>
          <w:kern w:val="0"/>
          <w:lang w:val="en-GB" w:eastAsia="zh-CN" w:bidi="hi-IN"/>
          <w14:ligatures w14:val="none"/>
        </w:rPr>
      </w:pPr>
      <w:bookmarkStart w:id="365" w:name="__RefHeading___Toc172798_3268881506"/>
      <w:bookmarkEnd w:id="365"/>
      <w:r w:rsidRPr="0057134D">
        <w:rPr>
          <w:rFonts w:ascii="Times New Roman" w:eastAsia="NSimSun" w:hAnsi="Times New Roman" w:cs="Times New Roman"/>
          <w:kern w:val="0"/>
          <w:lang w:val="en-GB" w:eastAsia="zh-CN" w:bidi="hi-IN"/>
          <w14:ligatures w14:val="none"/>
        </w:rPr>
        <w:t>Batteries, if applicable;</w:t>
      </w:r>
    </w:p>
    <w:p w14:paraId="7BE3B90C" w14:textId="77777777" w:rsidR="004044E7" w:rsidRPr="0057134D" w:rsidRDefault="004044E7" w:rsidP="0057134D">
      <w:pPr>
        <w:numPr>
          <w:ilvl w:val="2"/>
          <w:numId w:val="221"/>
        </w:numPr>
        <w:tabs>
          <w:tab w:val="left" w:pos="3119"/>
        </w:tabs>
        <w:suppressAutoHyphens/>
        <w:overflowPunct w:val="0"/>
        <w:spacing w:before="60" w:after="0" w:line="276" w:lineRule="auto"/>
        <w:ind w:left="1080"/>
        <w:jc w:val="both"/>
        <w:rPr>
          <w:rFonts w:ascii="Times New Roman" w:eastAsia="NSimSun" w:hAnsi="Times New Roman" w:cs="Times New Roman"/>
          <w:kern w:val="0"/>
          <w:lang w:val="en-GB" w:eastAsia="zh-CN" w:bidi="hi-IN"/>
          <w14:ligatures w14:val="none"/>
        </w:rPr>
      </w:pPr>
      <w:bookmarkStart w:id="366" w:name="__RefHeading___Toc172796_3268881506"/>
      <w:bookmarkEnd w:id="366"/>
      <w:r w:rsidRPr="0057134D">
        <w:rPr>
          <w:rFonts w:ascii="Times New Roman" w:eastAsia="NSimSun" w:hAnsi="Times New Roman" w:cs="Times New Roman"/>
          <w:kern w:val="0"/>
          <w:lang w:val="en-GB" w:eastAsia="zh-CN" w:bidi="hi-IN"/>
          <w14:ligatures w14:val="none"/>
        </w:rPr>
        <w:t>DC distribution system;</w:t>
      </w:r>
    </w:p>
    <w:p w14:paraId="6A3EF81E" w14:textId="77777777" w:rsidR="004044E7" w:rsidRPr="0057134D" w:rsidRDefault="004044E7" w:rsidP="0057134D">
      <w:pPr>
        <w:numPr>
          <w:ilvl w:val="2"/>
          <w:numId w:val="221"/>
        </w:numPr>
        <w:tabs>
          <w:tab w:val="left" w:pos="3119"/>
        </w:tabs>
        <w:suppressAutoHyphens/>
        <w:overflowPunct w:val="0"/>
        <w:spacing w:before="60" w:after="0" w:line="276" w:lineRule="auto"/>
        <w:ind w:left="1080"/>
        <w:jc w:val="both"/>
        <w:rPr>
          <w:rFonts w:ascii="Times New Roman" w:eastAsia="NSimSun" w:hAnsi="Times New Roman" w:cs="Times New Roman"/>
          <w:kern w:val="0"/>
          <w:lang w:val="en-GB" w:eastAsia="zh-CN" w:bidi="hi-IN"/>
          <w14:ligatures w14:val="none"/>
        </w:rPr>
      </w:pPr>
      <w:bookmarkStart w:id="367" w:name="__RefHeading___Toc172794_3268881506"/>
      <w:bookmarkEnd w:id="367"/>
      <w:r w:rsidRPr="0057134D">
        <w:rPr>
          <w:rFonts w:ascii="Times New Roman" w:eastAsia="NSimSun" w:hAnsi="Times New Roman" w:cs="Times New Roman"/>
          <w:kern w:val="0"/>
          <w:lang w:val="en-GB" w:eastAsia="zh-CN" w:bidi="hi-IN"/>
          <w14:ligatures w14:val="none"/>
        </w:rPr>
        <w:t>Monitoring system for PV field, batteries and associated ancillary equipment.</w:t>
      </w:r>
    </w:p>
    <w:p w14:paraId="0CC1935C" w14:textId="77777777" w:rsidR="004044E7" w:rsidRPr="0057134D" w:rsidRDefault="004044E7" w:rsidP="0057134D">
      <w:pPr>
        <w:numPr>
          <w:ilvl w:val="2"/>
          <w:numId w:val="221"/>
        </w:numPr>
        <w:tabs>
          <w:tab w:val="left" w:pos="3119"/>
        </w:tabs>
        <w:suppressAutoHyphens/>
        <w:overflowPunct w:val="0"/>
        <w:spacing w:before="60" w:after="0" w:line="276" w:lineRule="auto"/>
        <w:ind w:left="1080"/>
        <w:jc w:val="both"/>
        <w:rPr>
          <w:rFonts w:ascii="Times New Roman" w:eastAsia="NSimSun" w:hAnsi="Times New Roman" w:cs="Times New Roman"/>
          <w:kern w:val="0"/>
          <w:lang w:val="en-GB" w:eastAsia="zh-CN" w:bidi="hi-IN"/>
          <w14:ligatures w14:val="none"/>
        </w:rPr>
      </w:pPr>
      <w:r w:rsidRPr="0057134D">
        <w:rPr>
          <w:rFonts w:ascii="Times New Roman" w:eastAsia="NSimSun" w:hAnsi="Times New Roman" w:cs="Times New Roman"/>
          <w:kern w:val="0"/>
          <w:lang w:val="en-GB" w:eastAsia="zh-CN" w:bidi="hi-IN"/>
          <w14:ligatures w14:val="none"/>
        </w:rPr>
        <w:t>Transmission line and associated grid interconnection equipment</w:t>
      </w:r>
    </w:p>
    <w:p w14:paraId="793ED895" w14:textId="77777777" w:rsidR="004044E7" w:rsidRPr="00E82C3A" w:rsidRDefault="004044E7" w:rsidP="00E82C3A">
      <w:pPr>
        <w:widowControl w:val="0"/>
        <w:spacing w:after="0" w:line="240" w:lineRule="auto"/>
        <w:ind w:left="720"/>
        <w:jc w:val="both"/>
        <w:rPr>
          <w:rFonts w:ascii="Times New Roman" w:eastAsia="Times New Roman" w:hAnsi="Times New Roman" w:cs="Times New Roman"/>
          <w:b/>
          <w:kern w:val="0"/>
          <w:sz w:val="24"/>
          <w:szCs w:val="24"/>
          <w:lang w:val="en-GB"/>
          <w14:ligatures w14:val="none"/>
        </w:rPr>
      </w:pPr>
    </w:p>
    <w:p w14:paraId="7B07B3C0" w14:textId="6F1EFEF4" w:rsidR="004044E7" w:rsidRPr="00E82C3A" w:rsidRDefault="00506053" w:rsidP="00C53825">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14.2 </w:t>
      </w:r>
      <w:r w:rsidR="004044E7" w:rsidRPr="00E82C3A">
        <w:rPr>
          <w:rFonts w:ascii="Times New Roman" w:eastAsia="Times New Roman" w:hAnsi="Times New Roman" w:cs="Times New Roman"/>
          <w:b/>
          <w:kern w:val="0"/>
          <w:sz w:val="24"/>
          <w:szCs w:val="24"/>
          <w:lang w:val="en-GB"/>
          <w14:ligatures w14:val="none"/>
        </w:rPr>
        <w:t>Functional Tests</w:t>
      </w:r>
    </w:p>
    <w:p w14:paraId="7187D50B" w14:textId="77777777" w:rsidR="004044E7" w:rsidRPr="00E82C3A" w:rsidRDefault="004044E7" w:rsidP="00E82C3A">
      <w:pPr>
        <w:widowControl w:val="0"/>
        <w:spacing w:after="0" w:line="240" w:lineRule="auto"/>
        <w:ind w:left="720"/>
        <w:jc w:val="both"/>
        <w:rPr>
          <w:rFonts w:ascii="Times New Roman" w:eastAsia="Times New Roman" w:hAnsi="Times New Roman" w:cs="Times New Roman"/>
          <w:b/>
          <w:kern w:val="0"/>
          <w:sz w:val="24"/>
          <w:szCs w:val="24"/>
          <w:lang w:val="en-GB"/>
          <w14:ligatures w14:val="none"/>
        </w:rPr>
      </w:pPr>
    </w:p>
    <w:p w14:paraId="0304F06D" w14:textId="77777777" w:rsidR="004044E7" w:rsidRPr="00C53825" w:rsidRDefault="004044E7" w:rsidP="00C53825">
      <w:pPr>
        <w:widowControl w:val="0"/>
        <w:spacing w:after="0" w:line="240" w:lineRule="auto"/>
        <w:jc w:val="both"/>
        <w:rPr>
          <w:rFonts w:ascii="Times New Roman" w:eastAsia="Times New Roman" w:hAnsi="Times New Roman" w:cs="Times New Roman"/>
          <w:color w:val="000000"/>
          <w:kern w:val="0"/>
          <w:lang w:val="en-GB" w:bidi="en-US"/>
          <w14:ligatures w14:val="none"/>
        </w:rPr>
      </w:pPr>
      <w:r w:rsidRPr="00C53825">
        <w:rPr>
          <w:rFonts w:ascii="Times New Roman" w:eastAsia="Times New Roman" w:hAnsi="Times New Roman" w:cs="Times New Roman"/>
          <w:color w:val="000000"/>
          <w:kern w:val="0"/>
          <w:lang w:val="en-GB" w:bidi="en-US"/>
          <w14:ligatures w14:val="none"/>
        </w:rPr>
        <w:t>The functional tests shall be done after the successful completion of the mechanical tests</w:t>
      </w:r>
    </w:p>
    <w:p w14:paraId="6F882896" w14:textId="77777777" w:rsidR="004044E7" w:rsidRPr="00E82C3A" w:rsidRDefault="004044E7" w:rsidP="00E82C3A">
      <w:pPr>
        <w:widowControl w:val="0"/>
        <w:spacing w:after="0" w:line="240" w:lineRule="auto"/>
        <w:ind w:left="720"/>
        <w:jc w:val="both"/>
        <w:rPr>
          <w:rFonts w:ascii="Times New Roman" w:eastAsia="Times New Roman" w:hAnsi="Times New Roman" w:cs="Times New Roman"/>
          <w:b/>
          <w:kern w:val="0"/>
          <w:sz w:val="24"/>
          <w:szCs w:val="24"/>
          <w:lang w:val="en-GB"/>
          <w14:ligatures w14:val="none"/>
        </w:rPr>
      </w:pPr>
    </w:p>
    <w:p w14:paraId="281BC690" w14:textId="77777777" w:rsidR="00E417EA" w:rsidRDefault="00E417EA" w:rsidP="000D49C7">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14.2.1 </w:t>
      </w:r>
      <w:r w:rsidR="004044E7" w:rsidRPr="00E82C3A">
        <w:rPr>
          <w:rFonts w:ascii="Times New Roman" w:eastAsia="Times New Roman" w:hAnsi="Times New Roman" w:cs="Times New Roman"/>
          <w:b/>
          <w:kern w:val="0"/>
          <w:sz w:val="24"/>
          <w:szCs w:val="24"/>
          <w:lang w:val="en-GB"/>
          <w14:ligatures w14:val="none"/>
        </w:rPr>
        <w:t>PV Array</w:t>
      </w:r>
    </w:p>
    <w:p w14:paraId="33174E12" w14:textId="77777777" w:rsidR="000D49C7" w:rsidRDefault="000D49C7" w:rsidP="000D49C7">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5589FC07" w14:textId="0B924E3C" w:rsidR="004044E7" w:rsidRPr="0057134D" w:rsidRDefault="004044E7" w:rsidP="0057134D">
      <w:pPr>
        <w:widowControl w:val="0"/>
        <w:spacing w:after="0" w:line="276" w:lineRule="auto"/>
        <w:jc w:val="both"/>
        <w:rPr>
          <w:rFonts w:ascii="Times New Roman" w:eastAsia="Times New Roman" w:hAnsi="Times New Roman" w:cs="Times New Roman"/>
          <w:color w:val="000000"/>
          <w:kern w:val="0"/>
          <w:lang w:val="en-GB" w:bidi="en-US"/>
          <w14:ligatures w14:val="none"/>
        </w:rPr>
      </w:pPr>
      <w:r w:rsidRPr="0057134D">
        <w:rPr>
          <w:rFonts w:ascii="Times New Roman" w:eastAsia="Times New Roman" w:hAnsi="Times New Roman" w:cs="Times New Roman"/>
          <w:color w:val="000000"/>
          <w:kern w:val="0"/>
          <w:lang w:val="en-GB" w:bidi="en-US"/>
          <w14:ligatures w14:val="none"/>
        </w:rPr>
        <w:t>The Functional Tests on the PV array shall be done according to IEC 62446 and include at least:</w:t>
      </w:r>
    </w:p>
    <w:p w14:paraId="29967AED"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bCs/>
          <w:kern w:val="0"/>
          <w:lang w:val="en-GB"/>
          <w14:ligatures w14:val="none"/>
        </w:rPr>
      </w:pPr>
      <w:r w:rsidRPr="0057134D">
        <w:rPr>
          <w:rFonts w:ascii="Times New Roman" w:eastAsia="Times New Roman" w:hAnsi="Times New Roman" w:cs="Times New Roman"/>
          <w:bCs/>
          <w:kern w:val="0"/>
          <w:lang w:val="en-GB"/>
          <w14:ligatures w14:val="none"/>
        </w:rPr>
        <w:t>Continuity of earthing tests;</w:t>
      </w:r>
    </w:p>
    <w:p w14:paraId="0CF69C89"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bCs/>
          <w:kern w:val="0"/>
          <w:lang w:val="en-GB"/>
          <w14:ligatures w14:val="none"/>
        </w:rPr>
      </w:pPr>
      <w:r w:rsidRPr="0057134D">
        <w:rPr>
          <w:rFonts w:ascii="Times New Roman" w:eastAsia="Times New Roman" w:hAnsi="Times New Roman" w:cs="Times New Roman"/>
          <w:bCs/>
          <w:kern w:val="0"/>
          <w:lang w:val="en-GB"/>
          <w14:ligatures w14:val="none"/>
        </w:rPr>
        <w:t>Polarity test;</w:t>
      </w:r>
    </w:p>
    <w:p w14:paraId="6BDFDD5A"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bCs/>
          <w:kern w:val="0"/>
          <w:lang w:val="en-GB"/>
          <w14:ligatures w14:val="none"/>
        </w:rPr>
      </w:pPr>
      <w:r w:rsidRPr="0057134D">
        <w:rPr>
          <w:rFonts w:ascii="Times New Roman" w:eastAsia="Times New Roman" w:hAnsi="Times New Roman" w:cs="Times New Roman"/>
          <w:bCs/>
          <w:kern w:val="0"/>
          <w:lang w:val="en-GB"/>
          <w14:ligatures w14:val="none"/>
        </w:rPr>
        <w:t>String open circuit voltage test;</w:t>
      </w:r>
    </w:p>
    <w:p w14:paraId="063BBEA2"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bCs/>
          <w:kern w:val="0"/>
          <w:lang w:val="en-GB"/>
          <w14:ligatures w14:val="none"/>
        </w:rPr>
      </w:pPr>
      <w:r w:rsidRPr="0057134D">
        <w:rPr>
          <w:rFonts w:ascii="Times New Roman" w:eastAsia="Times New Roman" w:hAnsi="Times New Roman" w:cs="Times New Roman"/>
          <w:bCs/>
          <w:kern w:val="0"/>
          <w:lang w:val="en-GB"/>
          <w14:ligatures w14:val="none"/>
        </w:rPr>
        <w:t>String short circuit current test;</w:t>
      </w:r>
    </w:p>
    <w:p w14:paraId="3D0D06EC"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bCs/>
          <w:kern w:val="0"/>
          <w:lang w:val="en-GB"/>
          <w14:ligatures w14:val="none"/>
        </w:rPr>
      </w:pPr>
      <w:r w:rsidRPr="0057134D">
        <w:rPr>
          <w:rFonts w:ascii="Times New Roman" w:eastAsia="Times New Roman" w:hAnsi="Times New Roman" w:cs="Times New Roman"/>
          <w:bCs/>
          <w:kern w:val="0"/>
          <w:lang w:val="en-GB"/>
          <w14:ligatures w14:val="none"/>
        </w:rPr>
        <w:t>Insulation resistance of the DC circuits;</w:t>
      </w:r>
    </w:p>
    <w:p w14:paraId="37CF5CCF"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bCs/>
          <w:kern w:val="0"/>
          <w:lang w:val="en-GB"/>
          <w14:ligatures w14:val="none"/>
        </w:rPr>
      </w:pPr>
      <w:r w:rsidRPr="0057134D">
        <w:rPr>
          <w:rFonts w:ascii="Times New Roman" w:eastAsia="Times New Roman" w:hAnsi="Times New Roman" w:cs="Times New Roman"/>
          <w:bCs/>
          <w:kern w:val="0"/>
          <w:lang w:val="en-GB"/>
          <w14:ligatures w14:val="none"/>
        </w:rPr>
        <w:t>Thermographic tests</w:t>
      </w:r>
    </w:p>
    <w:p w14:paraId="29283935" w14:textId="77777777" w:rsidR="004044E7" w:rsidRPr="00E82C3A" w:rsidRDefault="004044E7" w:rsidP="00E82C3A">
      <w:pPr>
        <w:widowControl w:val="0"/>
        <w:spacing w:after="0" w:line="240" w:lineRule="auto"/>
        <w:ind w:left="720"/>
        <w:jc w:val="both"/>
        <w:rPr>
          <w:rFonts w:ascii="Times New Roman" w:eastAsia="Times New Roman" w:hAnsi="Times New Roman" w:cs="Times New Roman"/>
          <w:b/>
          <w:kern w:val="0"/>
          <w:sz w:val="24"/>
          <w:szCs w:val="24"/>
          <w:lang w:val="en-GB"/>
          <w14:ligatures w14:val="none"/>
        </w:rPr>
      </w:pPr>
    </w:p>
    <w:p w14:paraId="1DB51A37" w14:textId="77777777" w:rsidR="008D133D" w:rsidRDefault="008D133D" w:rsidP="0057134D">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14.2.3 </w:t>
      </w:r>
      <w:r w:rsidR="004044E7" w:rsidRPr="00E82C3A">
        <w:rPr>
          <w:rFonts w:ascii="Times New Roman" w:eastAsia="Times New Roman" w:hAnsi="Times New Roman" w:cs="Times New Roman"/>
          <w:b/>
          <w:kern w:val="0"/>
          <w:sz w:val="24"/>
          <w:szCs w:val="24"/>
          <w:lang w:val="en-GB"/>
          <w14:ligatures w14:val="none"/>
        </w:rPr>
        <w:t>BESS</w:t>
      </w:r>
    </w:p>
    <w:p w14:paraId="094370EF" w14:textId="77777777" w:rsidR="0057134D" w:rsidRDefault="0057134D" w:rsidP="0057134D">
      <w:pPr>
        <w:widowControl w:val="0"/>
        <w:spacing w:after="0" w:line="240" w:lineRule="auto"/>
        <w:jc w:val="both"/>
        <w:rPr>
          <w:rFonts w:ascii="Times New Roman" w:eastAsia="Times New Roman" w:hAnsi="Times New Roman" w:cs="Times New Roman"/>
          <w:b/>
          <w:kern w:val="0"/>
          <w:sz w:val="24"/>
          <w:szCs w:val="24"/>
          <w:lang w:val="en-GB"/>
          <w14:ligatures w14:val="none"/>
        </w:rPr>
      </w:pPr>
    </w:p>
    <w:p w14:paraId="07276F17" w14:textId="7718B0CC" w:rsidR="004044E7" w:rsidRPr="0057134D" w:rsidRDefault="004044E7" w:rsidP="0057134D">
      <w:pPr>
        <w:widowControl w:val="0"/>
        <w:spacing w:after="0" w:line="276" w:lineRule="auto"/>
        <w:jc w:val="both"/>
        <w:rPr>
          <w:rFonts w:ascii="Times New Roman" w:eastAsia="Times New Roman" w:hAnsi="Times New Roman" w:cs="Times New Roman"/>
          <w:color w:val="000000"/>
          <w:kern w:val="0"/>
          <w:lang w:val="en-GB" w:bidi="en-US"/>
          <w14:ligatures w14:val="none"/>
        </w:rPr>
      </w:pPr>
      <w:r w:rsidRPr="0057134D">
        <w:rPr>
          <w:rFonts w:ascii="Times New Roman" w:eastAsia="Times New Roman" w:hAnsi="Times New Roman" w:cs="Times New Roman"/>
          <w:color w:val="000000"/>
          <w:kern w:val="0"/>
          <w:lang w:val="en-GB" w:bidi="en-US"/>
          <w14:ligatures w14:val="none"/>
        </w:rPr>
        <w:t>The functional tests of the BESS, shall include at least and according to IEC 62933-2 the following:</w:t>
      </w:r>
    </w:p>
    <w:p w14:paraId="0EDD67C0" w14:textId="77777777" w:rsidR="004044E7" w:rsidRPr="0057134D" w:rsidRDefault="004044E7" w:rsidP="0057134D">
      <w:pPr>
        <w:numPr>
          <w:ilvl w:val="0"/>
          <w:numId w:val="217"/>
        </w:numPr>
        <w:tabs>
          <w:tab w:val="left" w:pos="6237"/>
        </w:tabs>
        <w:suppressAutoHyphens/>
        <w:overflowPunct w:val="0"/>
        <w:spacing w:after="60" w:line="276" w:lineRule="auto"/>
        <w:ind w:left="1080"/>
        <w:contextualSpacing/>
        <w:jc w:val="both"/>
        <w:rPr>
          <w:rFonts w:ascii="Times New Roman" w:eastAsia="NSimSun" w:hAnsi="Times New Roman" w:cs="Times New Roman"/>
          <w:kern w:val="0"/>
          <w:lang w:val="en-GB" w:eastAsia="zh-CN" w:bidi="hi-IN"/>
          <w14:ligatures w14:val="none"/>
        </w:rPr>
      </w:pPr>
      <w:r w:rsidRPr="0057134D">
        <w:rPr>
          <w:rFonts w:ascii="Times New Roman" w:eastAsia="NSimSun" w:hAnsi="Times New Roman" w:cs="Times New Roman"/>
          <w:kern w:val="0"/>
          <w:lang w:val="en-GB" w:eastAsia="zh-CN" w:bidi="hi-IN"/>
          <w14:ligatures w14:val="none"/>
        </w:rPr>
        <w:t>Continuity and validity of conductors;</w:t>
      </w:r>
    </w:p>
    <w:p w14:paraId="5EE1F289" w14:textId="77777777" w:rsidR="004044E7" w:rsidRPr="0057134D" w:rsidRDefault="004044E7" w:rsidP="0057134D">
      <w:pPr>
        <w:numPr>
          <w:ilvl w:val="0"/>
          <w:numId w:val="217"/>
        </w:numPr>
        <w:tabs>
          <w:tab w:val="left" w:pos="6237"/>
        </w:tabs>
        <w:suppressAutoHyphens/>
        <w:overflowPunct w:val="0"/>
        <w:spacing w:after="60" w:line="276" w:lineRule="auto"/>
        <w:ind w:left="1080"/>
        <w:contextualSpacing/>
        <w:jc w:val="both"/>
        <w:rPr>
          <w:rFonts w:ascii="Times New Roman" w:eastAsia="NSimSun" w:hAnsi="Times New Roman" w:cs="Times New Roman"/>
          <w:kern w:val="0"/>
          <w:lang w:val="pt-PT" w:eastAsia="zh-CN" w:bidi="hi-IN"/>
          <w14:ligatures w14:val="none"/>
        </w:rPr>
      </w:pPr>
      <w:bookmarkStart w:id="368" w:name="__RefHeading___Toc172762_3268881506"/>
      <w:bookmarkEnd w:id="368"/>
      <w:r w:rsidRPr="0057134D">
        <w:rPr>
          <w:rFonts w:ascii="Times New Roman" w:eastAsia="NSimSun" w:hAnsi="Times New Roman" w:cs="Times New Roman"/>
          <w:kern w:val="0"/>
          <w:lang w:val="en-GB" w:eastAsia="zh-CN" w:bidi="hi-IN"/>
          <w14:ligatures w14:val="none"/>
        </w:rPr>
        <w:t>Earthing test</w:t>
      </w:r>
      <w:r w:rsidRPr="0057134D">
        <w:rPr>
          <w:rFonts w:ascii="Times New Roman" w:eastAsia="NSimSun" w:hAnsi="Times New Roman" w:cs="Times New Roman"/>
          <w:kern w:val="0"/>
          <w:lang w:val="pt-PT" w:eastAsia="zh-CN" w:bidi="hi-IN"/>
          <w14:ligatures w14:val="none"/>
        </w:rPr>
        <w:t>;</w:t>
      </w:r>
    </w:p>
    <w:p w14:paraId="1D225E0B" w14:textId="77777777" w:rsidR="004044E7" w:rsidRPr="0057134D" w:rsidRDefault="004044E7" w:rsidP="0057134D">
      <w:pPr>
        <w:numPr>
          <w:ilvl w:val="0"/>
          <w:numId w:val="217"/>
        </w:numPr>
        <w:tabs>
          <w:tab w:val="left" w:pos="6237"/>
        </w:tabs>
        <w:suppressAutoHyphens/>
        <w:overflowPunct w:val="0"/>
        <w:spacing w:after="60" w:line="276" w:lineRule="auto"/>
        <w:ind w:left="1080"/>
        <w:contextualSpacing/>
        <w:jc w:val="both"/>
        <w:rPr>
          <w:rFonts w:ascii="Times New Roman" w:eastAsia="NSimSun" w:hAnsi="Times New Roman" w:cs="Times New Roman"/>
          <w:kern w:val="0"/>
          <w:lang w:val="en-GB" w:eastAsia="zh-CN" w:bidi="hi-IN"/>
          <w14:ligatures w14:val="none"/>
        </w:rPr>
      </w:pPr>
      <w:bookmarkStart w:id="369" w:name="__RefHeading___Toc172760_3268881506"/>
      <w:bookmarkEnd w:id="369"/>
      <w:r w:rsidRPr="0057134D">
        <w:rPr>
          <w:rFonts w:ascii="Times New Roman" w:eastAsia="NSimSun" w:hAnsi="Times New Roman" w:cs="Times New Roman"/>
          <w:kern w:val="0"/>
          <w:lang w:val="en-GB" w:eastAsia="zh-CN" w:bidi="hi-IN"/>
          <w14:ligatures w14:val="none"/>
        </w:rPr>
        <w:t>Insulation test;</w:t>
      </w:r>
    </w:p>
    <w:p w14:paraId="4A7E9187" w14:textId="77777777" w:rsidR="004044E7" w:rsidRPr="0057134D" w:rsidRDefault="004044E7" w:rsidP="0057134D">
      <w:pPr>
        <w:numPr>
          <w:ilvl w:val="0"/>
          <w:numId w:val="217"/>
        </w:numPr>
        <w:tabs>
          <w:tab w:val="left" w:pos="6237"/>
        </w:tabs>
        <w:suppressAutoHyphens/>
        <w:overflowPunct w:val="0"/>
        <w:spacing w:after="60" w:line="276" w:lineRule="auto"/>
        <w:ind w:left="1080"/>
        <w:contextualSpacing/>
        <w:jc w:val="both"/>
        <w:rPr>
          <w:rFonts w:ascii="Times New Roman" w:eastAsia="NSimSun" w:hAnsi="Times New Roman" w:cs="Times New Roman"/>
          <w:kern w:val="0"/>
          <w:lang w:val="en-GB" w:eastAsia="zh-CN" w:bidi="hi-IN"/>
          <w14:ligatures w14:val="none"/>
        </w:rPr>
      </w:pPr>
      <w:bookmarkStart w:id="370" w:name="__RefHeading___Toc172758_3268881506"/>
      <w:bookmarkEnd w:id="370"/>
      <w:r w:rsidRPr="0057134D">
        <w:rPr>
          <w:rFonts w:ascii="Times New Roman" w:eastAsia="NSimSun" w:hAnsi="Times New Roman" w:cs="Times New Roman"/>
          <w:kern w:val="0"/>
          <w:lang w:val="en-GB" w:eastAsia="zh-CN" w:bidi="hi-IN"/>
          <w14:ligatures w14:val="none"/>
        </w:rPr>
        <w:t>Protective and switching device test;</w:t>
      </w:r>
    </w:p>
    <w:p w14:paraId="74A1D775" w14:textId="77777777" w:rsidR="004044E7" w:rsidRPr="0057134D" w:rsidRDefault="004044E7" w:rsidP="0057134D">
      <w:pPr>
        <w:numPr>
          <w:ilvl w:val="0"/>
          <w:numId w:val="217"/>
        </w:numPr>
        <w:tabs>
          <w:tab w:val="left" w:pos="6237"/>
        </w:tabs>
        <w:suppressAutoHyphens/>
        <w:overflowPunct w:val="0"/>
        <w:spacing w:after="60" w:line="276" w:lineRule="auto"/>
        <w:ind w:left="1080"/>
        <w:contextualSpacing/>
        <w:jc w:val="both"/>
        <w:rPr>
          <w:rFonts w:ascii="Times New Roman" w:eastAsia="NSimSun" w:hAnsi="Times New Roman" w:cs="Times New Roman"/>
          <w:kern w:val="0"/>
          <w:lang w:val="en-GB" w:eastAsia="zh-CN" w:bidi="hi-IN"/>
          <w14:ligatures w14:val="none"/>
        </w:rPr>
      </w:pPr>
      <w:bookmarkStart w:id="371" w:name="__RefHeading___Toc172756_3268881506"/>
      <w:bookmarkEnd w:id="371"/>
      <w:r w:rsidRPr="0057134D">
        <w:rPr>
          <w:rFonts w:ascii="Times New Roman" w:eastAsia="NSimSun" w:hAnsi="Times New Roman" w:cs="Times New Roman"/>
          <w:kern w:val="0"/>
          <w:lang w:val="en-GB" w:eastAsia="zh-CN" w:bidi="hi-IN"/>
          <w14:ligatures w14:val="none"/>
        </w:rPr>
        <w:t>Equipment and basic function test;</w:t>
      </w:r>
    </w:p>
    <w:p w14:paraId="7FD3A786" w14:textId="77777777" w:rsidR="004044E7" w:rsidRPr="0057134D" w:rsidRDefault="004044E7" w:rsidP="0057134D">
      <w:pPr>
        <w:numPr>
          <w:ilvl w:val="0"/>
          <w:numId w:val="217"/>
        </w:numPr>
        <w:tabs>
          <w:tab w:val="left" w:pos="6237"/>
        </w:tabs>
        <w:suppressAutoHyphens/>
        <w:overflowPunct w:val="0"/>
        <w:spacing w:after="60" w:line="276" w:lineRule="auto"/>
        <w:ind w:left="1080"/>
        <w:contextualSpacing/>
        <w:jc w:val="both"/>
        <w:rPr>
          <w:rFonts w:ascii="Times New Roman" w:eastAsia="NSimSun" w:hAnsi="Times New Roman" w:cs="Times New Roman"/>
          <w:kern w:val="0"/>
          <w:lang w:val="en-GB" w:eastAsia="zh-CN" w:bidi="hi-IN"/>
          <w14:ligatures w14:val="none"/>
        </w:rPr>
      </w:pPr>
      <w:bookmarkStart w:id="372" w:name="__RefHeading___Toc172754_3268881506"/>
      <w:bookmarkEnd w:id="372"/>
      <w:r w:rsidRPr="0057134D">
        <w:rPr>
          <w:rFonts w:ascii="Times New Roman" w:eastAsia="NSimSun" w:hAnsi="Times New Roman" w:cs="Times New Roman"/>
          <w:kern w:val="0"/>
          <w:lang w:val="en-GB" w:eastAsia="zh-CN" w:bidi="hi-IN"/>
          <w14:ligatures w14:val="none"/>
        </w:rPr>
        <w:t>Available Energy test;</w:t>
      </w:r>
    </w:p>
    <w:p w14:paraId="75CEC1FA" w14:textId="77777777" w:rsidR="004044E7" w:rsidRPr="0057134D" w:rsidRDefault="004044E7" w:rsidP="0057134D">
      <w:pPr>
        <w:numPr>
          <w:ilvl w:val="0"/>
          <w:numId w:val="217"/>
        </w:numPr>
        <w:tabs>
          <w:tab w:val="left" w:pos="6237"/>
        </w:tabs>
        <w:suppressAutoHyphens/>
        <w:overflowPunct w:val="0"/>
        <w:spacing w:after="60" w:line="276" w:lineRule="auto"/>
        <w:ind w:left="1080"/>
        <w:contextualSpacing/>
        <w:jc w:val="both"/>
        <w:rPr>
          <w:rFonts w:ascii="Times New Roman" w:eastAsia="NSimSun" w:hAnsi="Times New Roman" w:cs="Times New Roman"/>
          <w:kern w:val="0"/>
          <w:lang w:val="en-GB" w:eastAsia="zh-CN" w:bidi="hi-IN"/>
          <w14:ligatures w14:val="none"/>
        </w:rPr>
      </w:pPr>
      <w:bookmarkStart w:id="373" w:name="__RefHeading___Toc172752_3268881506"/>
      <w:bookmarkEnd w:id="373"/>
      <w:r w:rsidRPr="0057134D">
        <w:rPr>
          <w:rFonts w:ascii="Times New Roman" w:eastAsia="NSimSun" w:hAnsi="Times New Roman" w:cs="Times New Roman"/>
          <w:kern w:val="0"/>
          <w:lang w:val="en-GB" w:eastAsia="zh-CN" w:bidi="hi-IN"/>
          <w14:ligatures w14:val="none"/>
        </w:rPr>
        <w:t>EMC immunity test;</w:t>
      </w:r>
    </w:p>
    <w:p w14:paraId="17F48F3B"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kern w:val="0"/>
          <w:lang w:val="en-GB"/>
          <w14:ligatures w14:val="none"/>
        </w:rPr>
      </w:pPr>
      <w:r w:rsidRPr="0057134D">
        <w:rPr>
          <w:rFonts w:ascii="Times New Roman" w:eastAsia="NSimSun" w:hAnsi="Times New Roman" w:cs="Times New Roman"/>
          <w:kern w:val="0"/>
          <w:lang w:val="en-GB" w:eastAsia="zh-CN" w:bidi="hi-IN"/>
          <w14:ligatures w14:val="none"/>
        </w:rPr>
        <w:t>Thermographic tests</w:t>
      </w:r>
    </w:p>
    <w:p w14:paraId="1C278435"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kern w:val="0"/>
          <w:lang w:val="en-GB"/>
          <w14:ligatures w14:val="none"/>
        </w:rPr>
      </w:pPr>
      <w:r w:rsidRPr="0057134D">
        <w:rPr>
          <w:rFonts w:ascii="Times New Roman" w:eastAsia="Times New Roman" w:hAnsi="Times New Roman" w:cs="Times New Roman"/>
          <w:kern w:val="0"/>
          <w:lang w:val="en-GB"/>
          <w14:ligatures w14:val="none"/>
        </w:rPr>
        <w:t>Functioning of fire-safety related systems;</w:t>
      </w:r>
    </w:p>
    <w:p w14:paraId="33079A74" w14:textId="677A0CDB"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kern w:val="0"/>
          <w:lang w:val="en-GB"/>
          <w14:ligatures w14:val="none"/>
        </w:rPr>
      </w:pPr>
      <w:r w:rsidRPr="0057134D">
        <w:rPr>
          <w:rFonts w:ascii="Times New Roman" w:eastAsia="Times New Roman" w:hAnsi="Times New Roman" w:cs="Times New Roman"/>
          <w:kern w:val="0"/>
          <w:lang w:val="en-GB"/>
          <w14:ligatures w14:val="none"/>
        </w:rPr>
        <w:lastRenderedPageBreak/>
        <w:t xml:space="preserve">Functioning of </w:t>
      </w:r>
      <w:r w:rsidR="001D22CF" w:rsidRPr="0057134D">
        <w:rPr>
          <w:rFonts w:ascii="Times New Roman" w:eastAsia="Times New Roman" w:hAnsi="Times New Roman" w:cs="Times New Roman"/>
          <w:kern w:val="0"/>
          <w:lang w:val="en-GB"/>
          <w14:ligatures w14:val="none"/>
        </w:rPr>
        <w:t>thermal</w:t>
      </w:r>
      <w:r w:rsidRPr="0057134D">
        <w:rPr>
          <w:rFonts w:ascii="Times New Roman" w:eastAsia="Times New Roman" w:hAnsi="Times New Roman" w:cs="Times New Roman"/>
          <w:kern w:val="0"/>
          <w:lang w:val="en-GB"/>
          <w14:ligatures w14:val="none"/>
        </w:rPr>
        <w:t xml:space="preserve"> </w:t>
      </w:r>
      <w:r w:rsidR="001D22CF" w:rsidRPr="0057134D">
        <w:rPr>
          <w:rFonts w:ascii="Times New Roman" w:eastAsia="Times New Roman" w:hAnsi="Times New Roman" w:cs="Times New Roman"/>
          <w:kern w:val="0"/>
          <w:lang w:val="en-GB"/>
          <w14:ligatures w14:val="none"/>
        </w:rPr>
        <w:t>management</w:t>
      </w:r>
      <w:r w:rsidRPr="0057134D">
        <w:rPr>
          <w:rFonts w:ascii="Times New Roman" w:eastAsia="Times New Roman" w:hAnsi="Times New Roman" w:cs="Times New Roman"/>
          <w:kern w:val="0"/>
          <w:lang w:val="en-GB"/>
          <w14:ligatures w14:val="none"/>
        </w:rPr>
        <w:t xml:space="preserve"> system;</w:t>
      </w:r>
    </w:p>
    <w:p w14:paraId="45BD2CA2"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kern w:val="0"/>
          <w:lang w:val="en-GB"/>
          <w14:ligatures w14:val="none"/>
        </w:rPr>
      </w:pPr>
      <w:r w:rsidRPr="0057134D">
        <w:rPr>
          <w:rFonts w:ascii="Times New Roman" w:eastAsia="Times New Roman" w:hAnsi="Times New Roman" w:cs="Times New Roman"/>
          <w:kern w:val="0"/>
          <w:lang w:val="en-GB"/>
          <w14:ligatures w14:val="none"/>
        </w:rPr>
        <w:t>SCADA, EMS and BMS functionality;</w:t>
      </w:r>
    </w:p>
    <w:p w14:paraId="05660A30"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kern w:val="0"/>
          <w:lang w:val="en-GB"/>
          <w14:ligatures w14:val="none"/>
        </w:rPr>
      </w:pPr>
      <w:r w:rsidRPr="0057134D">
        <w:rPr>
          <w:rFonts w:ascii="Times New Roman" w:eastAsia="Times New Roman" w:hAnsi="Times New Roman" w:cs="Times New Roman"/>
          <w:kern w:val="0"/>
          <w:lang w:val="en-GB"/>
          <w14:ligatures w14:val="none"/>
        </w:rPr>
        <w:t>Cold start-up of all systems;</w:t>
      </w:r>
    </w:p>
    <w:p w14:paraId="36A183EB"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kern w:val="0"/>
          <w:lang w:val="en-GB"/>
          <w14:ligatures w14:val="none"/>
        </w:rPr>
      </w:pPr>
      <w:r w:rsidRPr="0057134D">
        <w:rPr>
          <w:rFonts w:ascii="Times New Roman" w:eastAsia="Times New Roman" w:hAnsi="Times New Roman" w:cs="Times New Roman"/>
          <w:kern w:val="0"/>
          <w:lang w:val="en-GB"/>
          <w14:ligatures w14:val="none"/>
        </w:rPr>
        <w:t>Normal shut-down and restart; and</w:t>
      </w:r>
    </w:p>
    <w:p w14:paraId="6D4E95DA"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kern w:val="0"/>
          <w:lang w:val="en-GB"/>
          <w14:ligatures w14:val="none"/>
        </w:rPr>
      </w:pPr>
      <w:r w:rsidRPr="0057134D">
        <w:rPr>
          <w:rFonts w:ascii="Times New Roman" w:eastAsia="Times New Roman" w:hAnsi="Times New Roman" w:cs="Times New Roman"/>
          <w:kern w:val="0"/>
          <w:lang w:val="en-GB"/>
          <w14:ligatures w14:val="none"/>
        </w:rPr>
        <w:t xml:space="preserve">emergency procedures and emergency shut-down </w:t>
      </w:r>
    </w:p>
    <w:p w14:paraId="7AD7B0F8" w14:textId="77777777" w:rsidR="004044E7" w:rsidRPr="0057134D" w:rsidRDefault="004044E7" w:rsidP="0057134D">
      <w:pPr>
        <w:widowControl w:val="0"/>
        <w:numPr>
          <w:ilvl w:val="0"/>
          <w:numId w:val="216"/>
        </w:numPr>
        <w:spacing w:after="0" w:line="276" w:lineRule="auto"/>
        <w:contextualSpacing/>
        <w:jc w:val="both"/>
        <w:rPr>
          <w:rFonts w:ascii="Times New Roman" w:eastAsia="Times New Roman" w:hAnsi="Times New Roman" w:cs="Times New Roman"/>
          <w:kern w:val="0"/>
          <w:lang w:val="en-GB"/>
          <w14:ligatures w14:val="none"/>
        </w:rPr>
      </w:pPr>
      <w:r w:rsidRPr="0057134D">
        <w:rPr>
          <w:rFonts w:ascii="Times New Roman" w:eastAsia="Times New Roman" w:hAnsi="Times New Roman" w:cs="Times New Roman"/>
          <w:kern w:val="0"/>
          <w:lang w:val="en-GB"/>
          <w14:ligatures w14:val="none"/>
        </w:rPr>
        <w:t>Dry runs (charging and discharging)</w:t>
      </w:r>
    </w:p>
    <w:p w14:paraId="3FAD2623" w14:textId="77777777" w:rsidR="004044E7" w:rsidRPr="00E82C3A" w:rsidRDefault="004044E7" w:rsidP="00E82C3A">
      <w:pPr>
        <w:widowControl w:val="0"/>
        <w:spacing w:after="0" w:line="240" w:lineRule="auto"/>
        <w:ind w:left="720"/>
        <w:jc w:val="both"/>
        <w:rPr>
          <w:rFonts w:ascii="Times New Roman" w:eastAsia="Times New Roman" w:hAnsi="Times New Roman" w:cs="Times New Roman"/>
          <w:b/>
          <w:kern w:val="0"/>
          <w:sz w:val="24"/>
          <w:szCs w:val="24"/>
          <w:lang w:val="en-GB"/>
          <w14:ligatures w14:val="none"/>
        </w:rPr>
      </w:pPr>
    </w:p>
    <w:p w14:paraId="4B548924" w14:textId="329C7D7E" w:rsidR="004044E7" w:rsidRPr="00E82C3A" w:rsidRDefault="008D133D" w:rsidP="00D30E29">
      <w:pPr>
        <w:widowControl w:val="0"/>
        <w:spacing w:after="0" w:line="24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14.2.4 </w:t>
      </w:r>
      <w:r w:rsidR="004044E7" w:rsidRPr="00E82C3A">
        <w:rPr>
          <w:rFonts w:ascii="Times New Roman" w:eastAsia="Times New Roman" w:hAnsi="Times New Roman" w:cs="Times New Roman"/>
          <w:b/>
          <w:kern w:val="0"/>
          <w:sz w:val="24"/>
          <w:szCs w:val="24"/>
          <w:lang w:val="en-GB"/>
          <w14:ligatures w14:val="none"/>
        </w:rPr>
        <w:t xml:space="preserve">System </w:t>
      </w:r>
      <w:r w:rsidR="00F33D35">
        <w:rPr>
          <w:rFonts w:ascii="Times New Roman" w:eastAsia="Times New Roman" w:hAnsi="Times New Roman" w:cs="Times New Roman"/>
          <w:b/>
          <w:kern w:val="0"/>
          <w:sz w:val="24"/>
          <w:szCs w:val="24"/>
          <w:lang w:val="en-GB"/>
          <w14:ligatures w14:val="none"/>
        </w:rPr>
        <w:t>P</w:t>
      </w:r>
      <w:r w:rsidR="004044E7" w:rsidRPr="00E82C3A">
        <w:rPr>
          <w:rFonts w:ascii="Times New Roman" w:eastAsia="Times New Roman" w:hAnsi="Times New Roman" w:cs="Times New Roman"/>
          <w:b/>
          <w:kern w:val="0"/>
          <w:sz w:val="24"/>
          <w:szCs w:val="24"/>
          <w:lang w:val="en-GB"/>
          <w14:ligatures w14:val="none"/>
        </w:rPr>
        <w:t>erformance Tests</w:t>
      </w:r>
    </w:p>
    <w:p w14:paraId="051E0904" w14:textId="77777777" w:rsidR="004044E7" w:rsidRPr="000E18F3" w:rsidRDefault="004044E7" w:rsidP="000E18F3">
      <w:pPr>
        <w:widowControl w:val="0"/>
        <w:tabs>
          <w:tab w:val="left" w:pos="714"/>
        </w:tabs>
        <w:spacing w:before="240" w:after="0" w:line="276" w:lineRule="auto"/>
        <w:jc w:val="both"/>
        <w:rPr>
          <w:rFonts w:ascii="Times New Roman" w:eastAsia="Times New Roman" w:hAnsi="Times New Roman" w:cs="Times New Roman"/>
          <w:color w:val="000000"/>
          <w:kern w:val="0"/>
          <w:lang w:val="en-GB" w:bidi="en-US"/>
          <w14:ligatures w14:val="none"/>
        </w:rPr>
      </w:pPr>
      <w:r w:rsidRPr="000E18F3">
        <w:rPr>
          <w:rFonts w:ascii="Times New Roman" w:eastAsia="Times New Roman" w:hAnsi="Times New Roman" w:cs="Times New Roman"/>
          <w:color w:val="000000"/>
          <w:kern w:val="0"/>
          <w:lang w:val="en-GB" w:bidi="en-US"/>
          <w14:ligatures w14:val="none"/>
        </w:rPr>
        <w:t xml:space="preserve">The performance test for the PV plant shall be undertaken in accordance with IEC 61724 to determine both the performance ratio (PR) and the AC capacity. </w:t>
      </w:r>
      <w:bookmarkStart w:id="374" w:name="__RefHeading___Toc172734_3268881506"/>
      <w:bookmarkEnd w:id="374"/>
      <w:r w:rsidRPr="000E18F3">
        <w:rPr>
          <w:rFonts w:ascii="Times New Roman" w:eastAsia="Times New Roman" w:hAnsi="Times New Roman" w:cs="Times New Roman"/>
          <w:color w:val="000000"/>
          <w:kern w:val="0"/>
          <w:lang w:val="en-GB" w:bidi="en-US"/>
          <w14:ligatures w14:val="none"/>
        </w:rPr>
        <w:t>The Performance Test shall be done after the successful completion of the functional tests.</w:t>
      </w:r>
    </w:p>
    <w:p w14:paraId="51533FF3" w14:textId="5506690C" w:rsidR="004044E7" w:rsidRPr="002967E8" w:rsidRDefault="004044E7" w:rsidP="002967E8">
      <w:pPr>
        <w:widowControl w:val="0"/>
        <w:tabs>
          <w:tab w:val="left" w:pos="714"/>
        </w:tabs>
        <w:spacing w:before="240" w:after="0" w:line="276" w:lineRule="auto"/>
        <w:jc w:val="both"/>
        <w:rPr>
          <w:rFonts w:ascii="Times New Roman" w:eastAsia="Times New Roman" w:hAnsi="Times New Roman" w:cs="Times New Roman"/>
          <w:color w:val="000000"/>
          <w:kern w:val="0"/>
          <w:lang w:val="en-GB" w:bidi="en-US"/>
          <w14:ligatures w14:val="none"/>
        </w:rPr>
      </w:pPr>
      <w:bookmarkStart w:id="375" w:name="__RefHeading___Toc172732_3268881506"/>
      <w:bookmarkEnd w:id="375"/>
      <w:r w:rsidRPr="000E18F3">
        <w:rPr>
          <w:rFonts w:ascii="Times New Roman" w:eastAsia="Times New Roman" w:hAnsi="Times New Roman" w:cs="Times New Roman"/>
          <w:color w:val="000000"/>
          <w:kern w:val="0"/>
          <w:lang w:val="en-GB" w:bidi="en-US"/>
          <w14:ligatures w14:val="none"/>
        </w:rPr>
        <w:t xml:space="preserve">The performance test shall have the duration of 5 days according to the following criteria: (i) </w:t>
      </w:r>
      <w:bookmarkStart w:id="376" w:name="__RefHeading___Toc172730_3268881506"/>
      <w:bookmarkEnd w:id="376"/>
      <w:r w:rsidRPr="000E18F3">
        <w:rPr>
          <w:rFonts w:ascii="Times New Roman" w:eastAsia="Times New Roman" w:hAnsi="Times New Roman" w:cs="Times New Roman"/>
          <w:color w:val="000000"/>
          <w:kern w:val="0"/>
          <w:lang w:val="en-GB" w:bidi="en-US"/>
          <w14:ligatures w14:val="none"/>
        </w:rPr>
        <w:t xml:space="preserve">Total daily irradiation at the PV modules shall be at least 3.5 kWh / m²; and (ii) </w:t>
      </w:r>
      <w:bookmarkStart w:id="377" w:name="__RefHeading___Toc172728_3268881506"/>
      <w:bookmarkEnd w:id="377"/>
      <w:r w:rsidRPr="000E18F3">
        <w:rPr>
          <w:rFonts w:ascii="Times New Roman" w:eastAsia="Times New Roman" w:hAnsi="Times New Roman" w:cs="Times New Roman"/>
          <w:color w:val="000000"/>
          <w:kern w:val="0"/>
          <w:lang w:val="en-GB" w:bidi="en-US"/>
          <w14:ligatures w14:val="none"/>
        </w:rPr>
        <w:t xml:space="preserve">If the minimum daily irradiation is not reached, the test days shall be extended until the reach the minimum irradiation of 3.5 kWh / m². </w:t>
      </w:r>
      <w:bookmarkStart w:id="378" w:name="__RefHeading___Toc172726_3268881506"/>
      <w:bookmarkEnd w:id="378"/>
      <w:r w:rsidRPr="000E18F3">
        <w:rPr>
          <w:rFonts w:ascii="Times New Roman" w:eastAsia="Times New Roman" w:hAnsi="Times New Roman" w:cs="Times New Roman"/>
          <w:color w:val="000000"/>
          <w:kern w:val="0"/>
          <w:lang w:val="en-GB" w:bidi="en-US"/>
          <w14:ligatures w14:val="none"/>
        </w:rPr>
        <w:t>The availability of the PV system and the Grid should be 100%. In case of unavailability, the test period should be extended. The PV system performance ratio (PR) shall be calculated on the basis of the operating data recorded by the monitoring system and in accordance to IEC 61724:</w:t>
      </w:r>
    </w:p>
    <w:p w14:paraId="01C9350F" w14:textId="77777777" w:rsidR="004044E7" w:rsidRPr="00E82C3A" w:rsidRDefault="004044E7" w:rsidP="00E82C3A">
      <w:pPr>
        <w:widowControl w:val="0"/>
        <w:spacing w:after="0" w:line="240" w:lineRule="auto"/>
        <w:ind w:left="720"/>
        <w:jc w:val="both"/>
        <w:rPr>
          <w:rFonts w:ascii="Times New Roman" w:eastAsia="Times New Roman" w:hAnsi="Times New Roman" w:cs="Times New Roman"/>
          <w:b/>
          <w:kern w:val="0"/>
          <w:sz w:val="24"/>
          <w:szCs w:val="24"/>
          <w:lang w:val="en-GB"/>
          <w14:ligatures w14:val="none"/>
        </w:rPr>
      </w:pPr>
    </w:p>
    <w:p w14:paraId="1F052385" w14:textId="77777777" w:rsidR="004044E7" w:rsidRPr="00E82C3A" w:rsidRDefault="004044E7" w:rsidP="00E82C3A">
      <w:pPr>
        <w:widowControl w:val="0"/>
        <w:spacing w:after="0" w:line="240" w:lineRule="auto"/>
        <w:ind w:left="720"/>
        <w:jc w:val="both"/>
        <w:rPr>
          <w:rFonts w:ascii="Times New Roman" w:eastAsia="Times New Roman" w:hAnsi="Times New Roman" w:cs="Times New Roman"/>
          <w:b/>
          <w:kern w:val="0"/>
          <w:sz w:val="24"/>
          <w:szCs w:val="24"/>
          <w:lang w:val="en-GB"/>
          <w14:ligatures w14:val="none"/>
        </w:rPr>
      </w:pPr>
      <w:r w:rsidRPr="00E82C3A">
        <w:rPr>
          <w:rFonts w:ascii="Times New Roman" w:eastAsia="NSimSun" w:hAnsi="Times New Roman" w:cs="Times New Roman"/>
          <w:noProof/>
          <w:sz w:val="24"/>
          <w:szCs w:val="24"/>
          <w14:ligatures w14:val="none"/>
        </w:rPr>
        <w:drawing>
          <wp:inline distT="0" distB="0" distL="0" distR="0" wp14:anchorId="7F80CF4F" wp14:editId="149F7D42">
            <wp:extent cx="2552700" cy="704850"/>
            <wp:effectExtent l="0" t="0" r="0" b="0"/>
            <wp:docPr id="46" name="Picture 46" descr="A mathematical equation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mathematical equation with numbers and symbols&#10;&#10;Description automatically generated"/>
                    <pic:cNvPicPr/>
                  </pic:nvPicPr>
                  <pic:blipFill>
                    <a:blip r:embed="rId17">
                      <a:extLst>
                        <a:ext uri="{28A0092B-C50C-407E-A947-70E740481C1C}">
                          <a14:useLocalDpi xmlns:a14="http://schemas.microsoft.com/office/drawing/2010/main" val="0"/>
                        </a:ext>
                      </a:extLst>
                    </a:blip>
                    <a:srcRect l="-53" t="-192" r="-53" b="-192"/>
                    <a:stretch>
                      <a:fillRect/>
                    </a:stretch>
                  </pic:blipFill>
                  <pic:spPr>
                    <a:xfrm>
                      <a:off x="0" y="0"/>
                      <a:ext cx="2552700" cy="704850"/>
                    </a:xfrm>
                    <a:prstGeom prst="rect">
                      <a:avLst/>
                    </a:prstGeom>
                  </pic:spPr>
                </pic:pic>
              </a:graphicData>
            </a:graphic>
          </wp:inline>
        </w:drawing>
      </w:r>
    </w:p>
    <w:p w14:paraId="23305919" w14:textId="77777777" w:rsidR="004044E7" w:rsidRPr="00E82C3A" w:rsidRDefault="004044E7" w:rsidP="00E82C3A">
      <w:pPr>
        <w:widowControl w:val="0"/>
        <w:spacing w:after="0" w:line="240" w:lineRule="auto"/>
        <w:ind w:left="720"/>
        <w:jc w:val="both"/>
        <w:rPr>
          <w:rFonts w:ascii="Times New Roman" w:eastAsia="Times New Roman" w:hAnsi="Times New Roman" w:cs="Times New Roman"/>
          <w:b/>
          <w:kern w:val="0"/>
          <w:sz w:val="24"/>
          <w:szCs w:val="24"/>
          <w:lang w:val="en-GB"/>
          <w14:ligatures w14:val="none"/>
        </w:rPr>
      </w:pPr>
    </w:p>
    <w:p w14:paraId="10D6CBE8" w14:textId="57F77AC0" w:rsidR="004044E7" w:rsidRPr="00D30E29" w:rsidRDefault="001D22CF" w:rsidP="00D30E29">
      <w:pPr>
        <w:widowControl w:val="0"/>
        <w:spacing w:after="0" w:line="276" w:lineRule="auto"/>
        <w:ind w:left="720"/>
        <w:jc w:val="both"/>
        <w:rPr>
          <w:rFonts w:ascii="Times New Roman" w:eastAsia="Times New Roman" w:hAnsi="Times New Roman" w:cs="Times New Roman"/>
          <w:bCs/>
          <w:kern w:val="0"/>
          <w:lang w:val="en-GB"/>
          <w14:ligatures w14:val="none"/>
        </w:rPr>
      </w:pPr>
      <w:r w:rsidRPr="00D30E29">
        <w:rPr>
          <w:rFonts w:ascii="Times New Roman" w:eastAsia="Times New Roman" w:hAnsi="Times New Roman" w:cs="Times New Roman"/>
          <w:bCs/>
          <w:kern w:val="0"/>
          <w:lang w:val="en-GB"/>
          <w14:ligatures w14:val="none"/>
        </w:rPr>
        <w:t>Were</w:t>
      </w:r>
    </w:p>
    <w:p w14:paraId="1B59431F" w14:textId="77777777" w:rsidR="004044E7" w:rsidRPr="00D30E29" w:rsidRDefault="004044E7" w:rsidP="00D30E29">
      <w:pPr>
        <w:numPr>
          <w:ilvl w:val="0"/>
          <w:numId w:val="218"/>
        </w:numPr>
        <w:tabs>
          <w:tab w:val="left" w:pos="7940"/>
        </w:tabs>
        <w:suppressAutoHyphens/>
        <w:overflowPunct w:val="0"/>
        <w:spacing w:after="0" w:line="276" w:lineRule="auto"/>
        <w:ind w:hanging="425"/>
        <w:jc w:val="both"/>
        <w:rPr>
          <w:rFonts w:ascii="Times New Roman" w:eastAsia="Calibri" w:hAnsi="Times New Roman" w:cs="Times New Roman"/>
          <w:kern w:val="0"/>
          <w:lang w:val="en-GB"/>
          <w14:ligatures w14:val="none"/>
        </w:rPr>
      </w:pPr>
      <w:r w:rsidRPr="00D30E29">
        <w:rPr>
          <w:rFonts w:ascii="Times New Roman" w:eastAsia="Calibri" w:hAnsi="Times New Roman" w:cs="Times New Roman"/>
          <w:kern w:val="0"/>
          <w:lang w:val="en-GB"/>
          <w14:ligatures w14:val="none"/>
        </w:rPr>
        <w:t>E</w:t>
      </w:r>
      <w:r w:rsidRPr="00D30E29">
        <w:rPr>
          <w:rFonts w:ascii="Times New Roman" w:eastAsia="Calibri" w:hAnsi="Times New Roman" w:cs="Times New Roman"/>
          <w:kern w:val="0"/>
          <w:vertAlign w:val="subscript"/>
          <w:lang w:val="en-GB"/>
          <w14:ligatures w14:val="none"/>
        </w:rPr>
        <w:t>meas,j</w:t>
      </w:r>
      <w:r w:rsidRPr="00D30E29">
        <w:rPr>
          <w:rFonts w:ascii="Times New Roman" w:eastAsia="Calibri" w:hAnsi="Times New Roman" w:cs="Times New Roman"/>
          <w:kern w:val="0"/>
          <w:lang w:val="en-GB"/>
          <w14:ligatures w14:val="none"/>
        </w:rPr>
        <w:t xml:space="preserve"> = Produced energy (in kWh) over each metering interval j;</w:t>
      </w:r>
    </w:p>
    <w:p w14:paraId="4A70CCCF" w14:textId="77777777" w:rsidR="004044E7" w:rsidRPr="00D30E29" w:rsidRDefault="004044E7" w:rsidP="00D30E29">
      <w:pPr>
        <w:numPr>
          <w:ilvl w:val="0"/>
          <w:numId w:val="219"/>
        </w:numPr>
        <w:tabs>
          <w:tab w:val="left" w:pos="7940"/>
        </w:tabs>
        <w:suppressAutoHyphens/>
        <w:overflowPunct w:val="0"/>
        <w:spacing w:after="0" w:line="276" w:lineRule="auto"/>
        <w:ind w:hanging="425"/>
        <w:jc w:val="both"/>
        <w:rPr>
          <w:rFonts w:ascii="Times New Roman" w:eastAsia="Calibri" w:hAnsi="Times New Roman" w:cs="Times New Roman"/>
          <w:kern w:val="0"/>
          <w:lang w:val="en-GB"/>
          <w14:ligatures w14:val="none"/>
        </w:rPr>
      </w:pPr>
      <w:bookmarkStart w:id="379" w:name="__RefHeading___Toc172716_3268881506"/>
      <w:bookmarkEnd w:id="379"/>
      <w:r w:rsidRPr="00D30E29">
        <w:rPr>
          <w:rFonts w:ascii="Times New Roman" w:eastAsia="Calibri" w:hAnsi="Times New Roman" w:cs="Times New Roman"/>
          <w:kern w:val="0"/>
          <w:lang w:val="en-GB"/>
          <w14:ligatures w14:val="none"/>
        </w:rPr>
        <w:t>P</w:t>
      </w:r>
      <w:r w:rsidRPr="00D30E29">
        <w:rPr>
          <w:rFonts w:ascii="Times New Roman" w:eastAsia="Calibri" w:hAnsi="Times New Roman" w:cs="Times New Roman"/>
          <w:kern w:val="0"/>
          <w:vertAlign w:val="subscript"/>
          <w:lang w:val="en-GB"/>
          <w14:ligatures w14:val="none"/>
        </w:rPr>
        <w:t>nom</w:t>
      </w:r>
      <w:r w:rsidRPr="00D30E29">
        <w:rPr>
          <w:rFonts w:ascii="Times New Roman" w:eastAsia="Calibri" w:hAnsi="Times New Roman" w:cs="Times New Roman"/>
          <w:kern w:val="0"/>
          <w:lang w:val="en-GB"/>
          <w14:ligatures w14:val="none"/>
        </w:rPr>
        <w:t xml:space="preserve"> = Nominal power of the PV system in kWp. Sum of the individual module power of all installed modules as per the relevant datasheets;</w:t>
      </w:r>
    </w:p>
    <w:p w14:paraId="646E0527" w14:textId="77777777" w:rsidR="004044E7" w:rsidRPr="00D30E29" w:rsidRDefault="004044E7" w:rsidP="00D30E29">
      <w:pPr>
        <w:numPr>
          <w:ilvl w:val="0"/>
          <w:numId w:val="219"/>
        </w:numPr>
        <w:tabs>
          <w:tab w:val="left" w:pos="7940"/>
        </w:tabs>
        <w:suppressAutoHyphens/>
        <w:overflowPunct w:val="0"/>
        <w:spacing w:after="0" w:line="276" w:lineRule="auto"/>
        <w:ind w:hanging="425"/>
        <w:jc w:val="both"/>
        <w:rPr>
          <w:rFonts w:ascii="Times New Roman" w:eastAsia="Calibri" w:hAnsi="Times New Roman" w:cs="Times New Roman"/>
          <w:kern w:val="0"/>
          <w:lang w:val="en-GB"/>
          <w14:ligatures w14:val="none"/>
        </w:rPr>
      </w:pPr>
      <w:bookmarkStart w:id="380" w:name="__RefHeading___Toc172714_3268881506"/>
      <w:bookmarkEnd w:id="380"/>
      <w:r w:rsidRPr="00D30E29">
        <w:rPr>
          <w:rFonts w:ascii="Times New Roman" w:eastAsia="Calibri" w:hAnsi="Times New Roman" w:cs="Times New Roman"/>
          <w:kern w:val="0"/>
          <w:lang w:val="en-GB"/>
          <w14:ligatures w14:val="none"/>
        </w:rPr>
        <w:t>G</w:t>
      </w:r>
      <w:r w:rsidRPr="00D30E29">
        <w:rPr>
          <w:rFonts w:ascii="Times New Roman" w:eastAsia="Calibri" w:hAnsi="Times New Roman" w:cs="Times New Roman"/>
          <w:kern w:val="0"/>
          <w:vertAlign w:val="subscript"/>
          <w:lang w:val="en-GB"/>
          <w14:ligatures w14:val="none"/>
        </w:rPr>
        <w:t>j</w:t>
      </w:r>
      <w:r w:rsidRPr="00D30E29">
        <w:rPr>
          <w:rFonts w:ascii="Times New Roman" w:eastAsia="Calibri" w:hAnsi="Times New Roman" w:cs="Times New Roman"/>
          <w:kern w:val="0"/>
          <w:lang w:val="en-GB"/>
          <w14:ligatures w14:val="none"/>
        </w:rPr>
        <w:t xml:space="preserve"> = Irradiation in kWh/m² measured per each metering interval j with an on-site pyranometer with an identical inclination to the modules;</w:t>
      </w:r>
    </w:p>
    <w:p w14:paraId="6BC88ED8" w14:textId="77777777" w:rsidR="004044E7" w:rsidRPr="00D30E29" w:rsidRDefault="004044E7" w:rsidP="00D30E29">
      <w:pPr>
        <w:numPr>
          <w:ilvl w:val="0"/>
          <w:numId w:val="219"/>
        </w:numPr>
        <w:tabs>
          <w:tab w:val="left" w:pos="7940"/>
        </w:tabs>
        <w:suppressAutoHyphens/>
        <w:overflowPunct w:val="0"/>
        <w:spacing w:after="0" w:line="276" w:lineRule="auto"/>
        <w:ind w:hanging="425"/>
        <w:jc w:val="both"/>
        <w:rPr>
          <w:rFonts w:ascii="Times New Roman" w:eastAsia="Calibri" w:hAnsi="Times New Roman" w:cs="Times New Roman"/>
          <w:kern w:val="0"/>
          <w:lang w:val="en-GB"/>
          <w14:ligatures w14:val="none"/>
        </w:rPr>
      </w:pPr>
      <w:bookmarkStart w:id="381" w:name="__RefHeading___Toc172712_3268881506"/>
      <w:bookmarkEnd w:id="381"/>
      <w:r w:rsidRPr="00D30E29">
        <w:rPr>
          <w:rFonts w:ascii="Times New Roman" w:eastAsia="Calibri" w:hAnsi="Times New Roman" w:cs="Times New Roman"/>
          <w:kern w:val="0"/>
          <w:lang w:val="en-GB"/>
          <w14:ligatures w14:val="none"/>
        </w:rPr>
        <w:t>G</w:t>
      </w:r>
      <w:r w:rsidRPr="00D30E29">
        <w:rPr>
          <w:rFonts w:ascii="Times New Roman" w:eastAsia="Calibri" w:hAnsi="Times New Roman" w:cs="Times New Roman"/>
          <w:kern w:val="0"/>
          <w:vertAlign w:val="subscript"/>
          <w:lang w:val="en-GB"/>
          <w14:ligatures w14:val="none"/>
        </w:rPr>
        <w:t>ref</w:t>
      </w:r>
      <w:r w:rsidRPr="00D30E29">
        <w:rPr>
          <w:rFonts w:ascii="Times New Roman" w:eastAsia="Calibri" w:hAnsi="Times New Roman" w:cs="Times New Roman"/>
          <w:kern w:val="0"/>
          <w:lang w:val="en-GB"/>
          <w14:ligatures w14:val="none"/>
        </w:rPr>
        <w:t>= 1 kW/m</w:t>
      </w:r>
      <w:r w:rsidRPr="00D30E29">
        <w:rPr>
          <w:rFonts w:ascii="Times New Roman" w:eastAsia="Calibri" w:hAnsi="Times New Roman" w:cs="Times New Roman"/>
          <w:kern w:val="0"/>
          <w:vertAlign w:val="superscript"/>
          <w:lang w:val="en-GB"/>
          <w14:ligatures w14:val="none"/>
        </w:rPr>
        <w:t>2</w:t>
      </w:r>
      <w:r w:rsidRPr="00D30E29">
        <w:rPr>
          <w:rFonts w:ascii="Times New Roman" w:eastAsia="Calibri" w:hAnsi="Times New Roman" w:cs="Times New Roman"/>
          <w:kern w:val="0"/>
          <w:lang w:val="en-GB"/>
          <w14:ligatures w14:val="none"/>
        </w:rPr>
        <w:t>, irradiance at the reference STC conditions;</w:t>
      </w:r>
    </w:p>
    <w:p w14:paraId="081CE0F8" w14:textId="77777777" w:rsidR="004044E7" w:rsidRPr="00D30E29" w:rsidRDefault="004044E7" w:rsidP="00D30E29">
      <w:pPr>
        <w:numPr>
          <w:ilvl w:val="0"/>
          <w:numId w:val="219"/>
        </w:numPr>
        <w:tabs>
          <w:tab w:val="left" w:pos="7940"/>
        </w:tabs>
        <w:suppressAutoHyphens/>
        <w:overflowPunct w:val="0"/>
        <w:spacing w:after="0" w:line="276" w:lineRule="auto"/>
        <w:ind w:hanging="425"/>
        <w:jc w:val="both"/>
        <w:rPr>
          <w:rFonts w:ascii="Times New Roman" w:eastAsia="Calibri" w:hAnsi="Times New Roman" w:cs="Times New Roman"/>
          <w:kern w:val="0"/>
          <w:lang w:val="en-GB"/>
          <w14:ligatures w14:val="none"/>
        </w:rPr>
      </w:pPr>
      <w:bookmarkStart w:id="382" w:name="__RefHeading___Toc172710_3268881506"/>
      <w:bookmarkEnd w:id="382"/>
      <w:r w:rsidRPr="00D30E29">
        <w:rPr>
          <w:rFonts w:ascii="Times New Roman" w:eastAsia="Calibri" w:hAnsi="Times New Roman" w:cs="Times New Roman"/>
          <w:kern w:val="0"/>
          <w:lang w:val="en-GB"/>
          <w14:ligatures w14:val="none"/>
        </w:rPr>
        <w:t>PR</w:t>
      </w:r>
      <w:r w:rsidRPr="00D30E29">
        <w:rPr>
          <w:rFonts w:ascii="Times New Roman" w:eastAsia="Calibri" w:hAnsi="Times New Roman" w:cs="Times New Roman"/>
          <w:kern w:val="0"/>
          <w:vertAlign w:val="subscript"/>
          <w:lang w:val="en-GB"/>
          <w14:ligatures w14:val="none"/>
        </w:rPr>
        <w:t>meas</w:t>
      </w:r>
      <w:r w:rsidRPr="00D30E29">
        <w:rPr>
          <w:rFonts w:ascii="Times New Roman" w:eastAsia="Calibri" w:hAnsi="Times New Roman" w:cs="Times New Roman"/>
          <w:kern w:val="0"/>
          <w:lang w:val="en-GB"/>
          <w14:ligatures w14:val="none"/>
        </w:rPr>
        <w:t xml:space="preserve"> = the average PV system Performance Ratio during the testing period;</w:t>
      </w:r>
    </w:p>
    <w:p w14:paraId="56EF3E2B" w14:textId="77777777" w:rsidR="004044E7" w:rsidRPr="00D30E29" w:rsidRDefault="004044E7" w:rsidP="00D30E29">
      <w:pPr>
        <w:numPr>
          <w:ilvl w:val="0"/>
          <w:numId w:val="219"/>
        </w:numPr>
        <w:tabs>
          <w:tab w:val="left" w:pos="7940"/>
        </w:tabs>
        <w:suppressAutoHyphens/>
        <w:overflowPunct w:val="0"/>
        <w:spacing w:after="0" w:line="276" w:lineRule="auto"/>
        <w:ind w:hanging="425"/>
        <w:jc w:val="both"/>
        <w:rPr>
          <w:rFonts w:ascii="Times New Roman" w:eastAsia="Calibri" w:hAnsi="Times New Roman" w:cs="Times New Roman"/>
          <w:kern w:val="0"/>
          <w:lang w:val="en-GB"/>
          <w14:ligatures w14:val="none"/>
        </w:rPr>
      </w:pPr>
      <w:bookmarkStart w:id="383" w:name="__RefHeading___Toc172708_3268881506"/>
      <w:bookmarkEnd w:id="383"/>
      <w:r w:rsidRPr="00D30E29">
        <w:rPr>
          <w:rFonts w:ascii="Times New Roman" w:eastAsia="Calibri" w:hAnsi="Times New Roman" w:cs="Times New Roman"/>
          <w:kern w:val="0"/>
          <w:lang w:val="en-GB"/>
          <w14:ligatures w14:val="none"/>
        </w:rPr>
        <w:t>T</w:t>
      </w:r>
      <w:r w:rsidRPr="00D30E29">
        <w:rPr>
          <w:rFonts w:ascii="Times New Roman" w:eastAsia="Calibri" w:hAnsi="Times New Roman" w:cs="Times New Roman"/>
          <w:kern w:val="0"/>
          <w:vertAlign w:val="subscript"/>
          <w:lang w:val="en-GB"/>
          <w14:ligatures w14:val="none"/>
        </w:rPr>
        <w:t>meas,j</w:t>
      </w:r>
      <w:r w:rsidRPr="00D30E29">
        <w:rPr>
          <w:rFonts w:ascii="Times New Roman" w:eastAsia="Calibri" w:hAnsi="Times New Roman" w:cs="Times New Roman"/>
          <w:kern w:val="0"/>
          <w:lang w:val="en-GB"/>
          <w14:ligatures w14:val="none"/>
        </w:rPr>
        <w:t xml:space="preserve"> = the average module temperature measured during each Metering Interval j by the temperature sensors placed on the reverse side of the modules (in °C). When several module temperature sensors are installed then the average measurement of the installed module temperature sensors will be considered;</w:t>
      </w:r>
    </w:p>
    <w:p w14:paraId="30472136" w14:textId="77777777" w:rsidR="002967E8" w:rsidRDefault="004044E7" w:rsidP="002967E8">
      <w:pPr>
        <w:numPr>
          <w:ilvl w:val="0"/>
          <w:numId w:val="219"/>
        </w:numPr>
        <w:tabs>
          <w:tab w:val="left" w:pos="7940"/>
        </w:tabs>
        <w:suppressAutoHyphens/>
        <w:overflowPunct w:val="0"/>
        <w:spacing w:after="0" w:line="276" w:lineRule="auto"/>
        <w:ind w:hanging="425"/>
        <w:jc w:val="both"/>
        <w:rPr>
          <w:rFonts w:ascii="Times New Roman" w:eastAsia="Calibri" w:hAnsi="Times New Roman" w:cs="Times New Roman"/>
          <w:kern w:val="0"/>
          <w:lang w:val="en-GB"/>
          <w14:ligatures w14:val="none"/>
        </w:rPr>
      </w:pPr>
      <w:bookmarkStart w:id="384" w:name="__RefHeading___Toc172706_3268881506"/>
      <w:bookmarkEnd w:id="384"/>
      <w:r w:rsidRPr="00D30E29">
        <w:rPr>
          <w:rFonts w:ascii="Times New Roman" w:eastAsia="Calibri" w:hAnsi="Times New Roman" w:cs="Times New Roman"/>
          <w:kern w:val="0"/>
          <w:lang w:val="en-GB"/>
          <w14:ligatures w14:val="none"/>
        </w:rPr>
        <w:t>T</w:t>
      </w:r>
      <w:r w:rsidRPr="00D30E29">
        <w:rPr>
          <w:rFonts w:ascii="Times New Roman" w:eastAsia="Calibri" w:hAnsi="Times New Roman" w:cs="Times New Roman"/>
          <w:kern w:val="0"/>
          <w:vertAlign w:val="subscript"/>
          <w:lang w:val="en-GB"/>
          <w14:ligatures w14:val="none"/>
        </w:rPr>
        <w:t>mod</w:t>
      </w:r>
      <w:r w:rsidRPr="00D30E29">
        <w:rPr>
          <w:rFonts w:ascii="Times New Roman" w:eastAsia="Calibri" w:hAnsi="Times New Roman" w:cs="Times New Roman"/>
          <w:kern w:val="0"/>
          <w:lang w:val="en-GB"/>
          <w14:ligatures w14:val="none"/>
        </w:rPr>
        <w:t xml:space="preserve"> = the average monthly PV module temperature expected;</w:t>
      </w:r>
      <w:bookmarkStart w:id="385" w:name="__RefHeading___Toc172704_3268881506"/>
      <w:bookmarkEnd w:id="385"/>
    </w:p>
    <w:p w14:paraId="68CB9BD3" w14:textId="77777777" w:rsidR="002967E8" w:rsidRDefault="004044E7" w:rsidP="002967E8">
      <w:pPr>
        <w:numPr>
          <w:ilvl w:val="0"/>
          <w:numId w:val="219"/>
        </w:numPr>
        <w:tabs>
          <w:tab w:val="left" w:pos="7940"/>
        </w:tabs>
        <w:suppressAutoHyphens/>
        <w:overflowPunct w:val="0"/>
        <w:spacing w:after="0" w:line="276" w:lineRule="auto"/>
        <w:ind w:hanging="425"/>
        <w:jc w:val="both"/>
        <w:rPr>
          <w:rFonts w:ascii="Times New Roman" w:eastAsia="Calibri" w:hAnsi="Times New Roman" w:cs="Times New Roman"/>
          <w:kern w:val="0"/>
          <w:lang w:val="en-GB"/>
          <w14:ligatures w14:val="none"/>
        </w:rPr>
      </w:pPr>
      <w:r w:rsidRPr="002967E8">
        <w:rPr>
          <w:rFonts w:ascii="Times New Roman" w:eastAsia="Calibri" w:hAnsi="Times New Roman" w:cs="Times New Roman"/>
          <w:kern w:val="0"/>
          <w:lang w:val="en-GB"/>
          <w14:ligatures w14:val="none"/>
        </w:rPr>
        <w:t xml:space="preserve">β = Maximum power temperature coefficients of the PV modules as per the relevant datasheets. For the avoidance of doubt β shall be a negative value; </w:t>
      </w:r>
      <w:bookmarkStart w:id="386" w:name="__RefHeading___Toc172702_3268881506"/>
      <w:bookmarkEnd w:id="386"/>
    </w:p>
    <w:p w14:paraId="3BB20BD8" w14:textId="3625F242" w:rsidR="004044E7" w:rsidRPr="002967E8" w:rsidRDefault="004044E7" w:rsidP="002967E8">
      <w:pPr>
        <w:numPr>
          <w:ilvl w:val="0"/>
          <w:numId w:val="219"/>
        </w:numPr>
        <w:tabs>
          <w:tab w:val="left" w:pos="7940"/>
        </w:tabs>
        <w:suppressAutoHyphens/>
        <w:overflowPunct w:val="0"/>
        <w:spacing w:after="0" w:line="276" w:lineRule="auto"/>
        <w:ind w:hanging="425"/>
        <w:jc w:val="both"/>
        <w:rPr>
          <w:rFonts w:ascii="Times New Roman" w:eastAsia="Calibri" w:hAnsi="Times New Roman" w:cs="Times New Roman"/>
          <w:kern w:val="0"/>
          <w:lang w:val="en-GB"/>
          <w14:ligatures w14:val="none"/>
        </w:rPr>
      </w:pPr>
      <w:r w:rsidRPr="002967E8">
        <w:rPr>
          <w:rFonts w:ascii="Times New Roman" w:eastAsia="Calibri" w:hAnsi="Times New Roman" w:cs="Times New Roman"/>
          <w:kern w:val="0"/>
          <w:lang w:val="en-GB"/>
          <w14:ligatures w14:val="none"/>
        </w:rPr>
        <w:t>j = 10 minutes’ interval</w:t>
      </w:r>
    </w:p>
    <w:p w14:paraId="387D446C" w14:textId="77777777" w:rsidR="004044E7" w:rsidRPr="002967E8" w:rsidRDefault="004044E7" w:rsidP="002967E8">
      <w:pPr>
        <w:widowControl w:val="0"/>
        <w:tabs>
          <w:tab w:val="left" w:pos="714"/>
        </w:tabs>
        <w:spacing w:before="240" w:after="0" w:line="276" w:lineRule="auto"/>
        <w:jc w:val="both"/>
        <w:rPr>
          <w:rFonts w:ascii="Times New Roman" w:eastAsia="Times New Roman" w:hAnsi="Times New Roman" w:cs="Times New Roman"/>
          <w:color w:val="000000"/>
          <w:kern w:val="0"/>
          <w:lang w:val="en-GB" w:bidi="en-US"/>
          <w14:ligatures w14:val="none"/>
        </w:rPr>
      </w:pPr>
      <w:r w:rsidRPr="002967E8">
        <w:rPr>
          <w:rFonts w:ascii="Times New Roman" w:eastAsia="Times New Roman" w:hAnsi="Times New Roman" w:cs="Times New Roman"/>
          <w:color w:val="000000"/>
          <w:kern w:val="0"/>
          <w:lang w:val="en-GB" w:bidi="en-US"/>
          <w14:ligatures w14:val="none"/>
        </w:rPr>
        <w:t>The BESS, as a complete system, shall be grid code compliance, therefore grid code compliance tests shall be performed in accordance to IEC 62933-2 and shall ate least include:</w:t>
      </w:r>
    </w:p>
    <w:p w14:paraId="38B6ACBD" w14:textId="77777777" w:rsidR="004044E7" w:rsidRPr="002967E8" w:rsidRDefault="004044E7" w:rsidP="002967E8">
      <w:pPr>
        <w:numPr>
          <w:ilvl w:val="0"/>
          <w:numId w:val="222"/>
        </w:numPr>
        <w:tabs>
          <w:tab w:val="left" w:pos="993"/>
        </w:tabs>
        <w:suppressAutoHyphens/>
        <w:overflowPunct w:val="0"/>
        <w:spacing w:before="120" w:after="120" w:line="276" w:lineRule="auto"/>
        <w:ind w:left="1080"/>
        <w:contextualSpacing/>
        <w:jc w:val="both"/>
        <w:rPr>
          <w:rFonts w:ascii="Times New Roman" w:eastAsia="Calibri" w:hAnsi="Times New Roman" w:cs="Times New Roman"/>
          <w:kern w:val="0"/>
          <w:lang w:val="en-GB"/>
          <w14:ligatures w14:val="none"/>
        </w:rPr>
      </w:pPr>
      <w:bookmarkStart w:id="387" w:name="__RefHeading___Toc172694_3268881506"/>
      <w:bookmarkEnd w:id="387"/>
      <w:r w:rsidRPr="002967E8">
        <w:rPr>
          <w:rFonts w:ascii="Times New Roman" w:eastAsia="Calibri" w:hAnsi="Times New Roman" w:cs="Times New Roman"/>
          <w:kern w:val="0"/>
          <w:lang w:val="en-GB"/>
          <w14:ligatures w14:val="none"/>
        </w:rPr>
        <w:t xml:space="preserve"> Actual energy capacity test to determine the SOH (state of health) guarantee;</w:t>
      </w:r>
    </w:p>
    <w:p w14:paraId="530DAFC4" w14:textId="77777777" w:rsidR="004044E7" w:rsidRPr="002967E8" w:rsidRDefault="004044E7" w:rsidP="002967E8">
      <w:pPr>
        <w:numPr>
          <w:ilvl w:val="0"/>
          <w:numId w:val="222"/>
        </w:numPr>
        <w:tabs>
          <w:tab w:val="left" w:pos="993"/>
        </w:tabs>
        <w:suppressAutoHyphens/>
        <w:overflowPunct w:val="0"/>
        <w:spacing w:before="120" w:after="120" w:line="276" w:lineRule="auto"/>
        <w:ind w:left="1080"/>
        <w:contextualSpacing/>
        <w:jc w:val="both"/>
        <w:rPr>
          <w:rFonts w:ascii="Times New Roman" w:eastAsia="Calibri" w:hAnsi="Times New Roman" w:cs="Times New Roman"/>
          <w:kern w:val="0"/>
          <w:lang w:val="en-GB"/>
          <w14:ligatures w14:val="none"/>
        </w:rPr>
      </w:pPr>
      <w:bookmarkStart w:id="388" w:name="__RefHeading___Toc172692_3268881506"/>
      <w:bookmarkEnd w:id="388"/>
      <w:r w:rsidRPr="002967E8">
        <w:rPr>
          <w:rFonts w:ascii="Times New Roman" w:eastAsia="Calibri" w:hAnsi="Times New Roman" w:cs="Times New Roman"/>
          <w:kern w:val="0"/>
          <w:lang w:val="en-GB"/>
          <w14:ligatures w14:val="none"/>
        </w:rPr>
        <w:t xml:space="preserve"> Input and output power rating test;</w:t>
      </w:r>
    </w:p>
    <w:p w14:paraId="4F1CDBA0" w14:textId="77777777" w:rsidR="004044E7" w:rsidRPr="002967E8" w:rsidRDefault="004044E7" w:rsidP="002967E8">
      <w:pPr>
        <w:numPr>
          <w:ilvl w:val="0"/>
          <w:numId w:val="222"/>
        </w:numPr>
        <w:tabs>
          <w:tab w:val="left" w:pos="993"/>
        </w:tabs>
        <w:suppressAutoHyphens/>
        <w:overflowPunct w:val="0"/>
        <w:spacing w:before="120" w:after="120" w:line="276" w:lineRule="auto"/>
        <w:ind w:left="1080"/>
        <w:contextualSpacing/>
        <w:jc w:val="both"/>
        <w:rPr>
          <w:rFonts w:ascii="Times New Roman" w:eastAsia="Calibri" w:hAnsi="Times New Roman" w:cs="Times New Roman"/>
          <w:kern w:val="0"/>
          <w:lang w:val="en-GB"/>
          <w14:ligatures w14:val="none"/>
        </w:rPr>
      </w:pPr>
      <w:bookmarkStart w:id="389" w:name="__RefHeading___Toc172690_3268881506"/>
      <w:bookmarkEnd w:id="389"/>
      <w:r w:rsidRPr="002967E8">
        <w:rPr>
          <w:rFonts w:ascii="Times New Roman" w:eastAsia="Calibri" w:hAnsi="Times New Roman" w:cs="Times New Roman"/>
          <w:kern w:val="0"/>
          <w:lang w:val="en-GB"/>
          <w14:ligatures w14:val="none"/>
        </w:rPr>
        <w:t xml:space="preserve"> Round trip efficiency test to verify the round-trip efficiency guarantee;</w:t>
      </w:r>
    </w:p>
    <w:p w14:paraId="212278C5" w14:textId="77777777" w:rsidR="004044E7" w:rsidRPr="002967E8" w:rsidRDefault="004044E7" w:rsidP="002967E8">
      <w:pPr>
        <w:numPr>
          <w:ilvl w:val="0"/>
          <w:numId w:val="222"/>
        </w:numPr>
        <w:tabs>
          <w:tab w:val="left" w:pos="993"/>
        </w:tabs>
        <w:suppressAutoHyphens/>
        <w:overflowPunct w:val="0"/>
        <w:spacing w:before="120" w:after="120" w:line="276" w:lineRule="auto"/>
        <w:ind w:left="1080"/>
        <w:contextualSpacing/>
        <w:jc w:val="both"/>
        <w:rPr>
          <w:rFonts w:ascii="Times New Roman" w:eastAsia="Calibri" w:hAnsi="Times New Roman" w:cs="Times New Roman"/>
          <w:kern w:val="0"/>
          <w:lang w:val="en-GB"/>
          <w14:ligatures w14:val="none"/>
        </w:rPr>
      </w:pPr>
      <w:bookmarkStart w:id="390" w:name="__RefHeading___Toc172688_3268881506"/>
      <w:bookmarkEnd w:id="390"/>
      <w:r w:rsidRPr="002967E8">
        <w:rPr>
          <w:rFonts w:ascii="Times New Roman" w:eastAsia="Calibri" w:hAnsi="Times New Roman" w:cs="Times New Roman"/>
          <w:kern w:val="0"/>
          <w:lang w:val="en-GB"/>
          <w14:ligatures w14:val="none"/>
        </w:rPr>
        <w:t xml:space="preserve"> </w:t>
      </w:r>
      <w:bookmarkStart w:id="391" w:name="__RefHeading___Toc172686_3268881506"/>
      <w:bookmarkEnd w:id="391"/>
      <w:r w:rsidRPr="002967E8">
        <w:rPr>
          <w:rFonts w:ascii="Times New Roman" w:eastAsia="Calibri" w:hAnsi="Times New Roman" w:cs="Times New Roman"/>
          <w:kern w:val="0"/>
          <w:lang w:val="en-GB"/>
          <w14:ligatures w14:val="none"/>
        </w:rPr>
        <w:t>System response test: time and ramp rate;</w:t>
      </w:r>
    </w:p>
    <w:p w14:paraId="427FE9C5" w14:textId="77777777" w:rsidR="004044E7" w:rsidRPr="002967E8" w:rsidRDefault="004044E7" w:rsidP="002967E8">
      <w:pPr>
        <w:numPr>
          <w:ilvl w:val="0"/>
          <w:numId w:val="222"/>
        </w:numPr>
        <w:tabs>
          <w:tab w:val="left" w:pos="993"/>
        </w:tabs>
        <w:suppressAutoHyphens/>
        <w:overflowPunct w:val="0"/>
        <w:spacing w:before="120" w:after="120" w:line="276" w:lineRule="auto"/>
        <w:ind w:left="1080"/>
        <w:contextualSpacing/>
        <w:jc w:val="both"/>
        <w:rPr>
          <w:rFonts w:ascii="Times New Roman" w:eastAsia="Calibri" w:hAnsi="Times New Roman" w:cs="Times New Roman"/>
          <w:kern w:val="0"/>
          <w:lang w:val="en-GB"/>
          <w14:ligatures w14:val="none"/>
        </w:rPr>
      </w:pPr>
      <w:bookmarkStart w:id="392" w:name="__RefHeading___Toc172684_3268881506"/>
      <w:bookmarkEnd w:id="392"/>
      <w:r w:rsidRPr="002967E8">
        <w:rPr>
          <w:rFonts w:ascii="Times New Roman" w:eastAsia="Calibri" w:hAnsi="Times New Roman" w:cs="Times New Roman"/>
          <w:kern w:val="0"/>
          <w:lang w:val="en-GB"/>
          <w14:ligatures w14:val="none"/>
        </w:rPr>
        <w:lastRenderedPageBreak/>
        <w:t xml:space="preserve">  Self-discharge system test;</w:t>
      </w:r>
    </w:p>
    <w:p w14:paraId="2D42A6F4" w14:textId="5AB860F2" w:rsidR="00F33D35" w:rsidRPr="002967E8" w:rsidRDefault="004044E7" w:rsidP="002967E8">
      <w:pPr>
        <w:numPr>
          <w:ilvl w:val="0"/>
          <w:numId w:val="222"/>
        </w:numPr>
        <w:tabs>
          <w:tab w:val="left" w:pos="993"/>
        </w:tabs>
        <w:suppressAutoHyphens/>
        <w:overflowPunct w:val="0"/>
        <w:spacing w:before="120" w:after="120" w:line="276" w:lineRule="auto"/>
        <w:ind w:left="1080"/>
        <w:contextualSpacing/>
        <w:jc w:val="both"/>
        <w:rPr>
          <w:rFonts w:ascii="Times New Roman" w:eastAsia="Calibri" w:hAnsi="Times New Roman" w:cs="Times New Roman"/>
          <w:kern w:val="0"/>
          <w:lang w:val="en-GB"/>
          <w14:ligatures w14:val="none"/>
        </w:rPr>
      </w:pPr>
      <w:bookmarkStart w:id="393" w:name="__RefHeading___Toc172682_3268881506"/>
      <w:bookmarkEnd w:id="393"/>
      <w:r w:rsidRPr="002967E8">
        <w:rPr>
          <w:rFonts w:ascii="Times New Roman" w:eastAsia="Calibri" w:hAnsi="Times New Roman" w:cs="Times New Roman"/>
          <w:kern w:val="0"/>
          <w:lang w:val="en-GB"/>
          <w14:ligatures w14:val="none"/>
        </w:rPr>
        <w:t xml:space="preserve">  Rated voltage and frequency range test.</w:t>
      </w:r>
    </w:p>
    <w:p w14:paraId="0E6D4BBB" w14:textId="6036B174" w:rsidR="004044E7" w:rsidRPr="000A2C6D" w:rsidRDefault="004044E7" w:rsidP="000A2C6D">
      <w:pPr>
        <w:widowControl w:val="0"/>
        <w:tabs>
          <w:tab w:val="left" w:pos="714"/>
        </w:tabs>
        <w:spacing w:before="240" w:after="0" w:line="276" w:lineRule="auto"/>
        <w:jc w:val="both"/>
        <w:rPr>
          <w:rFonts w:ascii="Times New Roman" w:eastAsia="Times New Roman" w:hAnsi="Times New Roman" w:cs="Times New Roman"/>
          <w:color w:val="000000"/>
          <w:kern w:val="0"/>
          <w:lang w:val="en-GB" w:bidi="en-US"/>
          <w14:ligatures w14:val="none"/>
        </w:rPr>
      </w:pPr>
      <w:r w:rsidRPr="000A2C6D">
        <w:rPr>
          <w:rFonts w:ascii="Times New Roman" w:eastAsia="Times New Roman" w:hAnsi="Times New Roman" w:cs="Times New Roman"/>
          <w:color w:val="000000"/>
          <w:kern w:val="0"/>
          <w:lang w:val="en-GB" w:bidi="en-US"/>
          <w14:ligatures w14:val="none"/>
        </w:rPr>
        <w:t>In addition, other performance tests shall be undertaken, including but noted to PV shifting, PV smoothing and ancillary services such as frequency regulation.</w:t>
      </w:r>
    </w:p>
    <w:p w14:paraId="3C160063" w14:textId="77777777" w:rsidR="00F33D35" w:rsidRDefault="00F33D35" w:rsidP="000A2C6D">
      <w:pPr>
        <w:widowControl w:val="0"/>
        <w:spacing w:after="0" w:line="240" w:lineRule="auto"/>
        <w:jc w:val="both"/>
        <w:rPr>
          <w:rFonts w:ascii="Times New Roman" w:eastAsia="Calibri" w:hAnsi="Times New Roman" w:cs="Times New Roman"/>
          <w:b/>
          <w:bCs/>
          <w:kern w:val="0"/>
          <w:sz w:val="24"/>
          <w:szCs w:val="24"/>
          <w:lang w:val="en-GB"/>
          <w14:ligatures w14:val="none"/>
        </w:rPr>
      </w:pPr>
      <w:r>
        <w:rPr>
          <w:rFonts w:ascii="Times New Roman" w:eastAsia="Calibri" w:hAnsi="Times New Roman" w:cs="Times New Roman"/>
          <w:b/>
          <w:bCs/>
          <w:kern w:val="0"/>
          <w:sz w:val="24"/>
          <w:szCs w:val="24"/>
          <w:lang w:val="en-GB"/>
          <w14:ligatures w14:val="none"/>
        </w:rPr>
        <w:t>14.2.5</w:t>
      </w:r>
      <w:r w:rsidR="004044E7" w:rsidRPr="00E82C3A">
        <w:rPr>
          <w:rFonts w:ascii="Times New Roman" w:eastAsia="Calibri" w:hAnsi="Times New Roman" w:cs="Times New Roman"/>
          <w:b/>
          <w:bCs/>
          <w:kern w:val="0"/>
          <w:sz w:val="24"/>
          <w:szCs w:val="24"/>
          <w:lang w:val="en-GB"/>
          <w14:ligatures w14:val="none"/>
        </w:rPr>
        <w:t>Trial operation tests</w:t>
      </w:r>
    </w:p>
    <w:p w14:paraId="11FF0573" w14:textId="1137750C" w:rsidR="004044E7" w:rsidRPr="000A2C6D" w:rsidRDefault="00F33D35" w:rsidP="000A2C6D">
      <w:pPr>
        <w:widowControl w:val="0"/>
        <w:tabs>
          <w:tab w:val="left" w:pos="714"/>
        </w:tabs>
        <w:spacing w:before="240" w:after="0" w:line="276" w:lineRule="auto"/>
        <w:jc w:val="both"/>
        <w:rPr>
          <w:rFonts w:ascii="Times New Roman" w:eastAsia="Times New Roman" w:hAnsi="Times New Roman" w:cs="Times New Roman"/>
          <w:color w:val="000000"/>
          <w:kern w:val="0"/>
          <w:lang w:val="en-GB" w:bidi="en-US"/>
          <w14:ligatures w14:val="none"/>
        </w:rPr>
      </w:pPr>
      <w:r w:rsidRPr="000A2C6D">
        <w:rPr>
          <w:rFonts w:ascii="Times New Roman" w:eastAsia="Times New Roman" w:hAnsi="Times New Roman" w:cs="Times New Roman"/>
          <w:color w:val="000000"/>
          <w:kern w:val="0"/>
          <w:lang w:val="en-GB" w:bidi="en-US"/>
          <w14:ligatures w14:val="none"/>
        </w:rPr>
        <w:t>A</w:t>
      </w:r>
      <w:r w:rsidR="004044E7" w:rsidRPr="000A2C6D">
        <w:rPr>
          <w:rFonts w:ascii="Times New Roman" w:eastAsia="Times New Roman" w:hAnsi="Times New Roman" w:cs="Times New Roman"/>
          <w:color w:val="000000"/>
          <w:kern w:val="0"/>
          <w:lang w:val="en-GB" w:bidi="en-US"/>
          <w14:ligatures w14:val="none"/>
        </w:rPr>
        <w:t xml:space="preserve">fter passing the above tests, the trial operation period shall be conducted. Successful Trial Operation will be deemed achieved when the </w:t>
      </w:r>
      <w:r w:rsidR="001D22CF" w:rsidRPr="000A2C6D">
        <w:rPr>
          <w:rFonts w:ascii="Times New Roman" w:eastAsia="Times New Roman" w:hAnsi="Times New Roman" w:cs="Times New Roman"/>
          <w:color w:val="000000"/>
          <w:kern w:val="0"/>
          <w:lang w:val="en-GB" w:bidi="en-US"/>
          <w14:ligatures w14:val="none"/>
        </w:rPr>
        <w:t>system</w:t>
      </w:r>
      <w:r w:rsidR="004044E7" w:rsidRPr="000A2C6D">
        <w:rPr>
          <w:rFonts w:ascii="Times New Roman" w:eastAsia="Times New Roman" w:hAnsi="Times New Roman" w:cs="Times New Roman"/>
          <w:color w:val="000000"/>
          <w:kern w:val="0"/>
          <w:lang w:val="en-GB" w:bidi="en-US"/>
          <w14:ligatures w14:val="none"/>
        </w:rPr>
        <w:t xml:space="preserve"> has first achieved and maintained an average Availability of 97% for a minimum of 168 consecutive hours without the need for any on-site presence excluding external faults.</w:t>
      </w:r>
    </w:p>
    <w:p w14:paraId="7748E765" w14:textId="75419BAD" w:rsidR="00FC0A49" w:rsidRDefault="00FC0A49" w:rsidP="00437929">
      <w:pPr>
        <w:rPr>
          <w:lang w:val="en-GB" w:bidi="en-US"/>
        </w:rPr>
        <w:sectPr w:rsidR="00FC0A49" w:rsidSect="001A5318">
          <w:footerReference w:type="default" r:id="rId18"/>
          <w:pgSz w:w="11906" w:h="16838" w:code="9"/>
          <w:pgMar w:top="1440" w:right="1440" w:bottom="1440" w:left="1440" w:header="708" w:footer="708" w:gutter="0"/>
          <w:cols w:space="708"/>
          <w:docGrid w:linePitch="360"/>
        </w:sectPr>
      </w:pPr>
    </w:p>
    <w:p w14:paraId="4BDA5994" w14:textId="709EFA97" w:rsidR="00437929" w:rsidRPr="00E82C3A" w:rsidRDefault="004574FC" w:rsidP="00FC0A49">
      <w:pPr>
        <w:pStyle w:val="Heading1"/>
        <w:spacing w:before="0" w:line="240" w:lineRule="auto"/>
        <w:jc w:val="center"/>
        <w:rPr>
          <w:rFonts w:ascii="Times New Roman" w:hAnsi="Times New Roman" w:cs="Times New Roman"/>
          <w:b/>
          <w:bCs/>
          <w:caps/>
          <w:color w:val="auto"/>
          <w:sz w:val="24"/>
          <w:szCs w:val="24"/>
          <w:lang w:val="en-GB"/>
        </w:rPr>
      </w:pPr>
      <w:bookmarkStart w:id="394" w:name="_Toc184114313"/>
      <w:r w:rsidRPr="00E82C3A">
        <w:rPr>
          <w:rFonts w:ascii="Times New Roman" w:hAnsi="Times New Roman" w:cs="Times New Roman"/>
          <w:b/>
          <w:bCs/>
          <w:caps/>
          <w:color w:val="auto"/>
          <w:sz w:val="24"/>
          <w:szCs w:val="24"/>
          <w:lang w:val="en-GB"/>
        </w:rPr>
        <w:lastRenderedPageBreak/>
        <w:t>15.  A</w:t>
      </w:r>
      <w:r w:rsidR="00437929" w:rsidRPr="00E82C3A">
        <w:rPr>
          <w:rFonts w:ascii="Times New Roman" w:hAnsi="Times New Roman" w:cs="Times New Roman"/>
          <w:b/>
          <w:bCs/>
          <w:caps/>
          <w:color w:val="auto"/>
          <w:sz w:val="24"/>
          <w:szCs w:val="24"/>
          <w:lang w:val="en-GB"/>
        </w:rPr>
        <w:t>ppe</w:t>
      </w:r>
      <w:r w:rsidR="00B21E5F">
        <w:rPr>
          <w:rFonts w:ascii="Times New Roman" w:hAnsi="Times New Roman" w:cs="Times New Roman"/>
          <w:b/>
          <w:bCs/>
          <w:caps/>
          <w:color w:val="auto"/>
          <w:sz w:val="24"/>
          <w:szCs w:val="24"/>
          <w:lang w:val="en-GB"/>
        </w:rPr>
        <w:t>n</w:t>
      </w:r>
      <w:r w:rsidR="00437929" w:rsidRPr="00E82C3A">
        <w:rPr>
          <w:rFonts w:ascii="Times New Roman" w:hAnsi="Times New Roman" w:cs="Times New Roman"/>
          <w:b/>
          <w:bCs/>
          <w:caps/>
          <w:color w:val="auto"/>
          <w:sz w:val="24"/>
          <w:szCs w:val="24"/>
          <w:lang w:val="en-GB"/>
        </w:rPr>
        <w:t>dices</w:t>
      </w:r>
      <w:bookmarkEnd w:id="394"/>
    </w:p>
    <w:p w14:paraId="1DE6287A" w14:textId="0650B7D4" w:rsidR="00D50DFB" w:rsidRPr="00FC0A49" w:rsidRDefault="00D50DFB" w:rsidP="00FC0A49">
      <w:pPr>
        <w:pStyle w:val="Heading1"/>
        <w:spacing w:before="120" w:line="240" w:lineRule="auto"/>
        <w:jc w:val="center"/>
        <w:rPr>
          <w:rFonts w:ascii="Times New Roman" w:hAnsi="Times New Roman" w:cs="Times New Roman"/>
          <w:b/>
          <w:bCs/>
          <w:color w:val="auto"/>
          <w:sz w:val="24"/>
          <w:szCs w:val="24"/>
          <w:lang w:val="en-GB"/>
        </w:rPr>
      </w:pPr>
      <w:bookmarkStart w:id="395" w:name="_Toc184114314"/>
      <w:r w:rsidRPr="00FC0A49">
        <w:rPr>
          <w:rFonts w:ascii="Times New Roman" w:hAnsi="Times New Roman" w:cs="Times New Roman"/>
          <w:b/>
          <w:bCs/>
          <w:color w:val="auto"/>
          <w:sz w:val="24"/>
          <w:szCs w:val="24"/>
          <w:lang w:val="en-GB"/>
        </w:rPr>
        <w:t>APPENDIX 1: SLD FOR THE POWER PLANT</w:t>
      </w:r>
      <w:bookmarkEnd w:id="395"/>
    </w:p>
    <w:p w14:paraId="04193610" w14:textId="7E580764" w:rsidR="00FC0A49" w:rsidRDefault="00FC0A49">
      <w:pPr>
        <w:spacing w:line="240" w:lineRule="auto"/>
        <w:ind w:left="227"/>
        <w:jc w:val="both"/>
        <w:rPr>
          <w:rFonts w:ascii="Times New Roman" w:eastAsiaTheme="majorEastAsia" w:hAnsi="Times New Roman" w:cs="Times New Roman"/>
          <w:b/>
          <w:bCs/>
          <w:sz w:val="24"/>
          <w:szCs w:val="24"/>
          <w:lang w:val="en-GB"/>
        </w:rPr>
      </w:pPr>
      <w:r>
        <w:rPr>
          <w:noProof/>
        </w:rPr>
        <w:drawing>
          <wp:anchor distT="0" distB="0" distL="114300" distR="114300" simplePos="0" relativeHeight="251660288" behindDoc="1" locked="0" layoutInCell="1" allowOverlap="1" wp14:anchorId="33DDEECC" wp14:editId="3C687824">
            <wp:simplePos x="0" y="0"/>
            <wp:positionH relativeFrom="column">
              <wp:posOffset>590550</wp:posOffset>
            </wp:positionH>
            <wp:positionV relativeFrom="paragraph">
              <wp:posOffset>27305</wp:posOffset>
            </wp:positionV>
            <wp:extent cx="7865110" cy="5731510"/>
            <wp:effectExtent l="0" t="0" r="2540" b="2540"/>
            <wp:wrapNone/>
            <wp:docPr id="496154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54487" name=""/>
                    <pic:cNvPicPr/>
                  </pic:nvPicPr>
                  <pic:blipFill>
                    <a:blip r:embed="rId19">
                      <a:extLst>
                        <a:ext uri="{28A0092B-C50C-407E-A947-70E740481C1C}">
                          <a14:useLocalDpi xmlns:a14="http://schemas.microsoft.com/office/drawing/2010/main" val="0"/>
                        </a:ext>
                      </a:extLst>
                    </a:blip>
                    <a:stretch>
                      <a:fillRect/>
                    </a:stretch>
                  </pic:blipFill>
                  <pic:spPr>
                    <a:xfrm>
                      <a:off x="0" y="0"/>
                      <a:ext cx="7865110" cy="5731510"/>
                    </a:xfrm>
                    <a:prstGeom prst="rect">
                      <a:avLst/>
                    </a:prstGeom>
                  </pic:spPr>
                </pic:pic>
              </a:graphicData>
            </a:graphic>
            <wp14:sizeRelH relativeFrom="page">
              <wp14:pctWidth>0</wp14:pctWidth>
            </wp14:sizeRelH>
            <wp14:sizeRelV relativeFrom="page">
              <wp14:pctHeight>0</wp14:pctHeight>
            </wp14:sizeRelV>
          </wp:anchor>
        </w:drawing>
      </w:r>
    </w:p>
    <w:p w14:paraId="15741C14" w14:textId="6ED9969A" w:rsidR="00FC0A49" w:rsidRDefault="00FC0A49" w:rsidP="00FC0A49">
      <w:pPr>
        <w:tabs>
          <w:tab w:val="left" w:pos="4575"/>
        </w:tabs>
        <w:rPr>
          <w:rFonts w:ascii="Times New Roman" w:eastAsiaTheme="majorEastAsia" w:hAnsi="Times New Roman" w:cs="Times New Roman"/>
          <w:b/>
          <w:bCs/>
          <w:sz w:val="24"/>
          <w:szCs w:val="24"/>
          <w:lang w:val="en-GB"/>
        </w:rPr>
      </w:pPr>
    </w:p>
    <w:p w14:paraId="0CC8E46E" w14:textId="77777777" w:rsidR="00FC0A49" w:rsidRDefault="00FC0A49" w:rsidP="00FC0A49">
      <w:pPr>
        <w:tabs>
          <w:tab w:val="left" w:pos="4575"/>
        </w:tabs>
        <w:rPr>
          <w:rFonts w:ascii="Times New Roman" w:hAnsi="Times New Roman" w:cs="Times New Roman"/>
          <w:sz w:val="24"/>
          <w:szCs w:val="24"/>
          <w:lang w:val="en-GB"/>
        </w:rPr>
      </w:pPr>
    </w:p>
    <w:p w14:paraId="42A64FFE" w14:textId="77777777" w:rsidR="00FC0A49" w:rsidRDefault="00FC0A49" w:rsidP="00FC0A49">
      <w:pPr>
        <w:tabs>
          <w:tab w:val="left" w:pos="4575"/>
        </w:tabs>
        <w:rPr>
          <w:rFonts w:ascii="Times New Roman" w:hAnsi="Times New Roman" w:cs="Times New Roman"/>
          <w:sz w:val="24"/>
          <w:szCs w:val="24"/>
          <w:lang w:val="en-GB"/>
        </w:rPr>
      </w:pPr>
    </w:p>
    <w:p w14:paraId="1AC5A11B" w14:textId="77777777" w:rsidR="00FC0A49" w:rsidRDefault="00FC0A49" w:rsidP="00FC0A49">
      <w:pPr>
        <w:tabs>
          <w:tab w:val="left" w:pos="4575"/>
        </w:tabs>
        <w:rPr>
          <w:rFonts w:ascii="Times New Roman" w:hAnsi="Times New Roman" w:cs="Times New Roman"/>
          <w:sz w:val="24"/>
          <w:szCs w:val="24"/>
          <w:lang w:val="en-GB"/>
        </w:rPr>
      </w:pPr>
    </w:p>
    <w:p w14:paraId="7844DD0D" w14:textId="77777777" w:rsidR="00FC0A49" w:rsidRDefault="00FC0A49" w:rsidP="00FC0A49">
      <w:pPr>
        <w:tabs>
          <w:tab w:val="left" w:pos="4575"/>
        </w:tabs>
        <w:rPr>
          <w:rFonts w:ascii="Times New Roman" w:hAnsi="Times New Roman" w:cs="Times New Roman"/>
          <w:sz w:val="24"/>
          <w:szCs w:val="24"/>
          <w:lang w:val="en-GB"/>
        </w:rPr>
      </w:pPr>
    </w:p>
    <w:p w14:paraId="50B4CA15" w14:textId="77777777" w:rsidR="00FC0A49" w:rsidRDefault="00FC0A49" w:rsidP="00FC0A49">
      <w:pPr>
        <w:tabs>
          <w:tab w:val="left" w:pos="4575"/>
        </w:tabs>
        <w:rPr>
          <w:rFonts w:ascii="Times New Roman" w:hAnsi="Times New Roman" w:cs="Times New Roman"/>
          <w:sz w:val="24"/>
          <w:szCs w:val="24"/>
          <w:lang w:val="en-GB"/>
        </w:rPr>
      </w:pPr>
    </w:p>
    <w:p w14:paraId="5E8956FF" w14:textId="77777777" w:rsidR="00FC0A49" w:rsidRDefault="00FC0A49" w:rsidP="00FC0A49">
      <w:pPr>
        <w:tabs>
          <w:tab w:val="left" w:pos="4575"/>
        </w:tabs>
        <w:rPr>
          <w:rFonts w:ascii="Times New Roman" w:hAnsi="Times New Roman" w:cs="Times New Roman"/>
          <w:sz w:val="24"/>
          <w:szCs w:val="24"/>
          <w:lang w:val="en-GB"/>
        </w:rPr>
      </w:pPr>
    </w:p>
    <w:p w14:paraId="59449128" w14:textId="77777777" w:rsidR="00FC0A49" w:rsidRDefault="00FC0A49" w:rsidP="00FC0A49">
      <w:pPr>
        <w:tabs>
          <w:tab w:val="left" w:pos="4575"/>
        </w:tabs>
        <w:rPr>
          <w:rFonts w:ascii="Times New Roman" w:hAnsi="Times New Roman" w:cs="Times New Roman"/>
          <w:sz w:val="24"/>
          <w:szCs w:val="24"/>
          <w:lang w:val="en-GB"/>
        </w:rPr>
      </w:pPr>
    </w:p>
    <w:p w14:paraId="21A44229" w14:textId="77777777" w:rsidR="00FC0A49" w:rsidRDefault="00FC0A49" w:rsidP="00FC0A49">
      <w:pPr>
        <w:tabs>
          <w:tab w:val="left" w:pos="4575"/>
        </w:tabs>
        <w:rPr>
          <w:rFonts w:ascii="Times New Roman" w:hAnsi="Times New Roman" w:cs="Times New Roman"/>
          <w:sz w:val="24"/>
          <w:szCs w:val="24"/>
          <w:lang w:val="en-GB"/>
        </w:rPr>
      </w:pPr>
    </w:p>
    <w:p w14:paraId="2C58D9CB" w14:textId="77777777" w:rsidR="00FC0A49" w:rsidRDefault="00FC0A49" w:rsidP="00FC0A49">
      <w:pPr>
        <w:tabs>
          <w:tab w:val="left" w:pos="4575"/>
        </w:tabs>
        <w:rPr>
          <w:rFonts w:ascii="Times New Roman" w:hAnsi="Times New Roman" w:cs="Times New Roman"/>
          <w:sz w:val="24"/>
          <w:szCs w:val="24"/>
          <w:lang w:val="en-GB"/>
        </w:rPr>
      </w:pPr>
    </w:p>
    <w:p w14:paraId="35982F1B" w14:textId="77777777" w:rsidR="00FC0A49" w:rsidRDefault="00FC0A49" w:rsidP="00FC0A49">
      <w:pPr>
        <w:tabs>
          <w:tab w:val="left" w:pos="4575"/>
        </w:tabs>
        <w:rPr>
          <w:rFonts w:ascii="Times New Roman" w:hAnsi="Times New Roman" w:cs="Times New Roman"/>
          <w:sz w:val="24"/>
          <w:szCs w:val="24"/>
          <w:lang w:val="en-GB"/>
        </w:rPr>
      </w:pPr>
    </w:p>
    <w:p w14:paraId="72CFE5F7" w14:textId="77777777" w:rsidR="00FC0A49" w:rsidRDefault="00FC0A49" w:rsidP="00FC0A49">
      <w:pPr>
        <w:tabs>
          <w:tab w:val="left" w:pos="4575"/>
        </w:tabs>
        <w:rPr>
          <w:rFonts w:ascii="Times New Roman" w:hAnsi="Times New Roman" w:cs="Times New Roman"/>
          <w:sz w:val="24"/>
          <w:szCs w:val="24"/>
          <w:lang w:val="en-GB"/>
        </w:rPr>
      </w:pPr>
    </w:p>
    <w:p w14:paraId="63227D20" w14:textId="77777777" w:rsidR="00FC0A49" w:rsidRDefault="00FC0A49" w:rsidP="00FC0A49">
      <w:pPr>
        <w:tabs>
          <w:tab w:val="left" w:pos="4575"/>
        </w:tabs>
        <w:rPr>
          <w:rFonts w:ascii="Times New Roman" w:hAnsi="Times New Roman" w:cs="Times New Roman"/>
          <w:sz w:val="24"/>
          <w:szCs w:val="24"/>
          <w:lang w:val="en-GB"/>
        </w:rPr>
      </w:pPr>
    </w:p>
    <w:p w14:paraId="22E928C9" w14:textId="77777777" w:rsidR="00FC0A49" w:rsidRDefault="00FC0A49" w:rsidP="00FC0A49">
      <w:pPr>
        <w:tabs>
          <w:tab w:val="left" w:pos="4575"/>
        </w:tabs>
        <w:rPr>
          <w:rFonts w:ascii="Times New Roman" w:hAnsi="Times New Roman" w:cs="Times New Roman"/>
          <w:sz w:val="24"/>
          <w:szCs w:val="24"/>
          <w:lang w:val="en-GB"/>
        </w:rPr>
      </w:pPr>
    </w:p>
    <w:p w14:paraId="3C74BDA4" w14:textId="77777777" w:rsidR="00FC0A49" w:rsidRDefault="00FC0A49" w:rsidP="00FC0A49">
      <w:pPr>
        <w:tabs>
          <w:tab w:val="left" w:pos="4575"/>
        </w:tabs>
        <w:rPr>
          <w:rFonts w:ascii="Times New Roman" w:hAnsi="Times New Roman" w:cs="Times New Roman"/>
          <w:sz w:val="24"/>
          <w:szCs w:val="24"/>
          <w:lang w:val="en-GB"/>
        </w:rPr>
      </w:pPr>
    </w:p>
    <w:p w14:paraId="2E011078" w14:textId="77777777" w:rsidR="00FC0A49" w:rsidRDefault="00FC0A49" w:rsidP="00FC0A49">
      <w:pPr>
        <w:tabs>
          <w:tab w:val="left" w:pos="4575"/>
        </w:tabs>
        <w:rPr>
          <w:rFonts w:ascii="Times New Roman" w:hAnsi="Times New Roman" w:cs="Times New Roman"/>
          <w:sz w:val="24"/>
          <w:szCs w:val="24"/>
          <w:lang w:val="en-GB"/>
        </w:rPr>
      </w:pPr>
    </w:p>
    <w:p w14:paraId="5FC84E2D" w14:textId="77777777" w:rsidR="00FC0A49" w:rsidRDefault="00FC0A49" w:rsidP="00FC0A49">
      <w:pPr>
        <w:tabs>
          <w:tab w:val="left" w:pos="4575"/>
        </w:tabs>
        <w:rPr>
          <w:rFonts w:ascii="Times New Roman" w:hAnsi="Times New Roman" w:cs="Times New Roman"/>
          <w:sz w:val="24"/>
          <w:szCs w:val="24"/>
          <w:lang w:val="en-GB"/>
        </w:rPr>
      </w:pPr>
    </w:p>
    <w:p w14:paraId="2529D03F" w14:textId="3C3338C1" w:rsidR="00FC0A49" w:rsidRDefault="00FC0A49" w:rsidP="00FC0A49">
      <w:pPr>
        <w:tabs>
          <w:tab w:val="left" w:pos="4575"/>
        </w:tabs>
        <w:rPr>
          <w:rFonts w:ascii="Times New Roman" w:hAnsi="Times New Roman" w:cs="Times New Roman"/>
          <w:sz w:val="24"/>
          <w:szCs w:val="24"/>
          <w:lang w:val="en-GB"/>
        </w:rPr>
      </w:pPr>
      <w:r>
        <w:rPr>
          <w:noProof/>
        </w:rPr>
        <w:lastRenderedPageBreak/>
        <w:drawing>
          <wp:anchor distT="0" distB="0" distL="114300" distR="114300" simplePos="0" relativeHeight="251661312" behindDoc="1" locked="0" layoutInCell="1" allowOverlap="1" wp14:anchorId="14150F0B" wp14:editId="0E4494DD">
            <wp:simplePos x="0" y="0"/>
            <wp:positionH relativeFrom="margin">
              <wp:align>left</wp:align>
            </wp:positionH>
            <wp:positionV relativeFrom="paragraph">
              <wp:posOffset>-361950</wp:posOffset>
            </wp:positionV>
            <wp:extent cx="7933055" cy="5731510"/>
            <wp:effectExtent l="0" t="0" r="0" b="2540"/>
            <wp:wrapNone/>
            <wp:docPr id="1392812140" name="Picture 1" descr="A diagram of electrical wi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12140" name="Picture 1" descr="A diagram of electrical wiring&#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933055" cy="5731510"/>
                    </a:xfrm>
                    <a:prstGeom prst="rect">
                      <a:avLst/>
                    </a:prstGeom>
                  </pic:spPr>
                </pic:pic>
              </a:graphicData>
            </a:graphic>
            <wp14:sizeRelH relativeFrom="page">
              <wp14:pctWidth>0</wp14:pctWidth>
            </wp14:sizeRelH>
            <wp14:sizeRelV relativeFrom="page">
              <wp14:pctHeight>0</wp14:pctHeight>
            </wp14:sizeRelV>
          </wp:anchor>
        </w:drawing>
      </w:r>
    </w:p>
    <w:p w14:paraId="42E20E0B" w14:textId="226C05DE" w:rsidR="00FC0A49" w:rsidRPr="00FC0A49" w:rsidRDefault="00FC0A49" w:rsidP="00FC0A49">
      <w:pPr>
        <w:tabs>
          <w:tab w:val="left" w:pos="4575"/>
        </w:tabs>
        <w:rPr>
          <w:rFonts w:ascii="Times New Roman" w:hAnsi="Times New Roman" w:cs="Times New Roman"/>
          <w:sz w:val="24"/>
          <w:szCs w:val="24"/>
          <w:lang w:val="en-GB"/>
        </w:rPr>
        <w:sectPr w:rsidR="00FC0A49" w:rsidRPr="00FC0A49" w:rsidSect="00FC0A49">
          <w:pgSz w:w="16838" w:h="11906" w:orient="landscape" w:code="9"/>
          <w:pgMar w:top="1440" w:right="1440" w:bottom="1440" w:left="1440" w:header="708" w:footer="708" w:gutter="0"/>
          <w:cols w:space="708"/>
          <w:docGrid w:linePitch="360"/>
        </w:sectPr>
      </w:pPr>
      <w:r>
        <w:rPr>
          <w:rFonts w:ascii="Times New Roman" w:hAnsi="Times New Roman" w:cs="Times New Roman"/>
          <w:sz w:val="24"/>
          <w:szCs w:val="24"/>
          <w:lang w:val="en-GB"/>
        </w:rPr>
        <w:tab/>
      </w:r>
    </w:p>
    <w:p w14:paraId="7BA8A841" w14:textId="53B70E0C" w:rsidR="00BE4D3F" w:rsidRDefault="00BE4D3F">
      <w:pPr>
        <w:pStyle w:val="Heading1"/>
        <w:spacing w:line="240" w:lineRule="auto"/>
        <w:jc w:val="both"/>
        <w:rPr>
          <w:rFonts w:ascii="Times New Roman" w:hAnsi="Times New Roman" w:cs="Times New Roman"/>
          <w:b/>
          <w:bCs/>
          <w:color w:val="auto"/>
          <w:sz w:val="24"/>
          <w:szCs w:val="24"/>
          <w:lang w:val="en-GB"/>
        </w:rPr>
      </w:pPr>
      <w:bookmarkStart w:id="396" w:name="_Toc184114315"/>
      <w:r w:rsidRPr="00E82C3A">
        <w:rPr>
          <w:rFonts w:ascii="Times New Roman" w:hAnsi="Times New Roman" w:cs="Times New Roman"/>
          <w:b/>
          <w:bCs/>
          <w:color w:val="auto"/>
          <w:sz w:val="24"/>
          <w:szCs w:val="24"/>
          <w:lang w:val="en-GB"/>
        </w:rPr>
        <w:lastRenderedPageBreak/>
        <w:t xml:space="preserve">APPENDIX </w:t>
      </w:r>
      <w:r>
        <w:rPr>
          <w:rFonts w:ascii="Times New Roman" w:hAnsi="Times New Roman" w:cs="Times New Roman"/>
          <w:b/>
          <w:bCs/>
          <w:color w:val="auto"/>
          <w:sz w:val="24"/>
          <w:szCs w:val="24"/>
          <w:lang w:val="en-GB"/>
        </w:rPr>
        <w:t>2</w:t>
      </w:r>
      <w:r w:rsidRPr="00E82C3A">
        <w:rPr>
          <w:rFonts w:ascii="Times New Roman" w:hAnsi="Times New Roman" w:cs="Times New Roman"/>
          <w:b/>
          <w:bCs/>
          <w:color w:val="auto"/>
          <w:sz w:val="24"/>
          <w:szCs w:val="24"/>
          <w:lang w:val="en-GB"/>
        </w:rPr>
        <w:t xml:space="preserve">: </w:t>
      </w:r>
      <w:r w:rsidRPr="00BE4D3F">
        <w:rPr>
          <w:rFonts w:ascii="Times New Roman" w:hAnsi="Times New Roman" w:cs="Times New Roman"/>
          <w:b/>
          <w:bCs/>
          <w:color w:val="auto"/>
          <w:sz w:val="24"/>
          <w:szCs w:val="24"/>
          <w:lang w:val="en-GB"/>
        </w:rPr>
        <w:t>BESS Performance Parameters</w:t>
      </w:r>
      <w:bookmarkEnd w:id="396"/>
      <w:r w:rsidR="001D22CF">
        <w:rPr>
          <w:rFonts w:ascii="Times New Roman" w:hAnsi="Times New Roman" w:cs="Times New Roman"/>
          <w:b/>
          <w:bCs/>
          <w:color w:val="auto"/>
          <w:sz w:val="24"/>
          <w:szCs w:val="24"/>
          <w:lang w:val="en-GB"/>
        </w:rPr>
        <w:t xml:space="preserve"> to be filled and returned with the bid</w:t>
      </w:r>
    </w:p>
    <w:tbl>
      <w:tblPr>
        <w:tblStyle w:val="TableGrid3"/>
        <w:tblW w:w="0" w:type="auto"/>
        <w:tblLook w:val="04A0" w:firstRow="1" w:lastRow="0" w:firstColumn="1" w:lastColumn="0" w:noHBand="0" w:noVBand="1"/>
      </w:tblPr>
      <w:tblGrid>
        <w:gridCol w:w="616"/>
        <w:gridCol w:w="2247"/>
        <w:gridCol w:w="3529"/>
        <w:gridCol w:w="1308"/>
        <w:gridCol w:w="1316"/>
      </w:tblGrid>
      <w:tr w:rsidR="00BE4D3F" w:rsidRPr="00BE4D3F" w14:paraId="170E10CA" w14:textId="77777777" w:rsidTr="0069700B">
        <w:trPr>
          <w:cantSplit/>
          <w:tblHeader/>
        </w:trPr>
        <w:tc>
          <w:tcPr>
            <w:tcW w:w="616" w:type="dxa"/>
          </w:tcPr>
          <w:p w14:paraId="5EB887D2"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Item</w:t>
            </w:r>
          </w:p>
        </w:tc>
        <w:tc>
          <w:tcPr>
            <w:tcW w:w="2253" w:type="dxa"/>
          </w:tcPr>
          <w:p w14:paraId="683F775A"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Parameter</w:t>
            </w:r>
          </w:p>
        </w:tc>
        <w:tc>
          <w:tcPr>
            <w:tcW w:w="3541" w:type="dxa"/>
          </w:tcPr>
          <w:p w14:paraId="65D29F65"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Definition</w:t>
            </w:r>
          </w:p>
        </w:tc>
        <w:tc>
          <w:tcPr>
            <w:tcW w:w="1309" w:type="dxa"/>
          </w:tcPr>
          <w:p w14:paraId="5C39CE84"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Units</w:t>
            </w:r>
          </w:p>
        </w:tc>
        <w:tc>
          <w:tcPr>
            <w:tcW w:w="1316" w:type="dxa"/>
          </w:tcPr>
          <w:p w14:paraId="30B47C37"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Specification</w:t>
            </w:r>
          </w:p>
        </w:tc>
      </w:tr>
      <w:tr w:rsidR="00BE4D3F" w:rsidRPr="00BE4D3F" w14:paraId="4A31A687" w14:textId="77777777" w:rsidTr="0069700B">
        <w:tc>
          <w:tcPr>
            <w:tcW w:w="9035" w:type="dxa"/>
            <w:gridSpan w:val="5"/>
          </w:tcPr>
          <w:p w14:paraId="11A6E1D0"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Power Conversion System Specification</w:t>
            </w:r>
          </w:p>
        </w:tc>
      </w:tr>
      <w:tr w:rsidR="00BE4D3F" w:rsidRPr="00BE4D3F" w14:paraId="154ACB0D" w14:textId="77777777" w:rsidTr="0069700B">
        <w:tc>
          <w:tcPr>
            <w:tcW w:w="616" w:type="dxa"/>
          </w:tcPr>
          <w:p w14:paraId="6DCE6B3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P1</w:t>
            </w:r>
          </w:p>
        </w:tc>
        <w:tc>
          <w:tcPr>
            <w:tcW w:w="2253" w:type="dxa"/>
            <w:vMerge w:val="restart"/>
          </w:tcPr>
          <w:p w14:paraId="22F35B6C"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Power Conversion System</w:t>
            </w:r>
          </w:p>
        </w:tc>
        <w:tc>
          <w:tcPr>
            <w:tcW w:w="3541" w:type="dxa"/>
          </w:tcPr>
          <w:p w14:paraId="6D06F44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Nominal voltage level at converter output terminal</w:t>
            </w:r>
          </w:p>
        </w:tc>
        <w:tc>
          <w:tcPr>
            <w:tcW w:w="1309" w:type="dxa"/>
          </w:tcPr>
          <w:p w14:paraId="3ED5606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V</w:t>
            </w:r>
          </w:p>
        </w:tc>
        <w:tc>
          <w:tcPr>
            <w:tcW w:w="1316" w:type="dxa"/>
          </w:tcPr>
          <w:p w14:paraId="1ADFC30F"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E8992B4" w14:textId="77777777" w:rsidTr="0069700B">
        <w:tc>
          <w:tcPr>
            <w:tcW w:w="616" w:type="dxa"/>
          </w:tcPr>
          <w:p w14:paraId="715C78D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P2</w:t>
            </w:r>
          </w:p>
        </w:tc>
        <w:tc>
          <w:tcPr>
            <w:tcW w:w="2253" w:type="dxa"/>
            <w:vMerge/>
          </w:tcPr>
          <w:p w14:paraId="03944552"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6A34084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Maximum voltage level at converter output terminal</w:t>
            </w:r>
          </w:p>
        </w:tc>
        <w:tc>
          <w:tcPr>
            <w:tcW w:w="1309" w:type="dxa"/>
          </w:tcPr>
          <w:p w14:paraId="692E22B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V</w:t>
            </w:r>
          </w:p>
        </w:tc>
        <w:tc>
          <w:tcPr>
            <w:tcW w:w="1316" w:type="dxa"/>
          </w:tcPr>
          <w:p w14:paraId="29F6DD03"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3B30AD29" w14:textId="77777777" w:rsidTr="0069700B">
        <w:tc>
          <w:tcPr>
            <w:tcW w:w="616" w:type="dxa"/>
          </w:tcPr>
          <w:p w14:paraId="7ECE02B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P3</w:t>
            </w:r>
          </w:p>
        </w:tc>
        <w:tc>
          <w:tcPr>
            <w:tcW w:w="2253" w:type="dxa"/>
            <w:vMerge/>
          </w:tcPr>
          <w:p w14:paraId="404A3185"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795A807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Minimum voltage level at converter output terminal</w:t>
            </w:r>
          </w:p>
        </w:tc>
        <w:tc>
          <w:tcPr>
            <w:tcW w:w="1309" w:type="dxa"/>
          </w:tcPr>
          <w:p w14:paraId="1FFF94E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V</w:t>
            </w:r>
          </w:p>
        </w:tc>
        <w:tc>
          <w:tcPr>
            <w:tcW w:w="1316" w:type="dxa"/>
          </w:tcPr>
          <w:p w14:paraId="2B00079C"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3C7CFD7" w14:textId="77777777" w:rsidTr="0069700B">
        <w:tc>
          <w:tcPr>
            <w:tcW w:w="616" w:type="dxa"/>
          </w:tcPr>
          <w:p w14:paraId="556FCE4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P4</w:t>
            </w:r>
          </w:p>
        </w:tc>
        <w:tc>
          <w:tcPr>
            <w:tcW w:w="2253" w:type="dxa"/>
            <w:vMerge/>
          </w:tcPr>
          <w:p w14:paraId="3D49E944"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57869D4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Rated power of total converter (kW)</w:t>
            </w:r>
          </w:p>
        </w:tc>
        <w:tc>
          <w:tcPr>
            <w:tcW w:w="1309" w:type="dxa"/>
          </w:tcPr>
          <w:p w14:paraId="624BD8B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12C612B1"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BD6AF8C" w14:textId="77777777" w:rsidTr="0069700B">
        <w:tc>
          <w:tcPr>
            <w:tcW w:w="616" w:type="dxa"/>
          </w:tcPr>
          <w:p w14:paraId="337D462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P5</w:t>
            </w:r>
          </w:p>
        </w:tc>
        <w:tc>
          <w:tcPr>
            <w:tcW w:w="2253" w:type="dxa"/>
            <w:vMerge/>
          </w:tcPr>
          <w:p w14:paraId="67F8C784"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4E0AF72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Basic module size (kW)</w:t>
            </w:r>
          </w:p>
        </w:tc>
        <w:tc>
          <w:tcPr>
            <w:tcW w:w="1309" w:type="dxa"/>
          </w:tcPr>
          <w:p w14:paraId="15B7A79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41A46C2C"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281B57B" w14:textId="77777777" w:rsidTr="0069700B">
        <w:tc>
          <w:tcPr>
            <w:tcW w:w="616" w:type="dxa"/>
          </w:tcPr>
          <w:p w14:paraId="5619665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P6</w:t>
            </w:r>
          </w:p>
        </w:tc>
        <w:tc>
          <w:tcPr>
            <w:tcW w:w="2253" w:type="dxa"/>
            <w:vMerge/>
          </w:tcPr>
          <w:p w14:paraId="27785207"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4DEFAD6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Converter type (e.g. Voltage or current source)</w:t>
            </w:r>
          </w:p>
        </w:tc>
        <w:tc>
          <w:tcPr>
            <w:tcW w:w="1309" w:type="dxa"/>
          </w:tcPr>
          <w:p w14:paraId="7EDB767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445BD831"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9E14572" w14:textId="77777777" w:rsidTr="0069700B">
        <w:tc>
          <w:tcPr>
            <w:tcW w:w="616" w:type="dxa"/>
          </w:tcPr>
          <w:p w14:paraId="151BF5D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P7</w:t>
            </w:r>
          </w:p>
        </w:tc>
        <w:tc>
          <w:tcPr>
            <w:tcW w:w="2253" w:type="dxa"/>
            <w:vMerge/>
          </w:tcPr>
          <w:p w14:paraId="6CB22D5D"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0A832BD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Semiconductor valve type (e.g. IGBT, transistor)</w:t>
            </w:r>
          </w:p>
        </w:tc>
        <w:tc>
          <w:tcPr>
            <w:tcW w:w="1309" w:type="dxa"/>
          </w:tcPr>
          <w:p w14:paraId="6535B60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58957CCA"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CED26BE" w14:textId="77777777" w:rsidTr="0069700B">
        <w:tc>
          <w:tcPr>
            <w:tcW w:w="616" w:type="dxa"/>
          </w:tcPr>
          <w:p w14:paraId="52320E1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P8</w:t>
            </w:r>
          </w:p>
        </w:tc>
        <w:tc>
          <w:tcPr>
            <w:tcW w:w="2253" w:type="dxa"/>
            <w:vMerge/>
          </w:tcPr>
          <w:p w14:paraId="6554575C"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6FA842A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Parasitic load (kW)</w:t>
            </w:r>
          </w:p>
        </w:tc>
        <w:tc>
          <w:tcPr>
            <w:tcW w:w="1309" w:type="dxa"/>
          </w:tcPr>
          <w:p w14:paraId="2512FA6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641C4E1A"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115505C" w14:textId="77777777" w:rsidTr="0069700B">
        <w:tc>
          <w:tcPr>
            <w:tcW w:w="616" w:type="dxa"/>
          </w:tcPr>
          <w:p w14:paraId="20F4251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P9</w:t>
            </w:r>
          </w:p>
        </w:tc>
        <w:tc>
          <w:tcPr>
            <w:tcW w:w="2253" w:type="dxa"/>
            <w:vMerge/>
          </w:tcPr>
          <w:p w14:paraId="513E88B7"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670FAD4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Converter Efficiency at 100% Power output</w:t>
            </w:r>
          </w:p>
        </w:tc>
        <w:tc>
          <w:tcPr>
            <w:tcW w:w="1309" w:type="dxa"/>
          </w:tcPr>
          <w:p w14:paraId="5F77134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762B2AC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EB5513D" w14:textId="77777777" w:rsidTr="0069700B">
        <w:tc>
          <w:tcPr>
            <w:tcW w:w="616" w:type="dxa"/>
          </w:tcPr>
          <w:p w14:paraId="59B8D6A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P10</w:t>
            </w:r>
          </w:p>
        </w:tc>
        <w:tc>
          <w:tcPr>
            <w:tcW w:w="2253" w:type="dxa"/>
            <w:vMerge/>
          </w:tcPr>
          <w:p w14:paraId="230EA60C"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0404DFB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Details of the cooling system employed on the converter</w:t>
            </w:r>
          </w:p>
        </w:tc>
        <w:tc>
          <w:tcPr>
            <w:tcW w:w="1309" w:type="dxa"/>
          </w:tcPr>
          <w:p w14:paraId="4A085D8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3DF803C4"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41624E50" w14:textId="77777777" w:rsidTr="0069700B">
        <w:tc>
          <w:tcPr>
            <w:tcW w:w="616" w:type="dxa"/>
          </w:tcPr>
          <w:p w14:paraId="3CFA859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P11</w:t>
            </w:r>
          </w:p>
        </w:tc>
        <w:tc>
          <w:tcPr>
            <w:tcW w:w="2253" w:type="dxa"/>
            <w:vMerge/>
          </w:tcPr>
          <w:p w14:paraId="71E422E9"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581C26C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Reactive Power Capability (Leading / Lagging)</w:t>
            </w:r>
          </w:p>
        </w:tc>
        <w:tc>
          <w:tcPr>
            <w:tcW w:w="1309" w:type="dxa"/>
          </w:tcPr>
          <w:p w14:paraId="4B095E8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KVAr</w:t>
            </w:r>
          </w:p>
        </w:tc>
        <w:tc>
          <w:tcPr>
            <w:tcW w:w="1316" w:type="dxa"/>
          </w:tcPr>
          <w:p w14:paraId="417BB1D7"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3BA7EF28" w14:textId="77777777" w:rsidTr="0069700B">
        <w:tc>
          <w:tcPr>
            <w:tcW w:w="9035" w:type="dxa"/>
            <w:gridSpan w:val="5"/>
          </w:tcPr>
          <w:p w14:paraId="7363184B"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Technical Availability</w:t>
            </w:r>
          </w:p>
        </w:tc>
      </w:tr>
      <w:tr w:rsidR="00BE4D3F" w:rsidRPr="00BE4D3F" w14:paraId="04FDA67D" w14:textId="77777777" w:rsidTr="0069700B">
        <w:tc>
          <w:tcPr>
            <w:tcW w:w="616" w:type="dxa"/>
          </w:tcPr>
          <w:p w14:paraId="348E996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P12</w:t>
            </w:r>
          </w:p>
        </w:tc>
        <w:tc>
          <w:tcPr>
            <w:tcW w:w="2253" w:type="dxa"/>
          </w:tcPr>
          <w:p w14:paraId="5D9F4C3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Total Technical Availability</w:t>
            </w:r>
          </w:p>
        </w:tc>
        <w:tc>
          <w:tcPr>
            <w:tcW w:w="3541" w:type="dxa"/>
          </w:tcPr>
          <w:p w14:paraId="433BF7B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Total Technical Availability</w:t>
            </w:r>
          </w:p>
        </w:tc>
        <w:tc>
          <w:tcPr>
            <w:tcW w:w="1309" w:type="dxa"/>
          </w:tcPr>
          <w:p w14:paraId="6E9A9BC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Hours/year</w:t>
            </w:r>
          </w:p>
        </w:tc>
        <w:tc>
          <w:tcPr>
            <w:tcW w:w="1316" w:type="dxa"/>
          </w:tcPr>
          <w:p w14:paraId="3C5787B3"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31863918" w14:textId="77777777" w:rsidTr="0069700B">
        <w:tc>
          <w:tcPr>
            <w:tcW w:w="616" w:type="dxa"/>
          </w:tcPr>
          <w:p w14:paraId="11E8AF5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P13</w:t>
            </w:r>
          </w:p>
        </w:tc>
        <w:tc>
          <w:tcPr>
            <w:tcW w:w="2253" w:type="dxa"/>
            <w:vMerge w:val="restart"/>
            <w:vAlign w:val="center"/>
          </w:tcPr>
          <w:p w14:paraId="269AD98C"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Expected Unavailability</w:t>
            </w:r>
          </w:p>
        </w:tc>
        <w:tc>
          <w:tcPr>
            <w:tcW w:w="3541" w:type="dxa"/>
          </w:tcPr>
          <w:p w14:paraId="1D9893E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Planned (hours per year); describe how planned hours are calculated</w:t>
            </w:r>
          </w:p>
        </w:tc>
        <w:tc>
          <w:tcPr>
            <w:tcW w:w="1309" w:type="dxa"/>
          </w:tcPr>
          <w:p w14:paraId="016E8F5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Hours/year</w:t>
            </w:r>
          </w:p>
        </w:tc>
        <w:tc>
          <w:tcPr>
            <w:tcW w:w="1316" w:type="dxa"/>
          </w:tcPr>
          <w:p w14:paraId="097D933D"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1B0F3EE" w14:textId="77777777" w:rsidTr="0069700B">
        <w:tc>
          <w:tcPr>
            <w:tcW w:w="616" w:type="dxa"/>
          </w:tcPr>
          <w:p w14:paraId="054919F6"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6075B218"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1E3E1C0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Unplanned (hours per year); describe how unplanned hours are calculated</w:t>
            </w:r>
          </w:p>
        </w:tc>
        <w:tc>
          <w:tcPr>
            <w:tcW w:w="1309" w:type="dxa"/>
          </w:tcPr>
          <w:p w14:paraId="4FC4DC8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Hours/year</w:t>
            </w:r>
          </w:p>
        </w:tc>
        <w:tc>
          <w:tcPr>
            <w:tcW w:w="1316" w:type="dxa"/>
          </w:tcPr>
          <w:p w14:paraId="4E4E020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6AD3E1C" w14:textId="77777777" w:rsidTr="0069700B">
        <w:tc>
          <w:tcPr>
            <w:tcW w:w="616" w:type="dxa"/>
          </w:tcPr>
          <w:p w14:paraId="1C8AB11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P14</w:t>
            </w:r>
          </w:p>
        </w:tc>
        <w:tc>
          <w:tcPr>
            <w:tcW w:w="2253" w:type="dxa"/>
          </w:tcPr>
          <w:p w14:paraId="0FB807E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Redundancy</w:t>
            </w:r>
          </w:p>
        </w:tc>
        <w:tc>
          <w:tcPr>
            <w:tcW w:w="3541" w:type="dxa"/>
          </w:tcPr>
          <w:p w14:paraId="22143F9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State whether there is any redundancy in the system such as HVAC etc.</w:t>
            </w:r>
          </w:p>
        </w:tc>
        <w:tc>
          <w:tcPr>
            <w:tcW w:w="1309" w:type="dxa"/>
          </w:tcPr>
          <w:p w14:paraId="7DD8B52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7DA9D06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06A7C79" w14:textId="77777777" w:rsidTr="0069700B">
        <w:tc>
          <w:tcPr>
            <w:tcW w:w="9035" w:type="dxa"/>
            <w:gridSpan w:val="5"/>
          </w:tcPr>
          <w:p w14:paraId="6F349CA6"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Power Ratings</w:t>
            </w:r>
          </w:p>
        </w:tc>
      </w:tr>
      <w:tr w:rsidR="00BE4D3F" w:rsidRPr="00BE4D3F" w14:paraId="14FC02CC" w14:textId="77777777" w:rsidTr="0069700B">
        <w:tc>
          <w:tcPr>
            <w:tcW w:w="616" w:type="dxa"/>
          </w:tcPr>
          <w:p w14:paraId="203604A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P15</w:t>
            </w:r>
          </w:p>
        </w:tc>
        <w:tc>
          <w:tcPr>
            <w:tcW w:w="2253" w:type="dxa"/>
          </w:tcPr>
          <w:p w14:paraId="535D343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Rated Discharge Power - ESS</w:t>
            </w:r>
          </w:p>
        </w:tc>
        <w:tc>
          <w:tcPr>
            <w:tcW w:w="3541" w:type="dxa"/>
          </w:tcPr>
          <w:p w14:paraId="39A8E8A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maximum steady state active power at which the ESS can continuously deliver at the AC terminals of the PCS</w:t>
            </w:r>
          </w:p>
        </w:tc>
        <w:tc>
          <w:tcPr>
            <w:tcW w:w="1309" w:type="dxa"/>
          </w:tcPr>
          <w:p w14:paraId="1FF19A1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12B06AC0"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F25EA67" w14:textId="77777777" w:rsidTr="0069700B">
        <w:tc>
          <w:tcPr>
            <w:tcW w:w="616" w:type="dxa"/>
          </w:tcPr>
          <w:p w14:paraId="230404A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P16</w:t>
            </w:r>
          </w:p>
        </w:tc>
        <w:tc>
          <w:tcPr>
            <w:tcW w:w="2253" w:type="dxa"/>
          </w:tcPr>
          <w:p w14:paraId="6C34665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Rated Charge Power - ESS</w:t>
            </w:r>
          </w:p>
        </w:tc>
        <w:tc>
          <w:tcPr>
            <w:tcW w:w="3541" w:type="dxa"/>
          </w:tcPr>
          <w:p w14:paraId="3148183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maximum steady state active power at which the ESS can continuously absorb at the AC terminals of the PCS</w:t>
            </w:r>
          </w:p>
        </w:tc>
        <w:tc>
          <w:tcPr>
            <w:tcW w:w="1309" w:type="dxa"/>
          </w:tcPr>
          <w:p w14:paraId="35D5B76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62E9671F"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8910567" w14:textId="77777777" w:rsidTr="0069700B">
        <w:tc>
          <w:tcPr>
            <w:tcW w:w="616" w:type="dxa"/>
          </w:tcPr>
          <w:p w14:paraId="5C9E389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P17</w:t>
            </w:r>
          </w:p>
        </w:tc>
        <w:tc>
          <w:tcPr>
            <w:tcW w:w="2253" w:type="dxa"/>
          </w:tcPr>
          <w:p w14:paraId="3CEE34D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Rated Reactive Power - ESS</w:t>
            </w:r>
          </w:p>
        </w:tc>
        <w:tc>
          <w:tcPr>
            <w:tcW w:w="3541" w:type="dxa"/>
          </w:tcPr>
          <w:p w14:paraId="196E5EEC"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maximum steady state reactive power (active power = 0, lagging or leading) at which the ESS can continuously deliver/absorb at the AC terminals of the PCS</w:t>
            </w:r>
          </w:p>
        </w:tc>
        <w:tc>
          <w:tcPr>
            <w:tcW w:w="1309" w:type="dxa"/>
          </w:tcPr>
          <w:p w14:paraId="3A3C416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KVAr</w:t>
            </w:r>
          </w:p>
        </w:tc>
        <w:tc>
          <w:tcPr>
            <w:tcW w:w="1316" w:type="dxa"/>
          </w:tcPr>
          <w:p w14:paraId="34A5D2B4"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62BF5AB" w14:textId="77777777" w:rsidTr="0069700B">
        <w:tc>
          <w:tcPr>
            <w:tcW w:w="616" w:type="dxa"/>
          </w:tcPr>
          <w:p w14:paraId="4E891B3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P18</w:t>
            </w:r>
          </w:p>
        </w:tc>
        <w:tc>
          <w:tcPr>
            <w:tcW w:w="2253" w:type="dxa"/>
          </w:tcPr>
          <w:p w14:paraId="7CE685F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Rated Apparent Power - ESS</w:t>
            </w:r>
          </w:p>
        </w:tc>
        <w:tc>
          <w:tcPr>
            <w:tcW w:w="3541" w:type="dxa"/>
          </w:tcPr>
          <w:p w14:paraId="32AE454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maximum steady state apparent power at which the ESS can continuously deliver/absorb at the AC terminals of the PCS</w:t>
            </w:r>
          </w:p>
        </w:tc>
        <w:tc>
          <w:tcPr>
            <w:tcW w:w="1309" w:type="dxa"/>
          </w:tcPr>
          <w:p w14:paraId="62A461AC"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KVA</w:t>
            </w:r>
          </w:p>
        </w:tc>
        <w:tc>
          <w:tcPr>
            <w:tcW w:w="1316" w:type="dxa"/>
          </w:tcPr>
          <w:p w14:paraId="5743FC1E"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A7B717A" w14:textId="77777777" w:rsidTr="0069700B">
        <w:tc>
          <w:tcPr>
            <w:tcW w:w="616" w:type="dxa"/>
          </w:tcPr>
          <w:p w14:paraId="3F7C9B1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P19</w:t>
            </w:r>
          </w:p>
        </w:tc>
        <w:tc>
          <w:tcPr>
            <w:tcW w:w="2253" w:type="dxa"/>
          </w:tcPr>
          <w:p w14:paraId="2A57298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Active Power versus Reactive Power Curve</w:t>
            </w:r>
          </w:p>
        </w:tc>
        <w:tc>
          <w:tcPr>
            <w:tcW w:w="3541" w:type="dxa"/>
          </w:tcPr>
          <w:p w14:paraId="6CE2291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Provide a plot showing the operating area of active power versus reactive power of the system output</w:t>
            </w:r>
          </w:p>
        </w:tc>
        <w:tc>
          <w:tcPr>
            <w:tcW w:w="1309" w:type="dxa"/>
          </w:tcPr>
          <w:p w14:paraId="3B50396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0FB694E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0F51ACF1" w14:textId="77777777" w:rsidTr="0069700B">
        <w:trPr>
          <w:trHeight w:val="342"/>
        </w:trPr>
        <w:tc>
          <w:tcPr>
            <w:tcW w:w="616" w:type="dxa"/>
            <w:vMerge w:val="restart"/>
          </w:tcPr>
          <w:p w14:paraId="1CBD566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P20</w:t>
            </w:r>
          </w:p>
        </w:tc>
        <w:tc>
          <w:tcPr>
            <w:tcW w:w="2253" w:type="dxa"/>
            <w:vMerge w:val="restart"/>
          </w:tcPr>
          <w:p w14:paraId="26A945C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Overload Discharge Power</w:t>
            </w:r>
          </w:p>
        </w:tc>
        <w:tc>
          <w:tcPr>
            <w:tcW w:w="3541" w:type="dxa"/>
            <w:vMerge w:val="restart"/>
          </w:tcPr>
          <w:p w14:paraId="46E797C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magnitude of temporary active power (reactive power = 0) and the duration that the ESS can deliver before overheating.</w:t>
            </w:r>
          </w:p>
        </w:tc>
        <w:tc>
          <w:tcPr>
            <w:tcW w:w="1309" w:type="dxa"/>
          </w:tcPr>
          <w:p w14:paraId="3DB659A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179A2387"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467919A" w14:textId="77777777" w:rsidTr="0069700B">
        <w:trPr>
          <w:trHeight w:val="342"/>
        </w:trPr>
        <w:tc>
          <w:tcPr>
            <w:tcW w:w="616" w:type="dxa"/>
            <w:vMerge/>
          </w:tcPr>
          <w:p w14:paraId="4B64442F"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6098A679"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vMerge/>
          </w:tcPr>
          <w:p w14:paraId="5B376345" w14:textId="77777777" w:rsidR="00BE4D3F" w:rsidRPr="00BE4D3F" w:rsidRDefault="00BE4D3F" w:rsidP="0069700B">
            <w:pPr>
              <w:ind w:left="0"/>
              <w:rPr>
                <w:rFonts w:ascii="Times New Roman" w:hAnsi="Times New Roman"/>
                <w:kern w:val="0"/>
                <w:sz w:val="20"/>
                <w:szCs w:val="20"/>
                <w:lang w:val="en-GB"/>
                <w14:ligatures w14:val="none"/>
              </w:rPr>
            </w:pPr>
          </w:p>
        </w:tc>
        <w:tc>
          <w:tcPr>
            <w:tcW w:w="1309" w:type="dxa"/>
          </w:tcPr>
          <w:p w14:paraId="76E83CC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Min</w:t>
            </w:r>
          </w:p>
        </w:tc>
        <w:tc>
          <w:tcPr>
            <w:tcW w:w="1316" w:type="dxa"/>
          </w:tcPr>
          <w:p w14:paraId="4671BCDF"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43FA2DC" w14:textId="77777777" w:rsidTr="0069700B">
        <w:trPr>
          <w:trHeight w:val="342"/>
        </w:trPr>
        <w:tc>
          <w:tcPr>
            <w:tcW w:w="616" w:type="dxa"/>
            <w:vMerge w:val="restart"/>
          </w:tcPr>
          <w:p w14:paraId="64498B9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P21</w:t>
            </w:r>
          </w:p>
        </w:tc>
        <w:tc>
          <w:tcPr>
            <w:tcW w:w="2253" w:type="dxa"/>
            <w:vMerge w:val="restart"/>
          </w:tcPr>
          <w:p w14:paraId="747C5CF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Overload Charge Power</w:t>
            </w:r>
          </w:p>
        </w:tc>
        <w:tc>
          <w:tcPr>
            <w:tcW w:w="3541" w:type="dxa"/>
            <w:vMerge w:val="restart"/>
          </w:tcPr>
          <w:p w14:paraId="620681E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magnitude of temporary active power (reactive power = 0) and the duration that the ESS can absorb before overheating.</w:t>
            </w:r>
          </w:p>
        </w:tc>
        <w:tc>
          <w:tcPr>
            <w:tcW w:w="1309" w:type="dxa"/>
          </w:tcPr>
          <w:p w14:paraId="2EB1B08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71CD83A1"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CC217BC" w14:textId="77777777" w:rsidTr="0069700B">
        <w:trPr>
          <w:trHeight w:val="342"/>
        </w:trPr>
        <w:tc>
          <w:tcPr>
            <w:tcW w:w="616" w:type="dxa"/>
            <w:vMerge/>
          </w:tcPr>
          <w:p w14:paraId="4857B700"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68145630"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vMerge/>
          </w:tcPr>
          <w:p w14:paraId="6F3B4B72" w14:textId="77777777" w:rsidR="00BE4D3F" w:rsidRPr="00BE4D3F" w:rsidRDefault="00BE4D3F" w:rsidP="0069700B">
            <w:pPr>
              <w:ind w:left="0"/>
              <w:rPr>
                <w:rFonts w:ascii="Times New Roman" w:hAnsi="Times New Roman"/>
                <w:kern w:val="0"/>
                <w:sz w:val="20"/>
                <w:szCs w:val="20"/>
                <w:lang w:val="en-GB"/>
                <w14:ligatures w14:val="none"/>
              </w:rPr>
            </w:pPr>
          </w:p>
        </w:tc>
        <w:tc>
          <w:tcPr>
            <w:tcW w:w="1309" w:type="dxa"/>
          </w:tcPr>
          <w:p w14:paraId="50CA56B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Min</w:t>
            </w:r>
          </w:p>
        </w:tc>
        <w:tc>
          <w:tcPr>
            <w:tcW w:w="1316" w:type="dxa"/>
          </w:tcPr>
          <w:p w14:paraId="7D6D7F85"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FD63253" w14:textId="77777777" w:rsidTr="0069700B">
        <w:trPr>
          <w:trHeight w:val="342"/>
        </w:trPr>
        <w:tc>
          <w:tcPr>
            <w:tcW w:w="616" w:type="dxa"/>
            <w:vMerge w:val="restart"/>
          </w:tcPr>
          <w:p w14:paraId="6D15826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lastRenderedPageBreak/>
              <w:t>P22</w:t>
            </w:r>
          </w:p>
        </w:tc>
        <w:tc>
          <w:tcPr>
            <w:tcW w:w="2253" w:type="dxa"/>
            <w:vMerge w:val="restart"/>
          </w:tcPr>
          <w:p w14:paraId="6D38940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Overload Reactive Power</w:t>
            </w:r>
          </w:p>
        </w:tc>
        <w:tc>
          <w:tcPr>
            <w:tcW w:w="3541" w:type="dxa"/>
            <w:vMerge w:val="restart"/>
          </w:tcPr>
          <w:p w14:paraId="2E942FC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magnitude of temporary reactive power (Active Power = 0) and the duration that the ESS can deliver/absorb before overheating.</w:t>
            </w:r>
          </w:p>
        </w:tc>
        <w:tc>
          <w:tcPr>
            <w:tcW w:w="1309" w:type="dxa"/>
          </w:tcPr>
          <w:p w14:paraId="05F8DD2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3748D312"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3BF5A8E" w14:textId="77777777" w:rsidTr="0069700B">
        <w:trPr>
          <w:trHeight w:val="342"/>
        </w:trPr>
        <w:tc>
          <w:tcPr>
            <w:tcW w:w="616" w:type="dxa"/>
            <w:vMerge/>
          </w:tcPr>
          <w:p w14:paraId="5755A3B8"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0B76B691"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vMerge/>
          </w:tcPr>
          <w:p w14:paraId="6446A1A7" w14:textId="77777777" w:rsidR="00BE4D3F" w:rsidRPr="00BE4D3F" w:rsidRDefault="00BE4D3F" w:rsidP="0069700B">
            <w:pPr>
              <w:ind w:left="0"/>
              <w:rPr>
                <w:rFonts w:ascii="Times New Roman" w:hAnsi="Times New Roman"/>
                <w:kern w:val="0"/>
                <w:sz w:val="20"/>
                <w:szCs w:val="20"/>
                <w:lang w:val="en-GB"/>
                <w14:ligatures w14:val="none"/>
              </w:rPr>
            </w:pPr>
          </w:p>
        </w:tc>
        <w:tc>
          <w:tcPr>
            <w:tcW w:w="1309" w:type="dxa"/>
          </w:tcPr>
          <w:p w14:paraId="04B480B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Min</w:t>
            </w:r>
          </w:p>
        </w:tc>
        <w:tc>
          <w:tcPr>
            <w:tcW w:w="1316" w:type="dxa"/>
          </w:tcPr>
          <w:p w14:paraId="1BBB191E"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5BF5B68" w14:textId="77777777" w:rsidTr="0069700B">
        <w:tc>
          <w:tcPr>
            <w:tcW w:w="9035" w:type="dxa"/>
            <w:gridSpan w:val="5"/>
          </w:tcPr>
          <w:p w14:paraId="0F01DE71" w14:textId="77777777" w:rsidR="00BE4D3F" w:rsidRPr="00BE4D3F" w:rsidRDefault="00BE4D3F" w:rsidP="0069700B">
            <w:pPr>
              <w:ind w:left="0"/>
              <w:jc w:val="center"/>
              <w:rPr>
                <w:rFonts w:ascii="Times New Roman" w:hAnsi="Times New Roman"/>
                <w:b/>
                <w:bCs/>
                <w:kern w:val="0"/>
                <w:sz w:val="20"/>
                <w:szCs w:val="20"/>
                <w:lang w:val="en-GB"/>
                <w14:ligatures w14:val="none"/>
              </w:rPr>
            </w:pPr>
            <w:r w:rsidRPr="00BE4D3F">
              <w:rPr>
                <w:rFonts w:ascii="Times New Roman" w:hAnsi="Times New Roman"/>
                <w:b/>
                <w:bCs/>
                <w:kern w:val="0"/>
                <w:sz w:val="20"/>
                <w:szCs w:val="20"/>
                <w:lang w:val="en-GB"/>
                <w14:ligatures w14:val="none"/>
              </w:rPr>
              <w:t>Energy Ratings</w:t>
            </w:r>
          </w:p>
        </w:tc>
      </w:tr>
      <w:tr w:rsidR="00BE4D3F" w:rsidRPr="00BE4D3F" w14:paraId="60FEF45A" w14:textId="77777777" w:rsidTr="0069700B">
        <w:tc>
          <w:tcPr>
            <w:tcW w:w="616" w:type="dxa"/>
          </w:tcPr>
          <w:p w14:paraId="2922942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P23</w:t>
            </w:r>
          </w:p>
        </w:tc>
        <w:tc>
          <w:tcPr>
            <w:tcW w:w="2253" w:type="dxa"/>
          </w:tcPr>
          <w:p w14:paraId="2E99665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Available Discharge Energy - ESS</w:t>
            </w:r>
          </w:p>
        </w:tc>
        <w:tc>
          <w:tcPr>
            <w:tcW w:w="3541" w:type="dxa"/>
          </w:tcPr>
          <w:p w14:paraId="4DF7115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accessible energy that can be provided by the ESS when discharging at rated power at the Beginning of Life (BOL).</w:t>
            </w:r>
          </w:p>
        </w:tc>
        <w:tc>
          <w:tcPr>
            <w:tcW w:w="1309" w:type="dxa"/>
          </w:tcPr>
          <w:p w14:paraId="1A60D6E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KWh</w:t>
            </w:r>
          </w:p>
        </w:tc>
        <w:tc>
          <w:tcPr>
            <w:tcW w:w="1316" w:type="dxa"/>
          </w:tcPr>
          <w:p w14:paraId="10211A6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9E9C742" w14:textId="77777777" w:rsidTr="0069700B">
        <w:tc>
          <w:tcPr>
            <w:tcW w:w="616" w:type="dxa"/>
          </w:tcPr>
          <w:p w14:paraId="2FF1021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P24</w:t>
            </w:r>
          </w:p>
        </w:tc>
        <w:tc>
          <w:tcPr>
            <w:tcW w:w="2253" w:type="dxa"/>
          </w:tcPr>
          <w:p w14:paraId="4BEA7E6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Recommended Discharge Energy - BOL</w:t>
            </w:r>
          </w:p>
        </w:tc>
        <w:tc>
          <w:tcPr>
            <w:tcW w:w="3541" w:type="dxa"/>
          </w:tcPr>
          <w:p w14:paraId="7DFF2E6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quantity of manufacturer-defined usable energy at BOL to maximize life of the asset when subjected to daily or more frequent cycling</w:t>
            </w:r>
          </w:p>
        </w:tc>
        <w:tc>
          <w:tcPr>
            <w:tcW w:w="1309" w:type="dxa"/>
          </w:tcPr>
          <w:p w14:paraId="41A3CCC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KWh</w:t>
            </w:r>
          </w:p>
        </w:tc>
        <w:tc>
          <w:tcPr>
            <w:tcW w:w="1316" w:type="dxa"/>
          </w:tcPr>
          <w:p w14:paraId="43F2EFE4"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C008B14" w14:textId="77777777" w:rsidTr="0069700B">
        <w:tc>
          <w:tcPr>
            <w:tcW w:w="9035" w:type="dxa"/>
            <w:gridSpan w:val="5"/>
          </w:tcPr>
          <w:p w14:paraId="788E091D" w14:textId="77777777" w:rsidR="00BE4D3F" w:rsidRPr="00BE4D3F" w:rsidRDefault="00BE4D3F" w:rsidP="0069700B">
            <w:pPr>
              <w:ind w:left="0"/>
              <w:jc w:val="center"/>
              <w:rPr>
                <w:rFonts w:ascii="Times New Roman" w:hAnsi="Times New Roman"/>
                <w:b/>
                <w:bCs/>
                <w:kern w:val="0"/>
                <w:sz w:val="20"/>
                <w:szCs w:val="20"/>
                <w:lang w:val="en-GB"/>
                <w14:ligatures w14:val="none"/>
              </w:rPr>
            </w:pPr>
            <w:r w:rsidRPr="00BE4D3F">
              <w:rPr>
                <w:rFonts w:ascii="Times New Roman" w:hAnsi="Times New Roman"/>
                <w:b/>
                <w:bCs/>
                <w:kern w:val="0"/>
                <w:sz w:val="20"/>
                <w:szCs w:val="20"/>
                <w:lang w:val="en-GB"/>
                <w14:ligatures w14:val="none"/>
              </w:rPr>
              <w:t>State of Charge</w:t>
            </w:r>
          </w:p>
        </w:tc>
      </w:tr>
      <w:tr w:rsidR="00BE4D3F" w:rsidRPr="00BE4D3F" w14:paraId="377B766D" w14:textId="77777777" w:rsidTr="0069700B">
        <w:tc>
          <w:tcPr>
            <w:tcW w:w="616" w:type="dxa"/>
          </w:tcPr>
          <w:p w14:paraId="3BE46DA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P25</w:t>
            </w:r>
          </w:p>
        </w:tc>
        <w:tc>
          <w:tcPr>
            <w:tcW w:w="2253" w:type="dxa"/>
          </w:tcPr>
          <w:p w14:paraId="4550B04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Recommended Maximum State of Charge</w:t>
            </w:r>
          </w:p>
        </w:tc>
        <w:tc>
          <w:tcPr>
            <w:tcW w:w="3541" w:type="dxa"/>
          </w:tcPr>
          <w:p w14:paraId="4388A97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maximum percentage state of charge the manufacturers recommends to maximize life of the asset when subjected to daily or more frequent cycling</w:t>
            </w:r>
          </w:p>
        </w:tc>
        <w:tc>
          <w:tcPr>
            <w:tcW w:w="1309" w:type="dxa"/>
          </w:tcPr>
          <w:p w14:paraId="6CD9B06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7651B436"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4226F78A" w14:textId="77777777" w:rsidTr="0069700B">
        <w:tc>
          <w:tcPr>
            <w:tcW w:w="616" w:type="dxa"/>
          </w:tcPr>
          <w:p w14:paraId="167B025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P26</w:t>
            </w:r>
          </w:p>
        </w:tc>
        <w:tc>
          <w:tcPr>
            <w:tcW w:w="2253" w:type="dxa"/>
          </w:tcPr>
          <w:p w14:paraId="0815E68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Recommended Minimum State of Charge</w:t>
            </w:r>
          </w:p>
        </w:tc>
        <w:tc>
          <w:tcPr>
            <w:tcW w:w="3541" w:type="dxa"/>
          </w:tcPr>
          <w:p w14:paraId="4B3891F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minimum percentage state of charge the manufacturers recommends to maximize life of the asset when subjected to daily or more frequent cycling</w:t>
            </w:r>
          </w:p>
        </w:tc>
        <w:tc>
          <w:tcPr>
            <w:tcW w:w="1309" w:type="dxa"/>
          </w:tcPr>
          <w:p w14:paraId="5445A0C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0E35D487"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E1DDEF9" w14:textId="77777777" w:rsidTr="0069700B">
        <w:tc>
          <w:tcPr>
            <w:tcW w:w="9035" w:type="dxa"/>
            <w:gridSpan w:val="5"/>
          </w:tcPr>
          <w:p w14:paraId="6BF34152" w14:textId="77777777" w:rsidR="00BE4D3F" w:rsidRPr="00BE4D3F" w:rsidRDefault="00BE4D3F" w:rsidP="0069700B">
            <w:pPr>
              <w:ind w:left="0"/>
              <w:jc w:val="center"/>
              <w:rPr>
                <w:rFonts w:ascii="Times New Roman" w:hAnsi="Times New Roman"/>
                <w:b/>
                <w:bCs/>
                <w:kern w:val="0"/>
                <w:sz w:val="20"/>
                <w:szCs w:val="20"/>
                <w:lang w:val="en-GB"/>
                <w14:ligatures w14:val="none"/>
              </w:rPr>
            </w:pPr>
            <w:r w:rsidRPr="00BE4D3F">
              <w:rPr>
                <w:rFonts w:ascii="Times New Roman" w:hAnsi="Times New Roman"/>
                <w:b/>
                <w:bCs/>
                <w:kern w:val="0"/>
                <w:sz w:val="20"/>
                <w:szCs w:val="20"/>
                <w:lang w:val="en-GB"/>
                <w14:ligatures w14:val="none"/>
              </w:rPr>
              <w:t>Reactive Power Ramp Rate</w:t>
            </w:r>
          </w:p>
        </w:tc>
      </w:tr>
      <w:tr w:rsidR="00BE4D3F" w:rsidRPr="00BE4D3F" w14:paraId="37577DE5" w14:textId="77777777" w:rsidTr="0069700B">
        <w:tc>
          <w:tcPr>
            <w:tcW w:w="616" w:type="dxa"/>
          </w:tcPr>
          <w:p w14:paraId="0AFFDDC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P27</w:t>
            </w:r>
          </w:p>
        </w:tc>
        <w:tc>
          <w:tcPr>
            <w:tcW w:w="2253" w:type="dxa"/>
          </w:tcPr>
          <w:p w14:paraId="14EC2E1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Charge Reactive</w:t>
            </w:r>
          </w:p>
        </w:tc>
        <w:tc>
          <w:tcPr>
            <w:tcW w:w="3541" w:type="dxa"/>
          </w:tcPr>
          <w:p w14:paraId="43B088BC"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Maximum rate of change of reactive power (increasing and decreasing, both lagging and leading)</w:t>
            </w:r>
          </w:p>
        </w:tc>
        <w:tc>
          <w:tcPr>
            <w:tcW w:w="1309" w:type="dxa"/>
          </w:tcPr>
          <w:p w14:paraId="667A7B7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KVAr/s</w:t>
            </w:r>
          </w:p>
        </w:tc>
        <w:tc>
          <w:tcPr>
            <w:tcW w:w="1316" w:type="dxa"/>
          </w:tcPr>
          <w:p w14:paraId="03DFAF5F"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5BA5874" w14:textId="77777777" w:rsidTr="0069700B">
        <w:tc>
          <w:tcPr>
            <w:tcW w:w="616" w:type="dxa"/>
          </w:tcPr>
          <w:p w14:paraId="32857E61"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tcPr>
          <w:p w14:paraId="464E0DF4"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3B7A24C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Charge Cycle Characteristics</w:t>
            </w:r>
          </w:p>
        </w:tc>
        <w:tc>
          <w:tcPr>
            <w:tcW w:w="1309" w:type="dxa"/>
          </w:tcPr>
          <w:p w14:paraId="57E0D528" w14:textId="77777777" w:rsidR="00BE4D3F" w:rsidRPr="00BE4D3F" w:rsidRDefault="00BE4D3F" w:rsidP="0069700B">
            <w:pPr>
              <w:ind w:left="0"/>
              <w:rPr>
                <w:rFonts w:ascii="Times New Roman" w:hAnsi="Times New Roman"/>
                <w:kern w:val="0"/>
                <w:sz w:val="20"/>
                <w:szCs w:val="20"/>
                <w:lang w:val="en-GB"/>
                <w14:ligatures w14:val="none"/>
              </w:rPr>
            </w:pPr>
          </w:p>
        </w:tc>
        <w:tc>
          <w:tcPr>
            <w:tcW w:w="1316" w:type="dxa"/>
          </w:tcPr>
          <w:p w14:paraId="675E3F96"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8409405" w14:textId="77777777" w:rsidTr="0069700B">
        <w:tc>
          <w:tcPr>
            <w:tcW w:w="616" w:type="dxa"/>
          </w:tcPr>
          <w:p w14:paraId="78E0106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P28</w:t>
            </w:r>
          </w:p>
        </w:tc>
        <w:tc>
          <w:tcPr>
            <w:tcW w:w="2253" w:type="dxa"/>
          </w:tcPr>
          <w:p w14:paraId="46E1934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Charge Duration</w:t>
            </w:r>
          </w:p>
        </w:tc>
        <w:tc>
          <w:tcPr>
            <w:tcW w:w="3541" w:type="dxa"/>
          </w:tcPr>
          <w:p w14:paraId="56DC31F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minimum amount of time required for the ESS to be charged at rated charge power over entire SOC range: from 0% - 100% SOC</w:t>
            </w:r>
          </w:p>
        </w:tc>
        <w:tc>
          <w:tcPr>
            <w:tcW w:w="1309" w:type="dxa"/>
          </w:tcPr>
          <w:p w14:paraId="5875670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Hours</w:t>
            </w:r>
          </w:p>
        </w:tc>
        <w:tc>
          <w:tcPr>
            <w:tcW w:w="1316" w:type="dxa"/>
          </w:tcPr>
          <w:p w14:paraId="2AFF893C"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3C37267" w14:textId="77777777" w:rsidTr="0069700B">
        <w:tc>
          <w:tcPr>
            <w:tcW w:w="616" w:type="dxa"/>
          </w:tcPr>
          <w:p w14:paraId="507B59C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P29</w:t>
            </w:r>
          </w:p>
        </w:tc>
        <w:tc>
          <w:tcPr>
            <w:tcW w:w="2253" w:type="dxa"/>
          </w:tcPr>
          <w:p w14:paraId="272F4E6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Charge Ramp Rate</w:t>
            </w:r>
          </w:p>
        </w:tc>
        <w:tc>
          <w:tcPr>
            <w:tcW w:w="3541" w:type="dxa"/>
          </w:tcPr>
          <w:p w14:paraId="5CE09B77" w14:textId="548827C4"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 xml:space="preserve">The maximum rate that the ESS can change its input power. This may vary in multiple dimensions such as SOC and/or other parameters of the system. Break out into multiple </w:t>
            </w:r>
            <w:r w:rsidR="001E08E8" w:rsidRPr="00BE4D3F">
              <w:rPr>
                <w:rFonts w:ascii="Times New Roman" w:hAnsi="Times New Roman"/>
                <w:kern w:val="0"/>
                <w:sz w:val="20"/>
                <w:szCs w:val="20"/>
                <w:lang w:val="en-GB"/>
                <w14:ligatures w14:val="none"/>
              </w:rPr>
              <w:t>line-item</w:t>
            </w:r>
            <w:r w:rsidRPr="00BE4D3F">
              <w:rPr>
                <w:rFonts w:ascii="Times New Roman" w:hAnsi="Times New Roman"/>
                <w:kern w:val="0"/>
                <w:sz w:val="20"/>
                <w:szCs w:val="20"/>
                <w:lang w:val="en-GB"/>
                <w14:ligatures w14:val="none"/>
              </w:rPr>
              <w:t xml:space="preserve"> values, as applicable. In the latter case provide a graph of Ramp Rate (y-axis) vs. SOC (x-axis).</w:t>
            </w:r>
          </w:p>
        </w:tc>
        <w:tc>
          <w:tcPr>
            <w:tcW w:w="1309" w:type="dxa"/>
          </w:tcPr>
          <w:p w14:paraId="2FB9055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KW/s</w:t>
            </w:r>
          </w:p>
        </w:tc>
        <w:tc>
          <w:tcPr>
            <w:tcW w:w="1316" w:type="dxa"/>
          </w:tcPr>
          <w:p w14:paraId="680E9DAA"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48A9486E" w14:textId="77777777" w:rsidTr="0069700B">
        <w:tc>
          <w:tcPr>
            <w:tcW w:w="616" w:type="dxa"/>
          </w:tcPr>
          <w:p w14:paraId="4C08A59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P30</w:t>
            </w:r>
          </w:p>
        </w:tc>
        <w:tc>
          <w:tcPr>
            <w:tcW w:w="2253" w:type="dxa"/>
          </w:tcPr>
          <w:p w14:paraId="02C6943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Charge Start up time</w:t>
            </w:r>
          </w:p>
        </w:tc>
        <w:tc>
          <w:tcPr>
            <w:tcW w:w="3541" w:type="dxa"/>
          </w:tcPr>
          <w:p w14:paraId="172FBD99" w14:textId="3A44EEE7" w:rsidR="00BE4D3F" w:rsidRPr="00BE4D3F" w:rsidRDefault="001E08E8"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Startup</w:t>
            </w:r>
            <w:r w:rsidR="00BE4D3F" w:rsidRPr="00BE4D3F">
              <w:rPr>
                <w:rFonts w:ascii="Times New Roman" w:hAnsi="Times New Roman"/>
                <w:kern w:val="0"/>
                <w:sz w:val="20"/>
                <w:szCs w:val="20"/>
                <w:lang w:val="en-GB"/>
                <w14:ligatures w14:val="none"/>
              </w:rPr>
              <w:t xml:space="preserve"> time from shutdown – standby</w:t>
            </w:r>
          </w:p>
        </w:tc>
        <w:tc>
          <w:tcPr>
            <w:tcW w:w="1309" w:type="dxa"/>
          </w:tcPr>
          <w:p w14:paraId="1D8946F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Seconds</w:t>
            </w:r>
          </w:p>
        </w:tc>
        <w:tc>
          <w:tcPr>
            <w:tcW w:w="1316" w:type="dxa"/>
          </w:tcPr>
          <w:p w14:paraId="36752F6D"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0501918B" w14:textId="77777777" w:rsidTr="0069700B">
        <w:tc>
          <w:tcPr>
            <w:tcW w:w="616" w:type="dxa"/>
          </w:tcPr>
          <w:p w14:paraId="214C8A0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P31</w:t>
            </w:r>
          </w:p>
        </w:tc>
        <w:tc>
          <w:tcPr>
            <w:tcW w:w="2253" w:type="dxa"/>
          </w:tcPr>
          <w:p w14:paraId="10577E1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Charge Ramp up time</w:t>
            </w:r>
          </w:p>
        </w:tc>
        <w:tc>
          <w:tcPr>
            <w:tcW w:w="3541" w:type="dxa"/>
          </w:tcPr>
          <w:p w14:paraId="078C180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Ramp up time (in standby): 0 - Pmax</w:t>
            </w:r>
          </w:p>
        </w:tc>
        <w:tc>
          <w:tcPr>
            <w:tcW w:w="1309" w:type="dxa"/>
          </w:tcPr>
          <w:p w14:paraId="2481E9A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Seconds</w:t>
            </w:r>
          </w:p>
        </w:tc>
        <w:tc>
          <w:tcPr>
            <w:tcW w:w="1316" w:type="dxa"/>
          </w:tcPr>
          <w:p w14:paraId="26ED9F36"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CA2CF90" w14:textId="77777777" w:rsidTr="0069700B">
        <w:tc>
          <w:tcPr>
            <w:tcW w:w="616" w:type="dxa"/>
          </w:tcPr>
          <w:p w14:paraId="28393A72"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tcPr>
          <w:p w14:paraId="3683DCB0"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7BB62B6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Discharge Cycle Characteristics</w:t>
            </w:r>
          </w:p>
        </w:tc>
        <w:tc>
          <w:tcPr>
            <w:tcW w:w="1309" w:type="dxa"/>
          </w:tcPr>
          <w:p w14:paraId="16ABAB45" w14:textId="77777777" w:rsidR="00BE4D3F" w:rsidRPr="00BE4D3F" w:rsidRDefault="00BE4D3F" w:rsidP="0069700B">
            <w:pPr>
              <w:ind w:left="0"/>
              <w:rPr>
                <w:rFonts w:ascii="Times New Roman" w:hAnsi="Times New Roman"/>
                <w:kern w:val="0"/>
                <w:sz w:val="20"/>
                <w:szCs w:val="20"/>
                <w:lang w:val="en-GB"/>
                <w14:ligatures w14:val="none"/>
              </w:rPr>
            </w:pPr>
          </w:p>
        </w:tc>
        <w:tc>
          <w:tcPr>
            <w:tcW w:w="1316" w:type="dxa"/>
          </w:tcPr>
          <w:p w14:paraId="52D626FE"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35F5ACA" w14:textId="77777777" w:rsidTr="0069700B">
        <w:tc>
          <w:tcPr>
            <w:tcW w:w="616" w:type="dxa"/>
          </w:tcPr>
          <w:p w14:paraId="0D01B9B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P32</w:t>
            </w:r>
          </w:p>
        </w:tc>
        <w:tc>
          <w:tcPr>
            <w:tcW w:w="2253" w:type="dxa"/>
          </w:tcPr>
          <w:p w14:paraId="163EFC8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Discharge Duration</w:t>
            </w:r>
          </w:p>
        </w:tc>
        <w:tc>
          <w:tcPr>
            <w:tcW w:w="3541" w:type="dxa"/>
          </w:tcPr>
          <w:p w14:paraId="09696B8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amount of time that the ESS can be discharged at rated charge power over entire SOC range: from 100% - 0% SOC.</w:t>
            </w:r>
          </w:p>
        </w:tc>
        <w:tc>
          <w:tcPr>
            <w:tcW w:w="1309" w:type="dxa"/>
          </w:tcPr>
          <w:p w14:paraId="2C4E05C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Hours</w:t>
            </w:r>
          </w:p>
        </w:tc>
        <w:tc>
          <w:tcPr>
            <w:tcW w:w="1316" w:type="dxa"/>
          </w:tcPr>
          <w:p w14:paraId="483FD1C5"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FCE1C10" w14:textId="77777777" w:rsidTr="0069700B">
        <w:tc>
          <w:tcPr>
            <w:tcW w:w="616" w:type="dxa"/>
          </w:tcPr>
          <w:p w14:paraId="0C2AEAA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P33</w:t>
            </w:r>
          </w:p>
        </w:tc>
        <w:tc>
          <w:tcPr>
            <w:tcW w:w="2253" w:type="dxa"/>
          </w:tcPr>
          <w:p w14:paraId="6577BD8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Discharge Ramp Rate</w:t>
            </w:r>
          </w:p>
        </w:tc>
        <w:tc>
          <w:tcPr>
            <w:tcW w:w="3541" w:type="dxa"/>
          </w:tcPr>
          <w:p w14:paraId="3DAF2090" w14:textId="3B06F2BF"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 xml:space="preserve">The maximum rate that the ESS can change its output power. This may vary in multiple dimensions such as SOC and/or other parameters of the system. Break out into multiple </w:t>
            </w:r>
            <w:r w:rsidR="001E08E8" w:rsidRPr="00BE4D3F">
              <w:rPr>
                <w:rFonts w:ascii="Times New Roman" w:hAnsi="Times New Roman"/>
                <w:kern w:val="0"/>
                <w:sz w:val="20"/>
                <w:szCs w:val="20"/>
                <w:lang w:val="en-GB"/>
                <w14:ligatures w14:val="none"/>
              </w:rPr>
              <w:t>line-item</w:t>
            </w:r>
            <w:r w:rsidRPr="00BE4D3F">
              <w:rPr>
                <w:rFonts w:ascii="Times New Roman" w:hAnsi="Times New Roman"/>
                <w:kern w:val="0"/>
                <w:sz w:val="20"/>
                <w:szCs w:val="20"/>
                <w:lang w:val="en-GB"/>
                <w14:ligatures w14:val="none"/>
              </w:rPr>
              <w:t xml:space="preserve"> values, as applicable. In the latter case provide a graph of Ramp Rate (y-axis) vs. SOC (x-axis).</w:t>
            </w:r>
          </w:p>
        </w:tc>
        <w:tc>
          <w:tcPr>
            <w:tcW w:w="1309" w:type="dxa"/>
          </w:tcPr>
          <w:p w14:paraId="02810E7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KW/s</w:t>
            </w:r>
          </w:p>
        </w:tc>
        <w:tc>
          <w:tcPr>
            <w:tcW w:w="1316" w:type="dxa"/>
          </w:tcPr>
          <w:p w14:paraId="2C143F53"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3DCA666C" w14:textId="77777777" w:rsidTr="0069700B">
        <w:tc>
          <w:tcPr>
            <w:tcW w:w="616" w:type="dxa"/>
          </w:tcPr>
          <w:p w14:paraId="4117522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P34</w:t>
            </w:r>
          </w:p>
        </w:tc>
        <w:tc>
          <w:tcPr>
            <w:tcW w:w="2253" w:type="dxa"/>
          </w:tcPr>
          <w:p w14:paraId="36B8635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Discharge Start up time</w:t>
            </w:r>
          </w:p>
        </w:tc>
        <w:tc>
          <w:tcPr>
            <w:tcW w:w="3541" w:type="dxa"/>
          </w:tcPr>
          <w:p w14:paraId="5AC6BB2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Start-up time from shutdown – standby</w:t>
            </w:r>
          </w:p>
        </w:tc>
        <w:tc>
          <w:tcPr>
            <w:tcW w:w="1309" w:type="dxa"/>
          </w:tcPr>
          <w:p w14:paraId="150748E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Seconds</w:t>
            </w:r>
          </w:p>
        </w:tc>
        <w:tc>
          <w:tcPr>
            <w:tcW w:w="1316" w:type="dxa"/>
          </w:tcPr>
          <w:p w14:paraId="53855994"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3BFF175C" w14:textId="77777777" w:rsidTr="0069700B">
        <w:tc>
          <w:tcPr>
            <w:tcW w:w="616" w:type="dxa"/>
          </w:tcPr>
          <w:p w14:paraId="18C8070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P35</w:t>
            </w:r>
          </w:p>
        </w:tc>
        <w:tc>
          <w:tcPr>
            <w:tcW w:w="2253" w:type="dxa"/>
          </w:tcPr>
          <w:p w14:paraId="4CC2E14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Discharge Ramp up time</w:t>
            </w:r>
          </w:p>
        </w:tc>
        <w:tc>
          <w:tcPr>
            <w:tcW w:w="3541" w:type="dxa"/>
          </w:tcPr>
          <w:p w14:paraId="6B482D3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Ramp up time (in standby): 0 - Pmax</w:t>
            </w:r>
          </w:p>
        </w:tc>
        <w:tc>
          <w:tcPr>
            <w:tcW w:w="1309" w:type="dxa"/>
          </w:tcPr>
          <w:p w14:paraId="4AFA7B9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Seconds</w:t>
            </w:r>
          </w:p>
        </w:tc>
        <w:tc>
          <w:tcPr>
            <w:tcW w:w="1316" w:type="dxa"/>
          </w:tcPr>
          <w:p w14:paraId="0663C166"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D7701D3" w14:textId="77777777" w:rsidTr="0069700B">
        <w:tc>
          <w:tcPr>
            <w:tcW w:w="9035" w:type="dxa"/>
            <w:gridSpan w:val="5"/>
          </w:tcPr>
          <w:p w14:paraId="442FEBD4" w14:textId="77777777" w:rsidR="00BE4D3F" w:rsidRPr="00BE4D3F" w:rsidRDefault="00BE4D3F" w:rsidP="0069700B">
            <w:pPr>
              <w:ind w:left="0"/>
              <w:jc w:val="center"/>
              <w:rPr>
                <w:rFonts w:ascii="Times New Roman" w:hAnsi="Times New Roman"/>
                <w:b/>
                <w:bCs/>
                <w:kern w:val="0"/>
                <w:sz w:val="20"/>
                <w:szCs w:val="20"/>
                <w:lang w:val="en-GB"/>
                <w14:ligatures w14:val="none"/>
              </w:rPr>
            </w:pPr>
            <w:r w:rsidRPr="00BE4D3F">
              <w:rPr>
                <w:rFonts w:ascii="Times New Roman" w:hAnsi="Times New Roman"/>
                <w:b/>
                <w:bCs/>
                <w:kern w:val="0"/>
                <w:sz w:val="20"/>
                <w:szCs w:val="20"/>
                <w:lang w:val="en-GB"/>
                <w14:ligatures w14:val="none"/>
              </w:rPr>
              <w:lastRenderedPageBreak/>
              <w:t>Response Times</w:t>
            </w:r>
          </w:p>
        </w:tc>
      </w:tr>
      <w:tr w:rsidR="00BE4D3F" w:rsidRPr="00BE4D3F" w14:paraId="036A4223" w14:textId="77777777" w:rsidTr="0069700B">
        <w:trPr>
          <w:trHeight w:val="76"/>
        </w:trPr>
        <w:tc>
          <w:tcPr>
            <w:tcW w:w="616" w:type="dxa"/>
            <w:vMerge w:val="restart"/>
          </w:tcPr>
          <w:p w14:paraId="598DE56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P36</w:t>
            </w:r>
          </w:p>
        </w:tc>
        <w:tc>
          <w:tcPr>
            <w:tcW w:w="2253" w:type="dxa"/>
            <w:vMerge w:val="restart"/>
          </w:tcPr>
          <w:p w14:paraId="33A5791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Response Time</w:t>
            </w:r>
          </w:p>
        </w:tc>
        <w:tc>
          <w:tcPr>
            <w:tcW w:w="3541" w:type="dxa"/>
          </w:tcPr>
          <w:p w14:paraId="6E23C37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received at the ESS boundary and continuing until the ESS discharge power output (electrical or thermal) reaches 100% of its rated power when the PCS is in Ready mode.</w:t>
            </w:r>
          </w:p>
        </w:tc>
        <w:tc>
          <w:tcPr>
            <w:tcW w:w="1309" w:type="dxa"/>
          </w:tcPr>
          <w:p w14:paraId="6D0FABF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Seconds</w:t>
            </w:r>
          </w:p>
        </w:tc>
        <w:tc>
          <w:tcPr>
            <w:tcW w:w="1316" w:type="dxa"/>
          </w:tcPr>
          <w:p w14:paraId="0D43F713"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17819AF" w14:textId="77777777" w:rsidTr="0069700B">
        <w:trPr>
          <w:trHeight w:val="76"/>
        </w:trPr>
        <w:tc>
          <w:tcPr>
            <w:tcW w:w="616" w:type="dxa"/>
            <w:vMerge/>
          </w:tcPr>
          <w:p w14:paraId="1E77EEF7"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7A1740AF"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69197A4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Maximum time response between a charge order and a discharge order</w:t>
            </w:r>
          </w:p>
        </w:tc>
        <w:tc>
          <w:tcPr>
            <w:tcW w:w="1309" w:type="dxa"/>
          </w:tcPr>
          <w:p w14:paraId="1175B83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Seconds</w:t>
            </w:r>
          </w:p>
        </w:tc>
        <w:tc>
          <w:tcPr>
            <w:tcW w:w="1316" w:type="dxa"/>
          </w:tcPr>
          <w:p w14:paraId="6C28BA18"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A6D700A" w14:textId="77777777" w:rsidTr="0069700B">
        <w:trPr>
          <w:trHeight w:val="76"/>
        </w:trPr>
        <w:tc>
          <w:tcPr>
            <w:tcW w:w="616" w:type="dxa"/>
            <w:vMerge/>
          </w:tcPr>
          <w:p w14:paraId="277E4F3A"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33B23944"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574BAD5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Time between when the external signal (command) is received at the ESS boundary and continuing until the ESS discharge power output (electrical or thermal) reaches 100% of its rated power when the power changes from full rated charge to full rated discharge</w:t>
            </w:r>
          </w:p>
        </w:tc>
        <w:tc>
          <w:tcPr>
            <w:tcW w:w="1309" w:type="dxa"/>
          </w:tcPr>
          <w:p w14:paraId="0D45889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Seconds</w:t>
            </w:r>
          </w:p>
        </w:tc>
        <w:tc>
          <w:tcPr>
            <w:tcW w:w="1316" w:type="dxa"/>
          </w:tcPr>
          <w:p w14:paraId="3F960C94"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46B4C06" w14:textId="77777777" w:rsidTr="0069700B">
        <w:tc>
          <w:tcPr>
            <w:tcW w:w="616" w:type="dxa"/>
          </w:tcPr>
          <w:p w14:paraId="53702D8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P37</w:t>
            </w:r>
          </w:p>
        </w:tc>
        <w:tc>
          <w:tcPr>
            <w:tcW w:w="2253" w:type="dxa"/>
          </w:tcPr>
          <w:p w14:paraId="118EDA6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Settling Time</w:t>
            </w:r>
          </w:p>
        </w:tc>
        <w:tc>
          <w:tcPr>
            <w:tcW w:w="3541" w:type="dxa"/>
          </w:tcPr>
          <w:p w14:paraId="305E474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Time measured between when the ESS reaches 100% of the control setpoint value to when it maintains the power value at ±5% of the control setpoint.</w:t>
            </w:r>
          </w:p>
        </w:tc>
        <w:tc>
          <w:tcPr>
            <w:tcW w:w="1309" w:type="dxa"/>
          </w:tcPr>
          <w:p w14:paraId="2BE1A47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Seconds</w:t>
            </w:r>
          </w:p>
        </w:tc>
        <w:tc>
          <w:tcPr>
            <w:tcW w:w="1316" w:type="dxa"/>
          </w:tcPr>
          <w:p w14:paraId="0A7061F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8CB608B" w14:textId="77777777" w:rsidTr="0069700B">
        <w:tc>
          <w:tcPr>
            <w:tcW w:w="616" w:type="dxa"/>
          </w:tcPr>
          <w:p w14:paraId="73504F5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P38</w:t>
            </w:r>
          </w:p>
        </w:tc>
        <w:tc>
          <w:tcPr>
            <w:tcW w:w="2253" w:type="dxa"/>
          </w:tcPr>
          <w:p w14:paraId="6B01335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System Latency</w:t>
            </w:r>
          </w:p>
        </w:tc>
        <w:tc>
          <w:tcPr>
            <w:tcW w:w="3541" w:type="dxa"/>
          </w:tcPr>
          <w:p w14:paraId="281B965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Time measured between when the control signal is sent and the ESS responds to the signal by changing the discharge or charge power value by more than 1% of the control setpoint.</w:t>
            </w:r>
          </w:p>
        </w:tc>
        <w:tc>
          <w:tcPr>
            <w:tcW w:w="1309" w:type="dxa"/>
          </w:tcPr>
          <w:p w14:paraId="4563DD6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Seconds</w:t>
            </w:r>
          </w:p>
        </w:tc>
        <w:tc>
          <w:tcPr>
            <w:tcW w:w="1316" w:type="dxa"/>
          </w:tcPr>
          <w:p w14:paraId="23308E2F"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D1B3717" w14:textId="77777777" w:rsidTr="0069700B">
        <w:tc>
          <w:tcPr>
            <w:tcW w:w="9035" w:type="dxa"/>
            <w:gridSpan w:val="5"/>
          </w:tcPr>
          <w:p w14:paraId="4D436234" w14:textId="11972D81"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 xml:space="preserve">Total AC-AC roundtrip efficiency (RTE_AC) of the ESS at BOL defined as the ratio of the delivered discharge energy to the delivered charge energy at the PCS output terminals, including ESS parasitic loads. Evaluation of the system performance at different SOC levels and at different charge / </w:t>
            </w:r>
            <w:r w:rsidR="001E08E8" w:rsidRPr="00BE4D3F">
              <w:rPr>
                <w:rFonts w:ascii="Times New Roman" w:hAnsi="Times New Roman"/>
                <w:b/>
                <w:kern w:val="0"/>
                <w:sz w:val="20"/>
                <w:szCs w:val="20"/>
                <w:lang w:val="en-GB"/>
                <w14:ligatures w14:val="none"/>
              </w:rPr>
              <w:t>discharge power</w:t>
            </w:r>
            <w:r w:rsidRPr="00BE4D3F">
              <w:rPr>
                <w:rFonts w:ascii="Times New Roman" w:hAnsi="Times New Roman"/>
                <w:b/>
                <w:kern w:val="0"/>
                <w:sz w:val="20"/>
                <w:szCs w:val="20"/>
                <w:lang w:val="en-GB"/>
                <w14:ligatures w14:val="none"/>
              </w:rPr>
              <w:t xml:space="preserve"> levels</w:t>
            </w:r>
          </w:p>
        </w:tc>
      </w:tr>
      <w:tr w:rsidR="00BE4D3F" w:rsidRPr="00BE4D3F" w14:paraId="475688C1" w14:textId="77777777" w:rsidTr="0069700B">
        <w:tc>
          <w:tcPr>
            <w:tcW w:w="616" w:type="dxa"/>
          </w:tcPr>
          <w:p w14:paraId="081D2AC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P39</w:t>
            </w:r>
          </w:p>
        </w:tc>
        <w:tc>
          <w:tcPr>
            <w:tcW w:w="2253" w:type="dxa"/>
          </w:tcPr>
          <w:p w14:paraId="61FFABD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ESS Efficiency Power Curves</w:t>
            </w:r>
          </w:p>
        </w:tc>
        <w:tc>
          <w:tcPr>
            <w:tcW w:w="3541" w:type="dxa"/>
          </w:tcPr>
          <w:p w14:paraId="28709892" w14:textId="27D029FE"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 xml:space="preserve">If available provide associated system efficiency power curves (inclusive of all </w:t>
            </w:r>
            <w:r w:rsidR="001E08E8" w:rsidRPr="00BE4D3F">
              <w:rPr>
                <w:rFonts w:ascii="Times New Roman" w:hAnsi="Times New Roman"/>
                <w:kern w:val="0"/>
                <w:sz w:val="20"/>
                <w:szCs w:val="20"/>
                <w:lang w:val="en-GB"/>
                <w14:ligatures w14:val="none"/>
              </w:rPr>
              <w:t>parasitic</w:t>
            </w:r>
            <w:r w:rsidRPr="00BE4D3F">
              <w:rPr>
                <w:rFonts w:ascii="Times New Roman" w:hAnsi="Times New Roman"/>
                <w:kern w:val="0"/>
                <w:sz w:val="20"/>
                <w:szCs w:val="20"/>
                <w:lang w:val="en-GB"/>
                <w14:ligatures w14:val="none"/>
              </w:rPr>
              <w:t>) from 100% down to the minimum SOC level. The graph shall display curves for different power ratings indicated below with Efficiency (y-axis) vs. SOC (x-axis).</w:t>
            </w:r>
          </w:p>
        </w:tc>
        <w:tc>
          <w:tcPr>
            <w:tcW w:w="1309" w:type="dxa"/>
          </w:tcPr>
          <w:p w14:paraId="0299F2B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6701B3AB"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46EBCCAF" w14:textId="77777777" w:rsidTr="0069700B">
        <w:trPr>
          <w:trHeight w:val="92"/>
        </w:trPr>
        <w:tc>
          <w:tcPr>
            <w:tcW w:w="616" w:type="dxa"/>
            <w:vMerge w:val="restart"/>
          </w:tcPr>
          <w:p w14:paraId="5DC9389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P40</w:t>
            </w:r>
          </w:p>
        </w:tc>
        <w:tc>
          <w:tcPr>
            <w:tcW w:w="2253" w:type="dxa"/>
            <w:vMerge w:val="restart"/>
          </w:tcPr>
          <w:p w14:paraId="0B8CE8F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Pmax (maximum power output)</w:t>
            </w:r>
          </w:p>
        </w:tc>
        <w:tc>
          <w:tcPr>
            <w:tcW w:w="3541" w:type="dxa"/>
          </w:tcPr>
          <w:p w14:paraId="37D181E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State of Charge (or SOC) 100%</w:t>
            </w:r>
          </w:p>
        </w:tc>
        <w:tc>
          <w:tcPr>
            <w:tcW w:w="1309" w:type="dxa"/>
          </w:tcPr>
          <w:p w14:paraId="7B723E2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68C7754C"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2BBAED3" w14:textId="77777777" w:rsidTr="0069700B">
        <w:trPr>
          <w:trHeight w:val="91"/>
        </w:trPr>
        <w:tc>
          <w:tcPr>
            <w:tcW w:w="616" w:type="dxa"/>
            <w:vMerge/>
          </w:tcPr>
          <w:p w14:paraId="5F183AE0"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3F979365"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34FE525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75%</w:t>
            </w:r>
          </w:p>
        </w:tc>
        <w:tc>
          <w:tcPr>
            <w:tcW w:w="1309" w:type="dxa"/>
          </w:tcPr>
          <w:p w14:paraId="1BAAE7B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068761B2"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3AA7C537" w14:textId="77777777" w:rsidTr="0069700B">
        <w:trPr>
          <w:trHeight w:val="91"/>
        </w:trPr>
        <w:tc>
          <w:tcPr>
            <w:tcW w:w="616" w:type="dxa"/>
            <w:vMerge/>
          </w:tcPr>
          <w:p w14:paraId="452EA13B"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28EC2056"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05A15D2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50%</w:t>
            </w:r>
          </w:p>
        </w:tc>
        <w:tc>
          <w:tcPr>
            <w:tcW w:w="1309" w:type="dxa"/>
          </w:tcPr>
          <w:p w14:paraId="1A7FA02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2D308D41"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3A3CE030" w14:textId="77777777" w:rsidTr="0069700B">
        <w:trPr>
          <w:trHeight w:val="91"/>
        </w:trPr>
        <w:tc>
          <w:tcPr>
            <w:tcW w:w="616" w:type="dxa"/>
            <w:vMerge/>
          </w:tcPr>
          <w:p w14:paraId="51459736"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75C6D059"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6733EF7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25%</w:t>
            </w:r>
          </w:p>
        </w:tc>
        <w:tc>
          <w:tcPr>
            <w:tcW w:w="1309" w:type="dxa"/>
          </w:tcPr>
          <w:p w14:paraId="4E75F83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1EBFAC2C"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0EE015BE" w14:textId="77777777" w:rsidTr="0069700B">
        <w:trPr>
          <w:trHeight w:val="91"/>
        </w:trPr>
        <w:tc>
          <w:tcPr>
            <w:tcW w:w="616" w:type="dxa"/>
            <w:vMerge/>
          </w:tcPr>
          <w:p w14:paraId="4C7160DC"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349DC671"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23D2B3D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10%</w:t>
            </w:r>
          </w:p>
        </w:tc>
        <w:tc>
          <w:tcPr>
            <w:tcW w:w="1309" w:type="dxa"/>
          </w:tcPr>
          <w:p w14:paraId="65493FC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4621845F"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5314283" w14:textId="77777777" w:rsidTr="0069700B">
        <w:trPr>
          <w:trHeight w:val="48"/>
        </w:trPr>
        <w:tc>
          <w:tcPr>
            <w:tcW w:w="616" w:type="dxa"/>
            <w:vMerge w:val="restart"/>
          </w:tcPr>
          <w:p w14:paraId="45AEDCB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P41</w:t>
            </w:r>
          </w:p>
        </w:tc>
        <w:tc>
          <w:tcPr>
            <w:tcW w:w="2253" w:type="dxa"/>
            <w:vMerge w:val="restart"/>
          </w:tcPr>
          <w:p w14:paraId="6055FEE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50% of Pmax</w:t>
            </w:r>
          </w:p>
        </w:tc>
        <w:tc>
          <w:tcPr>
            <w:tcW w:w="3541" w:type="dxa"/>
          </w:tcPr>
          <w:p w14:paraId="5E215E2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100%</w:t>
            </w:r>
          </w:p>
        </w:tc>
        <w:tc>
          <w:tcPr>
            <w:tcW w:w="1309" w:type="dxa"/>
          </w:tcPr>
          <w:p w14:paraId="4126D84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0A435C1C"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4D94DB9" w14:textId="77777777" w:rsidTr="0069700B">
        <w:trPr>
          <w:trHeight w:val="45"/>
        </w:trPr>
        <w:tc>
          <w:tcPr>
            <w:tcW w:w="616" w:type="dxa"/>
            <w:vMerge/>
          </w:tcPr>
          <w:p w14:paraId="5DD17919"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481FA84C"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01883AE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75%</w:t>
            </w:r>
          </w:p>
        </w:tc>
        <w:tc>
          <w:tcPr>
            <w:tcW w:w="1309" w:type="dxa"/>
          </w:tcPr>
          <w:p w14:paraId="6247D0A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781DA895"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36CBE6D" w14:textId="77777777" w:rsidTr="0069700B">
        <w:trPr>
          <w:trHeight w:val="45"/>
        </w:trPr>
        <w:tc>
          <w:tcPr>
            <w:tcW w:w="616" w:type="dxa"/>
            <w:vMerge/>
          </w:tcPr>
          <w:p w14:paraId="3F8773C5"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4A7123EF"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717C59B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50%</w:t>
            </w:r>
          </w:p>
        </w:tc>
        <w:tc>
          <w:tcPr>
            <w:tcW w:w="1309" w:type="dxa"/>
          </w:tcPr>
          <w:p w14:paraId="4A8AD62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4B45E4F1"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4A24A4A" w14:textId="77777777" w:rsidTr="0069700B">
        <w:trPr>
          <w:trHeight w:val="45"/>
        </w:trPr>
        <w:tc>
          <w:tcPr>
            <w:tcW w:w="616" w:type="dxa"/>
            <w:vMerge/>
          </w:tcPr>
          <w:p w14:paraId="0DD24360"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566F834E"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0F0D217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25%</w:t>
            </w:r>
          </w:p>
        </w:tc>
        <w:tc>
          <w:tcPr>
            <w:tcW w:w="1309" w:type="dxa"/>
          </w:tcPr>
          <w:p w14:paraId="05CA0C8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334E79C5"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3658718D" w14:textId="77777777" w:rsidTr="0069700B">
        <w:trPr>
          <w:trHeight w:val="45"/>
        </w:trPr>
        <w:tc>
          <w:tcPr>
            <w:tcW w:w="616" w:type="dxa"/>
            <w:vMerge/>
          </w:tcPr>
          <w:p w14:paraId="4108DCEA"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0C0FC34B"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53C3D64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10%</w:t>
            </w:r>
          </w:p>
        </w:tc>
        <w:tc>
          <w:tcPr>
            <w:tcW w:w="1309" w:type="dxa"/>
          </w:tcPr>
          <w:p w14:paraId="1AFF7CC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566330EA"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090A63E" w14:textId="77777777" w:rsidTr="0069700B">
        <w:trPr>
          <w:trHeight w:val="92"/>
        </w:trPr>
        <w:tc>
          <w:tcPr>
            <w:tcW w:w="616" w:type="dxa"/>
            <w:vMerge w:val="restart"/>
          </w:tcPr>
          <w:p w14:paraId="7A09015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P42</w:t>
            </w:r>
          </w:p>
        </w:tc>
        <w:tc>
          <w:tcPr>
            <w:tcW w:w="2253" w:type="dxa"/>
            <w:vMerge w:val="restart"/>
          </w:tcPr>
          <w:p w14:paraId="46846B20" w14:textId="6FB9756B"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w:t>
            </w:r>
            <w:r w:rsidR="001E08E8">
              <w:rPr>
                <w:rFonts w:ascii="Times New Roman" w:hAnsi="Times New Roman"/>
                <w:kern w:val="0"/>
                <w:sz w:val="20"/>
                <w:szCs w:val="20"/>
                <w:lang w:val="en-GB"/>
                <w14:ligatures w14:val="none"/>
              </w:rPr>
              <w:t xml:space="preserve"> </w:t>
            </w:r>
            <w:r w:rsidRPr="00BE4D3F">
              <w:rPr>
                <w:rFonts w:ascii="Times New Roman" w:hAnsi="Times New Roman"/>
                <w:kern w:val="0"/>
                <w:sz w:val="20"/>
                <w:szCs w:val="20"/>
                <w:lang w:val="en-GB"/>
                <w14:ligatures w14:val="none"/>
              </w:rPr>
              <w:t>min (minimum output)</w:t>
            </w:r>
          </w:p>
        </w:tc>
        <w:tc>
          <w:tcPr>
            <w:tcW w:w="3541" w:type="dxa"/>
          </w:tcPr>
          <w:p w14:paraId="610E774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100%</w:t>
            </w:r>
          </w:p>
        </w:tc>
        <w:tc>
          <w:tcPr>
            <w:tcW w:w="1309" w:type="dxa"/>
          </w:tcPr>
          <w:p w14:paraId="0302B1A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19669C8E"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5BE5389" w14:textId="77777777" w:rsidTr="0069700B">
        <w:trPr>
          <w:trHeight w:val="91"/>
        </w:trPr>
        <w:tc>
          <w:tcPr>
            <w:tcW w:w="616" w:type="dxa"/>
            <w:vMerge/>
          </w:tcPr>
          <w:p w14:paraId="18465AEA"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5E1A73EF"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37DE891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75%</w:t>
            </w:r>
          </w:p>
        </w:tc>
        <w:tc>
          <w:tcPr>
            <w:tcW w:w="1309" w:type="dxa"/>
          </w:tcPr>
          <w:p w14:paraId="6F3F0FF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6153C520"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2ED45F2" w14:textId="77777777" w:rsidTr="0069700B">
        <w:trPr>
          <w:trHeight w:val="91"/>
        </w:trPr>
        <w:tc>
          <w:tcPr>
            <w:tcW w:w="616" w:type="dxa"/>
            <w:vMerge/>
          </w:tcPr>
          <w:p w14:paraId="519792B9"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3EE4A8E3"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652FD29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50%</w:t>
            </w:r>
          </w:p>
        </w:tc>
        <w:tc>
          <w:tcPr>
            <w:tcW w:w="1309" w:type="dxa"/>
          </w:tcPr>
          <w:p w14:paraId="76AF120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35532CDF"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7C0D83E" w14:textId="77777777" w:rsidTr="0069700B">
        <w:trPr>
          <w:trHeight w:val="91"/>
        </w:trPr>
        <w:tc>
          <w:tcPr>
            <w:tcW w:w="616" w:type="dxa"/>
            <w:vMerge/>
          </w:tcPr>
          <w:p w14:paraId="73A13412"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0A578A9B"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5B6D1DB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25%</w:t>
            </w:r>
          </w:p>
        </w:tc>
        <w:tc>
          <w:tcPr>
            <w:tcW w:w="1309" w:type="dxa"/>
          </w:tcPr>
          <w:p w14:paraId="041A0BA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763D465A"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5E6E1F3" w14:textId="77777777" w:rsidTr="0069700B">
        <w:trPr>
          <w:trHeight w:val="91"/>
        </w:trPr>
        <w:tc>
          <w:tcPr>
            <w:tcW w:w="616" w:type="dxa"/>
            <w:vMerge/>
          </w:tcPr>
          <w:p w14:paraId="2C348B94"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76DB8A6C"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5F5A536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10%</w:t>
            </w:r>
          </w:p>
        </w:tc>
        <w:tc>
          <w:tcPr>
            <w:tcW w:w="1309" w:type="dxa"/>
          </w:tcPr>
          <w:p w14:paraId="273DC41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0797CED8"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E124286" w14:textId="77777777" w:rsidTr="0069700B">
        <w:trPr>
          <w:trHeight w:val="92"/>
        </w:trPr>
        <w:tc>
          <w:tcPr>
            <w:tcW w:w="616" w:type="dxa"/>
            <w:vMerge w:val="restart"/>
          </w:tcPr>
          <w:p w14:paraId="65770AE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P43</w:t>
            </w:r>
          </w:p>
        </w:tc>
        <w:tc>
          <w:tcPr>
            <w:tcW w:w="2253" w:type="dxa"/>
            <w:vMerge w:val="restart"/>
          </w:tcPr>
          <w:p w14:paraId="22EB3CA1" w14:textId="4F643BCE"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w:t>
            </w:r>
            <w:r w:rsidR="001E08E8">
              <w:rPr>
                <w:rFonts w:ascii="Times New Roman" w:hAnsi="Times New Roman"/>
                <w:kern w:val="0"/>
                <w:sz w:val="20"/>
                <w:szCs w:val="20"/>
                <w:lang w:val="en-GB"/>
                <w14:ligatures w14:val="none"/>
              </w:rPr>
              <w:t xml:space="preserve"> </w:t>
            </w:r>
            <w:r w:rsidRPr="00BE4D3F">
              <w:rPr>
                <w:rFonts w:ascii="Times New Roman" w:hAnsi="Times New Roman"/>
                <w:kern w:val="0"/>
                <w:sz w:val="20"/>
                <w:szCs w:val="20"/>
                <w:lang w:val="en-GB"/>
                <w14:ligatures w14:val="none"/>
              </w:rPr>
              <w:t>optimal (power at maximum efficiency</w:t>
            </w:r>
          </w:p>
        </w:tc>
        <w:tc>
          <w:tcPr>
            <w:tcW w:w="3541" w:type="dxa"/>
          </w:tcPr>
          <w:p w14:paraId="3581C31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100%</w:t>
            </w:r>
          </w:p>
        </w:tc>
        <w:tc>
          <w:tcPr>
            <w:tcW w:w="1309" w:type="dxa"/>
          </w:tcPr>
          <w:p w14:paraId="4E26BBB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3EFD7F87"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4EEEB340" w14:textId="77777777" w:rsidTr="0069700B">
        <w:trPr>
          <w:trHeight w:val="91"/>
        </w:trPr>
        <w:tc>
          <w:tcPr>
            <w:tcW w:w="616" w:type="dxa"/>
            <w:vMerge/>
          </w:tcPr>
          <w:p w14:paraId="3D8ED869"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2C1103CB"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23CB5FC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75%</w:t>
            </w:r>
          </w:p>
        </w:tc>
        <w:tc>
          <w:tcPr>
            <w:tcW w:w="1309" w:type="dxa"/>
          </w:tcPr>
          <w:p w14:paraId="4C27529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1B98C5F3"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3E40F283" w14:textId="77777777" w:rsidTr="0069700B">
        <w:trPr>
          <w:trHeight w:val="91"/>
        </w:trPr>
        <w:tc>
          <w:tcPr>
            <w:tcW w:w="616" w:type="dxa"/>
            <w:vMerge/>
          </w:tcPr>
          <w:p w14:paraId="365F6C07"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05C010DA"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3453398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50%</w:t>
            </w:r>
          </w:p>
        </w:tc>
        <w:tc>
          <w:tcPr>
            <w:tcW w:w="1309" w:type="dxa"/>
          </w:tcPr>
          <w:p w14:paraId="77D31B6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78CF2810"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AE4D2CF" w14:textId="77777777" w:rsidTr="0069700B">
        <w:trPr>
          <w:trHeight w:val="91"/>
        </w:trPr>
        <w:tc>
          <w:tcPr>
            <w:tcW w:w="616" w:type="dxa"/>
            <w:vMerge/>
          </w:tcPr>
          <w:p w14:paraId="5CA45970"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28081354"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58DA37BC"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25%</w:t>
            </w:r>
          </w:p>
        </w:tc>
        <w:tc>
          <w:tcPr>
            <w:tcW w:w="1309" w:type="dxa"/>
          </w:tcPr>
          <w:p w14:paraId="4699064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7793C476"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37DC50AB" w14:textId="77777777" w:rsidTr="0069700B">
        <w:trPr>
          <w:trHeight w:val="91"/>
        </w:trPr>
        <w:tc>
          <w:tcPr>
            <w:tcW w:w="616" w:type="dxa"/>
            <w:vMerge/>
          </w:tcPr>
          <w:p w14:paraId="3778376D"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19F31D8D"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1EC1729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SOC 10%</w:t>
            </w:r>
          </w:p>
        </w:tc>
        <w:tc>
          <w:tcPr>
            <w:tcW w:w="1309" w:type="dxa"/>
          </w:tcPr>
          <w:p w14:paraId="7E56699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541EACE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14C129D" w14:textId="77777777" w:rsidTr="0069700B">
        <w:tc>
          <w:tcPr>
            <w:tcW w:w="9035" w:type="dxa"/>
            <w:gridSpan w:val="5"/>
          </w:tcPr>
          <w:p w14:paraId="1A0F8AC9"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Maximum discharge duration from full SOC</w:t>
            </w:r>
          </w:p>
        </w:tc>
      </w:tr>
      <w:tr w:rsidR="00BE4D3F" w:rsidRPr="00BE4D3F" w14:paraId="6375D6BD" w14:textId="77777777" w:rsidTr="0069700B">
        <w:trPr>
          <w:trHeight w:val="114"/>
        </w:trPr>
        <w:tc>
          <w:tcPr>
            <w:tcW w:w="616" w:type="dxa"/>
            <w:vMerge w:val="restart"/>
          </w:tcPr>
          <w:p w14:paraId="3E7309D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P44</w:t>
            </w:r>
          </w:p>
        </w:tc>
        <w:tc>
          <w:tcPr>
            <w:tcW w:w="2253" w:type="dxa"/>
            <w:vMerge w:val="restart"/>
          </w:tcPr>
          <w:p w14:paraId="5E4C8FA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Pmax</w:t>
            </w:r>
          </w:p>
        </w:tc>
        <w:tc>
          <w:tcPr>
            <w:tcW w:w="3541" w:type="dxa"/>
          </w:tcPr>
          <w:p w14:paraId="3A2F2B9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Power</w:t>
            </w:r>
          </w:p>
        </w:tc>
        <w:tc>
          <w:tcPr>
            <w:tcW w:w="1309" w:type="dxa"/>
          </w:tcPr>
          <w:p w14:paraId="3EA835B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5621A2F8"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400AD5C2" w14:textId="77777777" w:rsidTr="0069700B">
        <w:trPr>
          <w:trHeight w:val="114"/>
        </w:trPr>
        <w:tc>
          <w:tcPr>
            <w:tcW w:w="616" w:type="dxa"/>
            <w:vMerge/>
          </w:tcPr>
          <w:p w14:paraId="3ABBF7E9"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58228B05"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403C35C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Duration</w:t>
            </w:r>
          </w:p>
        </w:tc>
        <w:tc>
          <w:tcPr>
            <w:tcW w:w="1309" w:type="dxa"/>
          </w:tcPr>
          <w:p w14:paraId="60E8E46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Min,hrs, etc.</w:t>
            </w:r>
          </w:p>
        </w:tc>
        <w:tc>
          <w:tcPr>
            <w:tcW w:w="1316" w:type="dxa"/>
          </w:tcPr>
          <w:p w14:paraId="618ED83F"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FA1E3A9" w14:textId="77777777" w:rsidTr="0069700B">
        <w:trPr>
          <w:trHeight w:val="114"/>
        </w:trPr>
        <w:tc>
          <w:tcPr>
            <w:tcW w:w="616" w:type="dxa"/>
            <w:vMerge w:val="restart"/>
          </w:tcPr>
          <w:p w14:paraId="7AB74A6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lastRenderedPageBreak/>
              <w:t>P45</w:t>
            </w:r>
          </w:p>
        </w:tc>
        <w:tc>
          <w:tcPr>
            <w:tcW w:w="2253" w:type="dxa"/>
            <w:vMerge w:val="restart"/>
          </w:tcPr>
          <w:p w14:paraId="64ADD32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75% of Pmax</w:t>
            </w:r>
          </w:p>
        </w:tc>
        <w:tc>
          <w:tcPr>
            <w:tcW w:w="3541" w:type="dxa"/>
          </w:tcPr>
          <w:p w14:paraId="7B89ECC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Power</w:t>
            </w:r>
          </w:p>
        </w:tc>
        <w:tc>
          <w:tcPr>
            <w:tcW w:w="1309" w:type="dxa"/>
          </w:tcPr>
          <w:p w14:paraId="754EAE2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667B9F7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B147040" w14:textId="77777777" w:rsidTr="0069700B">
        <w:trPr>
          <w:trHeight w:val="114"/>
        </w:trPr>
        <w:tc>
          <w:tcPr>
            <w:tcW w:w="616" w:type="dxa"/>
            <w:vMerge/>
          </w:tcPr>
          <w:p w14:paraId="70A7AA26"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6B377940"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4A33796C"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Duration</w:t>
            </w:r>
          </w:p>
        </w:tc>
        <w:tc>
          <w:tcPr>
            <w:tcW w:w="1309" w:type="dxa"/>
          </w:tcPr>
          <w:p w14:paraId="33C5F0B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Min,hrs, etc.</w:t>
            </w:r>
          </w:p>
        </w:tc>
        <w:tc>
          <w:tcPr>
            <w:tcW w:w="1316" w:type="dxa"/>
          </w:tcPr>
          <w:p w14:paraId="4BB14798"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4A347D19" w14:textId="77777777" w:rsidTr="0069700B">
        <w:trPr>
          <w:trHeight w:val="114"/>
        </w:trPr>
        <w:tc>
          <w:tcPr>
            <w:tcW w:w="616" w:type="dxa"/>
            <w:vMerge w:val="restart"/>
          </w:tcPr>
          <w:p w14:paraId="0A2345E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P46</w:t>
            </w:r>
          </w:p>
        </w:tc>
        <w:tc>
          <w:tcPr>
            <w:tcW w:w="2253" w:type="dxa"/>
            <w:vMerge w:val="restart"/>
          </w:tcPr>
          <w:p w14:paraId="063CA1A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50% of Pmax</w:t>
            </w:r>
          </w:p>
        </w:tc>
        <w:tc>
          <w:tcPr>
            <w:tcW w:w="3541" w:type="dxa"/>
          </w:tcPr>
          <w:p w14:paraId="5F135AF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Power</w:t>
            </w:r>
          </w:p>
        </w:tc>
        <w:tc>
          <w:tcPr>
            <w:tcW w:w="1309" w:type="dxa"/>
          </w:tcPr>
          <w:p w14:paraId="0496806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1CC8460F"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74C4977" w14:textId="77777777" w:rsidTr="0069700B">
        <w:trPr>
          <w:trHeight w:val="114"/>
        </w:trPr>
        <w:tc>
          <w:tcPr>
            <w:tcW w:w="616" w:type="dxa"/>
            <w:vMerge/>
          </w:tcPr>
          <w:p w14:paraId="5AB00524"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2DC226D9"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0C59147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Duration</w:t>
            </w:r>
          </w:p>
        </w:tc>
        <w:tc>
          <w:tcPr>
            <w:tcW w:w="1309" w:type="dxa"/>
          </w:tcPr>
          <w:p w14:paraId="50731DE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Min,hrs, etc.</w:t>
            </w:r>
          </w:p>
        </w:tc>
        <w:tc>
          <w:tcPr>
            <w:tcW w:w="1316" w:type="dxa"/>
          </w:tcPr>
          <w:p w14:paraId="6B50013C"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1476160" w14:textId="77777777" w:rsidTr="0069700B">
        <w:trPr>
          <w:trHeight w:val="114"/>
        </w:trPr>
        <w:tc>
          <w:tcPr>
            <w:tcW w:w="616" w:type="dxa"/>
            <w:vMerge w:val="restart"/>
          </w:tcPr>
          <w:p w14:paraId="44AB3F0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P47</w:t>
            </w:r>
          </w:p>
        </w:tc>
        <w:tc>
          <w:tcPr>
            <w:tcW w:w="2253" w:type="dxa"/>
            <w:vMerge w:val="restart"/>
          </w:tcPr>
          <w:p w14:paraId="789D156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25% of Pmax</w:t>
            </w:r>
          </w:p>
        </w:tc>
        <w:tc>
          <w:tcPr>
            <w:tcW w:w="3541" w:type="dxa"/>
          </w:tcPr>
          <w:p w14:paraId="3D4AFCE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Power</w:t>
            </w:r>
          </w:p>
        </w:tc>
        <w:tc>
          <w:tcPr>
            <w:tcW w:w="1309" w:type="dxa"/>
          </w:tcPr>
          <w:p w14:paraId="00D5777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1854337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88B531A" w14:textId="77777777" w:rsidTr="0069700B">
        <w:trPr>
          <w:trHeight w:val="114"/>
        </w:trPr>
        <w:tc>
          <w:tcPr>
            <w:tcW w:w="616" w:type="dxa"/>
            <w:vMerge/>
          </w:tcPr>
          <w:p w14:paraId="5A6FA2F6"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07CB9C00"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292C5D4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Duration</w:t>
            </w:r>
          </w:p>
        </w:tc>
        <w:tc>
          <w:tcPr>
            <w:tcW w:w="1309" w:type="dxa"/>
          </w:tcPr>
          <w:p w14:paraId="260440B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Min,hrs, etc.</w:t>
            </w:r>
          </w:p>
        </w:tc>
        <w:tc>
          <w:tcPr>
            <w:tcW w:w="1316" w:type="dxa"/>
          </w:tcPr>
          <w:p w14:paraId="0C3496D6"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49D89A9" w14:textId="77777777" w:rsidTr="0069700B">
        <w:trPr>
          <w:trHeight w:val="114"/>
        </w:trPr>
        <w:tc>
          <w:tcPr>
            <w:tcW w:w="616" w:type="dxa"/>
            <w:vMerge w:val="restart"/>
          </w:tcPr>
          <w:p w14:paraId="73FFF19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P48</w:t>
            </w:r>
          </w:p>
        </w:tc>
        <w:tc>
          <w:tcPr>
            <w:tcW w:w="2253" w:type="dxa"/>
            <w:vMerge w:val="restart"/>
          </w:tcPr>
          <w:p w14:paraId="3CE45CA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 optimal</w:t>
            </w:r>
          </w:p>
        </w:tc>
        <w:tc>
          <w:tcPr>
            <w:tcW w:w="3541" w:type="dxa"/>
          </w:tcPr>
          <w:p w14:paraId="1FC3B6C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Power</w:t>
            </w:r>
          </w:p>
        </w:tc>
        <w:tc>
          <w:tcPr>
            <w:tcW w:w="1309" w:type="dxa"/>
          </w:tcPr>
          <w:p w14:paraId="3246F18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w:t>
            </w:r>
          </w:p>
        </w:tc>
        <w:tc>
          <w:tcPr>
            <w:tcW w:w="1316" w:type="dxa"/>
          </w:tcPr>
          <w:p w14:paraId="66AC21E7"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91951CD" w14:textId="77777777" w:rsidTr="0069700B">
        <w:trPr>
          <w:trHeight w:val="114"/>
        </w:trPr>
        <w:tc>
          <w:tcPr>
            <w:tcW w:w="616" w:type="dxa"/>
            <w:vMerge/>
          </w:tcPr>
          <w:p w14:paraId="5AB70411"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3A23DAC4"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0C8C5BD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Duration</w:t>
            </w:r>
          </w:p>
        </w:tc>
        <w:tc>
          <w:tcPr>
            <w:tcW w:w="1309" w:type="dxa"/>
          </w:tcPr>
          <w:p w14:paraId="7FABD0E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Min,hrs, etc.</w:t>
            </w:r>
          </w:p>
        </w:tc>
        <w:tc>
          <w:tcPr>
            <w:tcW w:w="1316" w:type="dxa"/>
          </w:tcPr>
          <w:p w14:paraId="7D7ABFB4"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9E9C7D6" w14:textId="77777777" w:rsidTr="0069700B">
        <w:tc>
          <w:tcPr>
            <w:tcW w:w="9035" w:type="dxa"/>
            <w:gridSpan w:val="5"/>
          </w:tcPr>
          <w:p w14:paraId="0B641798" w14:textId="77777777" w:rsidR="00BE4D3F" w:rsidRPr="00BE4D3F" w:rsidRDefault="00BE4D3F" w:rsidP="0069700B">
            <w:pPr>
              <w:ind w:left="0"/>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Cycle Life Ratings - The number of cycles that the energy storage system can perform until EOL, independent of calendar life degradation, at indicated average depth of discharge</w:t>
            </w:r>
          </w:p>
        </w:tc>
      </w:tr>
      <w:tr w:rsidR="00BE4D3F" w:rsidRPr="00BE4D3F" w14:paraId="1CC4AA0E" w14:textId="77777777" w:rsidTr="0069700B">
        <w:trPr>
          <w:trHeight w:val="28"/>
        </w:trPr>
        <w:tc>
          <w:tcPr>
            <w:tcW w:w="616" w:type="dxa"/>
            <w:vMerge w:val="restart"/>
          </w:tcPr>
          <w:p w14:paraId="38A4174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P49</w:t>
            </w:r>
          </w:p>
        </w:tc>
        <w:tc>
          <w:tcPr>
            <w:tcW w:w="2253" w:type="dxa"/>
            <w:vMerge w:val="restart"/>
          </w:tcPr>
          <w:p w14:paraId="0A1D39D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 Life Ratings</w:t>
            </w:r>
          </w:p>
        </w:tc>
        <w:tc>
          <w:tcPr>
            <w:tcW w:w="3541" w:type="dxa"/>
          </w:tcPr>
          <w:p w14:paraId="1E41829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 life at 100% DoD</w:t>
            </w:r>
          </w:p>
        </w:tc>
        <w:tc>
          <w:tcPr>
            <w:tcW w:w="1309" w:type="dxa"/>
          </w:tcPr>
          <w:p w14:paraId="523ABFC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Cycles</w:t>
            </w:r>
          </w:p>
        </w:tc>
        <w:tc>
          <w:tcPr>
            <w:tcW w:w="1316" w:type="dxa"/>
          </w:tcPr>
          <w:p w14:paraId="32DB291A"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4BAD2F44" w14:textId="77777777" w:rsidTr="0069700B">
        <w:trPr>
          <w:trHeight w:val="20"/>
        </w:trPr>
        <w:tc>
          <w:tcPr>
            <w:tcW w:w="616" w:type="dxa"/>
            <w:vMerge/>
          </w:tcPr>
          <w:p w14:paraId="3FBCAC3C"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442848C5"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587C98A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 life at 90% DoD</w:t>
            </w:r>
          </w:p>
        </w:tc>
        <w:tc>
          <w:tcPr>
            <w:tcW w:w="1309" w:type="dxa"/>
          </w:tcPr>
          <w:p w14:paraId="3EF894B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Cycles</w:t>
            </w:r>
          </w:p>
        </w:tc>
        <w:tc>
          <w:tcPr>
            <w:tcW w:w="1316" w:type="dxa"/>
          </w:tcPr>
          <w:p w14:paraId="616DC862"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243E7CE" w14:textId="77777777" w:rsidTr="0069700B">
        <w:trPr>
          <w:trHeight w:val="20"/>
        </w:trPr>
        <w:tc>
          <w:tcPr>
            <w:tcW w:w="616" w:type="dxa"/>
            <w:vMerge/>
          </w:tcPr>
          <w:p w14:paraId="4DFB3179"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38A5CCC5"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4BAD64ED"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 life at 80% DoD</w:t>
            </w:r>
          </w:p>
        </w:tc>
        <w:tc>
          <w:tcPr>
            <w:tcW w:w="1309" w:type="dxa"/>
          </w:tcPr>
          <w:p w14:paraId="5605BD4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Cycles</w:t>
            </w:r>
          </w:p>
        </w:tc>
        <w:tc>
          <w:tcPr>
            <w:tcW w:w="1316" w:type="dxa"/>
          </w:tcPr>
          <w:p w14:paraId="353A2255"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0FDB7E9" w14:textId="77777777" w:rsidTr="0069700B">
        <w:trPr>
          <w:trHeight w:val="20"/>
        </w:trPr>
        <w:tc>
          <w:tcPr>
            <w:tcW w:w="616" w:type="dxa"/>
            <w:vMerge/>
          </w:tcPr>
          <w:p w14:paraId="522083E8"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44712C5B"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44BF671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 life at 70% DoD</w:t>
            </w:r>
          </w:p>
        </w:tc>
        <w:tc>
          <w:tcPr>
            <w:tcW w:w="1309" w:type="dxa"/>
          </w:tcPr>
          <w:p w14:paraId="7DE1C00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Cycles</w:t>
            </w:r>
          </w:p>
        </w:tc>
        <w:tc>
          <w:tcPr>
            <w:tcW w:w="1316" w:type="dxa"/>
          </w:tcPr>
          <w:p w14:paraId="588FD57B"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88393FD" w14:textId="77777777" w:rsidTr="0069700B">
        <w:trPr>
          <w:trHeight w:val="20"/>
        </w:trPr>
        <w:tc>
          <w:tcPr>
            <w:tcW w:w="616" w:type="dxa"/>
            <w:vMerge/>
          </w:tcPr>
          <w:p w14:paraId="40853285"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50F00017"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2240622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 life at 60% DoD</w:t>
            </w:r>
          </w:p>
        </w:tc>
        <w:tc>
          <w:tcPr>
            <w:tcW w:w="1309" w:type="dxa"/>
          </w:tcPr>
          <w:p w14:paraId="1B0225F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Cycles</w:t>
            </w:r>
          </w:p>
        </w:tc>
        <w:tc>
          <w:tcPr>
            <w:tcW w:w="1316" w:type="dxa"/>
          </w:tcPr>
          <w:p w14:paraId="3C767C1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CF84063" w14:textId="77777777" w:rsidTr="0069700B">
        <w:trPr>
          <w:trHeight w:val="20"/>
        </w:trPr>
        <w:tc>
          <w:tcPr>
            <w:tcW w:w="616" w:type="dxa"/>
            <w:vMerge/>
          </w:tcPr>
          <w:p w14:paraId="5AD120A2"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23DDCAE2"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0EBD066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 life at 50% DoD</w:t>
            </w:r>
          </w:p>
        </w:tc>
        <w:tc>
          <w:tcPr>
            <w:tcW w:w="1309" w:type="dxa"/>
          </w:tcPr>
          <w:p w14:paraId="04AAC5F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Cycles</w:t>
            </w:r>
          </w:p>
        </w:tc>
        <w:tc>
          <w:tcPr>
            <w:tcW w:w="1316" w:type="dxa"/>
          </w:tcPr>
          <w:p w14:paraId="2679E2A3"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3DE9F6B" w14:textId="77777777" w:rsidTr="0069700B">
        <w:trPr>
          <w:trHeight w:val="20"/>
        </w:trPr>
        <w:tc>
          <w:tcPr>
            <w:tcW w:w="616" w:type="dxa"/>
            <w:vMerge/>
          </w:tcPr>
          <w:p w14:paraId="4ACAE025"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6405BE89"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4B6B787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 life at 40% DoD</w:t>
            </w:r>
          </w:p>
        </w:tc>
        <w:tc>
          <w:tcPr>
            <w:tcW w:w="1309" w:type="dxa"/>
          </w:tcPr>
          <w:p w14:paraId="74F9603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Cycles</w:t>
            </w:r>
          </w:p>
        </w:tc>
        <w:tc>
          <w:tcPr>
            <w:tcW w:w="1316" w:type="dxa"/>
          </w:tcPr>
          <w:p w14:paraId="1DEE23C3"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620C347" w14:textId="77777777" w:rsidTr="0069700B">
        <w:trPr>
          <w:trHeight w:val="20"/>
        </w:trPr>
        <w:tc>
          <w:tcPr>
            <w:tcW w:w="616" w:type="dxa"/>
            <w:vMerge/>
          </w:tcPr>
          <w:p w14:paraId="1E96B2D3"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16571229"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256069A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 life at 30% DoD</w:t>
            </w:r>
          </w:p>
        </w:tc>
        <w:tc>
          <w:tcPr>
            <w:tcW w:w="1309" w:type="dxa"/>
          </w:tcPr>
          <w:p w14:paraId="7EC17BA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Cycles</w:t>
            </w:r>
          </w:p>
        </w:tc>
        <w:tc>
          <w:tcPr>
            <w:tcW w:w="1316" w:type="dxa"/>
          </w:tcPr>
          <w:p w14:paraId="5FB10BDB"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5D5DBF7C" w14:textId="77777777" w:rsidTr="0069700B">
        <w:trPr>
          <w:trHeight w:val="20"/>
        </w:trPr>
        <w:tc>
          <w:tcPr>
            <w:tcW w:w="616" w:type="dxa"/>
            <w:vMerge/>
          </w:tcPr>
          <w:p w14:paraId="51F031CA"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06B2F8AA"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1AFA42E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 life at 20% DoD</w:t>
            </w:r>
          </w:p>
        </w:tc>
        <w:tc>
          <w:tcPr>
            <w:tcW w:w="1309" w:type="dxa"/>
          </w:tcPr>
          <w:p w14:paraId="0DE5C47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Cycles</w:t>
            </w:r>
          </w:p>
        </w:tc>
        <w:tc>
          <w:tcPr>
            <w:tcW w:w="1316" w:type="dxa"/>
          </w:tcPr>
          <w:p w14:paraId="42AF625F"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1B05083" w14:textId="77777777" w:rsidTr="0069700B">
        <w:trPr>
          <w:trHeight w:val="20"/>
        </w:trPr>
        <w:tc>
          <w:tcPr>
            <w:tcW w:w="616" w:type="dxa"/>
            <w:vMerge/>
          </w:tcPr>
          <w:p w14:paraId="7087E43E"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284C0374"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072D466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 life at 10% DoD</w:t>
            </w:r>
          </w:p>
        </w:tc>
        <w:tc>
          <w:tcPr>
            <w:tcW w:w="1309" w:type="dxa"/>
          </w:tcPr>
          <w:p w14:paraId="6EF24E9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Cycles</w:t>
            </w:r>
          </w:p>
        </w:tc>
        <w:tc>
          <w:tcPr>
            <w:tcW w:w="1316" w:type="dxa"/>
          </w:tcPr>
          <w:p w14:paraId="60BD8551"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3B647185" w14:textId="77777777" w:rsidTr="0069700B">
        <w:trPr>
          <w:trHeight w:val="20"/>
        </w:trPr>
        <w:tc>
          <w:tcPr>
            <w:tcW w:w="616" w:type="dxa"/>
            <w:vMerge/>
          </w:tcPr>
          <w:p w14:paraId="440D947F"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58069CFC"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10C1490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Expected equivalent full cycles for the duty cycle specified for the site</w:t>
            </w:r>
          </w:p>
        </w:tc>
        <w:tc>
          <w:tcPr>
            <w:tcW w:w="1309" w:type="dxa"/>
          </w:tcPr>
          <w:p w14:paraId="621ACD4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Cycles</w:t>
            </w:r>
          </w:p>
        </w:tc>
        <w:tc>
          <w:tcPr>
            <w:tcW w:w="1316" w:type="dxa"/>
          </w:tcPr>
          <w:p w14:paraId="39423127"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6C7C4B1F" w14:textId="77777777" w:rsidTr="0069700B">
        <w:tc>
          <w:tcPr>
            <w:tcW w:w="9035" w:type="dxa"/>
            <w:gridSpan w:val="5"/>
          </w:tcPr>
          <w:p w14:paraId="1763D8AE"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Energy Throughput</w:t>
            </w:r>
          </w:p>
        </w:tc>
      </w:tr>
      <w:tr w:rsidR="00BE4D3F" w:rsidRPr="00BE4D3F" w14:paraId="495B7B2B" w14:textId="77777777" w:rsidTr="0069700B">
        <w:tc>
          <w:tcPr>
            <w:tcW w:w="616" w:type="dxa"/>
          </w:tcPr>
          <w:p w14:paraId="775AE22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P50</w:t>
            </w:r>
          </w:p>
        </w:tc>
        <w:tc>
          <w:tcPr>
            <w:tcW w:w="2253" w:type="dxa"/>
          </w:tcPr>
          <w:p w14:paraId="74A25EE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BOL Energy Throughput</w:t>
            </w:r>
          </w:p>
        </w:tc>
        <w:tc>
          <w:tcPr>
            <w:tcW w:w="3541" w:type="dxa"/>
          </w:tcPr>
          <w:p w14:paraId="141FF6C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Specify the Rated Energy Throughput at BOL</w:t>
            </w:r>
          </w:p>
        </w:tc>
        <w:tc>
          <w:tcPr>
            <w:tcW w:w="1309" w:type="dxa"/>
          </w:tcPr>
          <w:p w14:paraId="294AD39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KWh</w:t>
            </w:r>
          </w:p>
        </w:tc>
        <w:tc>
          <w:tcPr>
            <w:tcW w:w="1316" w:type="dxa"/>
          </w:tcPr>
          <w:p w14:paraId="36A3EA2C"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26D56FE" w14:textId="77777777" w:rsidTr="0069700B">
        <w:tc>
          <w:tcPr>
            <w:tcW w:w="616" w:type="dxa"/>
          </w:tcPr>
          <w:p w14:paraId="5590EAA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P51</w:t>
            </w:r>
          </w:p>
        </w:tc>
        <w:tc>
          <w:tcPr>
            <w:tcW w:w="2253" w:type="dxa"/>
          </w:tcPr>
          <w:p w14:paraId="3386CDD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Energy Throughput Degradation</w:t>
            </w:r>
          </w:p>
        </w:tc>
        <w:tc>
          <w:tcPr>
            <w:tcW w:w="3541" w:type="dxa"/>
          </w:tcPr>
          <w:p w14:paraId="55930A9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Specify the annual Rated Energy Throughput degradation over the specified expected life. If not linear, then a graph shall be provided</w:t>
            </w:r>
          </w:p>
        </w:tc>
        <w:tc>
          <w:tcPr>
            <w:tcW w:w="1309" w:type="dxa"/>
          </w:tcPr>
          <w:p w14:paraId="050A352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%/Year</w:t>
            </w:r>
          </w:p>
        </w:tc>
        <w:tc>
          <w:tcPr>
            <w:tcW w:w="1316" w:type="dxa"/>
          </w:tcPr>
          <w:p w14:paraId="73A4C02C"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831E55D" w14:textId="77777777" w:rsidTr="0069700B">
        <w:tc>
          <w:tcPr>
            <w:tcW w:w="616" w:type="dxa"/>
          </w:tcPr>
          <w:p w14:paraId="07AEFD4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P52</w:t>
            </w:r>
          </w:p>
        </w:tc>
        <w:tc>
          <w:tcPr>
            <w:tcW w:w="2253" w:type="dxa"/>
          </w:tcPr>
          <w:p w14:paraId="5F367C2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Guaranteed Energy Throughput</w:t>
            </w:r>
          </w:p>
        </w:tc>
        <w:tc>
          <w:tcPr>
            <w:tcW w:w="3541" w:type="dxa"/>
          </w:tcPr>
          <w:p w14:paraId="4846DB2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Confirm that the required minimum Energy Throughput for the life of the BESS will be maintained</w:t>
            </w:r>
          </w:p>
        </w:tc>
        <w:tc>
          <w:tcPr>
            <w:tcW w:w="1309" w:type="dxa"/>
          </w:tcPr>
          <w:p w14:paraId="6153782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Yes/No</w:t>
            </w:r>
          </w:p>
        </w:tc>
        <w:tc>
          <w:tcPr>
            <w:tcW w:w="1316" w:type="dxa"/>
          </w:tcPr>
          <w:p w14:paraId="5A36824F"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2FE1C70" w14:textId="77777777" w:rsidTr="0069700B">
        <w:tc>
          <w:tcPr>
            <w:tcW w:w="616" w:type="dxa"/>
          </w:tcPr>
          <w:p w14:paraId="2D392AB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P53</w:t>
            </w:r>
          </w:p>
        </w:tc>
        <w:tc>
          <w:tcPr>
            <w:tcW w:w="2253" w:type="dxa"/>
          </w:tcPr>
          <w:p w14:paraId="05290AD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Energy Throughput Maintenance</w:t>
            </w:r>
          </w:p>
        </w:tc>
        <w:tc>
          <w:tcPr>
            <w:tcW w:w="3541" w:type="dxa"/>
          </w:tcPr>
          <w:p w14:paraId="1291E22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Indicate the proposed methodology for maintaining capacity (augmentation vs. over-size).</w:t>
            </w:r>
          </w:p>
        </w:tc>
        <w:tc>
          <w:tcPr>
            <w:tcW w:w="1309" w:type="dxa"/>
          </w:tcPr>
          <w:p w14:paraId="019EACCC"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w:t>
            </w:r>
          </w:p>
        </w:tc>
        <w:tc>
          <w:tcPr>
            <w:tcW w:w="1316" w:type="dxa"/>
          </w:tcPr>
          <w:p w14:paraId="3F57B66C"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4F105188" w14:textId="77777777" w:rsidTr="0069700B">
        <w:tc>
          <w:tcPr>
            <w:tcW w:w="9035" w:type="dxa"/>
            <w:gridSpan w:val="5"/>
          </w:tcPr>
          <w:p w14:paraId="0995B368"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Self-Discharge Rates</w:t>
            </w:r>
          </w:p>
        </w:tc>
      </w:tr>
      <w:tr w:rsidR="00BE4D3F" w:rsidRPr="00BE4D3F" w14:paraId="0A91AB36" w14:textId="77777777" w:rsidTr="0069700B">
        <w:trPr>
          <w:trHeight w:val="152"/>
        </w:trPr>
        <w:tc>
          <w:tcPr>
            <w:tcW w:w="616" w:type="dxa"/>
            <w:vMerge w:val="restart"/>
          </w:tcPr>
          <w:p w14:paraId="4014A37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P54</w:t>
            </w:r>
          </w:p>
        </w:tc>
        <w:tc>
          <w:tcPr>
            <w:tcW w:w="2253" w:type="dxa"/>
            <w:vMerge w:val="restart"/>
          </w:tcPr>
          <w:p w14:paraId="72CF52D5"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Self-Discharge Rate &amp; Shelf Life</w:t>
            </w:r>
          </w:p>
        </w:tc>
        <w:tc>
          <w:tcPr>
            <w:tcW w:w="3541" w:type="dxa"/>
          </w:tcPr>
          <w:p w14:paraId="16A9B05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Self-discharge rate (from 100% SOC) in standby mode</w:t>
            </w:r>
          </w:p>
        </w:tc>
        <w:tc>
          <w:tcPr>
            <w:tcW w:w="1309" w:type="dxa"/>
          </w:tcPr>
          <w:p w14:paraId="06DEAFEF"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 over time</w:t>
            </w:r>
          </w:p>
        </w:tc>
        <w:tc>
          <w:tcPr>
            <w:tcW w:w="1316" w:type="dxa"/>
          </w:tcPr>
          <w:p w14:paraId="28100B63"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73952D1" w14:textId="77777777" w:rsidTr="0069700B">
        <w:trPr>
          <w:trHeight w:val="152"/>
        </w:trPr>
        <w:tc>
          <w:tcPr>
            <w:tcW w:w="616" w:type="dxa"/>
            <w:vMerge/>
          </w:tcPr>
          <w:p w14:paraId="1161ECB8"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74C307DC"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79118BE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Self-discharge rate (from 100% SOC) in shutdown mode</w:t>
            </w:r>
          </w:p>
        </w:tc>
        <w:tc>
          <w:tcPr>
            <w:tcW w:w="1309" w:type="dxa"/>
          </w:tcPr>
          <w:p w14:paraId="3130852B"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 over time</w:t>
            </w:r>
          </w:p>
        </w:tc>
        <w:tc>
          <w:tcPr>
            <w:tcW w:w="1316" w:type="dxa"/>
          </w:tcPr>
          <w:p w14:paraId="2D718648"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0457A36C" w14:textId="77777777" w:rsidTr="0069700B">
        <w:trPr>
          <w:trHeight w:val="152"/>
        </w:trPr>
        <w:tc>
          <w:tcPr>
            <w:tcW w:w="616" w:type="dxa"/>
            <w:vMerge/>
          </w:tcPr>
          <w:p w14:paraId="6D2B13E2" w14:textId="77777777" w:rsidR="00BE4D3F" w:rsidRPr="00BE4D3F" w:rsidRDefault="00BE4D3F" w:rsidP="0069700B">
            <w:pPr>
              <w:ind w:left="0"/>
              <w:rPr>
                <w:rFonts w:ascii="Times New Roman" w:hAnsi="Times New Roman"/>
                <w:kern w:val="0"/>
                <w:sz w:val="20"/>
                <w:szCs w:val="20"/>
                <w:lang w:val="en-GB"/>
                <w14:ligatures w14:val="none"/>
              </w:rPr>
            </w:pPr>
          </w:p>
        </w:tc>
        <w:tc>
          <w:tcPr>
            <w:tcW w:w="2253" w:type="dxa"/>
            <w:vMerge/>
          </w:tcPr>
          <w:p w14:paraId="28A6BDF6" w14:textId="77777777" w:rsidR="00BE4D3F" w:rsidRPr="00BE4D3F" w:rsidRDefault="00BE4D3F" w:rsidP="0069700B">
            <w:pPr>
              <w:ind w:left="0"/>
              <w:rPr>
                <w:rFonts w:ascii="Times New Roman" w:hAnsi="Times New Roman"/>
                <w:kern w:val="0"/>
                <w:sz w:val="20"/>
                <w:szCs w:val="20"/>
                <w:lang w:val="en-GB"/>
                <w14:ligatures w14:val="none"/>
              </w:rPr>
            </w:pPr>
          </w:p>
        </w:tc>
        <w:tc>
          <w:tcPr>
            <w:tcW w:w="3541" w:type="dxa"/>
          </w:tcPr>
          <w:p w14:paraId="1FD25FC2"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Shelf life of inactive device</w:t>
            </w:r>
          </w:p>
        </w:tc>
        <w:tc>
          <w:tcPr>
            <w:tcW w:w="1309" w:type="dxa"/>
          </w:tcPr>
          <w:p w14:paraId="64B063B3"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years, months, etc.</w:t>
            </w:r>
          </w:p>
        </w:tc>
        <w:tc>
          <w:tcPr>
            <w:tcW w:w="1316" w:type="dxa"/>
          </w:tcPr>
          <w:p w14:paraId="5DEDBC24"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86660A1" w14:textId="77777777" w:rsidTr="0069700B">
        <w:tc>
          <w:tcPr>
            <w:tcW w:w="9035" w:type="dxa"/>
            <w:gridSpan w:val="5"/>
          </w:tcPr>
          <w:p w14:paraId="312520C1" w14:textId="77777777" w:rsidR="00BE4D3F" w:rsidRPr="00BE4D3F" w:rsidRDefault="00BE4D3F" w:rsidP="0069700B">
            <w:pPr>
              <w:ind w:left="0"/>
              <w:jc w:val="center"/>
              <w:rPr>
                <w:rFonts w:ascii="Times New Roman" w:hAnsi="Times New Roman"/>
                <w:b/>
                <w:kern w:val="0"/>
                <w:sz w:val="20"/>
                <w:szCs w:val="20"/>
                <w:lang w:val="en-GB"/>
                <w14:ligatures w14:val="none"/>
              </w:rPr>
            </w:pPr>
            <w:r w:rsidRPr="00BE4D3F">
              <w:rPr>
                <w:rFonts w:ascii="Times New Roman" w:hAnsi="Times New Roman"/>
                <w:b/>
                <w:kern w:val="0"/>
                <w:sz w:val="20"/>
                <w:szCs w:val="20"/>
                <w:lang w:val="en-GB"/>
                <w14:ligatures w14:val="none"/>
              </w:rPr>
              <w:t>BESS Degradation</w:t>
            </w:r>
          </w:p>
        </w:tc>
      </w:tr>
      <w:tr w:rsidR="00BE4D3F" w:rsidRPr="00BE4D3F" w14:paraId="6C4CC979" w14:textId="77777777" w:rsidTr="0069700B">
        <w:tc>
          <w:tcPr>
            <w:tcW w:w="616" w:type="dxa"/>
          </w:tcPr>
          <w:p w14:paraId="0A95FC8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P55</w:t>
            </w:r>
          </w:p>
        </w:tc>
        <w:tc>
          <w:tcPr>
            <w:tcW w:w="2253" w:type="dxa"/>
          </w:tcPr>
          <w:p w14:paraId="37045F4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Calendar Life Degradation</w:t>
            </w:r>
          </w:p>
        </w:tc>
        <w:tc>
          <w:tcPr>
            <w:tcW w:w="3541" w:type="dxa"/>
          </w:tcPr>
          <w:p w14:paraId="3DC87AD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Annual degradation of rated discharge energy, independent of cycle life degradation under normal operating conditions. Specify the conditions</w:t>
            </w:r>
          </w:p>
        </w:tc>
        <w:tc>
          <w:tcPr>
            <w:tcW w:w="1309" w:type="dxa"/>
          </w:tcPr>
          <w:p w14:paraId="4F1D659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Graph</w:t>
            </w:r>
          </w:p>
        </w:tc>
        <w:tc>
          <w:tcPr>
            <w:tcW w:w="1316" w:type="dxa"/>
          </w:tcPr>
          <w:p w14:paraId="35CF49BE"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2E3A3DE9" w14:textId="77777777" w:rsidTr="0069700B">
        <w:tc>
          <w:tcPr>
            <w:tcW w:w="616" w:type="dxa"/>
          </w:tcPr>
          <w:p w14:paraId="58DA23C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P56</w:t>
            </w:r>
          </w:p>
        </w:tc>
        <w:tc>
          <w:tcPr>
            <w:tcW w:w="2253" w:type="dxa"/>
          </w:tcPr>
          <w:p w14:paraId="439BC78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Specified Duty Cycle</w:t>
            </w:r>
          </w:p>
        </w:tc>
        <w:tc>
          <w:tcPr>
            <w:tcW w:w="3541" w:type="dxa"/>
          </w:tcPr>
          <w:p w14:paraId="4A42B3B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Site specific cycling requirement (e.g. 1 full discharge per day or kwh throughput per day). Supplier to confirm this requirement can be met</w:t>
            </w:r>
          </w:p>
        </w:tc>
        <w:tc>
          <w:tcPr>
            <w:tcW w:w="1309" w:type="dxa"/>
          </w:tcPr>
          <w:p w14:paraId="7BF5C20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Yes/No</w:t>
            </w:r>
          </w:p>
        </w:tc>
        <w:tc>
          <w:tcPr>
            <w:tcW w:w="1316" w:type="dxa"/>
          </w:tcPr>
          <w:p w14:paraId="1E228AF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716E1E02" w14:textId="77777777" w:rsidTr="0069700B">
        <w:tc>
          <w:tcPr>
            <w:tcW w:w="616" w:type="dxa"/>
          </w:tcPr>
          <w:p w14:paraId="0B65EA1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P57</w:t>
            </w:r>
          </w:p>
        </w:tc>
        <w:tc>
          <w:tcPr>
            <w:tcW w:w="2253" w:type="dxa"/>
          </w:tcPr>
          <w:p w14:paraId="5FD3258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Annual Rated Discharge Energy Degradation for Specified Duty Cycle</w:t>
            </w:r>
          </w:p>
        </w:tc>
        <w:tc>
          <w:tcPr>
            <w:tcW w:w="3541" w:type="dxa"/>
          </w:tcPr>
          <w:p w14:paraId="4253F22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Graph of the degradation rate of rated discharge energy and impedance (if applicable) with buyer specified duty cycle. Specify Charge/Discharge, DoD, and EOL conditions. Over the expected life expectancy of 20 years</w:t>
            </w:r>
          </w:p>
        </w:tc>
        <w:tc>
          <w:tcPr>
            <w:tcW w:w="1309" w:type="dxa"/>
          </w:tcPr>
          <w:p w14:paraId="297DA5E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Graph</w:t>
            </w:r>
          </w:p>
        </w:tc>
        <w:tc>
          <w:tcPr>
            <w:tcW w:w="1316" w:type="dxa"/>
          </w:tcPr>
          <w:p w14:paraId="54523954"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0C440F00" w14:textId="77777777" w:rsidTr="0069700B">
        <w:tc>
          <w:tcPr>
            <w:tcW w:w="616" w:type="dxa"/>
          </w:tcPr>
          <w:p w14:paraId="28823268"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lastRenderedPageBreak/>
              <w:t>P58</w:t>
            </w:r>
          </w:p>
        </w:tc>
        <w:tc>
          <w:tcPr>
            <w:tcW w:w="2253" w:type="dxa"/>
          </w:tcPr>
          <w:p w14:paraId="25D4870A"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Annual ESS Efficiency Degradation for Specified Duty Cycle</w:t>
            </w:r>
          </w:p>
        </w:tc>
        <w:tc>
          <w:tcPr>
            <w:tcW w:w="3541" w:type="dxa"/>
          </w:tcPr>
          <w:p w14:paraId="654D5A81"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Graph of the degradation of efficiency with buyer specified duty cycle. Specify Charge/Discharge, DoD, and EOL conditions. Over the expected life expectancy of 20 years</w:t>
            </w:r>
          </w:p>
        </w:tc>
        <w:tc>
          <w:tcPr>
            <w:tcW w:w="1309" w:type="dxa"/>
          </w:tcPr>
          <w:p w14:paraId="6395F8D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Graph</w:t>
            </w:r>
          </w:p>
        </w:tc>
        <w:tc>
          <w:tcPr>
            <w:tcW w:w="1316" w:type="dxa"/>
          </w:tcPr>
          <w:p w14:paraId="0B77C16C"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14520088" w14:textId="77777777" w:rsidTr="0069700B">
        <w:tc>
          <w:tcPr>
            <w:tcW w:w="616" w:type="dxa"/>
          </w:tcPr>
          <w:p w14:paraId="2A002069"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P59</w:t>
            </w:r>
          </w:p>
        </w:tc>
        <w:tc>
          <w:tcPr>
            <w:tcW w:w="2253" w:type="dxa"/>
          </w:tcPr>
          <w:p w14:paraId="61E81277"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End of Life (EOL) Criteria</w:t>
            </w:r>
          </w:p>
        </w:tc>
        <w:tc>
          <w:tcPr>
            <w:tcW w:w="3541" w:type="dxa"/>
          </w:tcPr>
          <w:p w14:paraId="1F19538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condition of the ESS at the beginning to end of life in terms of capacity, internal resistance, efficiency, and other pertinent parameters.</w:t>
            </w:r>
          </w:p>
        </w:tc>
        <w:tc>
          <w:tcPr>
            <w:tcW w:w="1309" w:type="dxa"/>
          </w:tcPr>
          <w:p w14:paraId="29A5EB90"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Graph</w:t>
            </w:r>
          </w:p>
        </w:tc>
        <w:tc>
          <w:tcPr>
            <w:tcW w:w="1316" w:type="dxa"/>
          </w:tcPr>
          <w:p w14:paraId="5D4AA969" w14:textId="77777777" w:rsidR="00BE4D3F" w:rsidRPr="00BE4D3F" w:rsidRDefault="00BE4D3F" w:rsidP="0069700B">
            <w:pPr>
              <w:ind w:left="0"/>
              <w:rPr>
                <w:rFonts w:ascii="Times New Roman" w:hAnsi="Times New Roman"/>
                <w:kern w:val="0"/>
                <w:sz w:val="20"/>
                <w:szCs w:val="20"/>
                <w:lang w:val="en-GB"/>
                <w14:ligatures w14:val="none"/>
              </w:rPr>
            </w:pPr>
          </w:p>
        </w:tc>
      </w:tr>
      <w:tr w:rsidR="00BE4D3F" w:rsidRPr="00BE4D3F" w14:paraId="0CACD64A" w14:textId="77777777" w:rsidTr="0069700B">
        <w:tc>
          <w:tcPr>
            <w:tcW w:w="616" w:type="dxa"/>
          </w:tcPr>
          <w:p w14:paraId="28EB1DA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P60</w:t>
            </w:r>
          </w:p>
        </w:tc>
        <w:tc>
          <w:tcPr>
            <w:tcW w:w="2253" w:type="dxa"/>
          </w:tcPr>
          <w:p w14:paraId="5EDD44A4"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Internal resistance test</w:t>
            </w:r>
          </w:p>
        </w:tc>
        <w:tc>
          <w:tcPr>
            <w:tcW w:w="3541" w:type="dxa"/>
          </w:tcPr>
          <w:p w14:paraId="699F3186"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The condition of the ESS at the beginning of life in terms of internal resistance</w:t>
            </w:r>
          </w:p>
        </w:tc>
        <w:tc>
          <w:tcPr>
            <w:tcW w:w="1309" w:type="dxa"/>
          </w:tcPr>
          <w:p w14:paraId="1B3BDBBE" w14:textId="77777777" w:rsidR="00BE4D3F" w:rsidRPr="00BE4D3F" w:rsidRDefault="00BE4D3F" w:rsidP="0069700B">
            <w:pPr>
              <w:ind w:left="0"/>
              <w:rPr>
                <w:rFonts w:ascii="Times New Roman" w:hAnsi="Times New Roman"/>
                <w:kern w:val="0"/>
                <w:sz w:val="20"/>
                <w:szCs w:val="20"/>
                <w:lang w:val="en-GB"/>
                <w14:ligatures w14:val="none"/>
              </w:rPr>
            </w:pPr>
            <w:r w:rsidRPr="00BE4D3F">
              <w:rPr>
                <w:rFonts w:ascii="Times New Roman" w:hAnsi="Times New Roman"/>
                <w:kern w:val="0"/>
                <w:sz w:val="20"/>
                <w:szCs w:val="20"/>
                <w:lang w:val="en-GB"/>
                <w14:ligatures w14:val="none"/>
              </w:rPr>
              <w:t>Ohm</w:t>
            </w:r>
          </w:p>
        </w:tc>
        <w:tc>
          <w:tcPr>
            <w:tcW w:w="1316" w:type="dxa"/>
          </w:tcPr>
          <w:p w14:paraId="6269B760" w14:textId="77777777" w:rsidR="00BE4D3F" w:rsidRPr="00BE4D3F" w:rsidRDefault="00BE4D3F" w:rsidP="0069700B">
            <w:pPr>
              <w:ind w:left="0"/>
              <w:rPr>
                <w:rFonts w:ascii="Times New Roman" w:hAnsi="Times New Roman"/>
                <w:kern w:val="0"/>
                <w:sz w:val="20"/>
                <w:szCs w:val="20"/>
                <w:lang w:val="en-GB"/>
                <w14:ligatures w14:val="none"/>
              </w:rPr>
            </w:pPr>
          </w:p>
        </w:tc>
      </w:tr>
    </w:tbl>
    <w:p w14:paraId="36078B6C" w14:textId="77777777" w:rsidR="00BE4D3F" w:rsidRDefault="00BE4D3F">
      <w:pPr>
        <w:rPr>
          <w:rFonts w:ascii="Times New Roman" w:eastAsiaTheme="majorEastAsia" w:hAnsi="Times New Roman" w:cs="Times New Roman"/>
          <w:b/>
          <w:bCs/>
          <w:sz w:val="24"/>
          <w:szCs w:val="24"/>
          <w:lang w:val="en-GB"/>
        </w:rPr>
      </w:pPr>
      <w:r>
        <w:rPr>
          <w:rFonts w:ascii="Times New Roman" w:hAnsi="Times New Roman" w:cs="Times New Roman"/>
          <w:b/>
          <w:bCs/>
          <w:sz w:val="24"/>
          <w:szCs w:val="24"/>
          <w:lang w:val="en-GB"/>
        </w:rPr>
        <w:br w:type="page"/>
      </w:r>
    </w:p>
    <w:p w14:paraId="44195518" w14:textId="752CC1B4" w:rsidR="00D50DFB" w:rsidRDefault="00D50DFB">
      <w:pPr>
        <w:pStyle w:val="Heading1"/>
        <w:spacing w:line="240" w:lineRule="auto"/>
        <w:jc w:val="both"/>
        <w:rPr>
          <w:rFonts w:ascii="Times New Roman" w:hAnsi="Times New Roman" w:cs="Times New Roman"/>
          <w:b/>
          <w:bCs/>
          <w:color w:val="auto"/>
          <w:sz w:val="24"/>
          <w:szCs w:val="24"/>
          <w:lang w:val="en-GB"/>
        </w:rPr>
      </w:pPr>
      <w:bookmarkStart w:id="397" w:name="_Toc184114316"/>
      <w:r w:rsidRPr="00E82C3A">
        <w:rPr>
          <w:rFonts w:ascii="Times New Roman" w:hAnsi="Times New Roman" w:cs="Times New Roman"/>
          <w:b/>
          <w:bCs/>
          <w:color w:val="auto"/>
          <w:sz w:val="24"/>
          <w:szCs w:val="24"/>
          <w:lang w:val="en-GB"/>
        </w:rPr>
        <w:lastRenderedPageBreak/>
        <w:t xml:space="preserve">APPENDIX </w:t>
      </w:r>
      <w:r w:rsidR="00BE4D3F">
        <w:rPr>
          <w:rFonts w:ascii="Times New Roman" w:hAnsi="Times New Roman" w:cs="Times New Roman"/>
          <w:b/>
          <w:bCs/>
          <w:color w:val="auto"/>
          <w:sz w:val="24"/>
          <w:szCs w:val="24"/>
          <w:lang w:val="en-GB"/>
        </w:rPr>
        <w:t>3</w:t>
      </w:r>
      <w:r w:rsidRPr="00E82C3A">
        <w:rPr>
          <w:rFonts w:ascii="Times New Roman" w:hAnsi="Times New Roman" w:cs="Times New Roman"/>
          <w:b/>
          <w:bCs/>
          <w:color w:val="auto"/>
          <w:sz w:val="24"/>
          <w:szCs w:val="24"/>
          <w:lang w:val="en-GB"/>
        </w:rPr>
        <w:t>: GUARANTEED TECHNICAL PARTICULARS</w:t>
      </w:r>
      <w:bookmarkEnd w:id="397"/>
    </w:p>
    <w:p w14:paraId="5ECB441E" w14:textId="77777777" w:rsidR="00C13D96" w:rsidRPr="000A2C6D" w:rsidRDefault="00C13D96" w:rsidP="000A2C6D">
      <w:pPr>
        <w:widowControl w:val="0"/>
        <w:tabs>
          <w:tab w:val="left" w:pos="714"/>
        </w:tabs>
        <w:spacing w:before="240" w:after="0" w:line="276" w:lineRule="auto"/>
        <w:jc w:val="both"/>
        <w:rPr>
          <w:rFonts w:ascii="Times New Roman" w:eastAsia="Times New Roman" w:hAnsi="Times New Roman" w:cs="Times New Roman"/>
          <w:color w:val="000000"/>
          <w:kern w:val="0"/>
          <w:lang w:val="en-GB" w:bidi="en-US"/>
          <w14:ligatures w14:val="none"/>
        </w:rPr>
      </w:pPr>
      <w:r w:rsidRPr="000A2C6D">
        <w:rPr>
          <w:rFonts w:ascii="Times New Roman" w:eastAsia="Times New Roman" w:hAnsi="Times New Roman" w:cs="Times New Roman"/>
          <w:color w:val="000000"/>
          <w:kern w:val="0"/>
          <w:lang w:val="en-GB" w:bidi="en-US"/>
          <w14:ligatures w14:val="none"/>
        </w:rPr>
        <w:t>The Bidder shall submit duly filled Guaranteed Technical Particulars (GTP) for each major equipment; duly completed and signed by the Manufacturer of the equipment and submitted together with relevant copies of the Manufacturer’s Technical data sheet, catalogues, brochures, drawings, technical data &amp; calculations, copies of complete type test reports and accreditation certificate for the testing laboratory for tender evaluation, all in English language. The foregoing technical specifications requirements contained in this chapter shall guide the filling in of the GTPs. The GTPs should include at the following</w:t>
      </w:r>
    </w:p>
    <w:p w14:paraId="7E7DCB2C" w14:textId="773397CB" w:rsidR="008D432A" w:rsidRPr="000A2C6D" w:rsidRDefault="008D432A"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PV Modules</w:t>
      </w:r>
    </w:p>
    <w:p w14:paraId="524FAA2D" w14:textId="4FAA826B" w:rsidR="00B51877" w:rsidRPr="000A2C6D" w:rsidRDefault="00B51877"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 xml:space="preserve">String </w:t>
      </w:r>
      <w:r w:rsidR="00E178C0" w:rsidRPr="000A2C6D">
        <w:rPr>
          <w:rFonts w:ascii="Times New Roman" w:hAnsi="Times New Roman" w:cs="Times New Roman"/>
          <w:lang w:val="en-GB"/>
        </w:rPr>
        <w:t>Inverters</w:t>
      </w:r>
    </w:p>
    <w:p w14:paraId="3AE849A0" w14:textId="45322129" w:rsidR="008D432A" w:rsidRPr="000A2C6D" w:rsidRDefault="008D432A"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BESS</w:t>
      </w:r>
    </w:p>
    <w:p w14:paraId="7C5D55AA" w14:textId="39BEB582" w:rsidR="008D432A" w:rsidRPr="000A2C6D" w:rsidRDefault="00E178C0"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Inverter Transforme</w:t>
      </w:r>
      <w:r w:rsidR="00460B90" w:rsidRPr="000A2C6D">
        <w:rPr>
          <w:rFonts w:ascii="Times New Roman" w:hAnsi="Times New Roman" w:cs="Times New Roman"/>
          <w:lang w:val="en-GB"/>
        </w:rPr>
        <w:t>r</w:t>
      </w:r>
    </w:p>
    <w:p w14:paraId="23AC5318" w14:textId="28B03855" w:rsidR="008D432A" w:rsidRPr="000A2C6D" w:rsidRDefault="008D432A"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PC</w:t>
      </w:r>
      <w:r w:rsidR="00D06C2D" w:rsidRPr="000A2C6D">
        <w:rPr>
          <w:rFonts w:ascii="Times New Roman" w:hAnsi="Times New Roman" w:cs="Times New Roman"/>
          <w:lang w:val="en-GB"/>
        </w:rPr>
        <w:t>U</w:t>
      </w:r>
    </w:p>
    <w:p w14:paraId="6C11974F" w14:textId="128E17BD" w:rsidR="006E3E78" w:rsidRPr="000A2C6D" w:rsidRDefault="006E3E78"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SCADA</w:t>
      </w:r>
      <w:r w:rsidR="00A63726">
        <w:rPr>
          <w:rFonts w:ascii="Times New Roman" w:hAnsi="Times New Roman" w:cs="Times New Roman"/>
          <w:lang w:val="en-GB"/>
        </w:rPr>
        <w:t xml:space="preserve"> &amp; EMS</w:t>
      </w:r>
    </w:p>
    <w:p w14:paraId="07FDE73F" w14:textId="1940FAE5" w:rsidR="008D432A" w:rsidRPr="000A2C6D" w:rsidRDefault="00D06C2D"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Power Transformer</w:t>
      </w:r>
    </w:p>
    <w:p w14:paraId="602BD93B" w14:textId="448E7052" w:rsidR="00540BFA" w:rsidRPr="000A2C6D" w:rsidRDefault="00540BFA"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 xml:space="preserve">GIS </w:t>
      </w:r>
      <w:r w:rsidR="006043B2" w:rsidRPr="000A2C6D">
        <w:rPr>
          <w:rFonts w:ascii="Times New Roman" w:hAnsi="Times New Roman" w:cs="Times New Roman"/>
          <w:lang w:val="en-GB"/>
        </w:rPr>
        <w:t>Synchronization</w:t>
      </w:r>
      <w:r w:rsidR="00A63726">
        <w:rPr>
          <w:rFonts w:ascii="Times New Roman" w:hAnsi="Times New Roman" w:cs="Times New Roman"/>
          <w:lang w:val="en-GB"/>
        </w:rPr>
        <w:t xml:space="preserve">/ Combiner </w:t>
      </w:r>
      <w:r w:rsidR="00A63726" w:rsidRPr="000A2C6D">
        <w:rPr>
          <w:rFonts w:ascii="Times New Roman" w:hAnsi="Times New Roman" w:cs="Times New Roman"/>
          <w:lang w:val="en-GB"/>
        </w:rPr>
        <w:t>Panel</w:t>
      </w:r>
    </w:p>
    <w:p w14:paraId="3965C5DA" w14:textId="6B197090" w:rsidR="006043B2" w:rsidRPr="000A2C6D" w:rsidRDefault="006043B2"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Panel Feeders</w:t>
      </w:r>
    </w:p>
    <w:p w14:paraId="329D20E6" w14:textId="2284322B" w:rsidR="008D432A" w:rsidRPr="000A2C6D" w:rsidRDefault="009379EB"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Cables (</w:t>
      </w:r>
      <w:r w:rsidR="005F2F6F" w:rsidRPr="000A2C6D">
        <w:rPr>
          <w:rFonts w:ascii="Times New Roman" w:hAnsi="Times New Roman" w:cs="Times New Roman"/>
          <w:lang w:val="en-GB"/>
        </w:rPr>
        <w:t>3 core 70mm</w:t>
      </w:r>
      <w:r w:rsidR="005F2F6F" w:rsidRPr="000A2C6D">
        <w:rPr>
          <w:rFonts w:ascii="Times New Roman" w:hAnsi="Times New Roman" w:cs="Times New Roman"/>
          <w:vertAlign w:val="superscript"/>
          <w:lang w:val="en-GB"/>
        </w:rPr>
        <w:t>2</w:t>
      </w:r>
      <w:r w:rsidR="005F2F6F" w:rsidRPr="000A2C6D">
        <w:rPr>
          <w:rFonts w:ascii="Times New Roman" w:hAnsi="Times New Roman" w:cs="Times New Roman"/>
          <w:lang w:val="en-GB"/>
        </w:rPr>
        <w:t xml:space="preserve"> and 185mm</w:t>
      </w:r>
      <w:r w:rsidR="005F2F6F" w:rsidRPr="000A2C6D">
        <w:rPr>
          <w:rFonts w:ascii="Times New Roman" w:hAnsi="Times New Roman" w:cs="Times New Roman"/>
          <w:vertAlign w:val="superscript"/>
          <w:lang w:val="en-GB"/>
        </w:rPr>
        <w:t>2</w:t>
      </w:r>
      <w:r w:rsidR="005F2F6F" w:rsidRPr="000A2C6D">
        <w:rPr>
          <w:rFonts w:ascii="Times New Roman" w:hAnsi="Times New Roman" w:cs="Times New Roman"/>
          <w:lang w:val="en-GB"/>
        </w:rPr>
        <w:t>)</w:t>
      </w:r>
    </w:p>
    <w:p w14:paraId="1B3D1050" w14:textId="24E5D575" w:rsidR="008D432A" w:rsidRPr="00A63726" w:rsidRDefault="008D432A" w:rsidP="00A63726">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33KV line conductor</w:t>
      </w:r>
    </w:p>
    <w:p w14:paraId="3865AAC0" w14:textId="01410D7E" w:rsidR="000C3424" w:rsidRPr="000A2C6D" w:rsidRDefault="00EE08A8"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Poles</w:t>
      </w:r>
    </w:p>
    <w:p w14:paraId="65719493" w14:textId="54ABDE0E" w:rsidR="00807260" w:rsidRPr="000A2C6D" w:rsidRDefault="00807260" w:rsidP="000A2C6D">
      <w:pPr>
        <w:pStyle w:val="ListParagraph"/>
        <w:numPr>
          <w:ilvl w:val="0"/>
          <w:numId w:val="223"/>
        </w:numPr>
        <w:spacing w:line="276" w:lineRule="auto"/>
        <w:ind w:left="1080"/>
        <w:rPr>
          <w:rFonts w:ascii="Times New Roman" w:hAnsi="Times New Roman" w:cs="Times New Roman"/>
          <w:lang w:val="en-GB"/>
        </w:rPr>
      </w:pPr>
      <w:r w:rsidRPr="000A2C6D">
        <w:rPr>
          <w:rFonts w:ascii="Times New Roman" w:hAnsi="Times New Roman" w:cs="Times New Roman"/>
          <w:lang w:val="en-GB"/>
        </w:rPr>
        <w:t>Auto</w:t>
      </w:r>
      <w:r w:rsidR="00460B90" w:rsidRPr="000A2C6D">
        <w:rPr>
          <w:rFonts w:ascii="Times New Roman" w:hAnsi="Times New Roman" w:cs="Times New Roman"/>
          <w:lang w:val="en-GB"/>
        </w:rPr>
        <w:t>-reclosure</w:t>
      </w:r>
    </w:p>
    <w:p w14:paraId="7C1891E9"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5B3CB2FC"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41B8BD4C"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0AA6418C"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0C720F34"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337963AD"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19C5C6A6"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050E27D9"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4C52FB08"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78823713"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048B7C9F"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42076E79"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0E59EF19"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5AA3E519"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5802166F"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7F3795ED"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3F27A0D4"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32E7EB2C"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5A83DBF7"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2CE18B79"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04107E0F"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36842C43"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2EF37ED8" w14:textId="77777777" w:rsidR="00460B90" w:rsidRDefault="00460B90" w:rsidP="00460B90">
      <w:pPr>
        <w:pStyle w:val="ListParagraph"/>
        <w:spacing w:line="240" w:lineRule="auto"/>
        <w:ind w:left="1080"/>
        <w:rPr>
          <w:rFonts w:ascii="Times New Roman" w:hAnsi="Times New Roman" w:cs="Times New Roman"/>
          <w:sz w:val="24"/>
          <w:szCs w:val="24"/>
          <w:lang w:val="en-GB"/>
        </w:rPr>
      </w:pPr>
    </w:p>
    <w:p w14:paraId="0BAA8A45" w14:textId="77777777" w:rsidR="00460B90" w:rsidRPr="009614E0" w:rsidRDefault="00460B90" w:rsidP="009614E0">
      <w:pPr>
        <w:spacing w:line="240" w:lineRule="auto"/>
        <w:rPr>
          <w:rFonts w:ascii="Times New Roman" w:hAnsi="Times New Roman" w:cs="Times New Roman"/>
          <w:sz w:val="24"/>
          <w:szCs w:val="24"/>
          <w:lang w:val="en-GB"/>
        </w:rPr>
      </w:pPr>
    </w:p>
    <w:p w14:paraId="3CBA1908" w14:textId="77777777" w:rsidR="00460B90" w:rsidRPr="00460B90" w:rsidRDefault="00460B90" w:rsidP="00460B90">
      <w:pPr>
        <w:pStyle w:val="ListParagraph"/>
        <w:spacing w:line="240" w:lineRule="auto"/>
        <w:ind w:left="1080"/>
        <w:rPr>
          <w:rFonts w:ascii="Times New Roman" w:hAnsi="Times New Roman" w:cs="Times New Roman"/>
          <w:sz w:val="24"/>
          <w:szCs w:val="24"/>
          <w:lang w:val="en-GB"/>
        </w:rPr>
      </w:pPr>
    </w:p>
    <w:p w14:paraId="71E1FFE1" w14:textId="722D6309" w:rsidR="00F43B68" w:rsidRPr="00460B90" w:rsidRDefault="00333193" w:rsidP="009614E0">
      <w:pPr>
        <w:pStyle w:val="Heading1"/>
        <w:numPr>
          <w:ilvl w:val="0"/>
          <w:numId w:val="194"/>
        </w:numPr>
        <w:spacing w:after="240" w:line="240" w:lineRule="auto"/>
        <w:jc w:val="both"/>
        <w:rPr>
          <w:rFonts w:ascii="Times New Roman" w:hAnsi="Times New Roman" w:cs="Times New Roman"/>
          <w:b/>
          <w:bCs/>
          <w:color w:val="auto"/>
          <w:sz w:val="24"/>
          <w:szCs w:val="24"/>
          <w:lang w:val="en-GB"/>
        </w:rPr>
      </w:pPr>
      <w:bookmarkStart w:id="398" w:name="_Toc184114317"/>
      <w:r w:rsidRPr="00460B90">
        <w:rPr>
          <w:rFonts w:ascii="Times New Roman" w:hAnsi="Times New Roman" w:cs="Times New Roman"/>
          <w:b/>
          <w:bCs/>
          <w:color w:val="auto"/>
          <w:sz w:val="24"/>
          <w:szCs w:val="24"/>
          <w:lang w:val="en-GB"/>
        </w:rPr>
        <w:lastRenderedPageBreak/>
        <w:t xml:space="preserve">GTP FOR </w:t>
      </w:r>
      <w:r w:rsidR="00D50DFB" w:rsidRPr="00460B90">
        <w:rPr>
          <w:rFonts w:ascii="Times New Roman" w:hAnsi="Times New Roman" w:cs="Times New Roman"/>
          <w:b/>
          <w:bCs/>
          <w:color w:val="auto"/>
          <w:sz w:val="24"/>
          <w:szCs w:val="24"/>
          <w:lang w:val="en-GB"/>
        </w:rPr>
        <w:t>PV MODULES</w:t>
      </w:r>
      <w:bookmarkEnd w:id="398"/>
    </w:p>
    <w:tbl>
      <w:tblPr>
        <w:tblW w:w="9488" w:type="dxa"/>
        <w:tblLook w:val="04A0" w:firstRow="1" w:lastRow="0" w:firstColumn="1" w:lastColumn="0" w:noHBand="0" w:noVBand="1"/>
      </w:tblPr>
      <w:tblGrid>
        <w:gridCol w:w="857"/>
        <w:gridCol w:w="2817"/>
        <w:gridCol w:w="2539"/>
        <w:gridCol w:w="3275"/>
      </w:tblGrid>
      <w:tr w:rsidR="00D50DFB" w:rsidRPr="00BE4D3F" w14:paraId="2AFCC128" w14:textId="77777777" w:rsidTr="006D36F2">
        <w:trPr>
          <w:trHeight w:val="638"/>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E5513" w14:textId="77777777" w:rsidR="00D50DFB" w:rsidRPr="00BE4D3F" w:rsidRDefault="00D50DFB" w:rsidP="00460B90">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BE4D3F">
              <w:rPr>
                <w:rFonts w:ascii="Times New Roman" w:eastAsia="Times New Roman" w:hAnsi="Times New Roman" w:cs="Times New Roman"/>
                <w:b/>
                <w:bCs/>
                <w:color w:val="000000"/>
                <w:kern w:val="0"/>
                <w:sz w:val="20"/>
                <w:szCs w:val="20"/>
                <w:lang w:val="en-GB"/>
                <w14:ligatures w14:val="none"/>
              </w:rPr>
              <w:t>ITEM NO.</w:t>
            </w:r>
          </w:p>
        </w:tc>
        <w:tc>
          <w:tcPr>
            <w:tcW w:w="2817" w:type="dxa"/>
            <w:tcBorders>
              <w:top w:val="single" w:sz="4" w:space="0" w:color="auto"/>
              <w:left w:val="nil"/>
              <w:bottom w:val="single" w:sz="4" w:space="0" w:color="auto"/>
              <w:right w:val="single" w:sz="4" w:space="0" w:color="auto"/>
            </w:tcBorders>
            <w:shd w:val="clear" w:color="auto" w:fill="auto"/>
            <w:vAlign w:val="center"/>
            <w:hideMark/>
          </w:tcPr>
          <w:p w14:paraId="58A2BCBA" w14:textId="77777777" w:rsidR="00D50DFB" w:rsidRPr="00BE4D3F" w:rsidRDefault="00D50DFB" w:rsidP="00460B90">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BE4D3F">
              <w:rPr>
                <w:rFonts w:ascii="Times New Roman" w:eastAsia="Times New Roman" w:hAnsi="Times New Roman" w:cs="Times New Roman"/>
                <w:b/>
                <w:bCs/>
                <w:color w:val="000000"/>
                <w:kern w:val="0"/>
                <w:sz w:val="20"/>
                <w:szCs w:val="20"/>
                <w:lang w:val="en-GB"/>
                <w14:ligatures w14:val="none"/>
              </w:rPr>
              <w:t>SPECIFICATION OF THE PV MODULES</w:t>
            </w:r>
          </w:p>
        </w:tc>
        <w:tc>
          <w:tcPr>
            <w:tcW w:w="2539" w:type="dxa"/>
            <w:tcBorders>
              <w:top w:val="single" w:sz="4" w:space="0" w:color="auto"/>
              <w:left w:val="nil"/>
              <w:bottom w:val="single" w:sz="4" w:space="0" w:color="auto"/>
              <w:right w:val="single" w:sz="4" w:space="0" w:color="auto"/>
            </w:tcBorders>
            <w:shd w:val="clear" w:color="auto" w:fill="auto"/>
            <w:vAlign w:val="center"/>
            <w:hideMark/>
          </w:tcPr>
          <w:p w14:paraId="762F0B1A" w14:textId="41D2EC61" w:rsidR="00D50DFB" w:rsidRPr="00BE4D3F" w:rsidRDefault="00D50DFB" w:rsidP="00460B90">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BE4D3F">
              <w:rPr>
                <w:rFonts w:ascii="Times New Roman" w:eastAsia="Times New Roman" w:hAnsi="Times New Roman" w:cs="Times New Roman"/>
                <w:b/>
                <w:bCs/>
                <w:color w:val="000000"/>
                <w:kern w:val="0"/>
                <w:sz w:val="20"/>
                <w:szCs w:val="20"/>
                <w:lang w:val="en-GB"/>
                <w14:ligatures w14:val="none"/>
              </w:rPr>
              <w:t>REQUIREMENT</w:t>
            </w:r>
          </w:p>
        </w:tc>
        <w:tc>
          <w:tcPr>
            <w:tcW w:w="3275" w:type="dxa"/>
            <w:tcBorders>
              <w:top w:val="single" w:sz="4" w:space="0" w:color="auto"/>
              <w:left w:val="nil"/>
              <w:bottom w:val="single" w:sz="4" w:space="0" w:color="auto"/>
              <w:right w:val="single" w:sz="4" w:space="0" w:color="auto"/>
            </w:tcBorders>
            <w:shd w:val="clear" w:color="auto" w:fill="auto"/>
            <w:vAlign w:val="center"/>
            <w:hideMark/>
          </w:tcPr>
          <w:p w14:paraId="05C9D4FE" w14:textId="083542A9" w:rsidR="00D50DFB" w:rsidRPr="00BE4D3F" w:rsidRDefault="00D50DFB" w:rsidP="00460B90">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BE4D3F">
              <w:rPr>
                <w:rFonts w:ascii="Times New Roman" w:eastAsia="Times New Roman" w:hAnsi="Times New Roman" w:cs="Times New Roman"/>
                <w:b/>
                <w:bCs/>
                <w:color w:val="000000"/>
                <w:kern w:val="0"/>
                <w:sz w:val="20"/>
                <w:szCs w:val="20"/>
                <w:lang w:val="en-GB"/>
                <w14:ligatures w14:val="none"/>
              </w:rPr>
              <w:t>BIDDER’S RESPONSE</w:t>
            </w:r>
          </w:p>
        </w:tc>
      </w:tr>
      <w:tr w:rsidR="006D36F2" w:rsidRPr="00BE4D3F" w14:paraId="6D6AE1FC" w14:textId="77777777" w:rsidTr="006D36F2">
        <w:trPr>
          <w:trHeight w:val="638"/>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D8AEDCE"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w:t>
            </w:r>
          </w:p>
        </w:tc>
        <w:tc>
          <w:tcPr>
            <w:tcW w:w="2817" w:type="dxa"/>
            <w:tcBorders>
              <w:top w:val="nil"/>
              <w:left w:val="nil"/>
              <w:bottom w:val="single" w:sz="4" w:space="0" w:color="auto"/>
              <w:right w:val="single" w:sz="4" w:space="0" w:color="auto"/>
            </w:tcBorders>
            <w:shd w:val="clear" w:color="auto" w:fill="auto"/>
            <w:vAlign w:val="center"/>
            <w:hideMark/>
          </w:tcPr>
          <w:p w14:paraId="15D1BC40"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Product Certification as per IEC 61215</w:t>
            </w:r>
          </w:p>
        </w:tc>
        <w:tc>
          <w:tcPr>
            <w:tcW w:w="2539" w:type="dxa"/>
            <w:tcBorders>
              <w:top w:val="nil"/>
              <w:left w:val="nil"/>
              <w:bottom w:val="single" w:sz="4" w:space="0" w:color="auto"/>
              <w:right w:val="single" w:sz="4" w:space="0" w:color="auto"/>
            </w:tcBorders>
            <w:shd w:val="clear" w:color="auto" w:fill="auto"/>
            <w:vAlign w:val="center"/>
            <w:hideMark/>
          </w:tcPr>
          <w:p w14:paraId="2A2F9082"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 xml:space="preserve">Must be compliant </w:t>
            </w:r>
          </w:p>
        </w:tc>
        <w:tc>
          <w:tcPr>
            <w:tcW w:w="3275" w:type="dxa"/>
            <w:tcBorders>
              <w:top w:val="nil"/>
              <w:left w:val="nil"/>
              <w:bottom w:val="single" w:sz="4" w:space="0" w:color="auto"/>
              <w:right w:val="single" w:sz="4" w:space="0" w:color="auto"/>
            </w:tcBorders>
            <w:shd w:val="clear" w:color="auto" w:fill="auto"/>
            <w:hideMark/>
          </w:tcPr>
          <w:p w14:paraId="7DC799F9" w14:textId="74E9BC06"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60D3DF0F" w14:textId="77777777" w:rsidTr="006D36F2">
        <w:trPr>
          <w:trHeight w:val="638"/>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86C7C8E"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w:t>
            </w:r>
          </w:p>
        </w:tc>
        <w:tc>
          <w:tcPr>
            <w:tcW w:w="2817" w:type="dxa"/>
            <w:tcBorders>
              <w:top w:val="nil"/>
              <w:left w:val="nil"/>
              <w:bottom w:val="single" w:sz="4" w:space="0" w:color="auto"/>
              <w:right w:val="single" w:sz="4" w:space="0" w:color="auto"/>
            </w:tcBorders>
            <w:shd w:val="clear" w:color="auto" w:fill="auto"/>
            <w:vAlign w:val="center"/>
            <w:hideMark/>
          </w:tcPr>
          <w:p w14:paraId="34F31EBD"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Cell Type</w:t>
            </w:r>
          </w:p>
        </w:tc>
        <w:tc>
          <w:tcPr>
            <w:tcW w:w="2539" w:type="dxa"/>
            <w:tcBorders>
              <w:top w:val="nil"/>
              <w:left w:val="nil"/>
              <w:bottom w:val="single" w:sz="4" w:space="0" w:color="auto"/>
              <w:right w:val="single" w:sz="4" w:space="0" w:color="auto"/>
            </w:tcBorders>
            <w:shd w:val="clear" w:color="auto" w:fill="auto"/>
            <w:vAlign w:val="center"/>
            <w:hideMark/>
          </w:tcPr>
          <w:p w14:paraId="6DEF199D"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Mono Crystalline / Polycrystalline</w:t>
            </w:r>
          </w:p>
        </w:tc>
        <w:tc>
          <w:tcPr>
            <w:tcW w:w="3275" w:type="dxa"/>
            <w:tcBorders>
              <w:top w:val="nil"/>
              <w:left w:val="nil"/>
              <w:bottom w:val="single" w:sz="4" w:space="0" w:color="auto"/>
              <w:right w:val="single" w:sz="4" w:space="0" w:color="auto"/>
            </w:tcBorders>
            <w:shd w:val="clear" w:color="auto" w:fill="auto"/>
            <w:hideMark/>
          </w:tcPr>
          <w:p w14:paraId="08B69DE4" w14:textId="1F772186"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0879A083"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B213B3C"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3</w:t>
            </w:r>
          </w:p>
        </w:tc>
        <w:tc>
          <w:tcPr>
            <w:tcW w:w="2817" w:type="dxa"/>
            <w:tcBorders>
              <w:top w:val="nil"/>
              <w:left w:val="nil"/>
              <w:bottom w:val="single" w:sz="4" w:space="0" w:color="auto"/>
              <w:right w:val="single" w:sz="4" w:space="0" w:color="auto"/>
            </w:tcBorders>
            <w:shd w:val="clear" w:color="auto" w:fill="auto"/>
            <w:vAlign w:val="center"/>
            <w:hideMark/>
          </w:tcPr>
          <w:p w14:paraId="04EA3F26"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Weight</w:t>
            </w:r>
          </w:p>
        </w:tc>
        <w:tc>
          <w:tcPr>
            <w:tcW w:w="2539" w:type="dxa"/>
            <w:tcBorders>
              <w:top w:val="nil"/>
              <w:left w:val="nil"/>
              <w:bottom w:val="single" w:sz="4" w:space="0" w:color="auto"/>
              <w:right w:val="single" w:sz="4" w:space="0" w:color="auto"/>
            </w:tcBorders>
            <w:shd w:val="clear" w:color="auto" w:fill="auto"/>
            <w:vAlign w:val="center"/>
            <w:hideMark/>
          </w:tcPr>
          <w:p w14:paraId="298539D2"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7707FCC9" w14:textId="1A9A00D1"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785BF527"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D0F6DDF"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4</w:t>
            </w:r>
          </w:p>
        </w:tc>
        <w:tc>
          <w:tcPr>
            <w:tcW w:w="2817" w:type="dxa"/>
            <w:tcBorders>
              <w:top w:val="nil"/>
              <w:left w:val="nil"/>
              <w:bottom w:val="single" w:sz="4" w:space="0" w:color="auto"/>
              <w:right w:val="single" w:sz="4" w:space="0" w:color="auto"/>
            </w:tcBorders>
            <w:shd w:val="clear" w:color="auto" w:fill="auto"/>
            <w:vAlign w:val="center"/>
            <w:hideMark/>
          </w:tcPr>
          <w:p w14:paraId="13F6EB44"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Dimensions</w:t>
            </w:r>
          </w:p>
        </w:tc>
        <w:tc>
          <w:tcPr>
            <w:tcW w:w="2539" w:type="dxa"/>
            <w:tcBorders>
              <w:top w:val="nil"/>
              <w:left w:val="nil"/>
              <w:bottom w:val="single" w:sz="4" w:space="0" w:color="auto"/>
              <w:right w:val="single" w:sz="4" w:space="0" w:color="auto"/>
            </w:tcBorders>
            <w:shd w:val="clear" w:color="auto" w:fill="auto"/>
            <w:vAlign w:val="center"/>
            <w:hideMark/>
          </w:tcPr>
          <w:p w14:paraId="02AC4EB9"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           </w:t>
            </w:r>
          </w:p>
        </w:tc>
        <w:tc>
          <w:tcPr>
            <w:tcW w:w="3275" w:type="dxa"/>
            <w:tcBorders>
              <w:top w:val="nil"/>
              <w:left w:val="nil"/>
              <w:bottom w:val="single" w:sz="4" w:space="0" w:color="auto"/>
              <w:right w:val="single" w:sz="4" w:space="0" w:color="auto"/>
            </w:tcBorders>
            <w:shd w:val="clear" w:color="auto" w:fill="auto"/>
            <w:hideMark/>
          </w:tcPr>
          <w:p w14:paraId="2754B978" w14:textId="1B9645FE"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BB2C8A9"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AD8D1B9"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5</w:t>
            </w:r>
          </w:p>
        </w:tc>
        <w:tc>
          <w:tcPr>
            <w:tcW w:w="2817" w:type="dxa"/>
            <w:tcBorders>
              <w:top w:val="nil"/>
              <w:left w:val="nil"/>
              <w:bottom w:val="single" w:sz="4" w:space="0" w:color="auto"/>
              <w:right w:val="single" w:sz="4" w:space="0" w:color="auto"/>
            </w:tcBorders>
            <w:shd w:val="clear" w:color="auto" w:fill="auto"/>
            <w:vAlign w:val="center"/>
            <w:hideMark/>
          </w:tcPr>
          <w:p w14:paraId="6AF2B073"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No of Cells</w:t>
            </w:r>
          </w:p>
        </w:tc>
        <w:tc>
          <w:tcPr>
            <w:tcW w:w="2539" w:type="dxa"/>
            <w:tcBorders>
              <w:top w:val="nil"/>
              <w:left w:val="nil"/>
              <w:bottom w:val="single" w:sz="4" w:space="0" w:color="auto"/>
              <w:right w:val="single" w:sz="4" w:space="0" w:color="auto"/>
            </w:tcBorders>
            <w:shd w:val="clear" w:color="auto" w:fill="auto"/>
            <w:vAlign w:val="center"/>
            <w:hideMark/>
          </w:tcPr>
          <w:p w14:paraId="7B680A8F"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616A079C" w14:textId="1C87A3C2"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4DB9FD5A"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4C8BED4"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6</w:t>
            </w:r>
          </w:p>
        </w:tc>
        <w:tc>
          <w:tcPr>
            <w:tcW w:w="2817" w:type="dxa"/>
            <w:tcBorders>
              <w:top w:val="nil"/>
              <w:left w:val="nil"/>
              <w:bottom w:val="single" w:sz="4" w:space="0" w:color="auto"/>
              <w:right w:val="single" w:sz="4" w:space="0" w:color="auto"/>
            </w:tcBorders>
            <w:shd w:val="clear" w:color="auto" w:fill="auto"/>
            <w:vAlign w:val="center"/>
            <w:hideMark/>
          </w:tcPr>
          <w:p w14:paraId="344DB723"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Cable Cross Section area</w:t>
            </w:r>
          </w:p>
        </w:tc>
        <w:tc>
          <w:tcPr>
            <w:tcW w:w="2539" w:type="dxa"/>
            <w:tcBorders>
              <w:top w:val="nil"/>
              <w:left w:val="nil"/>
              <w:bottom w:val="single" w:sz="4" w:space="0" w:color="auto"/>
              <w:right w:val="single" w:sz="4" w:space="0" w:color="auto"/>
            </w:tcBorders>
            <w:shd w:val="clear" w:color="auto" w:fill="auto"/>
            <w:vAlign w:val="center"/>
            <w:hideMark/>
          </w:tcPr>
          <w:p w14:paraId="247797AD"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6mm2 (IEC)</w:t>
            </w:r>
          </w:p>
        </w:tc>
        <w:tc>
          <w:tcPr>
            <w:tcW w:w="3275" w:type="dxa"/>
            <w:tcBorders>
              <w:top w:val="nil"/>
              <w:left w:val="nil"/>
              <w:bottom w:val="single" w:sz="4" w:space="0" w:color="auto"/>
              <w:right w:val="single" w:sz="4" w:space="0" w:color="auto"/>
            </w:tcBorders>
            <w:shd w:val="clear" w:color="auto" w:fill="auto"/>
            <w:hideMark/>
          </w:tcPr>
          <w:p w14:paraId="1B029926" w14:textId="555A9853"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4035F47A"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3394886"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7</w:t>
            </w:r>
          </w:p>
        </w:tc>
        <w:tc>
          <w:tcPr>
            <w:tcW w:w="2817" w:type="dxa"/>
            <w:tcBorders>
              <w:top w:val="nil"/>
              <w:left w:val="nil"/>
              <w:bottom w:val="single" w:sz="4" w:space="0" w:color="auto"/>
              <w:right w:val="single" w:sz="4" w:space="0" w:color="auto"/>
            </w:tcBorders>
            <w:shd w:val="clear" w:color="auto" w:fill="auto"/>
            <w:vAlign w:val="center"/>
            <w:hideMark/>
          </w:tcPr>
          <w:p w14:paraId="77A02CEB"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Junction Box</w:t>
            </w:r>
          </w:p>
        </w:tc>
        <w:tc>
          <w:tcPr>
            <w:tcW w:w="2539" w:type="dxa"/>
            <w:tcBorders>
              <w:top w:val="nil"/>
              <w:left w:val="nil"/>
              <w:bottom w:val="single" w:sz="4" w:space="0" w:color="auto"/>
              <w:right w:val="single" w:sz="4" w:space="0" w:color="auto"/>
            </w:tcBorders>
            <w:shd w:val="clear" w:color="auto" w:fill="auto"/>
            <w:vAlign w:val="center"/>
            <w:hideMark/>
          </w:tcPr>
          <w:p w14:paraId="56E83778"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IP68 (with diodes)</w:t>
            </w:r>
          </w:p>
        </w:tc>
        <w:tc>
          <w:tcPr>
            <w:tcW w:w="3275" w:type="dxa"/>
            <w:tcBorders>
              <w:top w:val="nil"/>
              <w:left w:val="nil"/>
              <w:bottom w:val="single" w:sz="4" w:space="0" w:color="auto"/>
              <w:right w:val="single" w:sz="4" w:space="0" w:color="auto"/>
            </w:tcBorders>
            <w:shd w:val="clear" w:color="auto" w:fill="auto"/>
            <w:hideMark/>
          </w:tcPr>
          <w:p w14:paraId="25A4D96D" w14:textId="06BF0ED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1AAA5C5"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0F0C9E7"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8</w:t>
            </w:r>
          </w:p>
        </w:tc>
        <w:tc>
          <w:tcPr>
            <w:tcW w:w="2817" w:type="dxa"/>
            <w:tcBorders>
              <w:top w:val="nil"/>
              <w:left w:val="nil"/>
              <w:bottom w:val="single" w:sz="4" w:space="0" w:color="auto"/>
              <w:right w:val="single" w:sz="4" w:space="0" w:color="auto"/>
            </w:tcBorders>
            <w:shd w:val="clear" w:color="auto" w:fill="auto"/>
            <w:vAlign w:val="center"/>
            <w:hideMark/>
          </w:tcPr>
          <w:p w14:paraId="607E9E19"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Connectors</w:t>
            </w:r>
          </w:p>
        </w:tc>
        <w:tc>
          <w:tcPr>
            <w:tcW w:w="2539" w:type="dxa"/>
            <w:tcBorders>
              <w:top w:val="nil"/>
              <w:left w:val="nil"/>
              <w:bottom w:val="single" w:sz="4" w:space="0" w:color="auto"/>
              <w:right w:val="single" w:sz="4" w:space="0" w:color="auto"/>
            </w:tcBorders>
            <w:shd w:val="clear" w:color="auto" w:fill="auto"/>
            <w:vAlign w:val="center"/>
            <w:hideMark/>
          </w:tcPr>
          <w:p w14:paraId="74841698"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MC4 Plug (IP65)</w:t>
            </w:r>
          </w:p>
        </w:tc>
        <w:tc>
          <w:tcPr>
            <w:tcW w:w="3275" w:type="dxa"/>
            <w:tcBorders>
              <w:top w:val="nil"/>
              <w:left w:val="nil"/>
              <w:bottom w:val="single" w:sz="4" w:space="0" w:color="auto"/>
              <w:right w:val="single" w:sz="4" w:space="0" w:color="auto"/>
            </w:tcBorders>
            <w:shd w:val="clear" w:color="auto" w:fill="auto"/>
            <w:hideMark/>
          </w:tcPr>
          <w:p w14:paraId="0A63CC8B" w14:textId="70D6C0FD"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0CDB4E2C" w14:textId="77777777" w:rsidTr="006D36F2">
        <w:trPr>
          <w:trHeight w:val="638"/>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7AA65606"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9</w:t>
            </w:r>
          </w:p>
        </w:tc>
        <w:tc>
          <w:tcPr>
            <w:tcW w:w="2817" w:type="dxa"/>
            <w:tcBorders>
              <w:top w:val="nil"/>
              <w:left w:val="nil"/>
              <w:bottom w:val="single" w:sz="4" w:space="0" w:color="auto"/>
              <w:right w:val="single" w:sz="4" w:space="0" w:color="auto"/>
            </w:tcBorders>
            <w:shd w:val="clear" w:color="auto" w:fill="auto"/>
            <w:vAlign w:val="center"/>
            <w:hideMark/>
          </w:tcPr>
          <w:p w14:paraId="5A3F0DC1"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Front glass coating</w:t>
            </w:r>
          </w:p>
        </w:tc>
        <w:tc>
          <w:tcPr>
            <w:tcW w:w="2539" w:type="dxa"/>
            <w:tcBorders>
              <w:top w:val="nil"/>
              <w:left w:val="nil"/>
              <w:bottom w:val="single" w:sz="4" w:space="0" w:color="auto"/>
              <w:right w:val="single" w:sz="4" w:space="0" w:color="auto"/>
            </w:tcBorders>
            <w:shd w:val="clear" w:color="auto" w:fill="auto"/>
            <w:vAlign w:val="center"/>
            <w:hideMark/>
          </w:tcPr>
          <w:p w14:paraId="3FFF7C68"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Minimum 3.2mm anti reflect coating</w:t>
            </w:r>
          </w:p>
        </w:tc>
        <w:tc>
          <w:tcPr>
            <w:tcW w:w="3275" w:type="dxa"/>
            <w:tcBorders>
              <w:top w:val="nil"/>
              <w:left w:val="nil"/>
              <w:bottom w:val="single" w:sz="4" w:space="0" w:color="auto"/>
              <w:right w:val="single" w:sz="4" w:space="0" w:color="auto"/>
            </w:tcBorders>
            <w:shd w:val="clear" w:color="auto" w:fill="auto"/>
            <w:hideMark/>
          </w:tcPr>
          <w:p w14:paraId="47546CB6" w14:textId="6CB20E6C"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07FE030B"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452AF79"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10</w:t>
            </w:r>
          </w:p>
        </w:tc>
        <w:tc>
          <w:tcPr>
            <w:tcW w:w="2817" w:type="dxa"/>
            <w:tcBorders>
              <w:top w:val="nil"/>
              <w:left w:val="nil"/>
              <w:bottom w:val="single" w:sz="4" w:space="0" w:color="auto"/>
              <w:right w:val="single" w:sz="4" w:space="0" w:color="auto"/>
            </w:tcBorders>
            <w:shd w:val="clear" w:color="auto" w:fill="auto"/>
            <w:vAlign w:val="center"/>
            <w:hideMark/>
          </w:tcPr>
          <w:p w14:paraId="0322855C"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Front glass Material</w:t>
            </w:r>
          </w:p>
        </w:tc>
        <w:tc>
          <w:tcPr>
            <w:tcW w:w="2539" w:type="dxa"/>
            <w:tcBorders>
              <w:top w:val="nil"/>
              <w:left w:val="nil"/>
              <w:bottom w:val="single" w:sz="4" w:space="0" w:color="auto"/>
              <w:right w:val="single" w:sz="4" w:space="0" w:color="auto"/>
            </w:tcBorders>
            <w:shd w:val="clear" w:color="auto" w:fill="auto"/>
            <w:vAlign w:val="center"/>
            <w:hideMark/>
          </w:tcPr>
          <w:p w14:paraId="5E62CA13"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High Tempered Glass</w:t>
            </w:r>
          </w:p>
        </w:tc>
        <w:tc>
          <w:tcPr>
            <w:tcW w:w="3275" w:type="dxa"/>
            <w:tcBorders>
              <w:top w:val="nil"/>
              <w:left w:val="nil"/>
              <w:bottom w:val="single" w:sz="4" w:space="0" w:color="auto"/>
              <w:right w:val="single" w:sz="4" w:space="0" w:color="auto"/>
            </w:tcBorders>
            <w:shd w:val="clear" w:color="auto" w:fill="auto"/>
            <w:hideMark/>
          </w:tcPr>
          <w:p w14:paraId="0EEF28D4" w14:textId="0522CA7A"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D17D479"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6C76F0D"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11</w:t>
            </w:r>
          </w:p>
        </w:tc>
        <w:tc>
          <w:tcPr>
            <w:tcW w:w="2817" w:type="dxa"/>
            <w:tcBorders>
              <w:top w:val="nil"/>
              <w:left w:val="nil"/>
              <w:bottom w:val="single" w:sz="4" w:space="0" w:color="auto"/>
              <w:right w:val="single" w:sz="4" w:space="0" w:color="auto"/>
            </w:tcBorders>
            <w:shd w:val="clear" w:color="auto" w:fill="auto"/>
            <w:vAlign w:val="center"/>
            <w:hideMark/>
          </w:tcPr>
          <w:p w14:paraId="1BFC0617"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 xml:space="preserve">Frame </w:t>
            </w:r>
          </w:p>
        </w:tc>
        <w:tc>
          <w:tcPr>
            <w:tcW w:w="2539" w:type="dxa"/>
            <w:tcBorders>
              <w:top w:val="nil"/>
              <w:left w:val="nil"/>
              <w:bottom w:val="single" w:sz="4" w:space="0" w:color="auto"/>
              <w:right w:val="single" w:sz="4" w:space="0" w:color="auto"/>
            </w:tcBorders>
            <w:shd w:val="clear" w:color="auto" w:fill="auto"/>
            <w:vAlign w:val="center"/>
            <w:hideMark/>
          </w:tcPr>
          <w:p w14:paraId="2E8254F5" w14:textId="60F1F53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Anodized Aluminium</w:t>
            </w:r>
          </w:p>
        </w:tc>
        <w:tc>
          <w:tcPr>
            <w:tcW w:w="3275" w:type="dxa"/>
            <w:tcBorders>
              <w:top w:val="nil"/>
              <w:left w:val="nil"/>
              <w:bottom w:val="single" w:sz="4" w:space="0" w:color="auto"/>
              <w:right w:val="single" w:sz="4" w:space="0" w:color="auto"/>
            </w:tcBorders>
            <w:shd w:val="clear" w:color="auto" w:fill="auto"/>
            <w:hideMark/>
          </w:tcPr>
          <w:p w14:paraId="5902021C" w14:textId="7BD95003"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4FEAEAB9" w14:textId="77777777" w:rsidTr="006D36F2">
        <w:trPr>
          <w:trHeight w:val="638"/>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63EF9CD"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12</w:t>
            </w:r>
          </w:p>
        </w:tc>
        <w:tc>
          <w:tcPr>
            <w:tcW w:w="2817" w:type="dxa"/>
            <w:tcBorders>
              <w:top w:val="nil"/>
              <w:left w:val="nil"/>
              <w:bottom w:val="single" w:sz="4" w:space="0" w:color="auto"/>
              <w:right w:val="single" w:sz="4" w:space="0" w:color="auto"/>
            </w:tcBorders>
            <w:shd w:val="clear" w:color="auto" w:fill="auto"/>
            <w:vAlign w:val="center"/>
            <w:hideMark/>
          </w:tcPr>
          <w:p w14:paraId="49021121" w14:textId="2177609C"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Maximum Power Rated (Pmax) @ STC</w:t>
            </w:r>
          </w:p>
        </w:tc>
        <w:tc>
          <w:tcPr>
            <w:tcW w:w="2539" w:type="dxa"/>
            <w:tcBorders>
              <w:top w:val="nil"/>
              <w:left w:val="nil"/>
              <w:bottom w:val="single" w:sz="4" w:space="0" w:color="auto"/>
              <w:right w:val="single" w:sz="4" w:space="0" w:color="auto"/>
            </w:tcBorders>
            <w:shd w:val="clear" w:color="auto" w:fill="auto"/>
            <w:vAlign w:val="center"/>
            <w:hideMark/>
          </w:tcPr>
          <w:p w14:paraId="6F57E8CA"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1A8A8A5E" w14:textId="49DC9B84"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4448EDB3"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23BAC5A"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13</w:t>
            </w:r>
          </w:p>
        </w:tc>
        <w:tc>
          <w:tcPr>
            <w:tcW w:w="2817" w:type="dxa"/>
            <w:tcBorders>
              <w:top w:val="nil"/>
              <w:left w:val="nil"/>
              <w:bottom w:val="single" w:sz="4" w:space="0" w:color="auto"/>
              <w:right w:val="single" w:sz="4" w:space="0" w:color="auto"/>
            </w:tcBorders>
            <w:shd w:val="clear" w:color="auto" w:fill="auto"/>
            <w:vAlign w:val="center"/>
            <w:hideMark/>
          </w:tcPr>
          <w:p w14:paraId="464FB6D0"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Open Circuit Voltage (Voc)V</w:t>
            </w:r>
          </w:p>
        </w:tc>
        <w:tc>
          <w:tcPr>
            <w:tcW w:w="2539" w:type="dxa"/>
            <w:tcBorders>
              <w:top w:val="nil"/>
              <w:left w:val="nil"/>
              <w:bottom w:val="single" w:sz="4" w:space="0" w:color="auto"/>
              <w:right w:val="single" w:sz="4" w:space="0" w:color="auto"/>
            </w:tcBorders>
            <w:shd w:val="clear" w:color="auto" w:fill="auto"/>
            <w:vAlign w:val="center"/>
            <w:hideMark/>
          </w:tcPr>
          <w:p w14:paraId="7B25134A"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58620AE6" w14:textId="4F261234"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CED989F" w14:textId="77777777" w:rsidTr="006D36F2">
        <w:trPr>
          <w:trHeight w:val="638"/>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CD3C531"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14</w:t>
            </w:r>
          </w:p>
        </w:tc>
        <w:tc>
          <w:tcPr>
            <w:tcW w:w="2817" w:type="dxa"/>
            <w:tcBorders>
              <w:top w:val="nil"/>
              <w:left w:val="nil"/>
              <w:bottom w:val="single" w:sz="4" w:space="0" w:color="auto"/>
              <w:right w:val="single" w:sz="4" w:space="0" w:color="auto"/>
            </w:tcBorders>
            <w:shd w:val="clear" w:color="auto" w:fill="auto"/>
            <w:vAlign w:val="center"/>
            <w:hideMark/>
          </w:tcPr>
          <w:p w14:paraId="2340C87C"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Maximum Power Voltage (Vmp) V</w:t>
            </w:r>
          </w:p>
        </w:tc>
        <w:tc>
          <w:tcPr>
            <w:tcW w:w="2539" w:type="dxa"/>
            <w:tcBorders>
              <w:top w:val="nil"/>
              <w:left w:val="nil"/>
              <w:bottom w:val="single" w:sz="4" w:space="0" w:color="auto"/>
              <w:right w:val="single" w:sz="4" w:space="0" w:color="auto"/>
            </w:tcBorders>
            <w:shd w:val="clear" w:color="auto" w:fill="auto"/>
            <w:vAlign w:val="center"/>
            <w:hideMark/>
          </w:tcPr>
          <w:p w14:paraId="0758152B"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5930B71C" w14:textId="2FF7F010"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4C40A18"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204D160"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15</w:t>
            </w:r>
          </w:p>
        </w:tc>
        <w:tc>
          <w:tcPr>
            <w:tcW w:w="2817" w:type="dxa"/>
            <w:tcBorders>
              <w:top w:val="nil"/>
              <w:left w:val="nil"/>
              <w:bottom w:val="single" w:sz="4" w:space="0" w:color="auto"/>
              <w:right w:val="single" w:sz="4" w:space="0" w:color="auto"/>
            </w:tcBorders>
            <w:shd w:val="clear" w:color="auto" w:fill="auto"/>
            <w:vAlign w:val="center"/>
            <w:hideMark/>
          </w:tcPr>
          <w:p w14:paraId="0DE0F98A" w14:textId="426CA319"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Short Circuit Current (Isc)A</w:t>
            </w:r>
          </w:p>
        </w:tc>
        <w:tc>
          <w:tcPr>
            <w:tcW w:w="2539" w:type="dxa"/>
            <w:tcBorders>
              <w:top w:val="nil"/>
              <w:left w:val="nil"/>
              <w:bottom w:val="single" w:sz="4" w:space="0" w:color="auto"/>
              <w:right w:val="single" w:sz="4" w:space="0" w:color="auto"/>
            </w:tcBorders>
            <w:shd w:val="clear" w:color="auto" w:fill="auto"/>
            <w:vAlign w:val="center"/>
            <w:hideMark/>
          </w:tcPr>
          <w:p w14:paraId="0AD1D651"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2F1787DE" w14:textId="79106066"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60787CD"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FC40845"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16</w:t>
            </w:r>
          </w:p>
        </w:tc>
        <w:tc>
          <w:tcPr>
            <w:tcW w:w="2817" w:type="dxa"/>
            <w:tcBorders>
              <w:top w:val="nil"/>
              <w:left w:val="nil"/>
              <w:bottom w:val="single" w:sz="4" w:space="0" w:color="auto"/>
              <w:right w:val="single" w:sz="4" w:space="0" w:color="auto"/>
            </w:tcBorders>
            <w:shd w:val="clear" w:color="auto" w:fill="auto"/>
            <w:vAlign w:val="center"/>
            <w:hideMark/>
          </w:tcPr>
          <w:p w14:paraId="7E7E18D4"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Maximum Power Current (Imp)A</w:t>
            </w:r>
          </w:p>
        </w:tc>
        <w:tc>
          <w:tcPr>
            <w:tcW w:w="2539" w:type="dxa"/>
            <w:tcBorders>
              <w:top w:val="nil"/>
              <w:left w:val="nil"/>
              <w:bottom w:val="single" w:sz="4" w:space="0" w:color="auto"/>
              <w:right w:val="single" w:sz="4" w:space="0" w:color="auto"/>
            </w:tcBorders>
            <w:shd w:val="clear" w:color="auto" w:fill="auto"/>
            <w:vAlign w:val="center"/>
            <w:hideMark/>
          </w:tcPr>
          <w:p w14:paraId="468B6E15"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6E0AF936" w14:textId="6CBD9169"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03BC08B1"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9F18EA0"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17</w:t>
            </w:r>
          </w:p>
        </w:tc>
        <w:tc>
          <w:tcPr>
            <w:tcW w:w="2817" w:type="dxa"/>
            <w:tcBorders>
              <w:top w:val="nil"/>
              <w:left w:val="nil"/>
              <w:bottom w:val="single" w:sz="4" w:space="0" w:color="auto"/>
              <w:right w:val="single" w:sz="4" w:space="0" w:color="auto"/>
            </w:tcBorders>
            <w:shd w:val="clear" w:color="auto" w:fill="auto"/>
            <w:vAlign w:val="center"/>
            <w:hideMark/>
          </w:tcPr>
          <w:p w14:paraId="22F97116"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PV Module efficiency (%)</w:t>
            </w:r>
          </w:p>
        </w:tc>
        <w:tc>
          <w:tcPr>
            <w:tcW w:w="2539" w:type="dxa"/>
            <w:tcBorders>
              <w:top w:val="nil"/>
              <w:left w:val="nil"/>
              <w:bottom w:val="single" w:sz="4" w:space="0" w:color="auto"/>
              <w:right w:val="single" w:sz="4" w:space="0" w:color="auto"/>
            </w:tcBorders>
            <w:shd w:val="clear" w:color="auto" w:fill="auto"/>
            <w:vAlign w:val="center"/>
            <w:hideMark/>
          </w:tcPr>
          <w:p w14:paraId="56740E1E"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Minimum 20%</w:t>
            </w:r>
          </w:p>
        </w:tc>
        <w:tc>
          <w:tcPr>
            <w:tcW w:w="3275" w:type="dxa"/>
            <w:tcBorders>
              <w:top w:val="nil"/>
              <w:left w:val="nil"/>
              <w:bottom w:val="single" w:sz="4" w:space="0" w:color="auto"/>
              <w:right w:val="single" w:sz="4" w:space="0" w:color="auto"/>
            </w:tcBorders>
            <w:shd w:val="clear" w:color="auto" w:fill="auto"/>
            <w:hideMark/>
          </w:tcPr>
          <w:p w14:paraId="3D4E666C" w14:textId="39179288"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28A72E90"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5FA61E67"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18</w:t>
            </w:r>
          </w:p>
        </w:tc>
        <w:tc>
          <w:tcPr>
            <w:tcW w:w="2817" w:type="dxa"/>
            <w:tcBorders>
              <w:top w:val="nil"/>
              <w:left w:val="nil"/>
              <w:bottom w:val="single" w:sz="4" w:space="0" w:color="auto"/>
              <w:right w:val="single" w:sz="4" w:space="0" w:color="auto"/>
            </w:tcBorders>
            <w:shd w:val="clear" w:color="auto" w:fill="auto"/>
            <w:vAlign w:val="center"/>
            <w:hideMark/>
          </w:tcPr>
          <w:p w14:paraId="02E946CA"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Power Tolerances</w:t>
            </w:r>
          </w:p>
        </w:tc>
        <w:tc>
          <w:tcPr>
            <w:tcW w:w="2539" w:type="dxa"/>
            <w:tcBorders>
              <w:top w:val="nil"/>
              <w:left w:val="nil"/>
              <w:bottom w:val="single" w:sz="4" w:space="0" w:color="auto"/>
              <w:right w:val="single" w:sz="4" w:space="0" w:color="auto"/>
            </w:tcBorders>
            <w:shd w:val="clear" w:color="auto" w:fill="auto"/>
            <w:vAlign w:val="center"/>
            <w:hideMark/>
          </w:tcPr>
          <w:p w14:paraId="4A4D600A"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0-/+3%</w:t>
            </w:r>
          </w:p>
        </w:tc>
        <w:tc>
          <w:tcPr>
            <w:tcW w:w="3275" w:type="dxa"/>
            <w:tcBorders>
              <w:top w:val="nil"/>
              <w:left w:val="nil"/>
              <w:bottom w:val="single" w:sz="4" w:space="0" w:color="auto"/>
              <w:right w:val="single" w:sz="4" w:space="0" w:color="auto"/>
            </w:tcBorders>
            <w:shd w:val="clear" w:color="auto" w:fill="auto"/>
            <w:hideMark/>
          </w:tcPr>
          <w:p w14:paraId="156A435E" w14:textId="09BE1B86"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231745CE"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0B213BE"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19</w:t>
            </w:r>
          </w:p>
        </w:tc>
        <w:tc>
          <w:tcPr>
            <w:tcW w:w="2817" w:type="dxa"/>
            <w:tcBorders>
              <w:top w:val="nil"/>
              <w:left w:val="nil"/>
              <w:bottom w:val="single" w:sz="4" w:space="0" w:color="auto"/>
              <w:right w:val="single" w:sz="4" w:space="0" w:color="auto"/>
            </w:tcBorders>
            <w:shd w:val="clear" w:color="auto" w:fill="auto"/>
            <w:vAlign w:val="center"/>
            <w:hideMark/>
          </w:tcPr>
          <w:p w14:paraId="3AAC3A2A" w14:textId="2FDF1008"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 xml:space="preserve">Temperature Coefficient </w:t>
            </w:r>
            <w:r w:rsidR="001E08E8" w:rsidRPr="00BE4D3F">
              <w:rPr>
                <w:rFonts w:ascii="Times New Roman" w:eastAsia="Times New Roman" w:hAnsi="Times New Roman" w:cs="Times New Roman"/>
                <w:color w:val="000000"/>
                <w:kern w:val="0"/>
                <w:sz w:val="20"/>
                <w:szCs w:val="20"/>
                <w:lang w:val="en-GB"/>
                <w14:ligatures w14:val="none"/>
              </w:rPr>
              <w:t>of Isc</w:t>
            </w:r>
          </w:p>
        </w:tc>
        <w:tc>
          <w:tcPr>
            <w:tcW w:w="2539" w:type="dxa"/>
            <w:tcBorders>
              <w:top w:val="nil"/>
              <w:left w:val="nil"/>
              <w:bottom w:val="single" w:sz="4" w:space="0" w:color="auto"/>
              <w:right w:val="single" w:sz="4" w:space="0" w:color="auto"/>
            </w:tcBorders>
            <w:shd w:val="clear" w:color="auto" w:fill="auto"/>
            <w:vAlign w:val="center"/>
            <w:hideMark/>
          </w:tcPr>
          <w:p w14:paraId="7C402470"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43C2CBF5" w14:textId="79E8FF2C"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2FDC7A96"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EDDB478"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20</w:t>
            </w:r>
          </w:p>
        </w:tc>
        <w:tc>
          <w:tcPr>
            <w:tcW w:w="2817" w:type="dxa"/>
            <w:tcBorders>
              <w:top w:val="nil"/>
              <w:left w:val="nil"/>
              <w:bottom w:val="single" w:sz="4" w:space="0" w:color="auto"/>
              <w:right w:val="single" w:sz="4" w:space="0" w:color="auto"/>
            </w:tcBorders>
            <w:shd w:val="clear" w:color="auto" w:fill="auto"/>
            <w:vAlign w:val="center"/>
            <w:hideMark/>
          </w:tcPr>
          <w:p w14:paraId="2A61481F"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 xml:space="preserve">Temperature Coefficient of Voc </w:t>
            </w:r>
          </w:p>
        </w:tc>
        <w:tc>
          <w:tcPr>
            <w:tcW w:w="2539" w:type="dxa"/>
            <w:tcBorders>
              <w:top w:val="nil"/>
              <w:left w:val="nil"/>
              <w:bottom w:val="single" w:sz="4" w:space="0" w:color="auto"/>
              <w:right w:val="single" w:sz="4" w:space="0" w:color="auto"/>
            </w:tcBorders>
            <w:shd w:val="clear" w:color="auto" w:fill="auto"/>
            <w:vAlign w:val="center"/>
            <w:hideMark/>
          </w:tcPr>
          <w:p w14:paraId="71188FA5"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564BAA98" w14:textId="56F29263"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75C2BE83"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38579F83"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21</w:t>
            </w:r>
          </w:p>
        </w:tc>
        <w:tc>
          <w:tcPr>
            <w:tcW w:w="2817" w:type="dxa"/>
            <w:tcBorders>
              <w:top w:val="nil"/>
              <w:left w:val="nil"/>
              <w:bottom w:val="single" w:sz="4" w:space="0" w:color="auto"/>
              <w:right w:val="single" w:sz="4" w:space="0" w:color="auto"/>
            </w:tcBorders>
            <w:shd w:val="clear" w:color="auto" w:fill="auto"/>
            <w:vAlign w:val="center"/>
            <w:hideMark/>
          </w:tcPr>
          <w:p w14:paraId="148F4853"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Temperature Coefficient of Pmax</w:t>
            </w:r>
          </w:p>
        </w:tc>
        <w:tc>
          <w:tcPr>
            <w:tcW w:w="2539" w:type="dxa"/>
            <w:tcBorders>
              <w:top w:val="nil"/>
              <w:left w:val="nil"/>
              <w:bottom w:val="single" w:sz="4" w:space="0" w:color="auto"/>
              <w:right w:val="single" w:sz="4" w:space="0" w:color="auto"/>
            </w:tcBorders>
            <w:shd w:val="clear" w:color="auto" w:fill="auto"/>
            <w:vAlign w:val="center"/>
            <w:hideMark/>
          </w:tcPr>
          <w:p w14:paraId="57D64290"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 </w:t>
            </w:r>
          </w:p>
        </w:tc>
        <w:tc>
          <w:tcPr>
            <w:tcW w:w="3275" w:type="dxa"/>
            <w:tcBorders>
              <w:top w:val="nil"/>
              <w:left w:val="nil"/>
              <w:bottom w:val="single" w:sz="4" w:space="0" w:color="auto"/>
              <w:right w:val="single" w:sz="4" w:space="0" w:color="auto"/>
            </w:tcBorders>
            <w:shd w:val="clear" w:color="auto" w:fill="auto"/>
            <w:hideMark/>
          </w:tcPr>
          <w:p w14:paraId="51C460CF" w14:textId="5B1946FC"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523EA51F"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B139536"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22</w:t>
            </w:r>
          </w:p>
        </w:tc>
        <w:tc>
          <w:tcPr>
            <w:tcW w:w="2817" w:type="dxa"/>
            <w:tcBorders>
              <w:top w:val="nil"/>
              <w:left w:val="nil"/>
              <w:bottom w:val="single" w:sz="4" w:space="0" w:color="auto"/>
              <w:right w:val="single" w:sz="4" w:space="0" w:color="auto"/>
            </w:tcBorders>
            <w:shd w:val="clear" w:color="auto" w:fill="auto"/>
            <w:vAlign w:val="center"/>
            <w:hideMark/>
          </w:tcPr>
          <w:p w14:paraId="49500891"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 xml:space="preserve">Operating Temperature </w:t>
            </w:r>
          </w:p>
        </w:tc>
        <w:tc>
          <w:tcPr>
            <w:tcW w:w="2539" w:type="dxa"/>
            <w:tcBorders>
              <w:top w:val="nil"/>
              <w:left w:val="nil"/>
              <w:bottom w:val="single" w:sz="4" w:space="0" w:color="auto"/>
              <w:right w:val="single" w:sz="4" w:space="0" w:color="auto"/>
            </w:tcBorders>
            <w:shd w:val="clear" w:color="auto" w:fill="auto"/>
            <w:vAlign w:val="center"/>
            <w:hideMark/>
          </w:tcPr>
          <w:p w14:paraId="1E657540"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-15°C≤T≤45°C</w:t>
            </w:r>
          </w:p>
        </w:tc>
        <w:tc>
          <w:tcPr>
            <w:tcW w:w="3275" w:type="dxa"/>
            <w:tcBorders>
              <w:top w:val="nil"/>
              <w:left w:val="nil"/>
              <w:bottom w:val="single" w:sz="4" w:space="0" w:color="auto"/>
              <w:right w:val="single" w:sz="4" w:space="0" w:color="auto"/>
            </w:tcBorders>
            <w:shd w:val="clear" w:color="auto" w:fill="auto"/>
            <w:hideMark/>
          </w:tcPr>
          <w:p w14:paraId="354FD22C" w14:textId="6CFBBC79"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1EC27A91" w14:textId="77777777" w:rsidTr="006D36F2">
        <w:trPr>
          <w:trHeight w:val="638"/>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8516682"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23</w:t>
            </w:r>
          </w:p>
        </w:tc>
        <w:tc>
          <w:tcPr>
            <w:tcW w:w="2817" w:type="dxa"/>
            <w:tcBorders>
              <w:top w:val="nil"/>
              <w:left w:val="nil"/>
              <w:bottom w:val="single" w:sz="4" w:space="0" w:color="auto"/>
              <w:right w:val="single" w:sz="4" w:space="0" w:color="auto"/>
            </w:tcBorders>
            <w:shd w:val="clear" w:color="auto" w:fill="auto"/>
            <w:vAlign w:val="center"/>
            <w:hideMark/>
          </w:tcPr>
          <w:p w14:paraId="75D677AB"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Mechanical Load as per IEC 61215</w:t>
            </w:r>
          </w:p>
        </w:tc>
        <w:tc>
          <w:tcPr>
            <w:tcW w:w="2539" w:type="dxa"/>
            <w:tcBorders>
              <w:top w:val="nil"/>
              <w:left w:val="nil"/>
              <w:bottom w:val="single" w:sz="4" w:space="0" w:color="auto"/>
              <w:right w:val="single" w:sz="4" w:space="0" w:color="auto"/>
            </w:tcBorders>
            <w:shd w:val="clear" w:color="auto" w:fill="auto"/>
            <w:vAlign w:val="center"/>
            <w:hideMark/>
          </w:tcPr>
          <w:p w14:paraId="3FB9D149"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569EA23A" w14:textId="43B2EEB6"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143E04AD" w14:textId="77777777" w:rsidTr="006D36F2">
        <w:trPr>
          <w:trHeight w:val="638"/>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5E4CAF1"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24</w:t>
            </w:r>
          </w:p>
        </w:tc>
        <w:tc>
          <w:tcPr>
            <w:tcW w:w="2817" w:type="dxa"/>
            <w:tcBorders>
              <w:top w:val="nil"/>
              <w:left w:val="nil"/>
              <w:bottom w:val="single" w:sz="4" w:space="0" w:color="auto"/>
              <w:right w:val="single" w:sz="4" w:space="0" w:color="auto"/>
            </w:tcBorders>
            <w:shd w:val="clear" w:color="auto" w:fill="auto"/>
            <w:vAlign w:val="center"/>
            <w:hideMark/>
          </w:tcPr>
          <w:p w14:paraId="554A5737"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Protection Class as per IEC 61730</w:t>
            </w:r>
          </w:p>
        </w:tc>
        <w:tc>
          <w:tcPr>
            <w:tcW w:w="2539" w:type="dxa"/>
            <w:tcBorders>
              <w:top w:val="nil"/>
              <w:left w:val="nil"/>
              <w:bottom w:val="single" w:sz="4" w:space="0" w:color="auto"/>
              <w:right w:val="single" w:sz="4" w:space="0" w:color="auto"/>
            </w:tcBorders>
            <w:shd w:val="clear" w:color="auto" w:fill="auto"/>
            <w:vAlign w:val="center"/>
            <w:hideMark/>
          </w:tcPr>
          <w:p w14:paraId="2000C6C1"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58D5918F" w14:textId="3FEDD10C"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A77542E" w14:textId="77777777" w:rsidTr="006D36F2">
        <w:trPr>
          <w:trHeight w:val="638"/>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2A461FA4"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25</w:t>
            </w:r>
          </w:p>
        </w:tc>
        <w:tc>
          <w:tcPr>
            <w:tcW w:w="2817" w:type="dxa"/>
            <w:tcBorders>
              <w:top w:val="nil"/>
              <w:left w:val="nil"/>
              <w:bottom w:val="single" w:sz="4" w:space="0" w:color="auto"/>
              <w:right w:val="single" w:sz="4" w:space="0" w:color="auto"/>
            </w:tcBorders>
            <w:shd w:val="clear" w:color="auto" w:fill="auto"/>
            <w:vAlign w:val="center"/>
            <w:hideMark/>
          </w:tcPr>
          <w:p w14:paraId="5F38924B"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Salt Mist Corrosion Test as per IEC 61701</w:t>
            </w:r>
          </w:p>
        </w:tc>
        <w:tc>
          <w:tcPr>
            <w:tcW w:w="2539" w:type="dxa"/>
            <w:tcBorders>
              <w:top w:val="nil"/>
              <w:left w:val="nil"/>
              <w:bottom w:val="single" w:sz="4" w:space="0" w:color="auto"/>
              <w:right w:val="single" w:sz="4" w:space="0" w:color="auto"/>
            </w:tcBorders>
            <w:shd w:val="clear" w:color="auto" w:fill="auto"/>
            <w:vAlign w:val="center"/>
            <w:hideMark/>
          </w:tcPr>
          <w:p w14:paraId="18513E89"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7FD8C7D6" w14:textId="50B4B5D4"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B1FD3BB" w14:textId="77777777" w:rsidTr="006D36F2">
        <w:trPr>
          <w:trHeight w:val="319"/>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30DF"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26</w:t>
            </w:r>
          </w:p>
        </w:tc>
        <w:tc>
          <w:tcPr>
            <w:tcW w:w="2817" w:type="dxa"/>
            <w:tcBorders>
              <w:top w:val="single" w:sz="4" w:space="0" w:color="auto"/>
              <w:left w:val="nil"/>
              <w:bottom w:val="single" w:sz="4" w:space="0" w:color="auto"/>
              <w:right w:val="single" w:sz="4" w:space="0" w:color="auto"/>
            </w:tcBorders>
            <w:shd w:val="clear" w:color="auto" w:fill="auto"/>
            <w:vAlign w:val="center"/>
            <w:hideMark/>
          </w:tcPr>
          <w:p w14:paraId="09908B6B"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 xml:space="preserve">Wind Load Withstand </w:t>
            </w:r>
          </w:p>
        </w:tc>
        <w:tc>
          <w:tcPr>
            <w:tcW w:w="2539" w:type="dxa"/>
            <w:tcBorders>
              <w:top w:val="single" w:sz="4" w:space="0" w:color="auto"/>
              <w:left w:val="nil"/>
              <w:bottom w:val="single" w:sz="4" w:space="0" w:color="auto"/>
              <w:right w:val="single" w:sz="4" w:space="0" w:color="auto"/>
            </w:tcBorders>
            <w:shd w:val="clear" w:color="auto" w:fill="auto"/>
            <w:vAlign w:val="center"/>
            <w:hideMark/>
          </w:tcPr>
          <w:p w14:paraId="09414863"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single" w:sz="4" w:space="0" w:color="auto"/>
              <w:left w:val="nil"/>
              <w:bottom w:val="single" w:sz="4" w:space="0" w:color="auto"/>
              <w:right w:val="single" w:sz="4" w:space="0" w:color="auto"/>
            </w:tcBorders>
            <w:shd w:val="clear" w:color="auto" w:fill="auto"/>
            <w:hideMark/>
          </w:tcPr>
          <w:p w14:paraId="2882C081" w14:textId="6B93CF2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2FC20B67"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F0A6F9F"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28</w:t>
            </w:r>
          </w:p>
        </w:tc>
        <w:tc>
          <w:tcPr>
            <w:tcW w:w="2817" w:type="dxa"/>
            <w:tcBorders>
              <w:top w:val="nil"/>
              <w:left w:val="nil"/>
              <w:bottom w:val="single" w:sz="4" w:space="0" w:color="auto"/>
              <w:right w:val="single" w:sz="4" w:space="0" w:color="auto"/>
            </w:tcBorders>
            <w:shd w:val="clear" w:color="auto" w:fill="auto"/>
            <w:vAlign w:val="center"/>
            <w:hideMark/>
          </w:tcPr>
          <w:p w14:paraId="5E68F390"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Load Pressure Withstand</w:t>
            </w:r>
          </w:p>
        </w:tc>
        <w:tc>
          <w:tcPr>
            <w:tcW w:w="2539" w:type="dxa"/>
            <w:tcBorders>
              <w:top w:val="nil"/>
              <w:left w:val="nil"/>
              <w:bottom w:val="single" w:sz="4" w:space="0" w:color="auto"/>
              <w:right w:val="single" w:sz="4" w:space="0" w:color="auto"/>
            </w:tcBorders>
            <w:shd w:val="clear" w:color="auto" w:fill="auto"/>
            <w:vAlign w:val="center"/>
            <w:hideMark/>
          </w:tcPr>
          <w:p w14:paraId="7B54BC1E"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w:t>
            </w:r>
          </w:p>
        </w:tc>
        <w:tc>
          <w:tcPr>
            <w:tcW w:w="3275" w:type="dxa"/>
            <w:tcBorders>
              <w:top w:val="nil"/>
              <w:left w:val="nil"/>
              <w:bottom w:val="single" w:sz="4" w:space="0" w:color="auto"/>
              <w:right w:val="single" w:sz="4" w:space="0" w:color="auto"/>
            </w:tcBorders>
            <w:shd w:val="clear" w:color="auto" w:fill="auto"/>
            <w:hideMark/>
          </w:tcPr>
          <w:p w14:paraId="7CC1BECF" w14:textId="417194E3"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0202FEBC"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23C402A"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29</w:t>
            </w:r>
          </w:p>
        </w:tc>
        <w:tc>
          <w:tcPr>
            <w:tcW w:w="2817" w:type="dxa"/>
            <w:tcBorders>
              <w:top w:val="nil"/>
              <w:left w:val="nil"/>
              <w:bottom w:val="single" w:sz="4" w:space="0" w:color="auto"/>
              <w:right w:val="single" w:sz="4" w:space="0" w:color="auto"/>
            </w:tcBorders>
            <w:shd w:val="clear" w:color="auto" w:fill="auto"/>
            <w:vAlign w:val="center"/>
            <w:hideMark/>
          </w:tcPr>
          <w:p w14:paraId="1C766B9E"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 xml:space="preserve">Warranty </w:t>
            </w:r>
          </w:p>
        </w:tc>
        <w:tc>
          <w:tcPr>
            <w:tcW w:w="2539" w:type="dxa"/>
            <w:tcBorders>
              <w:top w:val="nil"/>
              <w:left w:val="nil"/>
              <w:bottom w:val="single" w:sz="4" w:space="0" w:color="auto"/>
              <w:right w:val="single" w:sz="4" w:space="0" w:color="auto"/>
            </w:tcBorders>
            <w:shd w:val="clear" w:color="auto" w:fill="auto"/>
            <w:vAlign w:val="center"/>
            <w:hideMark/>
          </w:tcPr>
          <w:p w14:paraId="060B5682"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Minimum 15 years</w:t>
            </w:r>
          </w:p>
        </w:tc>
        <w:tc>
          <w:tcPr>
            <w:tcW w:w="3275" w:type="dxa"/>
            <w:tcBorders>
              <w:top w:val="nil"/>
              <w:left w:val="nil"/>
              <w:bottom w:val="single" w:sz="4" w:space="0" w:color="auto"/>
              <w:right w:val="single" w:sz="4" w:space="0" w:color="auto"/>
            </w:tcBorders>
            <w:shd w:val="clear" w:color="auto" w:fill="auto"/>
            <w:hideMark/>
          </w:tcPr>
          <w:p w14:paraId="7C025EFD" w14:textId="18537E36"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73225D5C" w14:textId="77777777" w:rsidTr="006D36F2">
        <w:trPr>
          <w:trHeight w:val="638"/>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47F31849"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30</w:t>
            </w:r>
          </w:p>
        </w:tc>
        <w:tc>
          <w:tcPr>
            <w:tcW w:w="2817" w:type="dxa"/>
            <w:tcBorders>
              <w:top w:val="nil"/>
              <w:left w:val="nil"/>
              <w:bottom w:val="single" w:sz="4" w:space="0" w:color="auto"/>
              <w:right w:val="single" w:sz="4" w:space="0" w:color="auto"/>
            </w:tcBorders>
            <w:shd w:val="clear" w:color="auto" w:fill="auto"/>
            <w:vAlign w:val="center"/>
            <w:hideMark/>
          </w:tcPr>
          <w:p w14:paraId="53F785E2"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Linear Performance Guarantee</w:t>
            </w:r>
          </w:p>
        </w:tc>
        <w:tc>
          <w:tcPr>
            <w:tcW w:w="2539" w:type="dxa"/>
            <w:tcBorders>
              <w:top w:val="nil"/>
              <w:left w:val="nil"/>
              <w:bottom w:val="single" w:sz="4" w:space="0" w:color="auto"/>
              <w:right w:val="single" w:sz="4" w:space="0" w:color="auto"/>
            </w:tcBorders>
            <w:shd w:val="clear" w:color="auto" w:fill="auto"/>
            <w:vAlign w:val="center"/>
            <w:hideMark/>
          </w:tcPr>
          <w:p w14:paraId="59D80604"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90% up to 15 years and 88% up to 25 years)</w:t>
            </w:r>
          </w:p>
        </w:tc>
        <w:tc>
          <w:tcPr>
            <w:tcW w:w="3275" w:type="dxa"/>
            <w:tcBorders>
              <w:top w:val="nil"/>
              <w:left w:val="nil"/>
              <w:bottom w:val="single" w:sz="4" w:space="0" w:color="auto"/>
              <w:right w:val="single" w:sz="4" w:space="0" w:color="auto"/>
            </w:tcBorders>
            <w:shd w:val="clear" w:color="auto" w:fill="auto"/>
            <w:hideMark/>
          </w:tcPr>
          <w:p w14:paraId="4F6BBC44" w14:textId="464303AD"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08D44075" w14:textId="77777777" w:rsidTr="006D36F2">
        <w:trPr>
          <w:trHeight w:val="319"/>
        </w:trPr>
        <w:tc>
          <w:tcPr>
            <w:tcW w:w="857" w:type="dxa"/>
            <w:tcBorders>
              <w:top w:val="nil"/>
              <w:left w:val="single" w:sz="4" w:space="0" w:color="auto"/>
              <w:bottom w:val="single" w:sz="4" w:space="0" w:color="auto"/>
              <w:right w:val="single" w:sz="4" w:space="0" w:color="auto"/>
            </w:tcBorders>
            <w:shd w:val="clear" w:color="auto" w:fill="auto"/>
            <w:vAlign w:val="center"/>
            <w:hideMark/>
          </w:tcPr>
          <w:p w14:paraId="08647867"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lastRenderedPageBreak/>
              <w:t>31</w:t>
            </w:r>
          </w:p>
        </w:tc>
        <w:tc>
          <w:tcPr>
            <w:tcW w:w="2817" w:type="dxa"/>
            <w:tcBorders>
              <w:top w:val="nil"/>
              <w:left w:val="nil"/>
              <w:bottom w:val="single" w:sz="4" w:space="0" w:color="auto"/>
              <w:right w:val="single" w:sz="4" w:space="0" w:color="auto"/>
            </w:tcBorders>
            <w:shd w:val="clear" w:color="auto" w:fill="auto"/>
            <w:vAlign w:val="center"/>
            <w:hideMark/>
          </w:tcPr>
          <w:p w14:paraId="116BC324"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CE Conformity</w:t>
            </w:r>
          </w:p>
        </w:tc>
        <w:tc>
          <w:tcPr>
            <w:tcW w:w="2539" w:type="dxa"/>
            <w:tcBorders>
              <w:top w:val="nil"/>
              <w:left w:val="nil"/>
              <w:bottom w:val="single" w:sz="4" w:space="0" w:color="auto"/>
              <w:right w:val="single" w:sz="4" w:space="0" w:color="auto"/>
            </w:tcBorders>
            <w:shd w:val="clear" w:color="auto" w:fill="auto"/>
            <w:vAlign w:val="center"/>
            <w:hideMark/>
          </w:tcPr>
          <w:p w14:paraId="6E29E6A3"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Required</w:t>
            </w:r>
          </w:p>
        </w:tc>
        <w:tc>
          <w:tcPr>
            <w:tcW w:w="3275" w:type="dxa"/>
            <w:tcBorders>
              <w:top w:val="nil"/>
              <w:left w:val="nil"/>
              <w:bottom w:val="single" w:sz="4" w:space="0" w:color="auto"/>
              <w:right w:val="single" w:sz="4" w:space="0" w:color="auto"/>
            </w:tcBorders>
            <w:shd w:val="clear" w:color="auto" w:fill="auto"/>
            <w:hideMark/>
          </w:tcPr>
          <w:p w14:paraId="5881DBA5" w14:textId="1B920DCF"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D50DFB" w:rsidRPr="00BE4D3F" w14:paraId="5235509B" w14:textId="77777777" w:rsidTr="00D50DFB">
        <w:trPr>
          <w:trHeight w:val="304"/>
        </w:trPr>
        <w:tc>
          <w:tcPr>
            <w:tcW w:w="94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B9711D" w14:textId="77777777" w:rsidR="00D50DFB" w:rsidRPr="00BE4D3F" w:rsidRDefault="00D50DFB" w:rsidP="00A21F8B">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NAME OF BIDDER:</w:t>
            </w:r>
          </w:p>
        </w:tc>
      </w:tr>
      <w:tr w:rsidR="00D50DFB" w:rsidRPr="00BE4D3F" w14:paraId="6D505219" w14:textId="77777777" w:rsidTr="00D50DFB">
        <w:trPr>
          <w:trHeight w:val="304"/>
        </w:trPr>
        <w:tc>
          <w:tcPr>
            <w:tcW w:w="94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6239CD" w14:textId="77777777" w:rsidR="00D50DFB" w:rsidRPr="00BE4D3F" w:rsidRDefault="00D50DFB" w:rsidP="00A21F8B">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SIGNATURE OF BIDDER:</w:t>
            </w:r>
          </w:p>
        </w:tc>
      </w:tr>
      <w:tr w:rsidR="00D50DFB" w:rsidRPr="00BE4D3F" w14:paraId="3ACE2B18" w14:textId="77777777" w:rsidTr="00D50DFB">
        <w:trPr>
          <w:trHeight w:val="319"/>
        </w:trPr>
        <w:tc>
          <w:tcPr>
            <w:tcW w:w="94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6A871D" w14:textId="77777777" w:rsidR="00D50DFB" w:rsidRPr="00BE4D3F" w:rsidRDefault="00D50DFB" w:rsidP="00A21F8B">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 </w:t>
            </w:r>
          </w:p>
        </w:tc>
      </w:tr>
    </w:tbl>
    <w:p w14:paraId="4C87C06C" w14:textId="77777777" w:rsidR="00D50DFB" w:rsidRPr="00460B90" w:rsidRDefault="00D50DFB" w:rsidP="00F96B1B">
      <w:pPr>
        <w:spacing w:line="240" w:lineRule="auto"/>
        <w:jc w:val="both"/>
        <w:rPr>
          <w:lang w:val="en-GB"/>
        </w:rPr>
      </w:pPr>
    </w:p>
    <w:p w14:paraId="68926D36" w14:textId="77777777" w:rsidR="00D50DFB" w:rsidRPr="00460B90" w:rsidRDefault="00D50DFB" w:rsidP="00F96B1B">
      <w:pPr>
        <w:spacing w:line="240" w:lineRule="auto"/>
        <w:jc w:val="both"/>
        <w:rPr>
          <w:lang w:val="en-GB"/>
        </w:rPr>
      </w:pPr>
    </w:p>
    <w:p w14:paraId="18FB7922" w14:textId="77777777" w:rsidR="00D50DFB" w:rsidRPr="00460B90" w:rsidRDefault="00D50DFB" w:rsidP="00F96B1B">
      <w:pPr>
        <w:spacing w:line="240" w:lineRule="auto"/>
        <w:jc w:val="both"/>
        <w:rPr>
          <w:lang w:val="en-GB"/>
        </w:rPr>
      </w:pPr>
    </w:p>
    <w:p w14:paraId="20D73ED6" w14:textId="77777777" w:rsidR="00D50DFB" w:rsidRPr="00460B90" w:rsidRDefault="00D50DFB" w:rsidP="00F96B1B">
      <w:pPr>
        <w:spacing w:line="240" w:lineRule="auto"/>
        <w:jc w:val="both"/>
        <w:rPr>
          <w:lang w:val="en-GB"/>
        </w:rPr>
      </w:pPr>
    </w:p>
    <w:p w14:paraId="17B4F9F9" w14:textId="77777777" w:rsidR="00D50DFB" w:rsidRPr="00460B90" w:rsidRDefault="00D50DFB" w:rsidP="00F96B1B">
      <w:pPr>
        <w:spacing w:line="240" w:lineRule="auto"/>
        <w:jc w:val="both"/>
        <w:rPr>
          <w:lang w:val="en-GB"/>
        </w:rPr>
      </w:pPr>
    </w:p>
    <w:p w14:paraId="69C2AE99" w14:textId="77777777" w:rsidR="00D50DFB" w:rsidRPr="00460B90" w:rsidRDefault="00D50DFB" w:rsidP="00F96B1B">
      <w:pPr>
        <w:spacing w:line="240" w:lineRule="auto"/>
        <w:jc w:val="both"/>
        <w:rPr>
          <w:lang w:val="en-GB"/>
        </w:rPr>
      </w:pPr>
    </w:p>
    <w:p w14:paraId="5D9222EC" w14:textId="77777777" w:rsidR="00D50DFB" w:rsidRPr="00460B90" w:rsidRDefault="00D50DFB" w:rsidP="00F96B1B">
      <w:pPr>
        <w:spacing w:line="240" w:lineRule="auto"/>
        <w:jc w:val="both"/>
        <w:rPr>
          <w:lang w:val="en-GB"/>
        </w:rPr>
      </w:pPr>
    </w:p>
    <w:p w14:paraId="5DBB79A8" w14:textId="77777777" w:rsidR="00D50DFB" w:rsidRPr="00460B90" w:rsidRDefault="00D50DFB" w:rsidP="00F96B1B">
      <w:pPr>
        <w:spacing w:line="240" w:lineRule="auto"/>
        <w:jc w:val="both"/>
        <w:rPr>
          <w:lang w:val="en-GB"/>
        </w:rPr>
      </w:pPr>
    </w:p>
    <w:p w14:paraId="684BFEEF" w14:textId="77777777" w:rsidR="00D50DFB" w:rsidRPr="00460B90" w:rsidRDefault="00D50DFB" w:rsidP="00F96B1B">
      <w:pPr>
        <w:spacing w:line="240" w:lineRule="auto"/>
        <w:jc w:val="both"/>
        <w:rPr>
          <w:lang w:val="en-GB"/>
        </w:rPr>
      </w:pPr>
    </w:p>
    <w:p w14:paraId="39F7C51D" w14:textId="77777777" w:rsidR="00D50DFB" w:rsidRPr="00460B90" w:rsidRDefault="00D50DFB" w:rsidP="00F96B1B">
      <w:pPr>
        <w:spacing w:line="240" w:lineRule="auto"/>
        <w:jc w:val="both"/>
        <w:rPr>
          <w:lang w:val="en-GB"/>
        </w:rPr>
      </w:pPr>
    </w:p>
    <w:p w14:paraId="68035415" w14:textId="77777777" w:rsidR="00D50DFB" w:rsidRPr="00460B90" w:rsidRDefault="00D50DFB" w:rsidP="00F96B1B">
      <w:pPr>
        <w:spacing w:line="240" w:lineRule="auto"/>
        <w:jc w:val="both"/>
        <w:rPr>
          <w:lang w:val="en-GB"/>
        </w:rPr>
      </w:pPr>
    </w:p>
    <w:p w14:paraId="1BDC5F18" w14:textId="77777777" w:rsidR="00D50DFB" w:rsidRPr="00460B90" w:rsidRDefault="00D50DFB" w:rsidP="00F96B1B">
      <w:pPr>
        <w:spacing w:line="240" w:lineRule="auto"/>
        <w:jc w:val="both"/>
        <w:rPr>
          <w:lang w:val="en-GB"/>
        </w:rPr>
      </w:pPr>
    </w:p>
    <w:p w14:paraId="526B150E" w14:textId="77777777" w:rsidR="00D50DFB" w:rsidRPr="00460B90" w:rsidRDefault="00D50DFB" w:rsidP="00F96B1B">
      <w:pPr>
        <w:spacing w:line="240" w:lineRule="auto"/>
        <w:jc w:val="both"/>
        <w:rPr>
          <w:lang w:val="en-GB"/>
        </w:rPr>
      </w:pPr>
    </w:p>
    <w:p w14:paraId="16E53F5C" w14:textId="77777777" w:rsidR="00D50DFB" w:rsidRPr="00460B90" w:rsidRDefault="00D50DFB" w:rsidP="00F96B1B">
      <w:pPr>
        <w:spacing w:line="240" w:lineRule="auto"/>
        <w:jc w:val="both"/>
        <w:rPr>
          <w:lang w:val="en-GB"/>
        </w:rPr>
      </w:pPr>
    </w:p>
    <w:p w14:paraId="1D86C2EB" w14:textId="77777777" w:rsidR="00D50DFB" w:rsidRPr="00460B90" w:rsidRDefault="00D50DFB" w:rsidP="00F96B1B">
      <w:pPr>
        <w:spacing w:line="240" w:lineRule="auto"/>
        <w:jc w:val="both"/>
        <w:rPr>
          <w:lang w:val="en-GB"/>
        </w:rPr>
      </w:pPr>
    </w:p>
    <w:p w14:paraId="03D51970" w14:textId="77777777" w:rsidR="00D50DFB" w:rsidRPr="00460B90" w:rsidRDefault="00D50DFB" w:rsidP="00F96B1B">
      <w:pPr>
        <w:spacing w:line="240" w:lineRule="auto"/>
        <w:jc w:val="both"/>
        <w:rPr>
          <w:lang w:val="en-GB"/>
        </w:rPr>
      </w:pPr>
    </w:p>
    <w:p w14:paraId="50DD169A" w14:textId="77777777" w:rsidR="00D50DFB" w:rsidRPr="00460B90" w:rsidRDefault="00D50DFB" w:rsidP="00F96B1B">
      <w:pPr>
        <w:spacing w:line="240" w:lineRule="auto"/>
        <w:jc w:val="both"/>
        <w:rPr>
          <w:lang w:val="en-GB"/>
        </w:rPr>
      </w:pPr>
    </w:p>
    <w:p w14:paraId="70312D8C" w14:textId="77777777" w:rsidR="00D50DFB" w:rsidRPr="00460B90" w:rsidRDefault="00D50DFB" w:rsidP="00F96B1B">
      <w:pPr>
        <w:spacing w:line="240" w:lineRule="auto"/>
        <w:jc w:val="both"/>
        <w:rPr>
          <w:lang w:val="en-GB"/>
        </w:rPr>
      </w:pPr>
    </w:p>
    <w:p w14:paraId="775C9421" w14:textId="77777777" w:rsidR="00D50DFB" w:rsidRPr="00460B90" w:rsidRDefault="00D50DFB" w:rsidP="00F96B1B">
      <w:pPr>
        <w:spacing w:line="240" w:lineRule="auto"/>
        <w:jc w:val="both"/>
        <w:rPr>
          <w:lang w:val="en-GB"/>
        </w:rPr>
      </w:pPr>
    </w:p>
    <w:p w14:paraId="150F4348" w14:textId="77777777" w:rsidR="00D50DFB" w:rsidRPr="00460B90" w:rsidRDefault="00D50DFB" w:rsidP="00F96B1B">
      <w:pPr>
        <w:spacing w:line="240" w:lineRule="auto"/>
        <w:jc w:val="both"/>
        <w:rPr>
          <w:lang w:val="en-GB"/>
        </w:rPr>
      </w:pPr>
    </w:p>
    <w:p w14:paraId="3A29B6F7" w14:textId="77777777" w:rsidR="00D50DFB" w:rsidRPr="00460B90" w:rsidRDefault="00D50DFB" w:rsidP="00F96B1B">
      <w:pPr>
        <w:spacing w:line="240" w:lineRule="auto"/>
        <w:jc w:val="both"/>
        <w:rPr>
          <w:lang w:val="en-GB"/>
        </w:rPr>
      </w:pPr>
    </w:p>
    <w:p w14:paraId="1F8B6B7C" w14:textId="77777777" w:rsidR="00D50DFB" w:rsidRDefault="00D50DFB">
      <w:pPr>
        <w:spacing w:line="240" w:lineRule="auto"/>
        <w:jc w:val="both"/>
        <w:rPr>
          <w:lang w:val="en-GB"/>
        </w:rPr>
      </w:pPr>
    </w:p>
    <w:p w14:paraId="64EF0F6D" w14:textId="77777777" w:rsidR="00460B90" w:rsidRDefault="00460B90">
      <w:pPr>
        <w:spacing w:line="240" w:lineRule="auto"/>
        <w:jc w:val="both"/>
        <w:rPr>
          <w:lang w:val="en-GB"/>
        </w:rPr>
      </w:pPr>
    </w:p>
    <w:p w14:paraId="23FF767E" w14:textId="77777777" w:rsidR="00460B90" w:rsidRDefault="00460B90">
      <w:pPr>
        <w:spacing w:line="240" w:lineRule="auto"/>
        <w:jc w:val="both"/>
        <w:rPr>
          <w:lang w:val="en-GB"/>
        </w:rPr>
      </w:pPr>
    </w:p>
    <w:p w14:paraId="1EB1F898" w14:textId="77777777" w:rsidR="00D50DFB" w:rsidRDefault="00D50DFB" w:rsidP="00460B90">
      <w:pPr>
        <w:spacing w:line="240" w:lineRule="auto"/>
        <w:jc w:val="both"/>
        <w:rPr>
          <w:lang w:val="en-GB"/>
        </w:rPr>
      </w:pPr>
    </w:p>
    <w:p w14:paraId="58BDC2B5" w14:textId="77777777" w:rsidR="00B21E5F" w:rsidRDefault="00B21E5F" w:rsidP="00460B90">
      <w:pPr>
        <w:spacing w:line="240" w:lineRule="auto"/>
        <w:jc w:val="both"/>
        <w:rPr>
          <w:lang w:val="en-GB"/>
        </w:rPr>
      </w:pPr>
    </w:p>
    <w:p w14:paraId="6AC80089" w14:textId="77777777" w:rsidR="00B21E5F" w:rsidRDefault="00B21E5F" w:rsidP="00460B90">
      <w:pPr>
        <w:spacing w:line="240" w:lineRule="auto"/>
        <w:jc w:val="both"/>
        <w:rPr>
          <w:lang w:val="en-GB"/>
        </w:rPr>
      </w:pPr>
    </w:p>
    <w:p w14:paraId="6CB7C3A1" w14:textId="77777777" w:rsidR="00B21E5F" w:rsidRDefault="00B21E5F" w:rsidP="00460B90">
      <w:pPr>
        <w:spacing w:line="240" w:lineRule="auto"/>
        <w:jc w:val="both"/>
        <w:rPr>
          <w:lang w:val="en-GB"/>
        </w:rPr>
      </w:pPr>
    </w:p>
    <w:p w14:paraId="49F0BBB2" w14:textId="77777777" w:rsidR="009614E0" w:rsidRPr="00460B90" w:rsidRDefault="009614E0" w:rsidP="00460B90">
      <w:pPr>
        <w:spacing w:line="240" w:lineRule="auto"/>
        <w:jc w:val="both"/>
        <w:rPr>
          <w:lang w:val="en-GB"/>
        </w:rPr>
      </w:pPr>
    </w:p>
    <w:p w14:paraId="55668A54" w14:textId="6378D29B" w:rsidR="00D50DFB" w:rsidRPr="00460B90" w:rsidRDefault="00333193" w:rsidP="00460B90">
      <w:pPr>
        <w:pStyle w:val="ListParagraph"/>
        <w:numPr>
          <w:ilvl w:val="0"/>
          <w:numId w:val="194"/>
        </w:numPr>
        <w:spacing w:line="240" w:lineRule="auto"/>
        <w:jc w:val="both"/>
        <w:rPr>
          <w:rFonts w:ascii="Times New Roman" w:hAnsi="Times New Roman" w:cs="Times New Roman"/>
          <w:b/>
          <w:bCs/>
          <w:sz w:val="24"/>
          <w:szCs w:val="24"/>
          <w:lang w:val="en-GB"/>
        </w:rPr>
      </w:pPr>
      <w:r w:rsidRPr="00460B90">
        <w:rPr>
          <w:rFonts w:ascii="Times New Roman" w:hAnsi="Times New Roman" w:cs="Times New Roman"/>
          <w:b/>
          <w:bCs/>
          <w:sz w:val="24"/>
          <w:szCs w:val="24"/>
          <w:lang w:val="en-GB"/>
        </w:rPr>
        <w:lastRenderedPageBreak/>
        <w:t xml:space="preserve">  GTP FOR STRING </w:t>
      </w:r>
      <w:r w:rsidR="00EC1ACC" w:rsidRPr="00460B90">
        <w:rPr>
          <w:rFonts w:ascii="Times New Roman" w:hAnsi="Times New Roman" w:cs="Times New Roman"/>
          <w:b/>
          <w:bCs/>
          <w:sz w:val="24"/>
          <w:szCs w:val="24"/>
          <w:lang w:val="en-GB"/>
        </w:rPr>
        <w:t>INVERTERS</w:t>
      </w:r>
    </w:p>
    <w:tbl>
      <w:tblPr>
        <w:tblW w:w="5000" w:type="pct"/>
        <w:tblLook w:val="04A0" w:firstRow="1" w:lastRow="0" w:firstColumn="1" w:lastColumn="0" w:noHBand="0" w:noVBand="1"/>
      </w:tblPr>
      <w:tblGrid>
        <w:gridCol w:w="598"/>
        <w:gridCol w:w="4367"/>
        <w:gridCol w:w="2739"/>
        <w:gridCol w:w="216"/>
        <w:gridCol w:w="1086"/>
      </w:tblGrid>
      <w:tr w:rsidR="00EC1ACC" w:rsidRPr="00A63726" w14:paraId="035C7B73" w14:textId="77777777" w:rsidTr="00A63726">
        <w:trPr>
          <w:trHeight w:val="323"/>
        </w:trPr>
        <w:tc>
          <w:tcPr>
            <w:tcW w:w="331"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738ABA" w14:textId="77777777" w:rsidR="00EC1ACC" w:rsidRPr="00A63726" w:rsidRDefault="00EC1ACC" w:rsidP="00460B90">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 </w:t>
            </w:r>
          </w:p>
        </w:tc>
        <w:tc>
          <w:tcPr>
            <w:tcW w:w="3980" w:type="pct"/>
            <w:gridSpan w:val="3"/>
            <w:tcBorders>
              <w:top w:val="single" w:sz="8" w:space="0" w:color="auto"/>
              <w:left w:val="nil"/>
              <w:bottom w:val="single" w:sz="4" w:space="0" w:color="auto"/>
              <w:right w:val="single" w:sz="4" w:space="0" w:color="auto"/>
            </w:tcBorders>
            <w:shd w:val="clear" w:color="auto" w:fill="auto"/>
            <w:noWrap/>
            <w:vAlign w:val="bottom"/>
            <w:hideMark/>
          </w:tcPr>
          <w:p w14:paraId="0A9DC981" w14:textId="013211E1" w:rsidR="00EC1ACC" w:rsidRPr="00A63726" w:rsidRDefault="00EC1ACC" w:rsidP="00460B90">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A63726">
              <w:rPr>
                <w:rFonts w:ascii="Times New Roman" w:eastAsia="Times New Roman" w:hAnsi="Times New Roman" w:cs="Times New Roman"/>
                <w:b/>
                <w:bCs/>
                <w:color w:val="000000"/>
                <w:kern w:val="0"/>
                <w:sz w:val="20"/>
                <w:szCs w:val="20"/>
                <w:lang w:val="en-GB"/>
                <w14:ligatures w14:val="none"/>
              </w:rPr>
              <w:t xml:space="preserve">MINIMUM RECOMMENDED CAPACITY SHALL BE OF </w:t>
            </w:r>
            <w:r w:rsidRPr="001E08E8">
              <w:rPr>
                <w:rFonts w:ascii="Times New Roman" w:eastAsia="Times New Roman" w:hAnsi="Times New Roman" w:cs="Times New Roman"/>
                <w:b/>
                <w:bCs/>
                <w:color w:val="000000"/>
                <w:kern w:val="0"/>
                <w:sz w:val="20"/>
                <w:szCs w:val="20"/>
                <w:lang w:val="en-GB"/>
                <w14:ligatures w14:val="none"/>
              </w:rPr>
              <w:t>3</w:t>
            </w:r>
            <w:r w:rsidR="001E08E8" w:rsidRPr="001E08E8">
              <w:rPr>
                <w:rFonts w:ascii="Times New Roman" w:eastAsia="Times New Roman" w:hAnsi="Times New Roman" w:cs="Times New Roman"/>
                <w:b/>
                <w:bCs/>
                <w:color w:val="000000"/>
                <w:kern w:val="0"/>
                <w:sz w:val="20"/>
                <w:szCs w:val="20"/>
                <w:lang w:val="en-GB"/>
                <w14:ligatures w14:val="none"/>
              </w:rPr>
              <w:t>00</w:t>
            </w:r>
            <w:r w:rsidRPr="001E08E8">
              <w:rPr>
                <w:rFonts w:ascii="Times New Roman" w:eastAsia="Times New Roman" w:hAnsi="Times New Roman" w:cs="Times New Roman"/>
                <w:b/>
                <w:bCs/>
                <w:color w:val="000000"/>
                <w:kern w:val="0"/>
                <w:sz w:val="20"/>
                <w:szCs w:val="20"/>
                <w:lang w:val="en-GB"/>
                <w14:ligatures w14:val="none"/>
              </w:rPr>
              <w:t>KVA</w:t>
            </w:r>
          </w:p>
        </w:tc>
        <w:tc>
          <w:tcPr>
            <w:tcW w:w="688" w:type="pct"/>
            <w:tcBorders>
              <w:top w:val="single" w:sz="8" w:space="0" w:color="auto"/>
              <w:left w:val="nil"/>
              <w:bottom w:val="single" w:sz="4" w:space="0" w:color="auto"/>
              <w:right w:val="single" w:sz="8" w:space="0" w:color="auto"/>
            </w:tcBorders>
            <w:shd w:val="clear" w:color="auto" w:fill="auto"/>
            <w:noWrap/>
            <w:vAlign w:val="bottom"/>
            <w:hideMark/>
          </w:tcPr>
          <w:p w14:paraId="62481BB9" w14:textId="77777777" w:rsidR="00EC1ACC" w:rsidRPr="00A63726" w:rsidRDefault="00EC1ACC" w:rsidP="00460B90">
            <w:pPr>
              <w:spacing w:after="0" w:line="240" w:lineRule="auto"/>
              <w:jc w:val="both"/>
              <w:rPr>
                <w:rFonts w:ascii="Calibri" w:eastAsia="Times New Roman" w:hAnsi="Calibri" w:cs="Calibri"/>
                <w:color w:val="000000"/>
                <w:kern w:val="0"/>
                <w:sz w:val="20"/>
                <w:szCs w:val="20"/>
                <w:lang w:val="en-GB"/>
                <w14:ligatures w14:val="none"/>
              </w:rPr>
            </w:pPr>
            <w:r w:rsidRPr="00A63726">
              <w:rPr>
                <w:rFonts w:ascii="Calibri" w:eastAsia="Times New Roman" w:hAnsi="Calibri" w:cs="Calibri"/>
                <w:color w:val="000000"/>
                <w:kern w:val="0"/>
                <w:sz w:val="20"/>
                <w:szCs w:val="20"/>
                <w:lang w:val="en-GB"/>
                <w14:ligatures w14:val="none"/>
              </w:rPr>
              <w:t> </w:t>
            </w:r>
          </w:p>
        </w:tc>
      </w:tr>
      <w:tr w:rsidR="00EC1ACC" w:rsidRPr="00A63726" w14:paraId="61762365" w14:textId="77777777" w:rsidTr="00A63726">
        <w:trPr>
          <w:trHeight w:val="646"/>
        </w:trPr>
        <w:tc>
          <w:tcPr>
            <w:tcW w:w="331" w:type="pct"/>
            <w:tcBorders>
              <w:top w:val="nil"/>
              <w:left w:val="single" w:sz="8" w:space="0" w:color="auto"/>
              <w:bottom w:val="single" w:sz="4" w:space="0" w:color="auto"/>
              <w:right w:val="single" w:sz="4" w:space="0" w:color="auto"/>
            </w:tcBorders>
            <w:shd w:val="clear" w:color="auto" w:fill="auto"/>
            <w:vAlign w:val="center"/>
            <w:hideMark/>
          </w:tcPr>
          <w:p w14:paraId="0DF8AC31" w14:textId="77777777" w:rsidR="00EC1ACC" w:rsidRPr="00A63726" w:rsidRDefault="00EC1ACC" w:rsidP="00460B90">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A63726">
              <w:rPr>
                <w:rFonts w:ascii="Times New Roman" w:eastAsia="Times New Roman" w:hAnsi="Times New Roman" w:cs="Times New Roman"/>
                <w:b/>
                <w:bCs/>
                <w:color w:val="000000"/>
                <w:kern w:val="0"/>
                <w:sz w:val="20"/>
                <w:szCs w:val="20"/>
                <w:lang w:val="en-GB"/>
                <w14:ligatures w14:val="none"/>
              </w:rPr>
              <w:t>ITEM NO.</w:t>
            </w:r>
          </w:p>
        </w:tc>
        <w:tc>
          <w:tcPr>
            <w:tcW w:w="2425" w:type="pct"/>
            <w:tcBorders>
              <w:top w:val="nil"/>
              <w:left w:val="nil"/>
              <w:bottom w:val="single" w:sz="4" w:space="0" w:color="auto"/>
              <w:right w:val="single" w:sz="4" w:space="0" w:color="auto"/>
            </w:tcBorders>
            <w:shd w:val="clear" w:color="auto" w:fill="auto"/>
            <w:vAlign w:val="center"/>
            <w:hideMark/>
          </w:tcPr>
          <w:p w14:paraId="17F29D3C" w14:textId="77777777" w:rsidR="00EC1ACC" w:rsidRPr="00A63726" w:rsidRDefault="00EC1ACC" w:rsidP="00460B90">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A63726">
              <w:rPr>
                <w:rFonts w:ascii="Times New Roman" w:eastAsia="Times New Roman" w:hAnsi="Times New Roman" w:cs="Times New Roman"/>
                <w:b/>
                <w:bCs/>
                <w:color w:val="000000"/>
                <w:kern w:val="0"/>
                <w:sz w:val="20"/>
                <w:szCs w:val="20"/>
                <w:lang w:val="en-GB"/>
                <w14:ligatures w14:val="none"/>
              </w:rPr>
              <w:t>SPECIFICATION OF THE INVERTER</w:t>
            </w:r>
          </w:p>
        </w:tc>
        <w:tc>
          <w:tcPr>
            <w:tcW w:w="1521" w:type="pct"/>
            <w:tcBorders>
              <w:top w:val="nil"/>
              <w:left w:val="nil"/>
              <w:bottom w:val="single" w:sz="4" w:space="0" w:color="auto"/>
              <w:right w:val="single" w:sz="4" w:space="0" w:color="auto"/>
            </w:tcBorders>
            <w:shd w:val="clear" w:color="auto" w:fill="auto"/>
            <w:vAlign w:val="center"/>
            <w:hideMark/>
          </w:tcPr>
          <w:p w14:paraId="5186BA92" w14:textId="3AFC5860" w:rsidR="00EC1ACC" w:rsidRPr="00A63726" w:rsidRDefault="00EC1ACC" w:rsidP="00460B90">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A63726">
              <w:rPr>
                <w:rFonts w:ascii="Times New Roman" w:eastAsia="Times New Roman" w:hAnsi="Times New Roman" w:cs="Times New Roman"/>
                <w:b/>
                <w:bCs/>
                <w:color w:val="000000"/>
                <w:kern w:val="0"/>
                <w:sz w:val="20"/>
                <w:szCs w:val="20"/>
                <w:lang w:val="en-GB"/>
                <w14:ligatures w14:val="none"/>
              </w:rPr>
              <w:t>REQUIREMENT</w:t>
            </w:r>
          </w:p>
        </w:tc>
        <w:tc>
          <w:tcPr>
            <w:tcW w:w="723" w:type="pct"/>
            <w:gridSpan w:val="2"/>
            <w:tcBorders>
              <w:top w:val="nil"/>
              <w:left w:val="nil"/>
              <w:bottom w:val="single" w:sz="4" w:space="0" w:color="auto"/>
              <w:right w:val="single" w:sz="8" w:space="0" w:color="auto"/>
            </w:tcBorders>
            <w:shd w:val="clear" w:color="auto" w:fill="auto"/>
            <w:vAlign w:val="center"/>
            <w:hideMark/>
          </w:tcPr>
          <w:p w14:paraId="38B06096" w14:textId="02F69EE1" w:rsidR="00EC1ACC" w:rsidRPr="00A63726" w:rsidRDefault="00EC1ACC" w:rsidP="00460B90">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A63726">
              <w:rPr>
                <w:rFonts w:ascii="Times New Roman" w:eastAsia="Times New Roman" w:hAnsi="Times New Roman" w:cs="Times New Roman"/>
                <w:b/>
                <w:bCs/>
                <w:color w:val="000000"/>
                <w:kern w:val="0"/>
                <w:sz w:val="20"/>
                <w:szCs w:val="20"/>
                <w:lang w:val="en-GB"/>
                <w14:ligatures w14:val="none"/>
              </w:rPr>
              <w:t>BIDDER’S RESPONSE</w:t>
            </w:r>
          </w:p>
        </w:tc>
      </w:tr>
      <w:tr w:rsidR="006D36F2" w:rsidRPr="00A63726" w14:paraId="22BD8295"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0C38CFC8"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1</w:t>
            </w:r>
          </w:p>
        </w:tc>
        <w:tc>
          <w:tcPr>
            <w:tcW w:w="2425" w:type="pct"/>
            <w:tcBorders>
              <w:top w:val="nil"/>
              <w:left w:val="nil"/>
              <w:bottom w:val="single" w:sz="4" w:space="0" w:color="auto"/>
              <w:right w:val="single" w:sz="4" w:space="0" w:color="auto"/>
            </w:tcBorders>
            <w:shd w:val="clear" w:color="auto" w:fill="auto"/>
            <w:noWrap/>
            <w:vAlign w:val="bottom"/>
            <w:hideMark/>
          </w:tcPr>
          <w:p w14:paraId="7A87E952"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Max. Efficiency</w:t>
            </w:r>
          </w:p>
        </w:tc>
        <w:tc>
          <w:tcPr>
            <w:tcW w:w="1521" w:type="pct"/>
            <w:tcBorders>
              <w:top w:val="nil"/>
              <w:left w:val="nil"/>
              <w:bottom w:val="single" w:sz="4" w:space="0" w:color="auto"/>
              <w:right w:val="single" w:sz="4" w:space="0" w:color="auto"/>
            </w:tcBorders>
            <w:shd w:val="clear" w:color="auto" w:fill="auto"/>
            <w:noWrap/>
            <w:vAlign w:val="bottom"/>
            <w:hideMark/>
          </w:tcPr>
          <w:p w14:paraId="4B0EDB6F"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&gt; 99.0%</w:t>
            </w:r>
          </w:p>
        </w:tc>
        <w:tc>
          <w:tcPr>
            <w:tcW w:w="723" w:type="pct"/>
            <w:gridSpan w:val="2"/>
            <w:tcBorders>
              <w:top w:val="nil"/>
              <w:left w:val="nil"/>
              <w:bottom w:val="single" w:sz="4" w:space="0" w:color="auto"/>
              <w:right w:val="single" w:sz="8" w:space="0" w:color="auto"/>
            </w:tcBorders>
            <w:shd w:val="clear" w:color="auto" w:fill="auto"/>
            <w:noWrap/>
            <w:hideMark/>
          </w:tcPr>
          <w:p w14:paraId="140519DA" w14:textId="71D723C5"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3A185DC5"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5B47656B"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2</w:t>
            </w:r>
          </w:p>
        </w:tc>
        <w:tc>
          <w:tcPr>
            <w:tcW w:w="2425" w:type="pct"/>
            <w:tcBorders>
              <w:top w:val="nil"/>
              <w:left w:val="nil"/>
              <w:bottom w:val="single" w:sz="4" w:space="0" w:color="auto"/>
              <w:right w:val="single" w:sz="4" w:space="0" w:color="auto"/>
            </w:tcBorders>
            <w:shd w:val="clear" w:color="auto" w:fill="auto"/>
            <w:noWrap/>
            <w:vAlign w:val="bottom"/>
            <w:hideMark/>
          </w:tcPr>
          <w:p w14:paraId="5D0AAB29"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European Efficiency</w:t>
            </w:r>
          </w:p>
        </w:tc>
        <w:tc>
          <w:tcPr>
            <w:tcW w:w="1521" w:type="pct"/>
            <w:tcBorders>
              <w:top w:val="nil"/>
              <w:left w:val="nil"/>
              <w:bottom w:val="single" w:sz="4" w:space="0" w:color="auto"/>
              <w:right w:val="single" w:sz="4" w:space="0" w:color="auto"/>
            </w:tcBorders>
            <w:shd w:val="clear" w:color="auto" w:fill="auto"/>
            <w:noWrap/>
            <w:vAlign w:val="bottom"/>
            <w:hideMark/>
          </w:tcPr>
          <w:p w14:paraId="7D55364E"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&gt; 98.8%</w:t>
            </w:r>
          </w:p>
        </w:tc>
        <w:tc>
          <w:tcPr>
            <w:tcW w:w="723" w:type="pct"/>
            <w:gridSpan w:val="2"/>
            <w:tcBorders>
              <w:top w:val="nil"/>
              <w:left w:val="nil"/>
              <w:bottom w:val="single" w:sz="4" w:space="0" w:color="auto"/>
              <w:right w:val="single" w:sz="8" w:space="0" w:color="auto"/>
            </w:tcBorders>
            <w:shd w:val="clear" w:color="auto" w:fill="auto"/>
            <w:noWrap/>
            <w:hideMark/>
          </w:tcPr>
          <w:p w14:paraId="49115C8D" w14:textId="18A9D687"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1CFAB66C"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53D23285"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3</w:t>
            </w:r>
          </w:p>
        </w:tc>
        <w:tc>
          <w:tcPr>
            <w:tcW w:w="2425" w:type="pct"/>
            <w:tcBorders>
              <w:top w:val="nil"/>
              <w:left w:val="nil"/>
              <w:bottom w:val="single" w:sz="4" w:space="0" w:color="auto"/>
              <w:right w:val="single" w:sz="4" w:space="0" w:color="auto"/>
            </w:tcBorders>
            <w:shd w:val="clear" w:color="auto" w:fill="auto"/>
            <w:noWrap/>
            <w:vAlign w:val="bottom"/>
            <w:hideMark/>
          </w:tcPr>
          <w:p w14:paraId="41E8FDFF"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Max. Input Voltage</w:t>
            </w:r>
          </w:p>
        </w:tc>
        <w:tc>
          <w:tcPr>
            <w:tcW w:w="1521" w:type="pct"/>
            <w:tcBorders>
              <w:top w:val="nil"/>
              <w:left w:val="nil"/>
              <w:bottom w:val="single" w:sz="4" w:space="0" w:color="auto"/>
              <w:right w:val="single" w:sz="4" w:space="0" w:color="auto"/>
            </w:tcBorders>
            <w:shd w:val="clear" w:color="auto" w:fill="auto"/>
            <w:noWrap/>
            <w:vAlign w:val="bottom"/>
            <w:hideMark/>
          </w:tcPr>
          <w:p w14:paraId="2264E5C6"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1,500 V</w:t>
            </w:r>
          </w:p>
        </w:tc>
        <w:tc>
          <w:tcPr>
            <w:tcW w:w="723" w:type="pct"/>
            <w:gridSpan w:val="2"/>
            <w:tcBorders>
              <w:top w:val="nil"/>
              <w:left w:val="nil"/>
              <w:bottom w:val="single" w:sz="4" w:space="0" w:color="auto"/>
              <w:right w:val="single" w:sz="8" w:space="0" w:color="auto"/>
            </w:tcBorders>
            <w:shd w:val="clear" w:color="auto" w:fill="auto"/>
            <w:noWrap/>
            <w:hideMark/>
          </w:tcPr>
          <w:p w14:paraId="13CF9102" w14:textId="47D5AD0B"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7F1AA3A2"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593505A7"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4</w:t>
            </w:r>
          </w:p>
        </w:tc>
        <w:tc>
          <w:tcPr>
            <w:tcW w:w="2425" w:type="pct"/>
            <w:tcBorders>
              <w:top w:val="nil"/>
              <w:left w:val="nil"/>
              <w:bottom w:val="single" w:sz="4" w:space="0" w:color="auto"/>
              <w:right w:val="single" w:sz="4" w:space="0" w:color="auto"/>
            </w:tcBorders>
            <w:shd w:val="clear" w:color="auto" w:fill="auto"/>
            <w:noWrap/>
            <w:vAlign w:val="bottom"/>
            <w:hideMark/>
          </w:tcPr>
          <w:p w14:paraId="6226CF40"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Number of MPPT</w:t>
            </w:r>
          </w:p>
        </w:tc>
        <w:tc>
          <w:tcPr>
            <w:tcW w:w="1521" w:type="pct"/>
            <w:tcBorders>
              <w:top w:val="nil"/>
              <w:left w:val="nil"/>
              <w:bottom w:val="single" w:sz="4" w:space="0" w:color="auto"/>
              <w:right w:val="single" w:sz="4" w:space="0" w:color="auto"/>
            </w:tcBorders>
            <w:shd w:val="clear" w:color="auto" w:fill="auto"/>
            <w:noWrap/>
            <w:vAlign w:val="bottom"/>
            <w:hideMark/>
          </w:tcPr>
          <w:p w14:paraId="05E9C68F"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6</w:t>
            </w:r>
          </w:p>
        </w:tc>
        <w:tc>
          <w:tcPr>
            <w:tcW w:w="723" w:type="pct"/>
            <w:gridSpan w:val="2"/>
            <w:tcBorders>
              <w:top w:val="nil"/>
              <w:left w:val="nil"/>
              <w:bottom w:val="single" w:sz="4" w:space="0" w:color="auto"/>
              <w:right w:val="single" w:sz="8" w:space="0" w:color="auto"/>
            </w:tcBorders>
            <w:shd w:val="clear" w:color="auto" w:fill="auto"/>
            <w:noWrap/>
            <w:hideMark/>
          </w:tcPr>
          <w:p w14:paraId="74731C89" w14:textId="50C03BCD"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14559C7F"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3C048566"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5</w:t>
            </w:r>
          </w:p>
        </w:tc>
        <w:tc>
          <w:tcPr>
            <w:tcW w:w="2425" w:type="pct"/>
            <w:tcBorders>
              <w:top w:val="nil"/>
              <w:left w:val="nil"/>
              <w:bottom w:val="single" w:sz="4" w:space="0" w:color="auto"/>
              <w:right w:val="single" w:sz="4" w:space="0" w:color="auto"/>
            </w:tcBorders>
            <w:shd w:val="clear" w:color="auto" w:fill="auto"/>
            <w:noWrap/>
            <w:vAlign w:val="bottom"/>
            <w:hideMark/>
          </w:tcPr>
          <w:p w14:paraId="147E6429"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Max. Current per MPPT</w:t>
            </w:r>
          </w:p>
        </w:tc>
        <w:tc>
          <w:tcPr>
            <w:tcW w:w="1521" w:type="pct"/>
            <w:tcBorders>
              <w:top w:val="nil"/>
              <w:left w:val="nil"/>
              <w:bottom w:val="single" w:sz="4" w:space="0" w:color="auto"/>
              <w:right w:val="single" w:sz="4" w:space="0" w:color="auto"/>
            </w:tcBorders>
            <w:shd w:val="clear" w:color="auto" w:fill="auto"/>
            <w:noWrap/>
            <w:vAlign w:val="bottom"/>
            <w:hideMark/>
          </w:tcPr>
          <w:p w14:paraId="4FD54505"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65 A</w:t>
            </w:r>
          </w:p>
        </w:tc>
        <w:tc>
          <w:tcPr>
            <w:tcW w:w="723" w:type="pct"/>
            <w:gridSpan w:val="2"/>
            <w:tcBorders>
              <w:top w:val="nil"/>
              <w:left w:val="nil"/>
              <w:bottom w:val="single" w:sz="4" w:space="0" w:color="auto"/>
              <w:right w:val="single" w:sz="8" w:space="0" w:color="auto"/>
            </w:tcBorders>
            <w:shd w:val="clear" w:color="auto" w:fill="auto"/>
            <w:noWrap/>
            <w:hideMark/>
          </w:tcPr>
          <w:p w14:paraId="43C5BFA3" w14:textId="4AE2170B"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0CC35DE7"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3361642B"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6</w:t>
            </w:r>
          </w:p>
        </w:tc>
        <w:tc>
          <w:tcPr>
            <w:tcW w:w="2425" w:type="pct"/>
            <w:tcBorders>
              <w:top w:val="nil"/>
              <w:left w:val="nil"/>
              <w:bottom w:val="single" w:sz="4" w:space="0" w:color="auto"/>
              <w:right w:val="single" w:sz="4" w:space="0" w:color="auto"/>
            </w:tcBorders>
            <w:shd w:val="clear" w:color="auto" w:fill="auto"/>
            <w:noWrap/>
            <w:vAlign w:val="bottom"/>
            <w:hideMark/>
          </w:tcPr>
          <w:p w14:paraId="3A4C89A8"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Max. Short Circuit Current per MPPT</w:t>
            </w:r>
          </w:p>
        </w:tc>
        <w:tc>
          <w:tcPr>
            <w:tcW w:w="1521" w:type="pct"/>
            <w:tcBorders>
              <w:top w:val="nil"/>
              <w:left w:val="nil"/>
              <w:bottom w:val="single" w:sz="4" w:space="0" w:color="auto"/>
              <w:right w:val="single" w:sz="4" w:space="0" w:color="auto"/>
            </w:tcBorders>
            <w:shd w:val="clear" w:color="auto" w:fill="auto"/>
            <w:noWrap/>
            <w:vAlign w:val="bottom"/>
            <w:hideMark/>
          </w:tcPr>
          <w:p w14:paraId="2549C92D"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115 A</w:t>
            </w:r>
          </w:p>
        </w:tc>
        <w:tc>
          <w:tcPr>
            <w:tcW w:w="723" w:type="pct"/>
            <w:gridSpan w:val="2"/>
            <w:tcBorders>
              <w:top w:val="nil"/>
              <w:left w:val="nil"/>
              <w:bottom w:val="single" w:sz="4" w:space="0" w:color="auto"/>
              <w:right w:val="single" w:sz="8" w:space="0" w:color="auto"/>
            </w:tcBorders>
            <w:shd w:val="clear" w:color="auto" w:fill="auto"/>
            <w:noWrap/>
            <w:hideMark/>
          </w:tcPr>
          <w:p w14:paraId="1AB78058" w14:textId="74AAA258"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47336678"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3DF627A8"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7</w:t>
            </w:r>
          </w:p>
        </w:tc>
        <w:tc>
          <w:tcPr>
            <w:tcW w:w="2425" w:type="pct"/>
            <w:tcBorders>
              <w:top w:val="nil"/>
              <w:left w:val="nil"/>
              <w:bottom w:val="single" w:sz="4" w:space="0" w:color="auto"/>
              <w:right w:val="single" w:sz="4" w:space="0" w:color="auto"/>
            </w:tcBorders>
            <w:shd w:val="clear" w:color="auto" w:fill="auto"/>
            <w:noWrap/>
            <w:vAlign w:val="bottom"/>
            <w:hideMark/>
          </w:tcPr>
          <w:p w14:paraId="275C2F79"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sv-SE"/>
                <w14:ligatures w14:val="none"/>
              </w:rPr>
            </w:pPr>
            <w:r w:rsidRPr="00A63726">
              <w:rPr>
                <w:rFonts w:ascii="Times New Roman" w:eastAsia="Times New Roman" w:hAnsi="Times New Roman" w:cs="Times New Roman"/>
                <w:kern w:val="0"/>
                <w:sz w:val="20"/>
                <w:szCs w:val="20"/>
                <w:lang w:val="sv-SE"/>
                <w14:ligatures w14:val="none"/>
              </w:rPr>
              <w:t>Max. PV Inputs per MPPT</w:t>
            </w:r>
          </w:p>
        </w:tc>
        <w:tc>
          <w:tcPr>
            <w:tcW w:w="1521" w:type="pct"/>
            <w:tcBorders>
              <w:top w:val="nil"/>
              <w:left w:val="nil"/>
              <w:bottom w:val="single" w:sz="4" w:space="0" w:color="auto"/>
              <w:right w:val="single" w:sz="4" w:space="0" w:color="auto"/>
            </w:tcBorders>
            <w:shd w:val="clear" w:color="auto" w:fill="auto"/>
            <w:noWrap/>
            <w:vAlign w:val="bottom"/>
            <w:hideMark/>
          </w:tcPr>
          <w:p w14:paraId="16960DD3"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4/5/5/4/5/5</w:t>
            </w:r>
          </w:p>
        </w:tc>
        <w:tc>
          <w:tcPr>
            <w:tcW w:w="723" w:type="pct"/>
            <w:gridSpan w:val="2"/>
            <w:tcBorders>
              <w:top w:val="nil"/>
              <w:left w:val="nil"/>
              <w:bottom w:val="single" w:sz="4" w:space="0" w:color="auto"/>
              <w:right w:val="single" w:sz="8" w:space="0" w:color="auto"/>
            </w:tcBorders>
            <w:shd w:val="clear" w:color="auto" w:fill="auto"/>
            <w:noWrap/>
            <w:hideMark/>
          </w:tcPr>
          <w:p w14:paraId="159D1B77" w14:textId="46BD5D94"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45077003"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19EED2F4"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8</w:t>
            </w:r>
          </w:p>
        </w:tc>
        <w:tc>
          <w:tcPr>
            <w:tcW w:w="2425" w:type="pct"/>
            <w:tcBorders>
              <w:top w:val="nil"/>
              <w:left w:val="nil"/>
              <w:bottom w:val="single" w:sz="4" w:space="0" w:color="auto"/>
              <w:right w:val="single" w:sz="4" w:space="0" w:color="auto"/>
            </w:tcBorders>
            <w:shd w:val="clear" w:color="auto" w:fill="auto"/>
            <w:noWrap/>
            <w:vAlign w:val="bottom"/>
            <w:hideMark/>
          </w:tcPr>
          <w:p w14:paraId="7A1F8772"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Start Voltage</w:t>
            </w:r>
          </w:p>
        </w:tc>
        <w:tc>
          <w:tcPr>
            <w:tcW w:w="1521" w:type="pct"/>
            <w:tcBorders>
              <w:top w:val="nil"/>
              <w:left w:val="nil"/>
              <w:bottom w:val="single" w:sz="4" w:space="0" w:color="auto"/>
              <w:right w:val="single" w:sz="4" w:space="0" w:color="auto"/>
            </w:tcBorders>
            <w:shd w:val="clear" w:color="auto" w:fill="auto"/>
            <w:noWrap/>
            <w:vAlign w:val="bottom"/>
            <w:hideMark/>
          </w:tcPr>
          <w:p w14:paraId="269C1215"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550 V</w:t>
            </w:r>
          </w:p>
        </w:tc>
        <w:tc>
          <w:tcPr>
            <w:tcW w:w="723" w:type="pct"/>
            <w:gridSpan w:val="2"/>
            <w:tcBorders>
              <w:top w:val="nil"/>
              <w:left w:val="nil"/>
              <w:bottom w:val="single" w:sz="4" w:space="0" w:color="auto"/>
              <w:right w:val="single" w:sz="8" w:space="0" w:color="auto"/>
            </w:tcBorders>
            <w:shd w:val="clear" w:color="auto" w:fill="auto"/>
            <w:noWrap/>
            <w:hideMark/>
          </w:tcPr>
          <w:p w14:paraId="4C6E783C" w14:textId="6535FC5E"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69035170"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4960F13D"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9</w:t>
            </w:r>
          </w:p>
        </w:tc>
        <w:tc>
          <w:tcPr>
            <w:tcW w:w="2425" w:type="pct"/>
            <w:tcBorders>
              <w:top w:val="nil"/>
              <w:left w:val="nil"/>
              <w:bottom w:val="single" w:sz="4" w:space="0" w:color="auto"/>
              <w:right w:val="single" w:sz="4" w:space="0" w:color="auto"/>
            </w:tcBorders>
            <w:shd w:val="clear" w:color="auto" w:fill="auto"/>
            <w:noWrap/>
            <w:vAlign w:val="bottom"/>
            <w:hideMark/>
          </w:tcPr>
          <w:p w14:paraId="27139C4F"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MPPT Operating Voltage Range</w:t>
            </w:r>
          </w:p>
        </w:tc>
        <w:tc>
          <w:tcPr>
            <w:tcW w:w="1521" w:type="pct"/>
            <w:tcBorders>
              <w:top w:val="nil"/>
              <w:left w:val="nil"/>
              <w:bottom w:val="single" w:sz="4" w:space="0" w:color="auto"/>
              <w:right w:val="single" w:sz="4" w:space="0" w:color="auto"/>
            </w:tcBorders>
            <w:shd w:val="clear" w:color="auto" w:fill="auto"/>
            <w:noWrap/>
            <w:vAlign w:val="bottom"/>
            <w:hideMark/>
          </w:tcPr>
          <w:p w14:paraId="366052CC"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500 V ~ 1,500 V</w:t>
            </w:r>
          </w:p>
        </w:tc>
        <w:tc>
          <w:tcPr>
            <w:tcW w:w="723" w:type="pct"/>
            <w:gridSpan w:val="2"/>
            <w:tcBorders>
              <w:top w:val="nil"/>
              <w:left w:val="nil"/>
              <w:bottom w:val="single" w:sz="4" w:space="0" w:color="auto"/>
              <w:right w:val="single" w:sz="8" w:space="0" w:color="auto"/>
            </w:tcBorders>
            <w:shd w:val="clear" w:color="auto" w:fill="auto"/>
            <w:noWrap/>
            <w:hideMark/>
          </w:tcPr>
          <w:p w14:paraId="28553C9E" w14:textId="4BAD7605"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4D708AB9"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3F581FF0"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10</w:t>
            </w:r>
          </w:p>
        </w:tc>
        <w:tc>
          <w:tcPr>
            <w:tcW w:w="2425" w:type="pct"/>
            <w:tcBorders>
              <w:top w:val="nil"/>
              <w:left w:val="nil"/>
              <w:bottom w:val="single" w:sz="4" w:space="0" w:color="auto"/>
              <w:right w:val="single" w:sz="4" w:space="0" w:color="auto"/>
            </w:tcBorders>
            <w:shd w:val="clear" w:color="auto" w:fill="auto"/>
            <w:noWrap/>
            <w:vAlign w:val="bottom"/>
            <w:hideMark/>
          </w:tcPr>
          <w:p w14:paraId="32CE0365"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Nominal Input Voltage</w:t>
            </w:r>
          </w:p>
        </w:tc>
        <w:tc>
          <w:tcPr>
            <w:tcW w:w="1521" w:type="pct"/>
            <w:tcBorders>
              <w:top w:val="nil"/>
              <w:left w:val="nil"/>
              <w:bottom w:val="single" w:sz="4" w:space="0" w:color="auto"/>
              <w:right w:val="single" w:sz="4" w:space="0" w:color="auto"/>
            </w:tcBorders>
            <w:shd w:val="clear" w:color="auto" w:fill="auto"/>
            <w:noWrap/>
            <w:vAlign w:val="bottom"/>
            <w:hideMark/>
          </w:tcPr>
          <w:p w14:paraId="2464FEED"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1,080 V</w:t>
            </w:r>
          </w:p>
        </w:tc>
        <w:tc>
          <w:tcPr>
            <w:tcW w:w="723" w:type="pct"/>
            <w:gridSpan w:val="2"/>
            <w:tcBorders>
              <w:top w:val="nil"/>
              <w:left w:val="nil"/>
              <w:bottom w:val="single" w:sz="4" w:space="0" w:color="auto"/>
              <w:right w:val="single" w:sz="8" w:space="0" w:color="auto"/>
            </w:tcBorders>
            <w:shd w:val="clear" w:color="auto" w:fill="auto"/>
            <w:noWrap/>
            <w:hideMark/>
          </w:tcPr>
          <w:p w14:paraId="51949DA4" w14:textId="78951FC7"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716AFDB5" w14:textId="77777777" w:rsidTr="00A63726">
        <w:trPr>
          <w:trHeight w:val="384"/>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7186B57E"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11</w:t>
            </w:r>
          </w:p>
        </w:tc>
        <w:tc>
          <w:tcPr>
            <w:tcW w:w="2425" w:type="pct"/>
            <w:tcBorders>
              <w:top w:val="nil"/>
              <w:left w:val="nil"/>
              <w:bottom w:val="single" w:sz="4" w:space="0" w:color="auto"/>
              <w:right w:val="single" w:sz="4" w:space="0" w:color="auto"/>
            </w:tcBorders>
            <w:shd w:val="clear" w:color="auto" w:fill="auto"/>
            <w:noWrap/>
            <w:vAlign w:val="bottom"/>
            <w:hideMark/>
          </w:tcPr>
          <w:p w14:paraId="57ED9E41"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Nominal AC Active Power</w:t>
            </w:r>
          </w:p>
        </w:tc>
        <w:tc>
          <w:tcPr>
            <w:tcW w:w="1521" w:type="pct"/>
            <w:tcBorders>
              <w:top w:val="nil"/>
              <w:left w:val="nil"/>
              <w:bottom w:val="single" w:sz="4" w:space="0" w:color="auto"/>
              <w:right w:val="single" w:sz="4" w:space="0" w:color="auto"/>
            </w:tcBorders>
            <w:shd w:val="clear" w:color="auto" w:fill="auto"/>
            <w:noWrap/>
            <w:vAlign w:val="bottom"/>
            <w:hideMark/>
          </w:tcPr>
          <w:p w14:paraId="51DD0AA4"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275,000 W</w:t>
            </w:r>
            <w:r w:rsidRPr="00A63726">
              <w:rPr>
                <w:rFonts w:ascii="Times New Roman" w:eastAsia="Times New Roman" w:hAnsi="Times New Roman" w:cs="Times New Roman"/>
                <w:kern w:val="0"/>
                <w:sz w:val="20"/>
                <w:szCs w:val="20"/>
                <w:vertAlign w:val="superscript"/>
                <w:lang w:val="en-GB"/>
                <w14:ligatures w14:val="none"/>
              </w:rPr>
              <w:t>1</w:t>
            </w:r>
          </w:p>
        </w:tc>
        <w:tc>
          <w:tcPr>
            <w:tcW w:w="723" w:type="pct"/>
            <w:gridSpan w:val="2"/>
            <w:tcBorders>
              <w:top w:val="nil"/>
              <w:left w:val="nil"/>
              <w:bottom w:val="single" w:sz="4" w:space="0" w:color="auto"/>
              <w:right w:val="single" w:sz="8" w:space="0" w:color="auto"/>
            </w:tcBorders>
            <w:shd w:val="clear" w:color="auto" w:fill="auto"/>
            <w:noWrap/>
            <w:hideMark/>
          </w:tcPr>
          <w:p w14:paraId="27EE060E" w14:textId="3B091880"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2C0EA677"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3093F28E"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12</w:t>
            </w:r>
          </w:p>
        </w:tc>
        <w:tc>
          <w:tcPr>
            <w:tcW w:w="2425" w:type="pct"/>
            <w:tcBorders>
              <w:top w:val="nil"/>
              <w:left w:val="nil"/>
              <w:bottom w:val="single" w:sz="4" w:space="0" w:color="auto"/>
              <w:right w:val="single" w:sz="4" w:space="0" w:color="auto"/>
            </w:tcBorders>
            <w:shd w:val="clear" w:color="auto" w:fill="auto"/>
            <w:noWrap/>
            <w:vAlign w:val="bottom"/>
            <w:hideMark/>
          </w:tcPr>
          <w:p w14:paraId="36CCF758"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Max. AC Apparent Power</w:t>
            </w:r>
          </w:p>
        </w:tc>
        <w:tc>
          <w:tcPr>
            <w:tcW w:w="1521" w:type="pct"/>
            <w:tcBorders>
              <w:top w:val="nil"/>
              <w:left w:val="nil"/>
              <w:bottom w:val="single" w:sz="4" w:space="0" w:color="auto"/>
              <w:right w:val="single" w:sz="4" w:space="0" w:color="auto"/>
            </w:tcBorders>
            <w:shd w:val="clear" w:color="auto" w:fill="auto"/>
            <w:noWrap/>
            <w:vAlign w:val="bottom"/>
            <w:hideMark/>
          </w:tcPr>
          <w:p w14:paraId="7039C8ED"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330,000 VA</w:t>
            </w:r>
          </w:p>
        </w:tc>
        <w:tc>
          <w:tcPr>
            <w:tcW w:w="723" w:type="pct"/>
            <w:gridSpan w:val="2"/>
            <w:tcBorders>
              <w:top w:val="nil"/>
              <w:left w:val="nil"/>
              <w:bottom w:val="single" w:sz="4" w:space="0" w:color="auto"/>
              <w:right w:val="single" w:sz="8" w:space="0" w:color="auto"/>
            </w:tcBorders>
            <w:shd w:val="clear" w:color="auto" w:fill="auto"/>
            <w:noWrap/>
            <w:hideMark/>
          </w:tcPr>
          <w:p w14:paraId="73DE23C1" w14:textId="3191A6B7"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604E746F"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4914E6BE"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13</w:t>
            </w:r>
          </w:p>
        </w:tc>
        <w:tc>
          <w:tcPr>
            <w:tcW w:w="2425" w:type="pct"/>
            <w:tcBorders>
              <w:top w:val="nil"/>
              <w:left w:val="nil"/>
              <w:bottom w:val="single" w:sz="4" w:space="0" w:color="auto"/>
              <w:right w:val="single" w:sz="4" w:space="0" w:color="auto"/>
            </w:tcBorders>
            <w:shd w:val="clear" w:color="auto" w:fill="auto"/>
            <w:noWrap/>
            <w:vAlign w:val="bottom"/>
            <w:hideMark/>
          </w:tcPr>
          <w:p w14:paraId="41E4D3C0"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Max. AC Active Power (cos0=1)</w:t>
            </w:r>
          </w:p>
        </w:tc>
        <w:tc>
          <w:tcPr>
            <w:tcW w:w="1521" w:type="pct"/>
            <w:tcBorders>
              <w:top w:val="nil"/>
              <w:left w:val="nil"/>
              <w:bottom w:val="single" w:sz="4" w:space="0" w:color="auto"/>
              <w:right w:val="single" w:sz="4" w:space="0" w:color="auto"/>
            </w:tcBorders>
            <w:shd w:val="clear" w:color="auto" w:fill="auto"/>
            <w:noWrap/>
            <w:vAlign w:val="bottom"/>
            <w:hideMark/>
          </w:tcPr>
          <w:p w14:paraId="029C4698"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330,000 W</w:t>
            </w:r>
          </w:p>
        </w:tc>
        <w:tc>
          <w:tcPr>
            <w:tcW w:w="723" w:type="pct"/>
            <w:gridSpan w:val="2"/>
            <w:tcBorders>
              <w:top w:val="nil"/>
              <w:left w:val="nil"/>
              <w:bottom w:val="single" w:sz="4" w:space="0" w:color="auto"/>
              <w:right w:val="single" w:sz="8" w:space="0" w:color="auto"/>
            </w:tcBorders>
            <w:shd w:val="clear" w:color="auto" w:fill="auto"/>
            <w:noWrap/>
            <w:hideMark/>
          </w:tcPr>
          <w:p w14:paraId="404CE087" w14:textId="3F80C58A"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37EFB6F2"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3CD5AB8E"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14</w:t>
            </w:r>
          </w:p>
        </w:tc>
        <w:tc>
          <w:tcPr>
            <w:tcW w:w="2425" w:type="pct"/>
            <w:tcBorders>
              <w:top w:val="nil"/>
              <w:left w:val="nil"/>
              <w:bottom w:val="single" w:sz="4" w:space="0" w:color="auto"/>
              <w:right w:val="single" w:sz="4" w:space="0" w:color="auto"/>
            </w:tcBorders>
            <w:shd w:val="clear" w:color="auto" w:fill="auto"/>
            <w:noWrap/>
            <w:vAlign w:val="bottom"/>
            <w:hideMark/>
          </w:tcPr>
          <w:p w14:paraId="6C232945"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Nominal Output Voltage</w:t>
            </w:r>
          </w:p>
        </w:tc>
        <w:tc>
          <w:tcPr>
            <w:tcW w:w="1521" w:type="pct"/>
            <w:tcBorders>
              <w:top w:val="nil"/>
              <w:left w:val="nil"/>
              <w:bottom w:val="single" w:sz="4" w:space="0" w:color="auto"/>
              <w:right w:val="single" w:sz="4" w:space="0" w:color="auto"/>
            </w:tcBorders>
            <w:shd w:val="clear" w:color="auto" w:fill="auto"/>
            <w:noWrap/>
            <w:vAlign w:val="bottom"/>
            <w:hideMark/>
          </w:tcPr>
          <w:p w14:paraId="1BF32F3C"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800 V, 3W + PE</w:t>
            </w:r>
          </w:p>
        </w:tc>
        <w:tc>
          <w:tcPr>
            <w:tcW w:w="723" w:type="pct"/>
            <w:gridSpan w:val="2"/>
            <w:tcBorders>
              <w:top w:val="nil"/>
              <w:left w:val="nil"/>
              <w:bottom w:val="single" w:sz="4" w:space="0" w:color="auto"/>
              <w:right w:val="single" w:sz="8" w:space="0" w:color="auto"/>
            </w:tcBorders>
            <w:shd w:val="clear" w:color="auto" w:fill="auto"/>
            <w:noWrap/>
            <w:hideMark/>
          </w:tcPr>
          <w:p w14:paraId="5B67CB51" w14:textId="592C77AC"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5DDD19E5"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024A3790"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15</w:t>
            </w:r>
          </w:p>
        </w:tc>
        <w:tc>
          <w:tcPr>
            <w:tcW w:w="2425" w:type="pct"/>
            <w:tcBorders>
              <w:top w:val="nil"/>
              <w:left w:val="nil"/>
              <w:bottom w:val="single" w:sz="4" w:space="0" w:color="auto"/>
              <w:right w:val="single" w:sz="4" w:space="0" w:color="auto"/>
            </w:tcBorders>
            <w:shd w:val="clear" w:color="auto" w:fill="auto"/>
            <w:noWrap/>
            <w:vAlign w:val="bottom"/>
            <w:hideMark/>
          </w:tcPr>
          <w:p w14:paraId="74423406"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Rated AC Grid Frequency</w:t>
            </w:r>
          </w:p>
        </w:tc>
        <w:tc>
          <w:tcPr>
            <w:tcW w:w="1521" w:type="pct"/>
            <w:tcBorders>
              <w:top w:val="nil"/>
              <w:left w:val="nil"/>
              <w:bottom w:val="single" w:sz="4" w:space="0" w:color="auto"/>
              <w:right w:val="single" w:sz="4" w:space="0" w:color="auto"/>
            </w:tcBorders>
            <w:shd w:val="clear" w:color="auto" w:fill="auto"/>
            <w:noWrap/>
            <w:vAlign w:val="bottom"/>
            <w:hideMark/>
          </w:tcPr>
          <w:p w14:paraId="2AD2CA89"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50 Hz / 60 Hz</w:t>
            </w:r>
          </w:p>
        </w:tc>
        <w:tc>
          <w:tcPr>
            <w:tcW w:w="723" w:type="pct"/>
            <w:gridSpan w:val="2"/>
            <w:tcBorders>
              <w:top w:val="nil"/>
              <w:left w:val="nil"/>
              <w:bottom w:val="single" w:sz="4" w:space="0" w:color="auto"/>
              <w:right w:val="single" w:sz="8" w:space="0" w:color="auto"/>
            </w:tcBorders>
            <w:shd w:val="clear" w:color="auto" w:fill="auto"/>
            <w:noWrap/>
            <w:hideMark/>
          </w:tcPr>
          <w:p w14:paraId="73B0BA04" w14:textId="54583451"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09F27D73"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06375C82"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16</w:t>
            </w:r>
          </w:p>
        </w:tc>
        <w:tc>
          <w:tcPr>
            <w:tcW w:w="2425" w:type="pct"/>
            <w:tcBorders>
              <w:top w:val="nil"/>
              <w:left w:val="nil"/>
              <w:bottom w:val="single" w:sz="4" w:space="0" w:color="auto"/>
              <w:right w:val="single" w:sz="4" w:space="0" w:color="auto"/>
            </w:tcBorders>
            <w:shd w:val="clear" w:color="auto" w:fill="auto"/>
            <w:noWrap/>
            <w:vAlign w:val="bottom"/>
            <w:hideMark/>
          </w:tcPr>
          <w:p w14:paraId="14E49370"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Nominal Output Current</w:t>
            </w:r>
          </w:p>
        </w:tc>
        <w:tc>
          <w:tcPr>
            <w:tcW w:w="1521" w:type="pct"/>
            <w:tcBorders>
              <w:top w:val="nil"/>
              <w:left w:val="nil"/>
              <w:bottom w:val="single" w:sz="4" w:space="0" w:color="auto"/>
              <w:right w:val="single" w:sz="4" w:space="0" w:color="auto"/>
            </w:tcBorders>
            <w:shd w:val="clear" w:color="auto" w:fill="auto"/>
            <w:noWrap/>
            <w:vAlign w:val="bottom"/>
            <w:hideMark/>
          </w:tcPr>
          <w:p w14:paraId="1FF8E99C"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198.5 A</w:t>
            </w:r>
          </w:p>
        </w:tc>
        <w:tc>
          <w:tcPr>
            <w:tcW w:w="723" w:type="pct"/>
            <w:gridSpan w:val="2"/>
            <w:tcBorders>
              <w:top w:val="nil"/>
              <w:left w:val="nil"/>
              <w:bottom w:val="single" w:sz="4" w:space="0" w:color="auto"/>
              <w:right w:val="single" w:sz="8" w:space="0" w:color="auto"/>
            </w:tcBorders>
            <w:shd w:val="clear" w:color="auto" w:fill="auto"/>
            <w:noWrap/>
            <w:hideMark/>
          </w:tcPr>
          <w:p w14:paraId="2B26C8CF" w14:textId="4BB9E6BF"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4DB8F43E"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36C36CDC"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17</w:t>
            </w:r>
          </w:p>
        </w:tc>
        <w:tc>
          <w:tcPr>
            <w:tcW w:w="2425" w:type="pct"/>
            <w:tcBorders>
              <w:top w:val="nil"/>
              <w:left w:val="nil"/>
              <w:bottom w:val="single" w:sz="4" w:space="0" w:color="auto"/>
              <w:right w:val="single" w:sz="4" w:space="0" w:color="auto"/>
            </w:tcBorders>
            <w:shd w:val="clear" w:color="auto" w:fill="auto"/>
            <w:noWrap/>
            <w:vAlign w:val="bottom"/>
            <w:hideMark/>
          </w:tcPr>
          <w:p w14:paraId="023403B9"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Max. Output Current</w:t>
            </w:r>
          </w:p>
        </w:tc>
        <w:tc>
          <w:tcPr>
            <w:tcW w:w="1521" w:type="pct"/>
            <w:tcBorders>
              <w:top w:val="nil"/>
              <w:left w:val="nil"/>
              <w:bottom w:val="single" w:sz="4" w:space="0" w:color="auto"/>
              <w:right w:val="single" w:sz="4" w:space="0" w:color="auto"/>
            </w:tcBorders>
            <w:shd w:val="clear" w:color="auto" w:fill="auto"/>
            <w:noWrap/>
            <w:vAlign w:val="bottom"/>
            <w:hideMark/>
          </w:tcPr>
          <w:p w14:paraId="207F94D8"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240.3 A</w:t>
            </w:r>
          </w:p>
        </w:tc>
        <w:tc>
          <w:tcPr>
            <w:tcW w:w="723" w:type="pct"/>
            <w:gridSpan w:val="2"/>
            <w:tcBorders>
              <w:top w:val="nil"/>
              <w:left w:val="nil"/>
              <w:bottom w:val="single" w:sz="4" w:space="0" w:color="auto"/>
              <w:right w:val="single" w:sz="8" w:space="0" w:color="auto"/>
            </w:tcBorders>
            <w:shd w:val="clear" w:color="auto" w:fill="auto"/>
            <w:noWrap/>
            <w:hideMark/>
          </w:tcPr>
          <w:p w14:paraId="597DE4A2" w14:textId="6F83E65E"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3430E76E"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4B7EBCC0"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18</w:t>
            </w:r>
          </w:p>
        </w:tc>
        <w:tc>
          <w:tcPr>
            <w:tcW w:w="2425" w:type="pct"/>
            <w:tcBorders>
              <w:top w:val="nil"/>
              <w:left w:val="nil"/>
              <w:bottom w:val="single" w:sz="4" w:space="0" w:color="auto"/>
              <w:right w:val="single" w:sz="4" w:space="0" w:color="auto"/>
            </w:tcBorders>
            <w:shd w:val="clear" w:color="auto" w:fill="auto"/>
            <w:noWrap/>
            <w:vAlign w:val="bottom"/>
            <w:hideMark/>
          </w:tcPr>
          <w:p w14:paraId="581BDD80"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Adjustable Power Factor Range</w:t>
            </w:r>
          </w:p>
        </w:tc>
        <w:tc>
          <w:tcPr>
            <w:tcW w:w="1521" w:type="pct"/>
            <w:tcBorders>
              <w:top w:val="nil"/>
              <w:left w:val="nil"/>
              <w:bottom w:val="single" w:sz="4" w:space="0" w:color="auto"/>
              <w:right w:val="single" w:sz="4" w:space="0" w:color="auto"/>
            </w:tcBorders>
            <w:shd w:val="clear" w:color="auto" w:fill="auto"/>
            <w:noWrap/>
            <w:vAlign w:val="bottom"/>
            <w:hideMark/>
          </w:tcPr>
          <w:p w14:paraId="400D69D7"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0.8 LG ... 0.8 LD</w:t>
            </w:r>
          </w:p>
        </w:tc>
        <w:tc>
          <w:tcPr>
            <w:tcW w:w="723" w:type="pct"/>
            <w:gridSpan w:val="2"/>
            <w:tcBorders>
              <w:top w:val="nil"/>
              <w:left w:val="nil"/>
              <w:bottom w:val="single" w:sz="4" w:space="0" w:color="auto"/>
              <w:right w:val="single" w:sz="8" w:space="0" w:color="auto"/>
            </w:tcBorders>
            <w:shd w:val="clear" w:color="auto" w:fill="auto"/>
            <w:noWrap/>
            <w:hideMark/>
          </w:tcPr>
          <w:p w14:paraId="5DA23DFC" w14:textId="01CC8B72"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32A79466"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532B3C9A"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19</w:t>
            </w:r>
          </w:p>
        </w:tc>
        <w:tc>
          <w:tcPr>
            <w:tcW w:w="2425" w:type="pct"/>
            <w:tcBorders>
              <w:top w:val="nil"/>
              <w:left w:val="nil"/>
              <w:bottom w:val="single" w:sz="4" w:space="0" w:color="auto"/>
              <w:right w:val="single" w:sz="4" w:space="0" w:color="auto"/>
            </w:tcBorders>
            <w:shd w:val="clear" w:color="auto" w:fill="auto"/>
            <w:noWrap/>
            <w:vAlign w:val="bottom"/>
            <w:hideMark/>
          </w:tcPr>
          <w:p w14:paraId="3CC0D163"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Total Harmonic Distortion</w:t>
            </w:r>
          </w:p>
        </w:tc>
        <w:tc>
          <w:tcPr>
            <w:tcW w:w="1521" w:type="pct"/>
            <w:tcBorders>
              <w:top w:val="nil"/>
              <w:left w:val="nil"/>
              <w:bottom w:val="single" w:sz="4" w:space="0" w:color="auto"/>
              <w:right w:val="single" w:sz="4" w:space="0" w:color="auto"/>
            </w:tcBorders>
            <w:shd w:val="clear" w:color="auto" w:fill="auto"/>
            <w:noWrap/>
            <w:vAlign w:val="bottom"/>
            <w:hideMark/>
          </w:tcPr>
          <w:p w14:paraId="4C2D9CF4" w14:textId="2EF3FCF5" w:rsidR="006D36F2" w:rsidRPr="00A63726" w:rsidRDefault="001E08E8"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THD</w:t>
            </w:r>
            <w:r>
              <w:rPr>
                <w:rFonts w:ascii="Times New Roman" w:eastAsia="Times New Roman" w:hAnsi="Times New Roman" w:cs="Times New Roman"/>
                <w:kern w:val="0"/>
                <w:sz w:val="20"/>
                <w:szCs w:val="20"/>
                <w:lang w:val="en-GB"/>
                <w14:ligatures w14:val="none"/>
              </w:rPr>
              <w:t xml:space="preserve"> </w:t>
            </w:r>
            <w:r w:rsidRPr="00A63726">
              <w:rPr>
                <w:rFonts w:ascii="Times New Roman" w:eastAsia="Times New Roman" w:hAnsi="Times New Roman" w:cs="Times New Roman"/>
                <w:kern w:val="0"/>
                <w:sz w:val="20"/>
                <w:szCs w:val="20"/>
                <w:lang w:val="en-GB"/>
                <w14:ligatures w14:val="none"/>
              </w:rPr>
              <w:t>&lt;</w:t>
            </w:r>
            <w:r w:rsidR="006D36F2" w:rsidRPr="00A63726">
              <w:rPr>
                <w:rFonts w:ascii="Times New Roman" w:eastAsia="Times New Roman" w:hAnsi="Times New Roman" w:cs="Times New Roman"/>
                <w:kern w:val="0"/>
                <w:sz w:val="20"/>
                <w:szCs w:val="20"/>
                <w:lang w:val="en-GB"/>
                <w14:ligatures w14:val="none"/>
              </w:rPr>
              <w:t xml:space="preserve"> 1% (Rated)</w:t>
            </w:r>
          </w:p>
        </w:tc>
        <w:tc>
          <w:tcPr>
            <w:tcW w:w="723" w:type="pct"/>
            <w:gridSpan w:val="2"/>
            <w:tcBorders>
              <w:top w:val="nil"/>
              <w:left w:val="nil"/>
              <w:bottom w:val="single" w:sz="4" w:space="0" w:color="auto"/>
              <w:right w:val="single" w:sz="8" w:space="0" w:color="auto"/>
            </w:tcBorders>
            <w:shd w:val="clear" w:color="auto" w:fill="auto"/>
            <w:noWrap/>
            <w:hideMark/>
          </w:tcPr>
          <w:p w14:paraId="0CEB1C41" w14:textId="008CF728"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2830F627"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61F4DC07"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20</w:t>
            </w:r>
          </w:p>
        </w:tc>
        <w:tc>
          <w:tcPr>
            <w:tcW w:w="2425" w:type="pct"/>
            <w:tcBorders>
              <w:top w:val="nil"/>
              <w:left w:val="nil"/>
              <w:bottom w:val="single" w:sz="4" w:space="0" w:color="auto"/>
              <w:right w:val="single" w:sz="4" w:space="0" w:color="auto"/>
            </w:tcBorders>
            <w:shd w:val="clear" w:color="auto" w:fill="auto"/>
            <w:noWrap/>
            <w:vAlign w:val="bottom"/>
            <w:hideMark/>
          </w:tcPr>
          <w:p w14:paraId="09A9E39E"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Smart String-level Disconnection (SSLD)</w:t>
            </w:r>
          </w:p>
        </w:tc>
        <w:tc>
          <w:tcPr>
            <w:tcW w:w="1521" w:type="pct"/>
            <w:tcBorders>
              <w:top w:val="nil"/>
              <w:left w:val="nil"/>
              <w:bottom w:val="single" w:sz="4" w:space="0" w:color="auto"/>
              <w:right w:val="single" w:sz="4" w:space="0" w:color="auto"/>
            </w:tcBorders>
            <w:shd w:val="clear" w:color="auto" w:fill="auto"/>
            <w:noWrap/>
            <w:vAlign w:val="bottom"/>
            <w:hideMark/>
          </w:tcPr>
          <w:p w14:paraId="558DED87"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Yes</w:t>
            </w:r>
          </w:p>
        </w:tc>
        <w:tc>
          <w:tcPr>
            <w:tcW w:w="723" w:type="pct"/>
            <w:gridSpan w:val="2"/>
            <w:tcBorders>
              <w:top w:val="nil"/>
              <w:left w:val="nil"/>
              <w:bottom w:val="single" w:sz="4" w:space="0" w:color="auto"/>
              <w:right w:val="single" w:sz="8" w:space="0" w:color="auto"/>
            </w:tcBorders>
            <w:shd w:val="clear" w:color="auto" w:fill="auto"/>
            <w:noWrap/>
            <w:hideMark/>
          </w:tcPr>
          <w:p w14:paraId="40DE38AC" w14:textId="7EEB52D0"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30E6196E"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795FFD92"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21</w:t>
            </w:r>
          </w:p>
        </w:tc>
        <w:tc>
          <w:tcPr>
            <w:tcW w:w="2425" w:type="pct"/>
            <w:tcBorders>
              <w:top w:val="nil"/>
              <w:left w:val="nil"/>
              <w:bottom w:val="single" w:sz="4" w:space="0" w:color="auto"/>
              <w:right w:val="single" w:sz="4" w:space="0" w:color="auto"/>
            </w:tcBorders>
            <w:shd w:val="clear" w:color="auto" w:fill="auto"/>
            <w:noWrap/>
            <w:vAlign w:val="bottom"/>
            <w:hideMark/>
          </w:tcPr>
          <w:p w14:paraId="728FCE36"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Smart Connector-level Detection (SCLD)</w:t>
            </w:r>
          </w:p>
        </w:tc>
        <w:tc>
          <w:tcPr>
            <w:tcW w:w="1521" w:type="pct"/>
            <w:tcBorders>
              <w:top w:val="nil"/>
              <w:left w:val="nil"/>
              <w:bottom w:val="single" w:sz="4" w:space="0" w:color="auto"/>
              <w:right w:val="single" w:sz="4" w:space="0" w:color="auto"/>
            </w:tcBorders>
            <w:shd w:val="clear" w:color="auto" w:fill="auto"/>
            <w:noWrap/>
            <w:vAlign w:val="bottom"/>
            <w:hideMark/>
          </w:tcPr>
          <w:p w14:paraId="11E6D758"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Yes</w:t>
            </w:r>
          </w:p>
        </w:tc>
        <w:tc>
          <w:tcPr>
            <w:tcW w:w="723" w:type="pct"/>
            <w:gridSpan w:val="2"/>
            <w:tcBorders>
              <w:top w:val="nil"/>
              <w:left w:val="nil"/>
              <w:bottom w:val="single" w:sz="4" w:space="0" w:color="auto"/>
              <w:right w:val="single" w:sz="8" w:space="0" w:color="auto"/>
            </w:tcBorders>
            <w:shd w:val="clear" w:color="auto" w:fill="auto"/>
            <w:noWrap/>
            <w:hideMark/>
          </w:tcPr>
          <w:p w14:paraId="5FE009D5" w14:textId="193E4E05"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24FB98DC"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066A5DC4"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22</w:t>
            </w:r>
          </w:p>
        </w:tc>
        <w:tc>
          <w:tcPr>
            <w:tcW w:w="2425" w:type="pct"/>
            <w:tcBorders>
              <w:top w:val="nil"/>
              <w:left w:val="nil"/>
              <w:bottom w:val="single" w:sz="4" w:space="0" w:color="auto"/>
              <w:right w:val="single" w:sz="4" w:space="0" w:color="auto"/>
            </w:tcBorders>
            <w:shd w:val="clear" w:color="auto" w:fill="auto"/>
            <w:noWrap/>
            <w:vAlign w:val="bottom"/>
            <w:hideMark/>
          </w:tcPr>
          <w:p w14:paraId="399BE2A6"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AC Overcurrent Protection</w:t>
            </w:r>
          </w:p>
        </w:tc>
        <w:tc>
          <w:tcPr>
            <w:tcW w:w="1521" w:type="pct"/>
            <w:tcBorders>
              <w:top w:val="nil"/>
              <w:left w:val="nil"/>
              <w:bottom w:val="single" w:sz="4" w:space="0" w:color="auto"/>
              <w:right w:val="single" w:sz="4" w:space="0" w:color="auto"/>
            </w:tcBorders>
            <w:shd w:val="clear" w:color="auto" w:fill="auto"/>
            <w:noWrap/>
            <w:vAlign w:val="bottom"/>
            <w:hideMark/>
          </w:tcPr>
          <w:p w14:paraId="2C52C7DB"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Yes</w:t>
            </w:r>
          </w:p>
        </w:tc>
        <w:tc>
          <w:tcPr>
            <w:tcW w:w="723" w:type="pct"/>
            <w:gridSpan w:val="2"/>
            <w:tcBorders>
              <w:top w:val="nil"/>
              <w:left w:val="nil"/>
              <w:bottom w:val="single" w:sz="4" w:space="0" w:color="auto"/>
              <w:right w:val="single" w:sz="8" w:space="0" w:color="auto"/>
            </w:tcBorders>
            <w:shd w:val="clear" w:color="auto" w:fill="auto"/>
            <w:noWrap/>
            <w:hideMark/>
          </w:tcPr>
          <w:p w14:paraId="7EC9F652" w14:textId="71ADB27E"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7C4BEF4A"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6323E724"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23</w:t>
            </w:r>
          </w:p>
        </w:tc>
        <w:tc>
          <w:tcPr>
            <w:tcW w:w="2425" w:type="pct"/>
            <w:tcBorders>
              <w:top w:val="nil"/>
              <w:left w:val="nil"/>
              <w:bottom w:val="single" w:sz="4" w:space="0" w:color="auto"/>
              <w:right w:val="single" w:sz="4" w:space="0" w:color="auto"/>
            </w:tcBorders>
            <w:shd w:val="clear" w:color="auto" w:fill="auto"/>
            <w:noWrap/>
            <w:vAlign w:val="bottom"/>
            <w:hideMark/>
          </w:tcPr>
          <w:p w14:paraId="73674B42"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DC Reverse-polarity Protection</w:t>
            </w:r>
          </w:p>
        </w:tc>
        <w:tc>
          <w:tcPr>
            <w:tcW w:w="1521" w:type="pct"/>
            <w:tcBorders>
              <w:top w:val="nil"/>
              <w:left w:val="nil"/>
              <w:bottom w:val="single" w:sz="4" w:space="0" w:color="auto"/>
              <w:right w:val="single" w:sz="4" w:space="0" w:color="auto"/>
            </w:tcBorders>
            <w:shd w:val="clear" w:color="auto" w:fill="auto"/>
            <w:noWrap/>
            <w:vAlign w:val="bottom"/>
            <w:hideMark/>
          </w:tcPr>
          <w:p w14:paraId="5CBF147E"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Yes</w:t>
            </w:r>
          </w:p>
        </w:tc>
        <w:tc>
          <w:tcPr>
            <w:tcW w:w="723" w:type="pct"/>
            <w:gridSpan w:val="2"/>
            <w:tcBorders>
              <w:top w:val="nil"/>
              <w:left w:val="nil"/>
              <w:bottom w:val="single" w:sz="4" w:space="0" w:color="auto"/>
              <w:right w:val="single" w:sz="8" w:space="0" w:color="auto"/>
            </w:tcBorders>
            <w:shd w:val="clear" w:color="auto" w:fill="auto"/>
            <w:noWrap/>
            <w:hideMark/>
          </w:tcPr>
          <w:p w14:paraId="298206CF" w14:textId="7BDB344B"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6CD9ED9B"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0827DDA7"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24</w:t>
            </w:r>
          </w:p>
        </w:tc>
        <w:tc>
          <w:tcPr>
            <w:tcW w:w="2425" w:type="pct"/>
            <w:tcBorders>
              <w:top w:val="nil"/>
              <w:left w:val="nil"/>
              <w:bottom w:val="single" w:sz="4" w:space="0" w:color="auto"/>
              <w:right w:val="single" w:sz="4" w:space="0" w:color="auto"/>
            </w:tcBorders>
            <w:shd w:val="clear" w:color="auto" w:fill="auto"/>
            <w:noWrap/>
            <w:vAlign w:val="bottom"/>
            <w:hideMark/>
          </w:tcPr>
          <w:p w14:paraId="7C6EF534"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PV-array String Fault Detection</w:t>
            </w:r>
          </w:p>
        </w:tc>
        <w:tc>
          <w:tcPr>
            <w:tcW w:w="1521" w:type="pct"/>
            <w:tcBorders>
              <w:top w:val="nil"/>
              <w:left w:val="nil"/>
              <w:bottom w:val="single" w:sz="4" w:space="0" w:color="auto"/>
              <w:right w:val="single" w:sz="4" w:space="0" w:color="auto"/>
            </w:tcBorders>
            <w:shd w:val="clear" w:color="auto" w:fill="auto"/>
            <w:noWrap/>
            <w:vAlign w:val="bottom"/>
            <w:hideMark/>
          </w:tcPr>
          <w:p w14:paraId="47C1CC2B"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Yes</w:t>
            </w:r>
          </w:p>
        </w:tc>
        <w:tc>
          <w:tcPr>
            <w:tcW w:w="723" w:type="pct"/>
            <w:gridSpan w:val="2"/>
            <w:tcBorders>
              <w:top w:val="nil"/>
              <w:left w:val="nil"/>
              <w:bottom w:val="single" w:sz="4" w:space="0" w:color="auto"/>
              <w:right w:val="single" w:sz="8" w:space="0" w:color="auto"/>
            </w:tcBorders>
            <w:shd w:val="clear" w:color="auto" w:fill="auto"/>
            <w:noWrap/>
            <w:hideMark/>
          </w:tcPr>
          <w:p w14:paraId="70C26642" w14:textId="6A4F438F"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38B56921"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7F7D486B"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25</w:t>
            </w:r>
          </w:p>
        </w:tc>
        <w:tc>
          <w:tcPr>
            <w:tcW w:w="2425" w:type="pct"/>
            <w:tcBorders>
              <w:top w:val="nil"/>
              <w:left w:val="nil"/>
              <w:bottom w:val="single" w:sz="4" w:space="0" w:color="auto"/>
              <w:right w:val="single" w:sz="4" w:space="0" w:color="auto"/>
            </w:tcBorders>
            <w:shd w:val="clear" w:color="auto" w:fill="auto"/>
            <w:noWrap/>
            <w:vAlign w:val="bottom"/>
            <w:hideMark/>
          </w:tcPr>
          <w:p w14:paraId="04502D7B"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DC Surge Arrester</w:t>
            </w:r>
          </w:p>
        </w:tc>
        <w:tc>
          <w:tcPr>
            <w:tcW w:w="1521" w:type="pct"/>
            <w:tcBorders>
              <w:top w:val="nil"/>
              <w:left w:val="nil"/>
              <w:bottom w:val="single" w:sz="4" w:space="0" w:color="auto"/>
              <w:right w:val="single" w:sz="4" w:space="0" w:color="auto"/>
            </w:tcBorders>
            <w:shd w:val="clear" w:color="auto" w:fill="auto"/>
            <w:noWrap/>
            <w:vAlign w:val="bottom"/>
            <w:hideMark/>
          </w:tcPr>
          <w:p w14:paraId="12ED7DDC"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Type II</w:t>
            </w:r>
          </w:p>
        </w:tc>
        <w:tc>
          <w:tcPr>
            <w:tcW w:w="723" w:type="pct"/>
            <w:gridSpan w:val="2"/>
            <w:tcBorders>
              <w:top w:val="nil"/>
              <w:left w:val="nil"/>
              <w:bottom w:val="single" w:sz="4" w:space="0" w:color="auto"/>
              <w:right w:val="single" w:sz="8" w:space="0" w:color="auto"/>
            </w:tcBorders>
            <w:shd w:val="clear" w:color="auto" w:fill="auto"/>
            <w:noWrap/>
            <w:hideMark/>
          </w:tcPr>
          <w:p w14:paraId="3C0220E9" w14:textId="0757177F"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64214000"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228EF2B4"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26</w:t>
            </w:r>
          </w:p>
        </w:tc>
        <w:tc>
          <w:tcPr>
            <w:tcW w:w="2425" w:type="pct"/>
            <w:tcBorders>
              <w:top w:val="nil"/>
              <w:left w:val="nil"/>
              <w:bottom w:val="single" w:sz="4" w:space="0" w:color="auto"/>
              <w:right w:val="single" w:sz="4" w:space="0" w:color="auto"/>
            </w:tcBorders>
            <w:shd w:val="clear" w:color="auto" w:fill="auto"/>
            <w:noWrap/>
            <w:vAlign w:val="bottom"/>
            <w:hideMark/>
          </w:tcPr>
          <w:p w14:paraId="6101A374"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AC Surge Arrester</w:t>
            </w:r>
          </w:p>
        </w:tc>
        <w:tc>
          <w:tcPr>
            <w:tcW w:w="1521" w:type="pct"/>
            <w:tcBorders>
              <w:top w:val="nil"/>
              <w:left w:val="nil"/>
              <w:bottom w:val="single" w:sz="4" w:space="0" w:color="auto"/>
              <w:right w:val="single" w:sz="4" w:space="0" w:color="auto"/>
            </w:tcBorders>
            <w:shd w:val="clear" w:color="auto" w:fill="auto"/>
            <w:noWrap/>
            <w:vAlign w:val="bottom"/>
            <w:hideMark/>
          </w:tcPr>
          <w:p w14:paraId="16E87E99"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Type II</w:t>
            </w:r>
          </w:p>
        </w:tc>
        <w:tc>
          <w:tcPr>
            <w:tcW w:w="723" w:type="pct"/>
            <w:gridSpan w:val="2"/>
            <w:tcBorders>
              <w:top w:val="nil"/>
              <w:left w:val="nil"/>
              <w:bottom w:val="single" w:sz="4" w:space="0" w:color="auto"/>
              <w:right w:val="single" w:sz="8" w:space="0" w:color="auto"/>
            </w:tcBorders>
            <w:shd w:val="clear" w:color="auto" w:fill="auto"/>
            <w:noWrap/>
            <w:hideMark/>
          </w:tcPr>
          <w:p w14:paraId="704D64CF" w14:textId="65EB7E22"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197AC414" w14:textId="77777777" w:rsidTr="00A63726">
        <w:trPr>
          <w:trHeight w:val="323"/>
        </w:trPr>
        <w:tc>
          <w:tcPr>
            <w:tcW w:w="33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A121EE"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lastRenderedPageBreak/>
              <w:t>27</w:t>
            </w:r>
          </w:p>
        </w:tc>
        <w:tc>
          <w:tcPr>
            <w:tcW w:w="2425" w:type="pct"/>
            <w:tcBorders>
              <w:top w:val="single" w:sz="4" w:space="0" w:color="auto"/>
              <w:left w:val="nil"/>
              <w:bottom w:val="single" w:sz="4" w:space="0" w:color="auto"/>
              <w:right w:val="single" w:sz="4" w:space="0" w:color="auto"/>
            </w:tcBorders>
            <w:shd w:val="clear" w:color="auto" w:fill="auto"/>
            <w:noWrap/>
            <w:vAlign w:val="center"/>
            <w:hideMark/>
          </w:tcPr>
          <w:p w14:paraId="429F90CF"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DC Insulation Resistance Detection</w:t>
            </w:r>
          </w:p>
        </w:tc>
        <w:tc>
          <w:tcPr>
            <w:tcW w:w="1521" w:type="pct"/>
            <w:tcBorders>
              <w:top w:val="single" w:sz="4" w:space="0" w:color="auto"/>
              <w:left w:val="nil"/>
              <w:bottom w:val="single" w:sz="4" w:space="0" w:color="auto"/>
              <w:right w:val="single" w:sz="4" w:space="0" w:color="auto"/>
            </w:tcBorders>
            <w:shd w:val="clear" w:color="auto" w:fill="auto"/>
            <w:noWrap/>
            <w:vAlign w:val="center"/>
            <w:hideMark/>
          </w:tcPr>
          <w:p w14:paraId="7E833DDF"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Yes</w:t>
            </w:r>
          </w:p>
        </w:tc>
        <w:tc>
          <w:tcPr>
            <w:tcW w:w="723" w:type="pct"/>
            <w:gridSpan w:val="2"/>
            <w:tcBorders>
              <w:top w:val="single" w:sz="4" w:space="0" w:color="auto"/>
              <w:left w:val="nil"/>
              <w:bottom w:val="single" w:sz="4" w:space="0" w:color="auto"/>
              <w:right w:val="single" w:sz="8" w:space="0" w:color="auto"/>
            </w:tcBorders>
            <w:shd w:val="clear" w:color="auto" w:fill="auto"/>
            <w:noWrap/>
            <w:hideMark/>
          </w:tcPr>
          <w:p w14:paraId="0BE98AB4" w14:textId="01C3DB32"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6356DE00"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15C0FEF2"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28</w:t>
            </w:r>
          </w:p>
        </w:tc>
        <w:tc>
          <w:tcPr>
            <w:tcW w:w="2425" w:type="pct"/>
            <w:tcBorders>
              <w:top w:val="nil"/>
              <w:left w:val="nil"/>
              <w:bottom w:val="single" w:sz="4" w:space="0" w:color="auto"/>
              <w:right w:val="single" w:sz="4" w:space="0" w:color="auto"/>
            </w:tcBorders>
            <w:shd w:val="clear" w:color="auto" w:fill="auto"/>
            <w:noWrap/>
            <w:vAlign w:val="center"/>
            <w:hideMark/>
          </w:tcPr>
          <w:p w14:paraId="28014EED"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Residual Current Detection Unit</w:t>
            </w:r>
          </w:p>
        </w:tc>
        <w:tc>
          <w:tcPr>
            <w:tcW w:w="1521" w:type="pct"/>
            <w:tcBorders>
              <w:top w:val="nil"/>
              <w:left w:val="nil"/>
              <w:bottom w:val="single" w:sz="4" w:space="0" w:color="auto"/>
              <w:right w:val="single" w:sz="4" w:space="0" w:color="auto"/>
            </w:tcBorders>
            <w:shd w:val="clear" w:color="auto" w:fill="auto"/>
            <w:noWrap/>
            <w:vAlign w:val="center"/>
            <w:hideMark/>
          </w:tcPr>
          <w:p w14:paraId="553D98BD"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Yes</w:t>
            </w:r>
          </w:p>
        </w:tc>
        <w:tc>
          <w:tcPr>
            <w:tcW w:w="723" w:type="pct"/>
            <w:gridSpan w:val="2"/>
            <w:tcBorders>
              <w:top w:val="nil"/>
              <w:left w:val="nil"/>
              <w:bottom w:val="single" w:sz="4" w:space="0" w:color="auto"/>
              <w:right w:val="single" w:sz="8" w:space="0" w:color="auto"/>
            </w:tcBorders>
            <w:shd w:val="clear" w:color="auto" w:fill="auto"/>
            <w:noWrap/>
            <w:hideMark/>
          </w:tcPr>
          <w:p w14:paraId="37195ECE" w14:textId="5250D894"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5B4CCD01"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168F85B0"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29</w:t>
            </w:r>
          </w:p>
        </w:tc>
        <w:tc>
          <w:tcPr>
            <w:tcW w:w="2425" w:type="pct"/>
            <w:tcBorders>
              <w:top w:val="nil"/>
              <w:left w:val="nil"/>
              <w:bottom w:val="single" w:sz="4" w:space="0" w:color="auto"/>
              <w:right w:val="single" w:sz="4" w:space="0" w:color="auto"/>
            </w:tcBorders>
            <w:shd w:val="clear" w:color="auto" w:fill="auto"/>
            <w:noWrap/>
            <w:vAlign w:val="bottom"/>
            <w:hideMark/>
          </w:tcPr>
          <w:p w14:paraId="1B0862B1"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Display</w:t>
            </w:r>
          </w:p>
        </w:tc>
        <w:tc>
          <w:tcPr>
            <w:tcW w:w="1521" w:type="pct"/>
            <w:tcBorders>
              <w:top w:val="nil"/>
              <w:left w:val="nil"/>
              <w:bottom w:val="single" w:sz="4" w:space="0" w:color="auto"/>
              <w:right w:val="single" w:sz="4" w:space="0" w:color="auto"/>
            </w:tcBorders>
            <w:shd w:val="clear" w:color="auto" w:fill="auto"/>
            <w:noWrap/>
            <w:vAlign w:val="bottom"/>
            <w:hideMark/>
          </w:tcPr>
          <w:p w14:paraId="2BBEEB28"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LED Indicators, WLAN + APP</w:t>
            </w:r>
          </w:p>
        </w:tc>
        <w:tc>
          <w:tcPr>
            <w:tcW w:w="723" w:type="pct"/>
            <w:gridSpan w:val="2"/>
            <w:tcBorders>
              <w:top w:val="nil"/>
              <w:left w:val="nil"/>
              <w:bottom w:val="single" w:sz="4" w:space="0" w:color="auto"/>
              <w:right w:val="single" w:sz="8" w:space="0" w:color="auto"/>
            </w:tcBorders>
            <w:shd w:val="clear" w:color="auto" w:fill="auto"/>
            <w:noWrap/>
            <w:hideMark/>
          </w:tcPr>
          <w:p w14:paraId="5650229D" w14:textId="23324AF9"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118CB5BE"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2C6195C0"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30</w:t>
            </w:r>
          </w:p>
        </w:tc>
        <w:tc>
          <w:tcPr>
            <w:tcW w:w="2425" w:type="pct"/>
            <w:tcBorders>
              <w:top w:val="nil"/>
              <w:left w:val="nil"/>
              <w:bottom w:val="single" w:sz="4" w:space="0" w:color="auto"/>
              <w:right w:val="single" w:sz="4" w:space="0" w:color="auto"/>
            </w:tcBorders>
            <w:shd w:val="clear" w:color="auto" w:fill="auto"/>
            <w:noWrap/>
            <w:vAlign w:val="bottom"/>
            <w:hideMark/>
          </w:tcPr>
          <w:p w14:paraId="36BAC04A"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USB</w:t>
            </w:r>
          </w:p>
        </w:tc>
        <w:tc>
          <w:tcPr>
            <w:tcW w:w="1521" w:type="pct"/>
            <w:tcBorders>
              <w:top w:val="nil"/>
              <w:left w:val="nil"/>
              <w:bottom w:val="single" w:sz="4" w:space="0" w:color="auto"/>
              <w:right w:val="single" w:sz="4" w:space="0" w:color="auto"/>
            </w:tcBorders>
            <w:shd w:val="clear" w:color="auto" w:fill="auto"/>
            <w:noWrap/>
            <w:vAlign w:val="bottom"/>
            <w:hideMark/>
          </w:tcPr>
          <w:p w14:paraId="356FB30C"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Yes</w:t>
            </w:r>
          </w:p>
        </w:tc>
        <w:tc>
          <w:tcPr>
            <w:tcW w:w="723" w:type="pct"/>
            <w:gridSpan w:val="2"/>
            <w:tcBorders>
              <w:top w:val="nil"/>
              <w:left w:val="nil"/>
              <w:bottom w:val="single" w:sz="4" w:space="0" w:color="auto"/>
              <w:right w:val="single" w:sz="8" w:space="0" w:color="auto"/>
            </w:tcBorders>
            <w:shd w:val="clear" w:color="auto" w:fill="auto"/>
            <w:noWrap/>
            <w:hideMark/>
          </w:tcPr>
          <w:p w14:paraId="193496DF" w14:textId="65B49EEA"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4808B433"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5E24ED7F"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31</w:t>
            </w:r>
          </w:p>
        </w:tc>
        <w:tc>
          <w:tcPr>
            <w:tcW w:w="2425" w:type="pct"/>
            <w:tcBorders>
              <w:top w:val="nil"/>
              <w:left w:val="nil"/>
              <w:bottom w:val="single" w:sz="4" w:space="0" w:color="auto"/>
              <w:right w:val="single" w:sz="4" w:space="0" w:color="auto"/>
            </w:tcBorders>
            <w:shd w:val="clear" w:color="auto" w:fill="auto"/>
            <w:noWrap/>
            <w:vAlign w:val="bottom"/>
            <w:hideMark/>
          </w:tcPr>
          <w:p w14:paraId="49B8192C"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MBUS</w:t>
            </w:r>
          </w:p>
        </w:tc>
        <w:tc>
          <w:tcPr>
            <w:tcW w:w="1521" w:type="pct"/>
            <w:tcBorders>
              <w:top w:val="nil"/>
              <w:left w:val="nil"/>
              <w:bottom w:val="single" w:sz="4" w:space="0" w:color="auto"/>
              <w:right w:val="single" w:sz="4" w:space="0" w:color="auto"/>
            </w:tcBorders>
            <w:shd w:val="clear" w:color="auto" w:fill="auto"/>
            <w:noWrap/>
            <w:vAlign w:val="bottom"/>
            <w:hideMark/>
          </w:tcPr>
          <w:p w14:paraId="36AA8660"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Yes</w:t>
            </w:r>
          </w:p>
        </w:tc>
        <w:tc>
          <w:tcPr>
            <w:tcW w:w="723" w:type="pct"/>
            <w:gridSpan w:val="2"/>
            <w:tcBorders>
              <w:top w:val="nil"/>
              <w:left w:val="nil"/>
              <w:bottom w:val="single" w:sz="4" w:space="0" w:color="auto"/>
              <w:right w:val="single" w:sz="8" w:space="0" w:color="auto"/>
            </w:tcBorders>
            <w:shd w:val="clear" w:color="auto" w:fill="auto"/>
            <w:noWrap/>
            <w:hideMark/>
          </w:tcPr>
          <w:p w14:paraId="46F1DF1A" w14:textId="30F20209"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67AA4C2C"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10F5D482"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32</w:t>
            </w:r>
          </w:p>
        </w:tc>
        <w:tc>
          <w:tcPr>
            <w:tcW w:w="2425" w:type="pct"/>
            <w:tcBorders>
              <w:top w:val="nil"/>
              <w:left w:val="nil"/>
              <w:bottom w:val="single" w:sz="4" w:space="0" w:color="auto"/>
              <w:right w:val="single" w:sz="4" w:space="0" w:color="auto"/>
            </w:tcBorders>
            <w:shd w:val="clear" w:color="auto" w:fill="auto"/>
            <w:noWrap/>
            <w:vAlign w:val="center"/>
            <w:hideMark/>
          </w:tcPr>
          <w:p w14:paraId="41E639BF"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RS485</w:t>
            </w:r>
          </w:p>
        </w:tc>
        <w:tc>
          <w:tcPr>
            <w:tcW w:w="1521" w:type="pct"/>
            <w:tcBorders>
              <w:top w:val="nil"/>
              <w:left w:val="nil"/>
              <w:bottom w:val="single" w:sz="4" w:space="0" w:color="auto"/>
              <w:right w:val="single" w:sz="4" w:space="0" w:color="auto"/>
            </w:tcBorders>
            <w:shd w:val="clear" w:color="auto" w:fill="auto"/>
            <w:noWrap/>
            <w:vAlign w:val="center"/>
            <w:hideMark/>
          </w:tcPr>
          <w:p w14:paraId="384228E8"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Yes</w:t>
            </w:r>
          </w:p>
        </w:tc>
        <w:tc>
          <w:tcPr>
            <w:tcW w:w="723" w:type="pct"/>
            <w:gridSpan w:val="2"/>
            <w:tcBorders>
              <w:top w:val="nil"/>
              <w:left w:val="nil"/>
              <w:bottom w:val="single" w:sz="4" w:space="0" w:color="auto"/>
              <w:right w:val="single" w:sz="8" w:space="0" w:color="auto"/>
            </w:tcBorders>
            <w:shd w:val="clear" w:color="auto" w:fill="auto"/>
            <w:noWrap/>
            <w:hideMark/>
          </w:tcPr>
          <w:p w14:paraId="5D2821EC" w14:textId="2088B105"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7948E89F"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0B393457"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33</w:t>
            </w:r>
          </w:p>
        </w:tc>
        <w:tc>
          <w:tcPr>
            <w:tcW w:w="2425" w:type="pct"/>
            <w:tcBorders>
              <w:top w:val="nil"/>
              <w:left w:val="nil"/>
              <w:bottom w:val="single" w:sz="4" w:space="0" w:color="auto"/>
              <w:right w:val="single" w:sz="4" w:space="0" w:color="auto"/>
            </w:tcBorders>
            <w:shd w:val="clear" w:color="auto" w:fill="auto"/>
            <w:noWrap/>
            <w:vAlign w:val="bottom"/>
            <w:hideMark/>
          </w:tcPr>
          <w:p w14:paraId="2C99A6DA"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pt-PT"/>
                <w14:ligatures w14:val="none"/>
              </w:rPr>
            </w:pPr>
            <w:r w:rsidRPr="00A63726">
              <w:rPr>
                <w:rFonts w:ascii="Times New Roman" w:eastAsia="Times New Roman" w:hAnsi="Times New Roman" w:cs="Times New Roman"/>
                <w:kern w:val="0"/>
                <w:sz w:val="20"/>
                <w:szCs w:val="20"/>
                <w:lang w:val="pt-PT"/>
                <w14:ligatures w14:val="none"/>
              </w:rPr>
              <w:t>Dimensions (W x H x D)</w:t>
            </w:r>
          </w:p>
        </w:tc>
        <w:tc>
          <w:tcPr>
            <w:tcW w:w="1521" w:type="pct"/>
            <w:tcBorders>
              <w:top w:val="nil"/>
              <w:left w:val="nil"/>
              <w:bottom w:val="single" w:sz="4" w:space="0" w:color="auto"/>
              <w:right w:val="single" w:sz="4" w:space="0" w:color="auto"/>
            </w:tcBorders>
            <w:shd w:val="clear" w:color="auto" w:fill="auto"/>
            <w:noWrap/>
            <w:vAlign w:val="bottom"/>
            <w:hideMark/>
          </w:tcPr>
          <w:p w14:paraId="1DA2CA58"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1,048 x 732 x 395 mm</w:t>
            </w:r>
          </w:p>
        </w:tc>
        <w:tc>
          <w:tcPr>
            <w:tcW w:w="723" w:type="pct"/>
            <w:gridSpan w:val="2"/>
            <w:tcBorders>
              <w:top w:val="nil"/>
              <w:left w:val="nil"/>
              <w:bottom w:val="single" w:sz="4" w:space="0" w:color="auto"/>
              <w:right w:val="single" w:sz="8" w:space="0" w:color="auto"/>
            </w:tcBorders>
            <w:shd w:val="clear" w:color="auto" w:fill="auto"/>
            <w:noWrap/>
            <w:hideMark/>
          </w:tcPr>
          <w:p w14:paraId="093960F2" w14:textId="7756DD83"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681752F4"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7D110B40"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34</w:t>
            </w:r>
          </w:p>
        </w:tc>
        <w:tc>
          <w:tcPr>
            <w:tcW w:w="2425" w:type="pct"/>
            <w:tcBorders>
              <w:top w:val="nil"/>
              <w:left w:val="nil"/>
              <w:bottom w:val="single" w:sz="4" w:space="0" w:color="auto"/>
              <w:right w:val="single" w:sz="4" w:space="0" w:color="auto"/>
            </w:tcBorders>
            <w:shd w:val="clear" w:color="auto" w:fill="auto"/>
            <w:noWrap/>
            <w:vAlign w:val="bottom"/>
            <w:hideMark/>
          </w:tcPr>
          <w:p w14:paraId="11E9A13F"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Weight (with mounting plate)</w:t>
            </w:r>
          </w:p>
        </w:tc>
        <w:tc>
          <w:tcPr>
            <w:tcW w:w="1521" w:type="pct"/>
            <w:tcBorders>
              <w:top w:val="nil"/>
              <w:left w:val="nil"/>
              <w:bottom w:val="single" w:sz="4" w:space="0" w:color="auto"/>
              <w:right w:val="single" w:sz="4" w:space="0" w:color="auto"/>
            </w:tcBorders>
            <w:shd w:val="clear" w:color="auto" w:fill="auto"/>
            <w:noWrap/>
            <w:vAlign w:val="bottom"/>
            <w:hideMark/>
          </w:tcPr>
          <w:p w14:paraId="4ADB9F44"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&lt; 112 kg</w:t>
            </w:r>
          </w:p>
        </w:tc>
        <w:tc>
          <w:tcPr>
            <w:tcW w:w="723" w:type="pct"/>
            <w:gridSpan w:val="2"/>
            <w:tcBorders>
              <w:top w:val="nil"/>
              <w:left w:val="nil"/>
              <w:bottom w:val="single" w:sz="4" w:space="0" w:color="auto"/>
              <w:right w:val="single" w:sz="8" w:space="0" w:color="auto"/>
            </w:tcBorders>
            <w:shd w:val="clear" w:color="auto" w:fill="auto"/>
            <w:noWrap/>
            <w:hideMark/>
          </w:tcPr>
          <w:p w14:paraId="6679C213" w14:textId="0503429A"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228EF2EE"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61D644BD"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35</w:t>
            </w:r>
          </w:p>
        </w:tc>
        <w:tc>
          <w:tcPr>
            <w:tcW w:w="2425" w:type="pct"/>
            <w:tcBorders>
              <w:top w:val="nil"/>
              <w:left w:val="nil"/>
              <w:bottom w:val="single" w:sz="4" w:space="0" w:color="auto"/>
              <w:right w:val="single" w:sz="4" w:space="0" w:color="auto"/>
            </w:tcBorders>
            <w:shd w:val="clear" w:color="auto" w:fill="auto"/>
            <w:noWrap/>
            <w:vAlign w:val="bottom"/>
            <w:hideMark/>
          </w:tcPr>
          <w:p w14:paraId="7417E84A"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Operating Temperature Range</w:t>
            </w:r>
          </w:p>
        </w:tc>
        <w:tc>
          <w:tcPr>
            <w:tcW w:w="1521" w:type="pct"/>
            <w:tcBorders>
              <w:top w:val="nil"/>
              <w:left w:val="nil"/>
              <w:bottom w:val="single" w:sz="4" w:space="0" w:color="auto"/>
              <w:right w:val="single" w:sz="4" w:space="0" w:color="auto"/>
            </w:tcBorders>
            <w:shd w:val="clear" w:color="auto" w:fill="auto"/>
            <w:noWrap/>
            <w:vAlign w:val="bottom"/>
            <w:hideMark/>
          </w:tcPr>
          <w:p w14:paraId="543752B9"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-25°C ~ 60°C</w:t>
            </w:r>
          </w:p>
        </w:tc>
        <w:tc>
          <w:tcPr>
            <w:tcW w:w="723" w:type="pct"/>
            <w:gridSpan w:val="2"/>
            <w:tcBorders>
              <w:top w:val="nil"/>
              <w:left w:val="nil"/>
              <w:bottom w:val="single" w:sz="4" w:space="0" w:color="auto"/>
              <w:right w:val="single" w:sz="8" w:space="0" w:color="auto"/>
            </w:tcBorders>
            <w:shd w:val="clear" w:color="auto" w:fill="auto"/>
            <w:noWrap/>
            <w:hideMark/>
          </w:tcPr>
          <w:p w14:paraId="696D5627" w14:textId="19321302"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7EE1D034" w14:textId="77777777" w:rsidTr="00A63726">
        <w:trPr>
          <w:trHeight w:val="323"/>
        </w:trPr>
        <w:tc>
          <w:tcPr>
            <w:tcW w:w="33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0A695A"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36</w:t>
            </w:r>
          </w:p>
        </w:tc>
        <w:tc>
          <w:tcPr>
            <w:tcW w:w="2425" w:type="pct"/>
            <w:tcBorders>
              <w:top w:val="single" w:sz="4" w:space="0" w:color="auto"/>
              <w:left w:val="nil"/>
              <w:bottom w:val="single" w:sz="4" w:space="0" w:color="auto"/>
              <w:right w:val="single" w:sz="4" w:space="0" w:color="auto"/>
            </w:tcBorders>
            <w:shd w:val="clear" w:color="auto" w:fill="auto"/>
            <w:noWrap/>
            <w:vAlign w:val="bottom"/>
            <w:hideMark/>
          </w:tcPr>
          <w:p w14:paraId="67789A2E"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Cooling Method</w:t>
            </w:r>
          </w:p>
        </w:tc>
        <w:tc>
          <w:tcPr>
            <w:tcW w:w="1521" w:type="pct"/>
            <w:tcBorders>
              <w:top w:val="single" w:sz="4" w:space="0" w:color="auto"/>
              <w:left w:val="nil"/>
              <w:bottom w:val="single" w:sz="4" w:space="0" w:color="auto"/>
              <w:right w:val="single" w:sz="4" w:space="0" w:color="auto"/>
            </w:tcBorders>
            <w:shd w:val="clear" w:color="auto" w:fill="auto"/>
            <w:noWrap/>
            <w:vAlign w:val="bottom"/>
            <w:hideMark/>
          </w:tcPr>
          <w:p w14:paraId="18BFB38D"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Smart Air Cooling</w:t>
            </w:r>
          </w:p>
        </w:tc>
        <w:tc>
          <w:tcPr>
            <w:tcW w:w="723" w:type="pct"/>
            <w:gridSpan w:val="2"/>
            <w:tcBorders>
              <w:top w:val="single" w:sz="4" w:space="0" w:color="auto"/>
              <w:left w:val="nil"/>
              <w:bottom w:val="single" w:sz="4" w:space="0" w:color="auto"/>
              <w:right w:val="single" w:sz="8" w:space="0" w:color="auto"/>
            </w:tcBorders>
            <w:shd w:val="clear" w:color="auto" w:fill="auto"/>
            <w:noWrap/>
            <w:hideMark/>
          </w:tcPr>
          <w:p w14:paraId="0D57DDBA" w14:textId="4BEBB321"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1F1830E6"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37FD5E77"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37</w:t>
            </w:r>
          </w:p>
        </w:tc>
        <w:tc>
          <w:tcPr>
            <w:tcW w:w="2425" w:type="pct"/>
            <w:tcBorders>
              <w:top w:val="nil"/>
              <w:left w:val="nil"/>
              <w:bottom w:val="single" w:sz="4" w:space="0" w:color="auto"/>
              <w:right w:val="single" w:sz="4" w:space="0" w:color="auto"/>
            </w:tcBorders>
            <w:shd w:val="clear" w:color="auto" w:fill="auto"/>
            <w:noWrap/>
            <w:vAlign w:val="bottom"/>
            <w:hideMark/>
          </w:tcPr>
          <w:p w14:paraId="0E1DD393"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Max. Operating Altitude without Derating</w:t>
            </w:r>
          </w:p>
        </w:tc>
        <w:tc>
          <w:tcPr>
            <w:tcW w:w="1521" w:type="pct"/>
            <w:tcBorders>
              <w:top w:val="nil"/>
              <w:left w:val="nil"/>
              <w:bottom w:val="single" w:sz="4" w:space="0" w:color="auto"/>
              <w:right w:val="single" w:sz="4" w:space="0" w:color="auto"/>
            </w:tcBorders>
            <w:shd w:val="clear" w:color="auto" w:fill="auto"/>
            <w:noWrap/>
            <w:vAlign w:val="bottom"/>
            <w:hideMark/>
          </w:tcPr>
          <w:p w14:paraId="294A67CD"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4,000 m</w:t>
            </w:r>
          </w:p>
        </w:tc>
        <w:tc>
          <w:tcPr>
            <w:tcW w:w="723" w:type="pct"/>
            <w:gridSpan w:val="2"/>
            <w:tcBorders>
              <w:top w:val="nil"/>
              <w:left w:val="nil"/>
              <w:bottom w:val="single" w:sz="4" w:space="0" w:color="auto"/>
              <w:right w:val="single" w:sz="8" w:space="0" w:color="auto"/>
            </w:tcBorders>
            <w:shd w:val="clear" w:color="auto" w:fill="auto"/>
            <w:noWrap/>
            <w:hideMark/>
          </w:tcPr>
          <w:p w14:paraId="267CDC32" w14:textId="4112DFA7"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3121D492"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7E18AD02"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38</w:t>
            </w:r>
          </w:p>
        </w:tc>
        <w:tc>
          <w:tcPr>
            <w:tcW w:w="2425" w:type="pct"/>
            <w:tcBorders>
              <w:top w:val="nil"/>
              <w:left w:val="nil"/>
              <w:bottom w:val="single" w:sz="4" w:space="0" w:color="auto"/>
              <w:right w:val="single" w:sz="4" w:space="0" w:color="auto"/>
            </w:tcBorders>
            <w:shd w:val="clear" w:color="auto" w:fill="auto"/>
            <w:noWrap/>
            <w:vAlign w:val="bottom"/>
            <w:hideMark/>
          </w:tcPr>
          <w:p w14:paraId="13B2348B"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Relative Humidity</w:t>
            </w:r>
          </w:p>
        </w:tc>
        <w:tc>
          <w:tcPr>
            <w:tcW w:w="1521" w:type="pct"/>
            <w:tcBorders>
              <w:top w:val="nil"/>
              <w:left w:val="nil"/>
              <w:bottom w:val="single" w:sz="4" w:space="0" w:color="auto"/>
              <w:right w:val="single" w:sz="4" w:space="0" w:color="auto"/>
            </w:tcBorders>
            <w:shd w:val="clear" w:color="auto" w:fill="auto"/>
            <w:noWrap/>
            <w:vAlign w:val="bottom"/>
            <w:hideMark/>
          </w:tcPr>
          <w:p w14:paraId="36967411" w14:textId="06FA1E73"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0 ~ 100% (non-condensing)</w:t>
            </w:r>
          </w:p>
        </w:tc>
        <w:tc>
          <w:tcPr>
            <w:tcW w:w="723" w:type="pct"/>
            <w:gridSpan w:val="2"/>
            <w:tcBorders>
              <w:top w:val="nil"/>
              <w:left w:val="nil"/>
              <w:bottom w:val="single" w:sz="4" w:space="0" w:color="auto"/>
              <w:right w:val="single" w:sz="8" w:space="0" w:color="auto"/>
            </w:tcBorders>
            <w:shd w:val="clear" w:color="auto" w:fill="auto"/>
            <w:noWrap/>
            <w:hideMark/>
          </w:tcPr>
          <w:p w14:paraId="44EF7329" w14:textId="7F547B5C"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35FC3D6B"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79E4B55C"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39</w:t>
            </w:r>
          </w:p>
        </w:tc>
        <w:tc>
          <w:tcPr>
            <w:tcW w:w="2425" w:type="pct"/>
            <w:tcBorders>
              <w:top w:val="nil"/>
              <w:left w:val="nil"/>
              <w:bottom w:val="single" w:sz="4" w:space="0" w:color="auto"/>
              <w:right w:val="single" w:sz="4" w:space="0" w:color="auto"/>
            </w:tcBorders>
            <w:shd w:val="clear" w:color="auto" w:fill="auto"/>
            <w:noWrap/>
            <w:vAlign w:val="bottom"/>
            <w:hideMark/>
          </w:tcPr>
          <w:p w14:paraId="560E7FD5"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DC Connector</w:t>
            </w:r>
          </w:p>
        </w:tc>
        <w:tc>
          <w:tcPr>
            <w:tcW w:w="1521" w:type="pct"/>
            <w:tcBorders>
              <w:top w:val="nil"/>
              <w:left w:val="nil"/>
              <w:bottom w:val="single" w:sz="4" w:space="0" w:color="auto"/>
              <w:right w:val="single" w:sz="4" w:space="0" w:color="auto"/>
            </w:tcBorders>
            <w:shd w:val="clear" w:color="auto" w:fill="auto"/>
            <w:noWrap/>
            <w:vAlign w:val="bottom"/>
            <w:hideMark/>
          </w:tcPr>
          <w:p w14:paraId="054B0080"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HH4SMM4TMSPA / HH4SFM4TMSPA</w:t>
            </w:r>
          </w:p>
        </w:tc>
        <w:tc>
          <w:tcPr>
            <w:tcW w:w="723" w:type="pct"/>
            <w:gridSpan w:val="2"/>
            <w:tcBorders>
              <w:top w:val="nil"/>
              <w:left w:val="nil"/>
              <w:bottom w:val="single" w:sz="4" w:space="0" w:color="auto"/>
              <w:right w:val="single" w:sz="8" w:space="0" w:color="auto"/>
            </w:tcBorders>
            <w:shd w:val="clear" w:color="auto" w:fill="auto"/>
            <w:noWrap/>
            <w:hideMark/>
          </w:tcPr>
          <w:p w14:paraId="295ED41E" w14:textId="0A43EA9A"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7A955D28" w14:textId="77777777" w:rsidTr="00A63726">
        <w:trPr>
          <w:trHeight w:val="384"/>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28CD0664"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40</w:t>
            </w:r>
          </w:p>
        </w:tc>
        <w:tc>
          <w:tcPr>
            <w:tcW w:w="2425" w:type="pct"/>
            <w:tcBorders>
              <w:top w:val="nil"/>
              <w:left w:val="nil"/>
              <w:bottom w:val="single" w:sz="4" w:space="0" w:color="auto"/>
              <w:right w:val="single" w:sz="4" w:space="0" w:color="auto"/>
            </w:tcBorders>
            <w:shd w:val="clear" w:color="auto" w:fill="auto"/>
            <w:noWrap/>
            <w:vAlign w:val="bottom"/>
            <w:hideMark/>
          </w:tcPr>
          <w:p w14:paraId="5C7AFFF8"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AC Connector</w:t>
            </w:r>
          </w:p>
        </w:tc>
        <w:tc>
          <w:tcPr>
            <w:tcW w:w="1521" w:type="pct"/>
            <w:tcBorders>
              <w:top w:val="nil"/>
              <w:left w:val="nil"/>
              <w:bottom w:val="single" w:sz="4" w:space="0" w:color="auto"/>
              <w:right w:val="single" w:sz="4" w:space="0" w:color="auto"/>
            </w:tcBorders>
            <w:shd w:val="clear" w:color="auto" w:fill="auto"/>
            <w:noWrap/>
            <w:vAlign w:val="bottom"/>
            <w:hideMark/>
          </w:tcPr>
          <w:p w14:paraId="75BABE88"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Support OT / DT Terminal (Max. 400 mm</w:t>
            </w:r>
            <w:r w:rsidRPr="00A63726">
              <w:rPr>
                <w:rFonts w:ascii="Times New Roman" w:eastAsia="Times New Roman" w:hAnsi="Times New Roman" w:cs="Times New Roman"/>
                <w:kern w:val="0"/>
                <w:sz w:val="20"/>
                <w:szCs w:val="20"/>
                <w:vertAlign w:val="superscript"/>
                <w:lang w:val="en-GB"/>
                <w14:ligatures w14:val="none"/>
              </w:rPr>
              <w:t>2</w:t>
            </w:r>
            <w:r w:rsidRPr="00A63726">
              <w:rPr>
                <w:rFonts w:ascii="Times New Roman" w:eastAsia="Times New Roman" w:hAnsi="Times New Roman" w:cs="Times New Roman"/>
                <w:kern w:val="0"/>
                <w:sz w:val="20"/>
                <w:szCs w:val="20"/>
                <w:lang w:val="en-GB"/>
                <w14:ligatures w14:val="none"/>
              </w:rPr>
              <w:t>)</w:t>
            </w:r>
          </w:p>
        </w:tc>
        <w:tc>
          <w:tcPr>
            <w:tcW w:w="723" w:type="pct"/>
            <w:gridSpan w:val="2"/>
            <w:tcBorders>
              <w:top w:val="nil"/>
              <w:left w:val="nil"/>
              <w:bottom w:val="single" w:sz="4" w:space="0" w:color="auto"/>
              <w:right w:val="single" w:sz="8" w:space="0" w:color="auto"/>
            </w:tcBorders>
            <w:shd w:val="clear" w:color="auto" w:fill="auto"/>
            <w:noWrap/>
            <w:hideMark/>
          </w:tcPr>
          <w:p w14:paraId="182C67C3" w14:textId="0E53B613"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7EF3A9B1"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4F23C602"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41</w:t>
            </w:r>
          </w:p>
        </w:tc>
        <w:tc>
          <w:tcPr>
            <w:tcW w:w="2425" w:type="pct"/>
            <w:tcBorders>
              <w:top w:val="nil"/>
              <w:left w:val="nil"/>
              <w:bottom w:val="single" w:sz="4" w:space="0" w:color="auto"/>
              <w:right w:val="single" w:sz="4" w:space="0" w:color="auto"/>
            </w:tcBorders>
            <w:shd w:val="clear" w:color="auto" w:fill="auto"/>
            <w:noWrap/>
            <w:vAlign w:val="bottom"/>
            <w:hideMark/>
          </w:tcPr>
          <w:p w14:paraId="2A702BF2"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Protection Degree</w:t>
            </w:r>
          </w:p>
        </w:tc>
        <w:tc>
          <w:tcPr>
            <w:tcW w:w="1521" w:type="pct"/>
            <w:tcBorders>
              <w:top w:val="nil"/>
              <w:left w:val="nil"/>
              <w:bottom w:val="single" w:sz="4" w:space="0" w:color="auto"/>
              <w:right w:val="single" w:sz="4" w:space="0" w:color="auto"/>
            </w:tcBorders>
            <w:shd w:val="clear" w:color="auto" w:fill="auto"/>
            <w:noWrap/>
            <w:vAlign w:val="bottom"/>
            <w:hideMark/>
          </w:tcPr>
          <w:p w14:paraId="2C52A800"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IP 66</w:t>
            </w:r>
          </w:p>
        </w:tc>
        <w:tc>
          <w:tcPr>
            <w:tcW w:w="723" w:type="pct"/>
            <w:gridSpan w:val="2"/>
            <w:tcBorders>
              <w:top w:val="nil"/>
              <w:left w:val="nil"/>
              <w:bottom w:val="single" w:sz="4" w:space="0" w:color="auto"/>
              <w:right w:val="single" w:sz="8" w:space="0" w:color="auto"/>
            </w:tcBorders>
            <w:shd w:val="clear" w:color="auto" w:fill="auto"/>
            <w:noWrap/>
            <w:hideMark/>
          </w:tcPr>
          <w:p w14:paraId="7A03CD9B" w14:textId="1805615E"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19D52C7C"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64C1EB34"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42</w:t>
            </w:r>
          </w:p>
        </w:tc>
        <w:tc>
          <w:tcPr>
            <w:tcW w:w="2425" w:type="pct"/>
            <w:tcBorders>
              <w:top w:val="nil"/>
              <w:left w:val="nil"/>
              <w:bottom w:val="single" w:sz="4" w:space="0" w:color="auto"/>
              <w:right w:val="single" w:sz="4" w:space="0" w:color="auto"/>
            </w:tcBorders>
            <w:shd w:val="clear" w:color="auto" w:fill="auto"/>
            <w:noWrap/>
            <w:vAlign w:val="bottom"/>
            <w:hideMark/>
          </w:tcPr>
          <w:p w14:paraId="7E690620"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Anti-corrosion Protection</w:t>
            </w:r>
          </w:p>
        </w:tc>
        <w:tc>
          <w:tcPr>
            <w:tcW w:w="1521" w:type="pct"/>
            <w:tcBorders>
              <w:top w:val="nil"/>
              <w:left w:val="nil"/>
              <w:bottom w:val="single" w:sz="4" w:space="0" w:color="auto"/>
              <w:right w:val="single" w:sz="4" w:space="0" w:color="auto"/>
            </w:tcBorders>
            <w:shd w:val="clear" w:color="auto" w:fill="auto"/>
            <w:noWrap/>
            <w:vAlign w:val="bottom"/>
            <w:hideMark/>
          </w:tcPr>
          <w:p w14:paraId="1E1CEA78"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C5-Medium</w:t>
            </w:r>
          </w:p>
        </w:tc>
        <w:tc>
          <w:tcPr>
            <w:tcW w:w="723" w:type="pct"/>
            <w:gridSpan w:val="2"/>
            <w:tcBorders>
              <w:top w:val="nil"/>
              <w:left w:val="nil"/>
              <w:bottom w:val="single" w:sz="4" w:space="0" w:color="auto"/>
              <w:right w:val="single" w:sz="8" w:space="0" w:color="auto"/>
            </w:tcBorders>
            <w:shd w:val="clear" w:color="auto" w:fill="auto"/>
            <w:noWrap/>
            <w:hideMark/>
          </w:tcPr>
          <w:p w14:paraId="565BC659" w14:textId="222A12B0"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7C051EDE"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221856F5"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43</w:t>
            </w:r>
          </w:p>
        </w:tc>
        <w:tc>
          <w:tcPr>
            <w:tcW w:w="2425" w:type="pct"/>
            <w:tcBorders>
              <w:top w:val="nil"/>
              <w:left w:val="nil"/>
              <w:bottom w:val="single" w:sz="4" w:space="0" w:color="auto"/>
              <w:right w:val="single" w:sz="4" w:space="0" w:color="auto"/>
            </w:tcBorders>
            <w:shd w:val="clear" w:color="auto" w:fill="auto"/>
            <w:noWrap/>
            <w:vAlign w:val="bottom"/>
            <w:hideMark/>
          </w:tcPr>
          <w:p w14:paraId="1ACCBA8A" w14:textId="77777777" w:rsidR="006D36F2" w:rsidRPr="00A63726" w:rsidRDefault="006D36F2" w:rsidP="006D36F2">
            <w:pPr>
              <w:spacing w:after="0" w:line="240" w:lineRule="auto"/>
              <w:ind w:firstLineChars="100" w:firstLine="200"/>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Topology</w:t>
            </w:r>
          </w:p>
        </w:tc>
        <w:tc>
          <w:tcPr>
            <w:tcW w:w="1521" w:type="pct"/>
            <w:tcBorders>
              <w:top w:val="nil"/>
              <w:left w:val="nil"/>
              <w:bottom w:val="single" w:sz="4" w:space="0" w:color="auto"/>
              <w:right w:val="single" w:sz="4" w:space="0" w:color="auto"/>
            </w:tcBorders>
            <w:shd w:val="clear" w:color="auto" w:fill="auto"/>
            <w:noWrap/>
            <w:vAlign w:val="bottom"/>
            <w:hideMark/>
          </w:tcPr>
          <w:p w14:paraId="3B1D0930" w14:textId="446EDC12"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kern w:val="0"/>
                <w:sz w:val="20"/>
                <w:szCs w:val="20"/>
                <w:lang w:val="en-GB"/>
                <w14:ligatures w14:val="none"/>
              </w:rPr>
              <w:t>Transformer less</w:t>
            </w:r>
          </w:p>
        </w:tc>
        <w:tc>
          <w:tcPr>
            <w:tcW w:w="723" w:type="pct"/>
            <w:gridSpan w:val="2"/>
            <w:tcBorders>
              <w:top w:val="nil"/>
              <w:left w:val="nil"/>
              <w:bottom w:val="single" w:sz="4" w:space="0" w:color="auto"/>
              <w:right w:val="single" w:sz="8" w:space="0" w:color="auto"/>
            </w:tcBorders>
            <w:shd w:val="clear" w:color="auto" w:fill="auto"/>
            <w:noWrap/>
            <w:hideMark/>
          </w:tcPr>
          <w:p w14:paraId="63F65419" w14:textId="15E897E1"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4C664119" w14:textId="77777777" w:rsidTr="00A63726">
        <w:trPr>
          <w:trHeight w:val="323"/>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6B7E180B"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45</w:t>
            </w:r>
          </w:p>
        </w:tc>
        <w:tc>
          <w:tcPr>
            <w:tcW w:w="2425" w:type="pct"/>
            <w:tcBorders>
              <w:top w:val="nil"/>
              <w:left w:val="nil"/>
              <w:bottom w:val="single" w:sz="4" w:space="0" w:color="auto"/>
              <w:right w:val="single" w:sz="4" w:space="0" w:color="auto"/>
            </w:tcBorders>
            <w:shd w:val="clear" w:color="auto" w:fill="auto"/>
            <w:noWrap/>
            <w:vAlign w:val="bottom"/>
            <w:hideMark/>
          </w:tcPr>
          <w:p w14:paraId="5F6D3F54"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 xml:space="preserve">Warranty </w:t>
            </w:r>
          </w:p>
        </w:tc>
        <w:tc>
          <w:tcPr>
            <w:tcW w:w="1521" w:type="pct"/>
            <w:tcBorders>
              <w:top w:val="nil"/>
              <w:left w:val="nil"/>
              <w:bottom w:val="single" w:sz="4" w:space="0" w:color="auto"/>
              <w:right w:val="single" w:sz="4" w:space="0" w:color="auto"/>
            </w:tcBorders>
            <w:shd w:val="clear" w:color="auto" w:fill="auto"/>
            <w:noWrap/>
            <w:vAlign w:val="center"/>
            <w:hideMark/>
          </w:tcPr>
          <w:p w14:paraId="7D23518E" w14:textId="77777777" w:rsidR="006D36F2" w:rsidRPr="00A63726" w:rsidRDefault="006D36F2" w:rsidP="006D36F2">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A63726">
              <w:rPr>
                <w:rFonts w:ascii="Times New Roman" w:eastAsia="Times New Roman" w:hAnsi="Times New Roman" w:cs="Times New Roman"/>
                <w:b/>
                <w:bCs/>
                <w:color w:val="000000"/>
                <w:kern w:val="0"/>
                <w:sz w:val="20"/>
                <w:szCs w:val="20"/>
                <w:lang w:val="en-GB"/>
                <w14:ligatures w14:val="none"/>
              </w:rPr>
              <w:t>10 years</w:t>
            </w:r>
          </w:p>
        </w:tc>
        <w:tc>
          <w:tcPr>
            <w:tcW w:w="723" w:type="pct"/>
            <w:gridSpan w:val="2"/>
            <w:tcBorders>
              <w:top w:val="nil"/>
              <w:left w:val="nil"/>
              <w:bottom w:val="single" w:sz="4" w:space="0" w:color="auto"/>
              <w:right w:val="single" w:sz="8" w:space="0" w:color="auto"/>
            </w:tcBorders>
            <w:shd w:val="clear" w:color="auto" w:fill="auto"/>
            <w:noWrap/>
            <w:hideMark/>
          </w:tcPr>
          <w:p w14:paraId="4EFC9ED5" w14:textId="7648F6FB"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4C636887" w14:textId="77777777" w:rsidTr="00A63726">
        <w:trPr>
          <w:trHeight w:val="338"/>
        </w:trPr>
        <w:tc>
          <w:tcPr>
            <w:tcW w:w="331" w:type="pct"/>
            <w:tcBorders>
              <w:top w:val="nil"/>
              <w:left w:val="single" w:sz="8" w:space="0" w:color="auto"/>
              <w:bottom w:val="single" w:sz="4" w:space="0" w:color="auto"/>
              <w:right w:val="single" w:sz="4" w:space="0" w:color="auto"/>
            </w:tcBorders>
            <w:shd w:val="clear" w:color="auto" w:fill="auto"/>
            <w:noWrap/>
            <w:vAlign w:val="center"/>
            <w:hideMark/>
          </w:tcPr>
          <w:p w14:paraId="09DC2F42"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 </w:t>
            </w:r>
          </w:p>
        </w:tc>
        <w:tc>
          <w:tcPr>
            <w:tcW w:w="2425" w:type="pct"/>
            <w:tcBorders>
              <w:top w:val="nil"/>
              <w:left w:val="nil"/>
              <w:bottom w:val="single" w:sz="4" w:space="0" w:color="auto"/>
              <w:right w:val="single" w:sz="4" w:space="0" w:color="auto"/>
            </w:tcBorders>
            <w:shd w:val="clear" w:color="auto" w:fill="auto"/>
            <w:noWrap/>
            <w:hideMark/>
          </w:tcPr>
          <w:p w14:paraId="5F0D9BEA"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de-DE"/>
                <w14:ligatures w14:val="none"/>
              </w:rPr>
            </w:pPr>
            <w:r w:rsidRPr="00A63726">
              <w:rPr>
                <w:rFonts w:ascii="Times New Roman" w:eastAsia="Times New Roman" w:hAnsi="Times New Roman" w:cs="Times New Roman"/>
                <w:kern w:val="0"/>
                <w:sz w:val="20"/>
                <w:szCs w:val="20"/>
                <w:lang w:val="de-DE"/>
                <w14:ligatures w14:val="none"/>
              </w:rPr>
              <w:t>IEC 62109-1/-2, IEC 62920, IEC 60947-2, EN 50549-2, IEC 61683, etc.</w:t>
            </w:r>
          </w:p>
        </w:tc>
        <w:tc>
          <w:tcPr>
            <w:tcW w:w="1521" w:type="pct"/>
            <w:tcBorders>
              <w:top w:val="nil"/>
              <w:left w:val="nil"/>
              <w:bottom w:val="single" w:sz="4" w:space="0" w:color="auto"/>
              <w:right w:val="single" w:sz="4" w:space="0" w:color="auto"/>
            </w:tcBorders>
            <w:shd w:val="clear" w:color="auto" w:fill="auto"/>
            <w:noWrap/>
            <w:vAlign w:val="bottom"/>
            <w:hideMark/>
          </w:tcPr>
          <w:p w14:paraId="28234EE7" w14:textId="77777777" w:rsidR="006D36F2" w:rsidRPr="00A63726" w:rsidRDefault="006D36F2" w:rsidP="006D36F2">
            <w:pPr>
              <w:spacing w:after="0" w:line="240" w:lineRule="auto"/>
              <w:jc w:val="both"/>
              <w:rPr>
                <w:rFonts w:ascii="Times New Roman" w:eastAsia="Times New Roman" w:hAnsi="Times New Roman" w:cs="Times New Roman"/>
                <w:color w:val="000000"/>
                <w:kern w:val="0"/>
                <w:sz w:val="20"/>
                <w:szCs w:val="20"/>
                <w:lang w:val="de-DE"/>
                <w14:ligatures w14:val="none"/>
              </w:rPr>
            </w:pPr>
            <w:r w:rsidRPr="00A63726">
              <w:rPr>
                <w:rFonts w:ascii="Times New Roman" w:eastAsia="Times New Roman" w:hAnsi="Times New Roman" w:cs="Times New Roman"/>
                <w:color w:val="000000"/>
                <w:kern w:val="0"/>
                <w:sz w:val="20"/>
                <w:szCs w:val="20"/>
                <w:lang w:val="de-DE"/>
                <w14:ligatures w14:val="none"/>
              </w:rPr>
              <w:t> </w:t>
            </w:r>
          </w:p>
        </w:tc>
        <w:tc>
          <w:tcPr>
            <w:tcW w:w="723" w:type="pct"/>
            <w:gridSpan w:val="2"/>
            <w:tcBorders>
              <w:top w:val="nil"/>
              <w:left w:val="nil"/>
              <w:bottom w:val="single" w:sz="4" w:space="0" w:color="auto"/>
              <w:right w:val="single" w:sz="8" w:space="0" w:color="auto"/>
            </w:tcBorders>
            <w:shd w:val="clear" w:color="auto" w:fill="auto"/>
            <w:noWrap/>
            <w:hideMark/>
          </w:tcPr>
          <w:p w14:paraId="6D96C729" w14:textId="45F33F4D" w:rsidR="006D36F2" w:rsidRPr="00A63726" w:rsidRDefault="006D36F2" w:rsidP="006D36F2">
            <w:pPr>
              <w:spacing w:after="0" w:line="240" w:lineRule="auto"/>
              <w:jc w:val="both"/>
              <w:rPr>
                <w:rFonts w:ascii="Calibri" w:eastAsia="Times New Roman" w:hAnsi="Calibri" w:cs="Calibri"/>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980FD3" w:rsidRPr="00A63726" w14:paraId="578EFE49" w14:textId="77777777" w:rsidTr="00A63726">
        <w:trPr>
          <w:trHeight w:val="323"/>
        </w:trPr>
        <w:tc>
          <w:tcPr>
            <w:tcW w:w="5000" w:type="pct"/>
            <w:gridSpan w:val="5"/>
            <w:tcBorders>
              <w:top w:val="single" w:sz="8" w:space="0" w:color="auto"/>
              <w:left w:val="single" w:sz="8" w:space="0" w:color="auto"/>
              <w:bottom w:val="nil"/>
              <w:right w:val="single" w:sz="8" w:space="0" w:color="000000"/>
            </w:tcBorders>
            <w:shd w:val="clear" w:color="auto" w:fill="auto"/>
            <w:vAlign w:val="center"/>
            <w:hideMark/>
          </w:tcPr>
          <w:p w14:paraId="1CADEDF8" w14:textId="77777777" w:rsidR="00980FD3" w:rsidRPr="00A63726" w:rsidRDefault="00980FD3" w:rsidP="00980FD3">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NAME OF BIDDER:</w:t>
            </w:r>
          </w:p>
        </w:tc>
      </w:tr>
      <w:tr w:rsidR="00980FD3" w:rsidRPr="00A63726" w14:paraId="50608A3F" w14:textId="77777777" w:rsidTr="00A63726">
        <w:trPr>
          <w:trHeight w:val="323"/>
        </w:trPr>
        <w:tc>
          <w:tcPr>
            <w:tcW w:w="5000" w:type="pct"/>
            <w:gridSpan w:val="5"/>
            <w:tcBorders>
              <w:top w:val="nil"/>
              <w:left w:val="single" w:sz="8" w:space="0" w:color="auto"/>
              <w:bottom w:val="nil"/>
              <w:right w:val="single" w:sz="8" w:space="0" w:color="000000"/>
            </w:tcBorders>
            <w:shd w:val="clear" w:color="auto" w:fill="auto"/>
            <w:vAlign w:val="center"/>
            <w:hideMark/>
          </w:tcPr>
          <w:p w14:paraId="23BE2364" w14:textId="77777777" w:rsidR="00980FD3" w:rsidRPr="00A63726" w:rsidRDefault="00980FD3" w:rsidP="00980FD3">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SIGNATURE OF BIDDER:</w:t>
            </w:r>
          </w:p>
        </w:tc>
      </w:tr>
      <w:tr w:rsidR="00980FD3" w:rsidRPr="00A63726" w14:paraId="173700E7" w14:textId="77777777" w:rsidTr="00A63726">
        <w:trPr>
          <w:trHeight w:val="338"/>
        </w:trPr>
        <w:tc>
          <w:tcPr>
            <w:tcW w:w="5000" w:type="pct"/>
            <w:gridSpan w:val="5"/>
            <w:tcBorders>
              <w:top w:val="nil"/>
              <w:left w:val="single" w:sz="8" w:space="0" w:color="auto"/>
              <w:bottom w:val="single" w:sz="8" w:space="0" w:color="auto"/>
              <w:right w:val="single" w:sz="8" w:space="0" w:color="000000"/>
            </w:tcBorders>
            <w:shd w:val="clear" w:color="auto" w:fill="auto"/>
            <w:vAlign w:val="center"/>
            <w:hideMark/>
          </w:tcPr>
          <w:p w14:paraId="22A46157" w14:textId="77777777" w:rsidR="00980FD3" w:rsidRPr="00A63726" w:rsidRDefault="00980FD3" w:rsidP="00980FD3">
            <w:pPr>
              <w:spacing w:after="0" w:line="240" w:lineRule="auto"/>
              <w:jc w:val="both"/>
              <w:rPr>
                <w:rFonts w:ascii="Times New Roman" w:eastAsia="Times New Roman" w:hAnsi="Times New Roman" w:cs="Times New Roman"/>
                <w:color w:val="000000"/>
                <w:kern w:val="0"/>
                <w:sz w:val="20"/>
                <w:szCs w:val="20"/>
                <w:lang w:val="en-GB"/>
                <w14:ligatures w14:val="none"/>
              </w:rPr>
            </w:pPr>
            <w:r w:rsidRPr="00A63726">
              <w:rPr>
                <w:rFonts w:ascii="Times New Roman" w:eastAsia="Times New Roman" w:hAnsi="Times New Roman" w:cs="Times New Roman"/>
                <w:color w:val="000000"/>
                <w:kern w:val="0"/>
                <w:sz w:val="20"/>
                <w:szCs w:val="20"/>
                <w:lang w:val="en-GB"/>
                <w14:ligatures w14:val="none"/>
              </w:rPr>
              <w:t> </w:t>
            </w:r>
          </w:p>
        </w:tc>
      </w:tr>
    </w:tbl>
    <w:p w14:paraId="47D72A9C"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77D19DF5"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526A1E6B"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2D56638A"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2DED4147"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2272D936"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498B4E91"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64B23830"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5977D61F"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6D660894"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5D6FC216"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21040B78" w14:textId="77777777" w:rsidR="00EC1ACC" w:rsidRPr="00A63726" w:rsidRDefault="00EC1ACC" w:rsidP="00A63726">
      <w:pPr>
        <w:spacing w:line="240" w:lineRule="auto"/>
        <w:jc w:val="both"/>
        <w:rPr>
          <w:rFonts w:ascii="Times New Roman" w:hAnsi="Times New Roman" w:cs="Times New Roman"/>
          <w:sz w:val="24"/>
          <w:szCs w:val="24"/>
          <w:lang w:val="en-GB"/>
        </w:rPr>
      </w:pPr>
    </w:p>
    <w:p w14:paraId="2568A170" w14:textId="77777777" w:rsidR="00EC1ACC" w:rsidRPr="00085F01" w:rsidRDefault="00EC1ACC" w:rsidP="00085F01">
      <w:pPr>
        <w:pStyle w:val="ListParagraph"/>
        <w:spacing w:line="240" w:lineRule="auto"/>
        <w:jc w:val="both"/>
        <w:rPr>
          <w:rFonts w:ascii="Times New Roman" w:hAnsi="Times New Roman" w:cs="Times New Roman"/>
          <w:sz w:val="24"/>
          <w:szCs w:val="24"/>
          <w:lang w:val="en-GB"/>
        </w:rPr>
      </w:pPr>
    </w:p>
    <w:p w14:paraId="16FA3AF8" w14:textId="1CCDD90B" w:rsidR="00EC1ACC" w:rsidRPr="00085F01" w:rsidRDefault="00333193" w:rsidP="00085F01">
      <w:pPr>
        <w:pStyle w:val="ListParagraph"/>
        <w:numPr>
          <w:ilvl w:val="0"/>
          <w:numId w:val="194"/>
        </w:numPr>
        <w:spacing w:line="240" w:lineRule="auto"/>
        <w:jc w:val="both"/>
        <w:rPr>
          <w:rFonts w:ascii="Times New Roman" w:hAnsi="Times New Roman" w:cs="Times New Roman"/>
          <w:b/>
          <w:bCs/>
          <w:sz w:val="24"/>
          <w:szCs w:val="24"/>
          <w:lang w:val="en-GB"/>
        </w:rPr>
      </w:pPr>
      <w:r w:rsidRPr="00085F01">
        <w:rPr>
          <w:rFonts w:ascii="Times New Roman" w:hAnsi="Times New Roman" w:cs="Times New Roman"/>
          <w:b/>
          <w:bCs/>
          <w:sz w:val="24"/>
          <w:szCs w:val="24"/>
          <w:lang w:val="en-GB"/>
        </w:rPr>
        <w:lastRenderedPageBreak/>
        <w:t>GTP FOR BESS</w:t>
      </w:r>
      <w:r w:rsidR="002F1865">
        <w:rPr>
          <w:rFonts w:ascii="Times New Roman" w:hAnsi="Times New Roman" w:cs="Times New Roman"/>
          <w:b/>
          <w:bCs/>
          <w:sz w:val="24"/>
          <w:szCs w:val="24"/>
          <w:lang w:val="en-GB"/>
        </w:rPr>
        <w:t xml:space="preserve"> </w:t>
      </w:r>
    </w:p>
    <w:tbl>
      <w:tblPr>
        <w:tblW w:w="5000" w:type="pct"/>
        <w:tblLook w:val="04A0" w:firstRow="1" w:lastRow="0" w:firstColumn="1" w:lastColumn="0" w:noHBand="0" w:noVBand="1"/>
      </w:tblPr>
      <w:tblGrid>
        <w:gridCol w:w="856"/>
        <w:gridCol w:w="3136"/>
        <w:gridCol w:w="2725"/>
        <w:gridCol w:w="2299"/>
      </w:tblGrid>
      <w:tr w:rsidR="00333193" w:rsidRPr="00BE4D3F" w14:paraId="3DF1D707" w14:textId="77777777" w:rsidTr="004129CC">
        <w:trPr>
          <w:trHeight w:val="289"/>
        </w:trPr>
        <w:tc>
          <w:tcPr>
            <w:tcW w:w="22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86B710" w14:textId="77777777" w:rsidR="00333193" w:rsidRPr="00BE4D3F" w:rsidRDefault="00333193" w:rsidP="00085F01">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BE4D3F">
              <w:rPr>
                <w:rFonts w:ascii="Times New Roman" w:eastAsia="Times New Roman" w:hAnsi="Times New Roman" w:cs="Times New Roman"/>
                <w:b/>
                <w:bCs/>
                <w:color w:val="000000"/>
                <w:kern w:val="0"/>
                <w:sz w:val="20"/>
                <w:szCs w:val="20"/>
                <w:lang w:val="en-GB"/>
                <w14:ligatures w14:val="none"/>
              </w:rPr>
              <w:t>BESS</w:t>
            </w:r>
          </w:p>
        </w:tc>
        <w:tc>
          <w:tcPr>
            <w:tcW w:w="1511" w:type="pct"/>
            <w:tcBorders>
              <w:top w:val="single" w:sz="4" w:space="0" w:color="auto"/>
              <w:left w:val="nil"/>
              <w:bottom w:val="single" w:sz="4" w:space="0" w:color="auto"/>
              <w:right w:val="single" w:sz="4" w:space="0" w:color="auto"/>
            </w:tcBorders>
            <w:shd w:val="clear" w:color="auto" w:fill="auto"/>
            <w:noWrap/>
            <w:vAlign w:val="bottom"/>
            <w:hideMark/>
          </w:tcPr>
          <w:p w14:paraId="2229BC01" w14:textId="77777777" w:rsidR="00333193" w:rsidRPr="00BE4D3F" w:rsidRDefault="00333193" w:rsidP="00085F01">
            <w:pPr>
              <w:spacing w:after="0" w:line="240" w:lineRule="auto"/>
              <w:jc w:val="both"/>
              <w:rPr>
                <w:rFonts w:ascii="Calibri" w:eastAsia="Times New Roman" w:hAnsi="Calibri" w:cs="Calibri"/>
                <w:color w:val="000000"/>
                <w:kern w:val="0"/>
                <w:sz w:val="20"/>
                <w:szCs w:val="20"/>
                <w:lang w:val="en-GB"/>
                <w14:ligatures w14:val="none"/>
              </w:rPr>
            </w:pPr>
            <w:r w:rsidRPr="00BE4D3F">
              <w:rPr>
                <w:rFonts w:ascii="Calibri" w:eastAsia="Times New Roman" w:hAnsi="Calibri" w:cs="Calibri"/>
                <w:color w:val="000000"/>
                <w:kern w:val="0"/>
                <w:sz w:val="20"/>
                <w:szCs w:val="20"/>
                <w:lang w:val="en-GB"/>
                <w14:ligatures w14:val="none"/>
              </w:rPr>
              <w:t> </w:t>
            </w:r>
          </w:p>
        </w:tc>
        <w:tc>
          <w:tcPr>
            <w:tcW w:w="1275" w:type="pct"/>
            <w:tcBorders>
              <w:top w:val="single" w:sz="4" w:space="0" w:color="auto"/>
              <w:left w:val="nil"/>
              <w:bottom w:val="single" w:sz="4" w:space="0" w:color="auto"/>
              <w:right w:val="single" w:sz="4" w:space="0" w:color="auto"/>
            </w:tcBorders>
            <w:shd w:val="clear" w:color="auto" w:fill="auto"/>
            <w:noWrap/>
            <w:vAlign w:val="bottom"/>
            <w:hideMark/>
          </w:tcPr>
          <w:p w14:paraId="361E2803" w14:textId="77777777" w:rsidR="00333193" w:rsidRPr="00BE4D3F" w:rsidRDefault="00333193" w:rsidP="00085F01">
            <w:pPr>
              <w:spacing w:after="0" w:line="240" w:lineRule="auto"/>
              <w:jc w:val="both"/>
              <w:rPr>
                <w:rFonts w:ascii="Calibri" w:eastAsia="Times New Roman" w:hAnsi="Calibri" w:cs="Calibri"/>
                <w:color w:val="000000"/>
                <w:kern w:val="0"/>
                <w:sz w:val="20"/>
                <w:szCs w:val="20"/>
                <w:lang w:val="en-GB"/>
                <w14:ligatures w14:val="none"/>
              </w:rPr>
            </w:pPr>
            <w:r w:rsidRPr="00BE4D3F">
              <w:rPr>
                <w:rFonts w:ascii="Calibri" w:eastAsia="Times New Roman" w:hAnsi="Calibri" w:cs="Calibri"/>
                <w:color w:val="000000"/>
                <w:kern w:val="0"/>
                <w:sz w:val="20"/>
                <w:szCs w:val="20"/>
                <w:lang w:val="en-GB"/>
                <w14:ligatures w14:val="none"/>
              </w:rPr>
              <w:t> </w:t>
            </w:r>
          </w:p>
        </w:tc>
      </w:tr>
      <w:tr w:rsidR="00333193" w:rsidRPr="00BE4D3F" w14:paraId="6502A72A" w14:textId="77777777" w:rsidTr="004129CC">
        <w:trPr>
          <w:trHeight w:val="94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01D2FC84" w14:textId="77777777" w:rsidR="00333193" w:rsidRPr="00BE4D3F" w:rsidRDefault="00333193" w:rsidP="00085F01">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BE4D3F">
              <w:rPr>
                <w:rFonts w:ascii="Times New Roman" w:eastAsia="Times New Roman" w:hAnsi="Times New Roman" w:cs="Times New Roman"/>
                <w:b/>
                <w:bCs/>
                <w:color w:val="000000"/>
                <w:kern w:val="0"/>
                <w:sz w:val="20"/>
                <w:szCs w:val="20"/>
                <w:lang w:val="en-GB"/>
                <w14:ligatures w14:val="none"/>
              </w:rPr>
              <w:t>ITEM NO.</w:t>
            </w:r>
          </w:p>
        </w:tc>
        <w:tc>
          <w:tcPr>
            <w:tcW w:w="1739" w:type="pct"/>
            <w:tcBorders>
              <w:top w:val="nil"/>
              <w:left w:val="nil"/>
              <w:bottom w:val="single" w:sz="4" w:space="0" w:color="auto"/>
              <w:right w:val="single" w:sz="4" w:space="0" w:color="auto"/>
            </w:tcBorders>
            <w:shd w:val="clear" w:color="auto" w:fill="auto"/>
            <w:vAlign w:val="center"/>
            <w:hideMark/>
          </w:tcPr>
          <w:p w14:paraId="162E06AF" w14:textId="77777777" w:rsidR="00333193" w:rsidRPr="00BE4D3F" w:rsidRDefault="00333193" w:rsidP="00085F01">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BE4D3F">
              <w:rPr>
                <w:rFonts w:ascii="Times New Roman" w:eastAsia="Times New Roman" w:hAnsi="Times New Roman" w:cs="Times New Roman"/>
                <w:b/>
                <w:bCs/>
                <w:color w:val="000000"/>
                <w:kern w:val="0"/>
                <w:sz w:val="20"/>
                <w:szCs w:val="20"/>
                <w:lang w:val="en-GB"/>
                <w14:ligatures w14:val="none"/>
              </w:rPr>
              <w:t xml:space="preserve">SPECIFICATION OF THE BATTERY STORAGE SYSTEMS </w:t>
            </w:r>
          </w:p>
        </w:tc>
        <w:tc>
          <w:tcPr>
            <w:tcW w:w="1511" w:type="pct"/>
            <w:tcBorders>
              <w:top w:val="nil"/>
              <w:left w:val="nil"/>
              <w:bottom w:val="single" w:sz="4" w:space="0" w:color="auto"/>
              <w:right w:val="single" w:sz="4" w:space="0" w:color="auto"/>
            </w:tcBorders>
            <w:shd w:val="clear" w:color="auto" w:fill="auto"/>
            <w:vAlign w:val="center"/>
            <w:hideMark/>
          </w:tcPr>
          <w:p w14:paraId="7EC319ED" w14:textId="3841FDAB" w:rsidR="00333193" w:rsidRPr="00BE4D3F" w:rsidRDefault="00333193" w:rsidP="00085F01">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BE4D3F">
              <w:rPr>
                <w:rFonts w:ascii="Times New Roman" w:eastAsia="Times New Roman" w:hAnsi="Times New Roman" w:cs="Times New Roman"/>
                <w:b/>
                <w:bCs/>
                <w:color w:val="000000"/>
                <w:kern w:val="0"/>
                <w:sz w:val="20"/>
                <w:szCs w:val="20"/>
                <w:lang w:val="en-GB"/>
                <w14:ligatures w14:val="none"/>
              </w:rPr>
              <w:t>REQUIREMENT</w:t>
            </w:r>
          </w:p>
        </w:tc>
        <w:tc>
          <w:tcPr>
            <w:tcW w:w="1275" w:type="pct"/>
            <w:tcBorders>
              <w:top w:val="nil"/>
              <w:left w:val="nil"/>
              <w:bottom w:val="single" w:sz="4" w:space="0" w:color="auto"/>
              <w:right w:val="single" w:sz="4" w:space="0" w:color="auto"/>
            </w:tcBorders>
            <w:shd w:val="clear" w:color="auto" w:fill="auto"/>
            <w:vAlign w:val="center"/>
            <w:hideMark/>
          </w:tcPr>
          <w:p w14:paraId="1DC68C57" w14:textId="1F5C9B80" w:rsidR="00333193" w:rsidRPr="00BE4D3F" w:rsidRDefault="00333193" w:rsidP="00085F01">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BE4D3F">
              <w:rPr>
                <w:rFonts w:ascii="Times New Roman" w:eastAsia="Times New Roman" w:hAnsi="Times New Roman" w:cs="Times New Roman"/>
                <w:b/>
                <w:bCs/>
                <w:color w:val="000000"/>
                <w:kern w:val="0"/>
                <w:sz w:val="20"/>
                <w:szCs w:val="20"/>
                <w:lang w:val="en-GB"/>
                <w14:ligatures w14:val="none"/>
              </w:rPr>
              <w:t>BIDDER’S RESPONSE</w:t>
            </w:r>
          </w:p>
        </w:tc>
      </w:tr>
      <w:tr w:rsidR="006D36F2" w:rsidRPr="00BE4D3F" w14:paraId="558E3BEE"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31D3F3FD"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w:t>
            </w:r>
          </w:p>
        </w:tc>
        <w:tc>
          <w:tcPr>
            <w:tcW w:w="1739" w:type="pct"/>
            <w:tcBorders>
              <w:top w:val="nil"/>
              <w:left w:val="nil"/>
              <w:bottom w:val="single" w:sz="4" w:space="0" w:color="auto"/>
              <w:right w:val="single" w:sz="4" w:space="0" w:color="auto"/>
            </w:tcBorders>
            <w:shd w:val="clear" w:color="auto" w:fill="auto"/>
            <w:vAlign w:val="center"/>
            <w:hideMark/>
          </w:tcPr>
          <w:p w14:paraId="2B4402CF"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Minimum Rated Capacity (kWhr)</w:t>
            </w:r>
          </w:p>
        </w:tc>
        <w:tc>
          <w:tcPr>
            <w:tcW w:w="1511" w:type="pct"/>
            <w:tcBorders>
              <w:top w:val="nil"/>
              <w:left w:val="nil"/>
              <w:bottom w:val="single" w:sz="4" w:space="0" w:color="auto"/>
              <w:right w:val="single" w:sz="4" w:space="0" w:color="auto"/>
            </w:tcBorders>
            <w:shd w:val="clear" w:color="auto" w:fill="auto"/>
            <w:vAlign w:val="center"/>
            <w:hideMark/>
          </w:tcPr>
          <w:p w14:paraId="6B2C8721"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2.0MWH</w:t>
            </w:r>
          </w:p>
        </w:tc>
        <w:tc>
          <w:tcPr>
            <w:tcW w:w="1275" w:type="pct"/>
            <w:tcBorders>
              <w:top w:val="nil"/>
              <w:left w:val="nil"/>
              <w:bottom w:val="single" w:sz="4" w:space="0" w:color="auto"/>
              <w:right w:val="single" w:sz="4" w:space="0" w:color="auto"/>
            </w:tcBorders>
            <w:shd w:val="clear" w:color="auto" w:fill="auto"/>
            <w:hideMark/>
          </w:tcPr>
          <w:p w14:paraId="2648E537" w14:textId="5EA88C54" w:rsidR="006D36F2" w:rsidRPr="00BE4D3F" w:rsidRDefault="006D36F2" w:rsidP="006D36F2">
            <w:pPr>
              <w:spacing w:after="0" w:line="240" w:lineRule="auto"/>
              <w:jc w:val="both"/>
              <w:rPr>
                <w:rFonts w:ascii="Times New Roman" w:eastAsia="Times New Roman" w:hAnsi="Times New Roman" w:cs="Times New Roman"/>
                <w:b/>
                <w:bCs/>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B96A383"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14:paraId="4C9E0834"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w:t>
            </w:r>
          </w:p>
        </w:tc>
        <w:tc>
          <w:tcPr>
            <w:tcW w:w="1739" w:type="pct"/>
            <w:tcBorders>
              <w:top w:val="nil"/>
              <w:left w:val="nil"/>
              <w:bottom w:val="single" w:sz="4" w:space="0" w:color="auto"/>
              <w:right w:val="single" w:sz="4" w:space="0" w:color="auto"/>
            </w:tcBorders>
            <w:shd w:val="clear" w:color="auto" w:fill="auto"/>
            <w:noWrap/>
            <w:vAlign w:val="center"/>
            <w:hideMark/>
          </w:tcPr>
          <w:p w14:paraId="65AD9E90"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DC Rated Voltage</w:t>
            </w:r>
          </w:p>
        </w:tc>
        <w:tc>
          <w:tcPr>
            <w:tcW w:w="1511" w:type="pct"/>
            <w:tcBorders>
              <w:top w:val="nil"/>
              <w:left w:val="nil"/>
              <w:bottom w:val="single" w:sz="4" w:space="0" w:color="auto"/>
              <w:right w:val="single" w:sz="4" w:space="0" w:color="auto"/>
            </w:tcBorders>
            <w:shd w:val="clear" w:color="auto" w:fill="auto"/>
            <w:noWrap/>
            <w:vAlign w:val="bottom"/>
            <w:hideMark/>
          </w:tcPr>
          <w:p w14:paraId="50A8D4D3"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1,250 V</w:t>
            </w:r>
          </w:p>
        </w:tc>
        <w:tc>
          <w:tcPr>
            <w:tcW w:w="1275" w:type="pct"/>
            <w:tcBorders>
              <w:top w:val="nil"/>
              <w:left w:val="nil"/>
              <w:bottom w:val="single" w:sz="4" w:space="0" w:color="auto"/>
              <w:right w:val="single" w:sz="4" w:space="0" w:color="auto"/>
            </w:tcBorders>
            <w:shd w:val="clear" w:color="auto" w:fill="auto"/>
            <w:noWrap/>
            <w:hideMark/>
          </w:tcPr>
          <w:p w14:paraId="77F98CAC" w14:textId="72B22DCF"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149060A7"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1D0BAA57"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3</w:t>
            </w:r>
          </w:p>
        </w:tc>
        <w:tc>
          <w:tcPr>
            <w:tcW w:w="1739" w:type="pct"/>
            <w:tcBorders>
              <w:top w:val="nil"/>
              <w:left w:val="nil"/>
              <w:bottom w:val="single" w:sz="4" w:space="0" w:color="auto"/>
              <w:right w:val="single" w:sz="4" w:space="0" w:color="auto"/>
            </w:tcBorders>
            <w:shd w:val="clear" w:color="auto" w:fill="auto"/>
            <w:noWrap/>
            <w:vAlign w:val="center"/>
            <w:hideMark/>
          </w:tcPr>
          <w:p w14:paraId="63928599"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DC Max. Voltage</w:t>
            </w:r>
          </w:p>
        </w:tc>
        <w:tc>
          <w:tcPr>
            <w:tcW w:w="1511" w:type="pct"/>
            <w:tcBorders>
              <w:top w:val="nil"/>
              <w:left w:val="nil"/>
              <w:bottom w:val="single" w:sz="4" w:space="0" w:color="auto"/>
              <w:right w:val="single" w:sz="4" w:space="0" w:color="auto"/>
            </w:tcBorders>
            <w:shd w:val="clear" w:color="auto" w:fill="auto"/>
            <w:noWrap/>
            <w:vAlign w:val="bottom"/>
            <w:hideMark/>
          </w:tcPr>
          <w:p w14:paraId="071C2F0E"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1,500 V</w:t>
            </w:r>
          </w:p>
        </w:tc>
        <w:tc>
          <w:tcPr>
            <w:tcW w:w="1275" w:type="pct"/>
            <w:tcBorders>
              <w:top w:val="nil"/>
              <w:left w:val="nil"/>
              <w:bottom w:val="single" w:sz="4" w:space="0" w:color="auto"/>
              <w:right w:val="single" w:sz="4" w:space="0" w:color="auto"/>
            </w:tcBorders>
            <w:shd w:val="clear" w:color="auto" w:fill="auto"/>
            <w:noWrap/>
            <w:hideMark/>
          </w:tcPr>
          <w:p w14:paraId="5F45D1D9" w14:textId="2EDF7F21"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2CBAD937"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14:paraId="01D8B2F3"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4</w:t>
            </w:r>
          </w:p>
        </w:tc>
        <w:tc>
          <w:tcPr>
            <w:tcW w:w="1739" w:type="pct"/>
            <w:tcBorders>
              <w:top w:val="nil"/>
              <w:left w:val="nil"/>
              <w:bottom w:val="single" w:sz="4" w:space="0" w:color="auto"/>
              <w:right w:val="single" w:sz="4" w:space="0" w:color="auto"/>
            </w:tcBorders>
            <w:shd w:val="clear" w:color="auto" w:fill="auto"/>
            <w:noWrap/>
            <w:vAlign w:val="center"/>
            <w:hideMark/>
          </w:tcPr>
          <w:p w14:paraId="7155C44E"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Nominal Energy Capacity</w:t>
            </w:r>
          </w:p>
        </w:tc>
        <w:tc>
          <w:tcPr>
            <w:tcW w:w="1511" w:type="pct"/>
            <w:tcBorders>
              <w:top w:val="nil"/>
              <w:left w:val="nil"/>
              <w:bottom w:val="single" w:sz="4" w:space="0" w:color="auto"/>
              <w:right w:val="single" w:sz="4" w:space="0" w:color="auto"/>
            </w:tcBorders>
            <w:shd w:val="clear" w:color="auto" w:fill="auto"/>
            <w:noWrap/>
            <w:vAlign w:val="bottom"/>
            <w:hideMark/>
          </w:tcPr>
          <w:p w14:paraId="0258CEBE"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2,032 kWh</w:t>
            </w:r>
          </w:p>
        </w:tc>
        <w:tc>
          <w:tcPr>
            <w:tcW w:w="1275" w:type="pct"/>
            <w:tcBorders>
              <w:top w:val="nil"/>
              <w:left w:val="nil"/>
              <w:bottom w:val="single" w:sz="4" w:space="0" w:color="auto"/>
              <w:right w:val="single" w:sz="4" w:space="0" w:color="auto"/>
            </w:tcBorders>
            <w:shd w:val="clear" w:color="auto" w:fill="auto"/>
            <w:noWrap/>
            <w:hideMark/>
          </w:tcPr>
          <w:p w14:paraId="23FFF085" w14:textId="21C7066D"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0DC967F6"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172BD49F"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5</w:t>
            </w:r>
          </w:p>
        </w:tc>
        <w:tc>
          <w:tcPr>
            <w:tcW w:w="1739" w:type="pct"/>
            <w:tcBorders>
              <w:top w:val="nil"/>
              <w:left w:val="nil"/>
              <w:bottom w:val="single" w:sz="4" w:space="0" w:color="auto"/>
              <w:right w:val="single" w:sz="4" w:space="0" w:color="auto"/>
            </w:tcBorders>
            <w:shd w:val="clear" w:color="auto" w:fill="auto"/>
            <w:noWrap/>
            <w:vAlign w:val="bottom"/>
            <w:hideMark/>
          </w:tcPr>
          <w:p w14:paraId="07888FBD"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Charge &amp; Discharge Rate</w:t>
            </w:r>
          </w:p>
        </w:tc>
        <w:tc>
          <w:tcPr>
            <w:tcW w:w="1511" w:type="pct"/>
            <w:tcBorders>
              <w:top w:val="nil"/>
              <w:left w:val="nil"/>
              <w:bottom w:val="single" w:sz="4" w:space="0" w:color="auto"/>
              <w:right w:val="single" w:sz="4" w:space="0" w:color="auto"/>
            </w:tcBorders>
            <w:shd w:val="clear" w:color="auto" w:fill="auto"/>
            <w:noWrap/>
            <w:vAlign w:val="bottom"/>
            <w:hideMark/>
          </w:tcPr>
          <w:p w14:paraId="1CFEED13"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&lt; 0.5C</w:t>
            </w:r>
          </w:p>
        </w:tc>
        <w:tc>
          <w:tcPr>
            <w:tcW w:w="1275" w:type="pct"/>
            <w:tcBorders>
              <w:top w:val="nil"/>
              <w:left w:val="nil"/>
              <w:bottom w:val="single" w:sz="4" w:space="0" w:color="auto"/>
              <w:right w:val="single" w:sz="4" w:space="0" w:color="auto"/>
            </w:tcBorders>
            <w:shd w:val="clear" w:color="auto" w:fill="auto"/>
            <w:noWrap/>
            <w:hideMark/>
          </w:tcPr>
          <w:p w14:paraId="7AD9BA34" w14:textId="34BD2D64"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64D321F4"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14:paraId="02A600A4"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6</w:t>
            </w:r>
          </w:p>
        </w:tc>
        <w:tc>
          <w:tcPr>
            <w:tcW w:w="1739" w:type="pct"/>
            <w:tcBorders>
              <w:top w:val="nil"/>
              <w:left w:val="nil"/>
              <w:bottom w:val="single" w:sz="4" w:space="0" w:color="auto"/>
              <w:right w:val="single" w:sz="4" w:space="0" w:color="auto"/>
            </w:tcBorders>
            <w:shd w:val="clear" w:color="auto" w:fill="auto"/>
            <w:noWrap/>
            <w:vAlign w:val="center"/>
            <w:hideMark/>
          </w:tcPr>
          <w:p w14:paraId="357356DD"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Rated Power</w:t>
            </w:r>
          </w:p>
        </w:tc>
        <w:tc>
          <w:tcPr>
            <w:tcW w:w="1511" w:type="pct"/>
            <w:tcBorders>
              <w:top w:val="nil"/>
              <w:left w:val="nil"/>
              <w:bottom w:val="single" w:sz="4" w:space="0" w:color="auto"/>
              <w:right w:val="single" w:sz="4" w:space="0" w:color="auto"/>
            </w:tcBorders>
            <w:shd w:val="clear" w:color="auto" w:fill="auto"/>
            <w:noWrap/>
            <w:vAlign w:val="bottom"/>
            <w:hideMark/>
          </w:tcPr>
          <w:p w14:paraId="24D83A79"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338.7 kW * 3</w:t>
            </w:r>
          </w:p>
        </w:tc>
        <w:tc>
          <w:tcPr>
            <w:tcW w:w="1275" w:type="pct"/>
            <w:tcBorders>
              <w:top w:val="nil"/>
              <w:left w:val="nil"/>
              <w:bottom w:val="single" w:sz="4" w:space="0" w:color="auto"/>
              <w:right w:val="single" w:sz="4" w:space="0" w:color="auto"/>
            </w:tcBorders>
            <w:shd w:val="clear" w:color="auto" w:fill="auto"/>
            <w:noWrap/>
            <w:hideMark/>
          </w:tcPr>
          <w:p w14:paraId="16480ACD" w14:textId="3B259CC3"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63D2FADC" w14:textId="77777777" w:rsidTr="007C7B32">
        <w:trPr>
          <w:trHeight w:val="63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12CA726C"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7</w:t>
            </w:r>
          </w:p>
        </w:tc>
        <w:tc>
          <w:tcPr>
            <w:tcW w:w="1739" w:type="pct"/>
            <w:tcBorders>
              <w:top w:val="nil"/>
              <w:left w:val="nil"/>
              <w:bottom w:val="single" w:sz="4" w:space="0" w:color="auto"/>
              <w:right w:val="single" w:sz="4" w:space="0" w:color="auto"/>
            </w:tcBorders>
            <w:shd w:val="clear" w:color="auto" w:fill="auto"/>
            <w:vAlign w:val="center"/>
            <w:hideMark/>
          </w:tcPr>
          <w:p w14:paraId="7B945878"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Container Configuration (W x H x D)</w:t>
            </w:r>
          </w:p>
        </w:tc>
        <w:tc>
          <w:tcPr>
            <w:tcW w:w="1511" w:type="pct"/>
            <w:tcBorders>
              <w:top w:val="nil"/>
              <w:left w:val="nil"/>
              <w:bottom w:val="single" w:sz="4" w:space="0" w:color="auto"/>
              <w:right w:val="single" w:sz="4" w:space="0" w:color="auto"/>
            </w:tcBorders>
            <w:shd w:val="clear" w:color="auto" w:fill="auto"/>
            <w:vAlign w:val="center"/>
            <w:hideMark/>
          </w:tcPr>
          <w:p w14:paraId="0512FF7D"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6,058 x 2,896 x 2,438 mm</w:t>
            </w:r>
          </w:p>
        </w:tc>
        <w:tc>
          <w:tcPr>
            <w:tcW w:w="1275" w:type="pct"/>
            <w:tcBorders>
              <w:top w:val="nil"/>
              <w:left w:val="nil"/>
              <w:bottom w:val="single" w:sz="4" w:space="0" w:color="auto"/>
              <w:right w:val="single" w:sz="4" w:space="0" w:color="auto"/>
            </w:tcBorders>
            <w:shd w:val="clear" w:color="auto" w:fill="auto"/>
            <w:noWrap/>
            <w:hideMark/>
          </w:tcPr>
          <w:p w14:paraId="44E016AE" w14:textId="4D20154D"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685F212B"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14:paraId="2FEEA81C"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8</w:t>
            </w:r>
          </w:p>
        </w:tc>
        <w:tc>
          <w:tcPr>
            <w:tcW w:w="1739" w:type="pct"/>
            <w:tcBorders>
              <w:top w:val="nil"/>
              <w:left w:val="nil"/>
              <w:bottom w:val="single" w:sz="4" w:space="0" w:color="auto"/>
              <w:right w:val="single" w:sz="4" w:space="0" w:color="auto"/>
            </w:tcBorders>
            <w:shd w:val="clear" w:color="auto" w:fill="auto"/>
            <w:noWrap/>
            <w:vAlign w:val="center"/>
            <w:hideMark/>
          </w:tcPr>
          <w:p w14:paraId="71B3FA02"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Container Weight</w:t>
            </w:r>
          </w:p>
        </w:tc>
        <w:tc>
          <w:tcPr>
            <w:tcW w:w="1511" w:type="pct"/>
            <w:tcBorders>
              <w:top w:val="nil"/>
              <w:left w:val="nil"/>
              <w:bottom w:val="single" w:sz="4" w:space="0" w:color="auto"/>
              <w:right w:val="single" w:sz="4" w:space="0" w:color="auto"/>
            </w:tcBorders>
            <w:shd w:val="clear" w:color="auto" w:fill="auto"/>
            <w:noWrap/>
            <w:vAlign w:val="bottom"/>
            <w:hideMark/>
          </w:tcPr>
          <w:p w14:paraId="208B15A4"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&lt; 30 t</w:t>
            </w:r>
          </w:p>
        </w:tc>
        <w:tc>
          <w:tcPr>
            <w:tcW w:w="1275" w:type="pct"/>
            <w:tcBorders>
              <w:top w:val="nil"/>
              <w:left w:val="nil"/>
              <w:bottom w:val="single" w:sz="4" w:space="0" w:color="auto"/>
              <w:right w:val="single" w:sz="4" w:space="0" w:color="auto"/>
            </w:tcBorders>
            <w:shd w:val="clear" w:color="auto" w:fill="auto"/>
            <w:noWrap/>
            <w:hideMark/>
          </w:tcPr>
          <w:p w14:paraId="12C9F23F" w14:textId="7BB3227D"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2862269F"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24885700"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9</w:t>
            </w:r>
          </w:p>
        </w:tc>
        <w:tc>
          <w:tcPr>
            <w:tcW w:w="1739" w:type="pct"/>
            <w:tcBorders>
              <w:top w:val="nil"/>
              <w:left w:val="nil"/>
              <w:bottom w:val="single" w:sz="4" w:space="0" w:color="auto"/>
              <w:right w:val="single" w:sz="4" w:space="0" w:color="auto"/>
            </w:tcBorders>
            <w:shd w:val="clear" w:color="auto" w:fill="auto"/>
            <w:noWrap/>
            <w:vAlign w:val="center"/>
            <w:hideMark/>
          </w:tcPr>
          <w:p w14:paraId="1D7E4F74"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Operation Temperature Range</w:t>
            </w:r>
          </w:p>
        </w:tc>
        <w:tc>
          <w:tcPr>
            <w:tcW w:w="1511" w:type="pct"/>
            <w:tcBorders>
              <w:top w:val="nil"/>
              <w:left w:val="nil"/>
              <w:bottom w:val="single" w:sz="4" w:space="0" w:color="auto"/>
              <w:right w:val="single" w:sz="4" w:space="0" w:color="auto"/>
            </w:tcBorders>
            <w:shd w:val="clear" w:color="auto" w:fill="auto"/>
            <w:noWrap/>
            <w:vAlign w:val="bottom"/>
            <w:hideMark/>
          </w:tcPr>
          <w:p w14:paraId="11BACE50"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-30°C ~ 55°C</w:t>
            </w:r>
          </w:p>
        </w:tc>
        <w:tc>
          <w:tcPr>
            <w:tcW w:w="1275" w:type="pct"/>
            <w:tcBorders>
              <w:top w:val="nil"/>
              <w:left w:val="nil"/>
              <w:bottom w:val="single" w:sz="4" w:space="0" w:color="auto"/>
              <w:right w:val="single" w:sz="4" w:space="0" w:color="auto"/>
            </w:tcBorders>
            <w:shd w:val="clear" w:color="auto" w:fill="auto"/>
            <w:noWrap/>
            <w:hideMark/>
          </w:tcPr>
          <w:p w14:paraId="46899D3E" w14:textId="67B18ADA"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57D87A43"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14:paraId="58706618"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10</w:t>
            </w:r>
          </w:p>
        </w:tc>
        <w:tc>
          <w:tcPr>
            <w:tcW w:w="1739" w:type="pct"/>
            <w:tcBorders>
              <w:top w:val="nil"/>
              <w:left w:val="nil"/>
              <w:bottom w:val="single" w:sz="4" w:space="0" w:color="auto"/>
              <w:right w:val="single" w:sz="4" w:space="0" w:color="auto"/>
            </w:tcBorders>
            <w:shd w:val="clear" w:color="auto" w:fill="auto"/>
            <w:noWrap/>
            <w:vAlign w:val="center"/>
            <w:hideMark/>
          </w:tcPr>
          <w:p w14:paraId="6B0999BB"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Storage Temperature Range</w:t>
            </w:r>
          </w:p>
        </w:tc>
        <w:tc>
          <w:tcPr>
            <w:tcW w:w="1511" w:type="pct"/>
            <w:tcBorders>
              <w:top w:val="nil"/>
              <w:left w:val="nil"/>
              <w:bottom w:val="single" w:sz="4" w:space="0" w:color="auto"/>
              <w:right w:val="single" w:sz="4" w:space="0" w:color="auto"/>
            </w:tcBorders>
            <w:shd w:val="clear" w:color="auto" w:fill="auto"/>
            <w:noWrap/>
            <w:vAlign w:val="bottom"/>
            <w:hideMark/>
          </w:tcPr>
          <w:p w14:paraId="6A5B942A"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-40°C ~ 60°C</w:t>
            </w:r>
          </w:p>
        </w:tc>
        <w:tc>
          <w:tcPr>
            <w:tcW w:w="1275" w:type="pct"/>
            <w:tcBorders>
              <w:top w:val="nil"/>
              <w:left w:val="nil"/>
              <w:bottom w:val="single" w:sz="4" w:space="0" w:color="auto"/>
              <w:right w:val="single" w:sz="4" w:space="0" w:color="auto"/>
            </w:tcBorders>
            <w:shd w:val="clear" w:color="auto" w:fill="auto"/>
            <w:noWrap/>
            <w:hideMark/>
          </w:tcPr>
          <w:p w14:paraId="56500B90" w14:textId="319F5ECB"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64B62BD"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26D74C36"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11</w:t>
            </w:r>
          </w:p>
        </w:tc>
        <w:tc>
          <w:tcPr>
            <w:tcW w:w="1739" w:type="pct"/>
            <w:tcBorders>
              <w:top w:val="nil"/>
              <w:left w:val="nil"/>
              <w:bottom w:val="single" w:sz="4" w:space="0" w:color="auto"/>
              <w:right w:val="single" w:sz="4" w:space="0" w:color="auto"/>
            </w:tcBorders>
            <w:shd w:val="clear" w:color="auto" w:fill="auto"/>
            <w:noWrap/>
            <w:vAlign w:val="center"/>
            <w:hideMark/>
          </w:tcPr>
          <w:p w14:paraId="2C936E5D"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Relative Humidity</w:t>
            </w:r>
          </w:p>
        </w:tc>
        <w:tc>
          <w:tcPr>
            <w:tcW w:w="1511" w:type="pct"/>
            <w:tcBorders>
              <w:top w:val="nil"/>
              <w:left w:val="nil"/>
              <w:bottom w:val="single" w:sz="4" w:space="0" w:color="auto"/>
              <w:right w:val="single" w:sz="4" w:space="0" w:color="auto"/>
            </w:tcBorders>
            <w:shd w:val="clear" w:color="auto" w:fill="auto"/>
            <w:vAlign w:val="center"/>
            <w:hideMark/>
          </w:tcPr>
          <w:p w14:paraId="2EFDA8D9" w14:textId="563782A3"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0 ~ 100% (non-condensing)</w:t>
            </w:r>
          </w:p>
        </w:tc>
        <w:tc>
          <w:tcPr>
            <w:tcW w:w="1275" w:type="pct"/>
            <w:tcBorders>
              <w:top w:val="nil"/>
              <w:left w:val="nil"/>
              <w:bottom w:val="single" w:sz="4" w:space="0" w:color="auto"/>
              <w:right w:val="single" w:sz="4" w:space="0" w:color="auto"/>
            </w:tcBorders>
            <w:shd w:val="clear" w:color="auto" w:fill="auto"/>
            <w:noWrap/>
            <w:hideMark/>
          </w:tcPr>
          <w:p w14:paraId="5443561C" w14:textId="253E9B13"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504BACA6"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14:paraId="0517BC17"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12</w:t>
            </w:r>
          </w:p>
        </w:tc>
        <w:tc>
          <w:tcPr>
            <w:tcW w:w="1739" w:type="pct"/>
            <w:tcBorders>
              <w:top w:val="nil"/>
              <w:left w:val="nil"/>
              <w:bottom w:val="single" w:sz="4" w:space="0" w:color="auto"/>
              <w:right w:val="single" w:sz="4" w:space="0" w:color="auto"/>
            </w:tcBorders>
            <w:shd w:val="clear" w:color="auto" w:fill="auto"/>
            <w:noWrap/>
            <w:vAlign w:val="center"/>
            <w:hideMark/>
          </w:tcPr>
          <w:p w14:paraId="7A976025"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Max. Operating Altitude</w:t>
            </w:r>
          </w:p>
        </w:tc>
        <w:tc>
          <w:tcPr>
            <w:tcW w:w="1511" w:type="pct"/>
            <w:tcBorders>
              <w:top w:val="nil"/>
              <w:left w:val="nil"/>
              <w:bottom w:val="single" w:sz="4" w:space="0" w:color="auto"/>
              <w:right w:val="single" w:sz="4" w:space="0" w:color="auto"/>
            </w:tcBorders>
            <w:shd w:val="clear" w:color="auto" w:fill="auto"/>
            <w:noWrap/>
            <w:vAlign w:val="bottom"/>
            <w:hideMark/>
          </w:tcPr>
          <w:p w14:paraId="1C506893"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4,000 m</w:t>
            </w:r>
          </w:p>
        </w:tc>
        <w:tc>
          <w:tcPr>
            <w:tcW w:w="1275" w:type="pct"/>
            <w:tcBorders>
              <w:top w:val="nil"/>
              <w:left w:val="nil"/>
              <w:bottom w:val="single" w:sz="4" w:space="0" w:color="auto"/>
              <w:right w:val="single" w:sz="4" w:space="0" w:color="auto"/>
            </w:tcBorders>
            <w:shd w:val="clear" w:color="auto" w:fill="auto"/>
            <w:noWrap/>
            <w:hideMark/>
          </w:tcPr>
          <w:p w14:paraId="53C89011" w14:textId="5B47FC9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15A33B3"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022B394B"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13</w:t>
            </w:r>
          </w:p>
        </w:tc>
        <w:tc>
          <w:tcPr>
            <w:tcW w:w="1739" w:type="pct"/>
            <w:tcBorders>
              <w:top w:val="nil"/>
              <w:left w:val="nil"/>
              <w:bottom w:val="single" w:sz="4" w:space="0" w:color="auto"/>
              <w:right w:val="single" w:sz="4" w:space="0" w:color="auto"/>
            </w:tcBorders>
            <w:shd w:val="clear" w:color="auto" w:fill="auto"/>
            <w:noWrap/>
            <w:vAlign w:val="center"/>
            <w:hideMark/>
          </w:tcPr>
          <w:p w14:paraId="4F41B5AE"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Cooling Method</w:t>
            </w:r>
          </w:p>
        </w:tc>
        <w:tc>
          <w:tcPr>
            <w:tcW w:w="1511" w:type="pct"/>
            <w:tcBorders>
              <w:top w:val="nil"/>
              <w:left w:val="nil"/>
              <w:bottom w:val="single" w:sz="4" w:space="0" w:color="auto"/>
              <w:right w:val="single" w:sz="4" w:space="0" w:color="auto"/>
            </w:tcBorders>
            <w:shd w:val="clear" w:color="auto" w:fill="auto"/>
            <w:noWrap/>
            <w:vAlign w:val="bottom"/>
            <w:hideMark/>
          </w:tcPr>
          <w:p w14:paraId="26E3C056"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Smart Air Cooling</w:t>
            </w:r>
          </w:p>
        </w:tc>
        <w:tc>
          <w:tcPr>
            <w:tcW w:w="1275" w:type="pct"/>
            <w:tcBorders>
              <w:top w:val="nil"/>
              <w:left w:val="nil"/>
              <w:bottom w:val="single" w:sz="4" w:space="0" w:color="auto"/>
              <w:right w:val="single" w:sz="4" w:space="0" w:color="auto"/>
            </w:tcBorders>
            <w:shd w:val="clear" w:color="auto" w:fill="auto"/>
            <w:noWrap/>
            <w:hideMark/>
          </w:tcPr>
          <w:p w14:paraId="0A5671D8" w14:textId="0F4A7141"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6A338BE8"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14:paraId="6C7E37C3"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14</w:t>
            </w:r>
          </w:p>
        </w:tc>
        <w:tc>
          <w:tcPr>
            <w:tcW w:w="1739" w:type="pct"/>
            <w:tcBorders>
              <w:top w:val="nil"/>
              <w:left w:val="nil"/>
              <w:bottom w:val="single" w:sz="4" w:space="0" w:color="auto"/>
              <w:right w:val="single" w:sz="4" w:space="0" w:color="auto"/>
            </w:tcBorders>
            <w:shd w:val="clear" w:color="auto" w:fill="auto"/>
            <w:noWrap/>
            <w:vAlign w:val="center"/>
            <w:hideMark/>
          </w:tcPr>
          <w:p w14:paraId="412E1698"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 xml:space="preserve">Configuration of HVAC </w:t>
            </w:r>
          </w:p>
        </w:tc>
        <w:tc>
          <w:tcPr>
            <w:tcW w:w="1511" w:type="pct"/>
            <w:tcBorders>
              <w:top w:val="nil"/>
              <w:left w:val="nil"/>
              <w:bottom w:val="single" w:sz="4" w:space="0" w:color="auto"/>
              <w:right w:val="single" w:sz="4" w:space="0" w:color="auto"/>
            </w:tcBorders>
            <w:shd w:val="clear" w:color="auto" w:fill="auto"/>
            <w:noWrap/>
            <w:vAlign w:val="bottom"/>
            <w:hideMark/>
          </w:tcPr>
          <w:p w14:paraId="2025AEA5"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4 HVACs</w:t>
            </w:r>
          </w:p>
        </w:tc>
        <w:tc>
          <w:tcPr>
            <w:tcW w:w="1275" w:type="pct"/>
            <w:tcBorders>
              <w:top w:val="nil"/>
              <w:left w:val="nil"/>
              <w:bottom w:val="single" w:sz="4" w:space="0" w:color="auto"/>
              <w:right w:val="single" w:sz="4" w:space="0" w:color="auto"/>
            </w:tcBorders>
            <w:shd w:val="clear" w:color="auto" w:fill="auto"/>
            <w:noWrap/>
            <w:hideMark/>
          </w:tcPr>
          <w:p w14:paraId="60A9B938" w14:textId="0D448560"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04585AB8"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568B3911"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15</w:t>
            </w:r>
          </w:p>
        </w:tc>
        <w:tc>
          <w:tcPr>
            <w:tcW w:w="1739" w:type="pct"/>
            <w:tcBorders>
              <w:top w:val="nil"/>
              <w:left w:val="nil"/>
              <w:bottom w:val="single" w:sz="4" w:space="0" w:color="auto"/>
              <w:right w:val="single" w:sz="4" w:space="0" w:color="auto"/>
            </w:tcBorders>
            <w:shd w:val="clear" w:color="auto" w:fill="auto"/>
            <w:noWrap/>
            <w:vAlign w:val="center"/>
            <w:hideMark/>
          </w:tcPr>
          <w:p w14:paraId="36192FB2"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 xml:space="preserve">Fire Suppression Agent </w:t>
            </w:r>
          </w:p>
        </w:tc>
        <w:tc>
          <w:tcPr>
            <w:tcW w:w="1511" w:type="pct"/>
            <w:tcBorders>
              <w:top w:val="nil"/>
              <w:left w:val="nil"/>
              <w:bottom w:val="single" w:sz="4" w:space="0" w:color="auto"/>
              <w:right w:val="single" w:sz="4" w:space="0" w:color="auto"/>
            </w:tcBorders>
            <w:shd w:val="clear" w:color="auto" w:fill="auto"/>
            <w:noWrap/>
            <w:vAlign w:val="bottom"/>
            <w:hideMark/>
          </w:tcPr>
          <w:p w14:paraId="7F47966D"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 xml:space="preserve">FM-200 or Novec 1230™ </w:t>
            </w:r>
          </w:p>
        </w:tc>
        <w:tc>
          <w:tcPr>
            <w:tcW w:w="1275" w:type="pct"/>
            <w:tcBorders>
              <w:top w:val="nil"/>
              <w:left w:val="nil"/>
              <w:bottom w:val="single" w:sz="4" w:space="0" w:color="auto"/>
              <w:right w:val="single" w:sz="4" w:space="0" w:color="auto"/>
            </w:tcBorders>
            <w:shd w:val="clear" w:color="auto" w:fill="auto"/>
            <w:noWrap/>
            <w:hideMark/>
          </w:tcPr>
          <w:p w14:paraId="7862E0D6" w14:textId="35E4F15A"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1632FC6B"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14:paraId="4C9D0AC0"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16</w:t>
            </w:r>
          </w:p>
        </w:tc>
        <w:tc>
          <w:tcPr>
            <w:tcW w:w="1739" w:type="pct"/>
            <w:tcBorders>
              <w:top w:val="nil"/>
              <w:left w:val="nil"/>
              <w:bottom w:val="single" w:sz="4" w:space="0" w:color="auto"/>
              <w:right w:val="single" w:sz="4" w:space="0" w:color="auto"/>
            </w:tcBorders>
            <w:shd w:val="clear" w:color="auto" w:fill="auto"/>
            <w:noWrap/>
            <w:vAlign w:val="center"/>
            <w:hideMark/>
          </w:tcPr>
          <w:p w14:paraId="3FB253A6"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 xml:space="preserve">Communication Interface </w:t>
            </w:r>
          </w:p>
        </w:tc>
        <w:tc>
          <w:tcPr>
            <w:tcW w:w="1511" w:type="pct"/>
            <w:tcBorders>
              <w:top w:val="nil"/>
              <w:left w:val="nil"/>
              <w:bottom w:val="single" w:sz="4" w:space="0" w:color="auto"/>
              <w:right w:val="single" w:sz="4" w:space="0" w:color="auto"/>
            </w:tcBorders>
            <w:shd w:val="clear" w:color="auto" w:fill="auto"/>
            <w:noWrap/>
            <w:vAlign w:val="bottom"/>
            <w:hideMark/>
          </w:tcPr>
          <w:p w14:paraId="373FD05C"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 xml:space="preserve"> Ethernet / SFP</w:t>
            </w:r>
          </w:p>
        </w:tc>
        <w:tc>
          <w:tcPr>
            <w:tcW w:w="1275" w:type="pct"/>
            <w:tcBorders>
              <w:top w:val="nil"/>
              <w:left w:val="nil"/>
              <w:bottom w:val="single" w:sz="4" w:space="0" w:color="auto"/>
              <w:right w:val="single" w:sz="4" w:space="0" w:color="auto"/>
            </w:tcBorders>
            <w:shd w:val="clear" w:color="auto" w:fill="auto"/>
            <w:noWrap/>
            <w:hideMark/>
          </w:tcPr>
          <w:p w14:paraId="26293716" w14:textId="7E47FCED"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6A70C1BD"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3D0A5BE7"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17</w:t>
            </w:r>
          </w:p>
        </w:tc>
        <w:tc>
          <w:tcPr>
            <w:tcW w:w="1739" w:type="pct"/>
            <w:tcBorders>
              <w:top w:val="nil"/>
              <w:left w:val="nil"/>
              <w:bottom w:val="single" w:sz="4" w:space="0" w:color="auto"/>
              <w:right w:val="single" w:sz="4" w:space="0" w:color="auto"/>
            </w:tcBorders>
            <w:shd w:val="clear" w:color="auto" w:fill="auto"/>
            <w:noWrap/>
            <w:vAlign w:val="center"/>
            <w:hideMark/>
          </w:tcPr>
          <w:p w14:paraId="51748E40"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 xml:space="preserve">Communication Protocol </w:t>
            </w:r>
          </w:p>
        </w:tc>
        <w:tc>
          <w:tcPr>
            <w:tcW w:w="1511" w:type="pct"/>
            <w:tcBorders>
              <w:top w:val="nil"/>
              <w:left w:val="nil"/>
              <w:bottom w:val="single" w:sz="4" w:space="0" w:color="auto"/>
              <w:right w:val="single" w:sz="4" w:space="0" w:color="auto"/>
            </w:tcBorders>
            <w:shd w:val="clear" w:color="auto" w:fill="auto"/>
            <w:noWrap/>
            <w:vAlign w:val="bottom"/>
            <w:hideMark/>
          </w:tcPr>
          <w:p w14:paraId="7F820536"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Modbus TCP / IEC104</w:t>
            </w:r>
          </w:p>
        </w:tc>
        <w:tc>
          <w:tcPr>
            <w:tcW w:w="1275" w:type="pct"/>
            <w:tcBorders>
              <w:top w:val="nil"/>
              <w:left w:val="nil"/>
              <w:bottom w:val="single" w:sz="4" w:space="0" w:color="auto"/>
              <w:right w:val="single" w:sz="4" w:space="0" w:color="auto"/>
            </w:tcBorders>
            <w:shd w:val="clear" w:color="auto" w:fill="auto"/>
            <w:noWrap/>
            <w:hideMark/>
          </w:tcPr>
          <w:p w14:paraId="3A0EF243" w14:textId="7E8AEF99"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219BB36C"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14:paraId="02C561DB"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18</w:t>
            </w:r>
          </w:p>
        </w:tc>
        <w:tc>
          <w:tcPr>
            <w:tcW w:w="1739" w:type="pct"/>
            <w:tcBorders>
              <w:top w:val="nil"/>
              <w:left w:val="nil"/>
              <w:bottom w:val="single" w:sz="4" w:space="0" w:color="auto"/>
              <w:right w:val="single" w:sz="4" w:space="0" w:color="auto"/>
            </w:tcBorders>
            <w:shd w:val="clear" w:color="auto" w:fill="auto"/>
            <w:noWrap/>
            <w:vAlign w:val="center"/>
            <w:hideMark/>
          </w:tcPr>
          <w:p w14:paraId="6947BB24"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 xml:space="preserve">Protection Degree </w:t>
            </w:r>
          </w:p>
        </w:tc>
        <w:tc>
          <w:tcPr>
            <w:tcW w:w="1511" w:type="pct"/>
            <w:tcBorders>
              <w:top w:val="nil"/>
              <w:left w:val="nil"/>
              <w:bottom w:val="single" w:sz="4" w:space="0" w:color="auto"/>
              <w:right w:val="single" w:sz="4" w:space="0" w:color="auto"/>
            </w:tcBorders>
            <w:shd w:val="clear" w:color="auto" w:fill="auto"/>
            <w:noWrap/>
            <w:vAlign w:val="bottom"/>
            <w:hideMark/>
          </w:tcPr>
          <w:p w14:paraId="7FE330D7"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IP55</w:t>
            </w:r>
          </w:p>
        </w:tc>
        <w:tc>
          <w:tcPr>
            <w:tcW w:w="1275" w:type="pct"/>
            <w:tcBorders>
              <w:top w:val="nil"/>
              <w:left w:val="nil"/>
              <w:bottom w:val="single" w:sz="4" w:space="0" w:color="auto"/>
              <w:right w:val="single" w:sz="4" w:space="0" w:color="auto"/>
            </w:tcBorders>
            <w:shd w:val="clear" w:color="auto" w:fill="auto"/>
            <w:noWrap/>
            <w:hideMark/>
          </w:tcPr>
          <w:p w14:paraId="49D59400" w14:textId="0770B8EA"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02CAA7FF"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6D3EED87"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19</w:t>
            </w:r>
          </w:p>
        </w:tc>
        <w:tc>
          <w:tcPr>
            <w:tcW w:w="1739" w:type="pct"/>
            <w:tcBorders>
              <w:top w:val="nil"/>
              <w:left w:val="nil"/>
              <w:bottom w:val="single" w:sz="4" w:space="0" w:color="auto"/>
              <w:right w:val="single" w:sz="4" w:space="0" w:color="auto"/>
            </w:tcBorders>
            <w:shd w:val="clear" w:color="auto" w:fill="auto"/>
            <w:noWrap/>
            <w:vAlign w:val="center"/>
            <w:hideMark/>
          </w:tcPr>
          <w:p w14:paraId="222B5632"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Anti-corrosion Protection</w:t>
            </w:r>
          </w:p>
        </w:tc>
        <w:tc>
          <w:tcPr>
            <w:tcW w:w="1511" w:type="pct"/>
            <w:tcBorders>
              <w:top w:val="nil"/>
              <w:left w:val="nil"/>
              <w:bottom w:val="single" w:sz="4" w:space="0" w:color="auto"/>
              <w:right w:val="single" w:sz="4" w:space="0" w:color="auto"/>
            </w:tcBorders>
            <w:shd w:val="clear" w:color="auto" w:fill="auto"/>
            <w:noWrap/>
            <w:vAlign w:val="bottom"/>
            <w:hideMark/>
          </w:tcPr>
          <w:p w14:paraId="73968345"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 xml:space="preserve">C5-Medium </w:t>
            </w:r>
          </w:p>
        </w:tc>
        <w:tc>
          <w:tcPr>
            <w:tcW w:w="1275" w:type="pct"/>
            <w:tcBorders>
              <w:top w:val="nil"/>
              <w:left w:val="nil"/>
              <w:bottom w:val="single" w:sz="4" w:space="0" w:color="auto"/>
              <w:right w:val="single" w:sz="4" w:space="0" w:color="auto"/>
            </w:tcBorders>
            <w:shd w:val="clear" w:color="auto" w:fill="auto"/>
            <w:noWrap/>
            <w:hideMark/>
          </w:tcPr>
          <w:p w14:paraId="7036D65D" w14:textId="6C3198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6ED7BF83"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14:paraId="339B9F01"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20</w:t>
            </w:r>
          </w:p>
        </w:tc>
        <w:tc>
          <w:tcPr>
            <w:tcW w:w="1739" w:type="pct"/>
            <w:tcBorders>
              <w:top w:val="nil"/>
              <w:left w:val="nil"/>
              <w:bottom w:val="single" w:sz="4" w:space="0" w:color="auto"/>
              <w:right w:val="single" w:sz="4" w:space="0" w:color="auto"/>
            </w:tcBorders>
            <w:shd w:val="clear" w:color="auto" w:fill="auto"/>
            <w:noWrap/>
            <w:vAlign w:val="center"/>
            <w:hideMark/>
          </w:tcPr>
          <w:p w14:paraId="742FBA23"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 xml:space="preserve">  Black Start</w:t>
            </w:r>
          </w:p>
        </w:tc>
        <w:tc>
          <w:tcPr>
            <w:tcW w:w="1511" w:type="pct"/>
            <w:tcBorders>
              <w:top w:val="nil"/>
              <w:left w:val="nil"/>
              <w:bottom w:val="single" w:sz="4" w:space="0" w:color="auto"/>
              <w:right w:val="single" w:sz="4" w:space="0" w:color="auto"/>
            </w:tcBorders>
            <w:shd w:val="clear" w:color="auto" w:fill="auto"/>
            <w:noWrap/>
            <w:vAlign w:val="bottom"/>
            <w:hideMark/>
          </w:tcPr>
          <w:p w14:paraId="6604BA36"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Yes</w:t>
            </w:r>
          </w:p>
        </w:tc>
        <w:tc>
          <w:tcPr>
            <w:tcW w:w="1275" w:type="pct"/>
            <w:tcBorders>
              <w:top w:val="nil"/>
              <w:left w:val="nil"/>
              <w:bottom w:val="single" w:sz="4" w:space="0" w:color="auto"/>
              <w:right w:val="single" w:sz="4" w:space="0" w:color="auto"/>
            </w:tcBorders>
            <w:shd w:val="clear" w:color="auto" w:fill="auto"/>
            <w:noWrap/>
            <w:hideMark/>
          </w:tcPr>
          <w:p w14:paraId="5E68A03A" w14:textId="7C62C32E"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790C7A2F" w14:textId="77777777" w:rsidTr="007C7B32">
        <w:trPr>
          <w:trHeight w:val="31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14:paraId="65DAFAC0"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21</w:t>
            </w:r>
          </w:p>
        </w:tc>
        <w:tc>
          <w:tcPr>
            <w:tcW w:w="1739" w:type="pct"/>
            <w:tcBorders>
              <w:top w:val="nil"/>
              <w:left w:val="nil"/>
              <w:bottom w:val="single" w:sz="4" w:space="0" w:color="auto"/>
              <w:right w:val="single" w:sz="4" w:space="0" w:color="auto"/>
            </w:tcBorders>
            <w:shd w:val="clear" w:color="auto" w:fill="auto"/>
            <w:noWrap/>
            <w:vAlign w:val="center"/>
            <w:hideMark/>
          </w:tcPr>
          <w:p w14:paraId="1CD282D3"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Warranty</w:t>
            </w:r>
          </w:p>
        </w:tc>
        <w:tc>
          <w:tcPr>
            <w:tcW w:w="1511" w:type="pct"/>
            <w:tcBorders>
              <w:top w:val="nil"/>
              <w:left w:val="nil"/>
              <w:bottom w:val="single" w:sz="4" w:space="0" w:color="auto"/>
              <w:right w:val="single" w:sz="4" w:space="0" w:color="auto"/>
            </w:tcBorders>
            <w:shd w:val="clear" w:color="000000" w:fill="FFFFFF"/>
            <w:noWrap/>
            <w:vAlign w:val="bottom"/>
            <w:hideMark/>
          </w:tcPr>
          <w:p w14:paraId="52F1A1C8"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10years</w:t>
            </w:r>
          </w:p>
        </w:tc>
        <w:tc>
          <w:tcPr>
            <w:tcW w:w="1275" w:type="pct"/>
            <w:tcBorders>
              <w:top w:val="nil"/>
              <w:left w:val="nil"/>
              <w:bottom w:val="single" w:sz="4" w:space="0" w:color="auto"/>
              <w:right w:val="single" w:sz="4" w:space="0" w:color="auto"/>
            </w:tcBorders>
            <w:shd w:val="clear" w:color="auto" w:fill="auto"/>
            <w:noWrap/>
            <w:hideMark/>
          </w:tcPr>
          <w:p w14:paraId="1AD85A4A" w14:textId="75C0F1F5"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6D36F2" w:rsidRPr="00BE4D3F" w14:paraId="39C3CBFC" w14:textId="77777777" w:rsidTr="006D36F2">
        <w:trPr>
          <w:trHeight w:val="944"/>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6EB84AD7" w14:textId="77777777" w:rsidR="006D36F2" w:rsidRPr="00BE4D3F" w:rsidRDefault="006D36F2"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22</w:t>
            </w:r>
          </w:p>
        </w:tc>
        <w:tc>
          <w:tcPr>
            <w:tcW w:w="1739" w:type="pct"/>
            <w:tcBorders>
              <w:top w:val="nil"/>
              <w:left w:val="nil"/>
              <w:bottom w:val="single" w:sz="4" w:space="0" w:color="auto"/>
              <w:right w:val="single" w:sz="4" w:space="0" w:color="auto"/>
            </w:tcBorders>
            <w:shd w:val="clear" w:color="auto" w:fill="auto"/>
            <w:noWrap/>
            <w:vAlign w:val="center"/>
            <w:hideMark/>
          </w:tcPr>
          <w:p w14:paraId="2F1C1E5B" w14:textId="63C4BC84"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Standard Compliance</w:t>
            </w:r>
          </w:p>
        </w:tc>
        <w:tc>
          <w:tcPr>
            <w:tcW w:w="1511" w:type="pct"/>
            <w:tcBorders>
              <w:top w:val="nil"/>
              <w:left w:val="nil"/>
              <w:bottom w:val="single" w:sz="4" w:space="0" w:color="auto"/>
              <w:right w:val="single" w:sz="4" w:space="0" w:color="auto"/>
            </w:tcBorders>
            <w:shd w:val="clear" w:color="auto" w:fill="auto"/>
            <w:vAlign w:val="bottom"/>
            <w:hideMark/>
          </w:tcPr>
          <w:p w14:paraId="64C55376" w14:textId="77777777"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kern w:val="0"/>
                <w:sz w:val="20"/>
                <w:szCs w:val="20"/>
                <w:lang w:val="en-GB"/>
                <w14:ligatures w14:val="none"/>
              </w:rPr>
              <w:t>RoHS6, IEC62477-1, IEC62040-1, IEC61000-6-2, EN55011, UL9540A, IEC62619, UN3536, etc.</w:t>
            </w:r>
          </w:p>
        </w:tc>
        <w:tc>
          <w:tcPr>
            <w:tcW w:w="1275" w:type="pct"/>
            <w:tcBorders>
              <w:top w:val="nil"/>
              <w:left w:val="nil"/>
              <w:bottom w:val="single" w:sz="4" w:space="0" w:color="auto"/>
              <w:right w:val="single" w:sz="4" w:space="0" w:color="auto"/>
            </w:tcBorders>
            <w:shd w:val="clear" w:color="auto" w:fill="auto"/>
            <w:hideMark/>
          </w:tcPr>
          <w:p w14:paraId="011FBDDF" w14:textId="0F9F1AB3" w:rsidR="006D36F2" w:rsidRPr="00BE4D3F" w:rsidRDefault="006D36F2" w:rsidP="006D36F2">
            <w:pPr>
              <w:spacing w:after="0" w:line="240" w:lineRule="auto"/>
              <w:jc w:val="both"/>
              <w:rPr>
                <w:rFonts w:ascii="Times New Roman" w:eastAsia="Times New Roman" w:hAnsi="Times New Roman" w:cs="Times New Roman"/>
                <w:kern w:val="0"/>
                <w:sz w:val="20"/>
                <w:szCs w:val="20"/>
                <w:lang w:val="en-GB"/>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1E08E8" w:rsidRPr="00BE4D3F" w14:paraId="28CF8BFA" w14:textId="77777777" w:rsidTr="006D36F2">
        <w:trPr>
          <w:trHeight w:val="944"/>
        </w:trPr>
        <w:tc>
          <w:tcPr>
            <w:tcW w:w="475" w:type="pct"/>
            <w:tcBorders>
              <w:top w:val="nil"/>
              <w:left w:val="single" w:sz="4" w:space="0" w:color="auto"/>
              <w:bottom w:val="single" w:sz="4" w:space="0" w:color="auto"/>
              <w:right w:val="single" w:sz="4" w:space="0" w:color="auto"/>
            </w:tcBorders>
            <w:shd w:val="clear" w:color="auto" w:fill="auto"/>
            <w:vAlign w:val="center"/>
          </w:tcPr>
          <w:p w14:paraId="6FBD2756" w14:textId="6D423F2D" w:rsidR="001E08E8" w:rsidRPr="00BE4D3F" w:rsidRDefault="001E08E8" w:rsidP="006D36F2">
            <w:pPr>
              <w:spacing w:after="0" w:line="240" w:lineRule="auto"/>
              <w:jc w:val="both"/>
              <w:rPr>
                <w:rFonts w:ascii="Times New Roman" w:eastAsia="Times New Roman" w:hAnsi="Times New Roman" w:cs="Times New Roman"/>
                <w:color w:val="000000"/>
                <w:kern w:val="0"/>
                <w:sz w:val="20"/>
                <w:szCs w:val="20"/>
                <w:lang w:val="en-GB"/>
                <w14:ligatures w14:val="none"/>
              </w:rPr>
            </w:pPr>
            <w:r>
              <w:rPr>
                <w:rFonts w:ascii="Times New Roman" w:eastAsia="Times New Roman" w:hAnsi="Times New Roman" w:cs="Times New Roman"/>
                <w:color w:val="000000"/>
                <w:kern w:val="0"/>
                <w:sz w:val="20"/>
                <w:szCs w:val="20"/>
                <w:lang w:val="en-GB"/>
                <w14:ligatures w14:val="none"/>
              </w:rPr>
              <w:t>23</w:t>
            </w:r>
          </w:p>
        </w:tc>
        <w:tc>
          <w:tcPr>
            <w:tcW w:w="1739" w:type="pct"/>
            <w:tcBorders>
              <w:top w:val="nil"/>
              <w:left w:val="nil"/>
              <w:bottom w:val="single" w:sz="4" w:space="0" w:color="auto"/>
              <w:right w:val="single" w:sz="4" w:space="0" w:color="auto"/>
            </w:tcBorders>
            <w:shd w:val="clear" w:color="auto" w:fill="auto"/>
            <w:noWrap/>
            <w:vAlign w:val="center"/>
          </w:tcPr>
          <w:p w14:paraId="469AF27F" w14:textId="693E7013" w:rsidR="001E08E8" w:rsidRPr="00BE4D3F" w:rsidRDefault="001E08E8" w:rsidP="006D36F2">
            <w:pPr>
              <w:spacing w:after="0" w:line="240" w:lineRule="auto"/>
              <w:jc w:val="both"/>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Grid Forming</w:t>
            </w:r>
          </w:p>
        </w:tc>
        <w:tc>
          <w:tcPr>
            <w:tcW w:w="1511" w:type="pct"/>
            <w:tcBorders>
              <w:top w:val="nil"/>
              <w:left w:val="nil"/>
              <w:bottom w:val="single" w:sz="4" w:space="0" w:color="auto"/>
              <w:right w:val="single" w:sz="4" w:space="0" w:color="auto"/>
            </w:tcBorders>
            <w:shd w:val="clear" w:color="auto" w:fill="auto"/>
            <w:vAlign w:val="bottom"/>
          </w:tcPr>
          <w:p w14:paraId="4155CD79" w14:textId="77777777" w:rsidR="001E08E8" w:rsidRPr="00BE4D3F" w:rsidRDefault="001E08E8" w:rsidP="006D36F2">
            <w:pPr>
              <w:spacing w:after="0" w:line="240" w:lineRule="auto"/>
              <w:jc w:val="both"/>
              <w:rPr>
                <w:rFonts w:ascii="Times New Roman" w:eastAsia="Times New Roman" w:hAnsi="Times New Roman" w:cs="Times New Roman"/>
                <w:kern w:val="0"/>
                <w:sz w:val="20"/>
                <w:szCs w:val="20"/>
                <w:lang w:val="en-GB"/>
                <w14:ligatures w14:val="none"/>
              </w:rPr>
            </w:pPr>
          </w:p>
        </w:tc>
        <w:tc>
          <w:tcPr>
            <w:tcW w:w="1275" w:type="pct"/>
            <w:tcBorders>
              <w:top w:val="nil"/>
              <w:left w:val="nil"/>
              <w:bottom w:val="single" w:sz="4" w:space="0" w:color="auto"/>
              <w:right w:val="single" w:sz="4" w:space="0" w:color="auto"/>
            </w:tcBorders>
            <w:shd w:val="clear" w:color="auto" w:fill="auto"/>
          </w:tcPr>
          <w:p w14:paraId="13B884E9" w14:textId="729CAFB9" w:rsidR="001E08E8" w:rsidRPr="00BE4D3F" w:rsidRDefault="001E08E8" w:rsidP="006D36F2">
            <w:pPr>
              <w:spacing w:after="0" w:line="240" w:lineRule="auto"/>
              <w:jc w:val="both"/>
              <w:rPr>
                <w:rFonts w:ascii="Times New Roman" w:eastAsia="Times New Roman" w:hAnsi="Times New Roman" w:cs="Times New Roman"/>
                <w:color w:val="000000"/>
                <w:kern w:val="0"/>
                <w:sz w:val="20"/>
                <w:szCs w:val="20"/>
                <w14:ligatures w14:val="none"/>
              </w:rPr>
            </w:pPr>
            <w:r w:rsidRPr="00BE4D3F">
              <w:rPr>
                <w:rFonts w:ascii="Times New Roman" w:eastAsia="Times New Roman" w:hAnsi="Times New Roman" w:cs="Times New Roman"/>
                <w:color w:val="000000"/>
                <w:kern w:val="0"/>
                <w:sz w:val="20"/>
                <w:szCs w:val="20"/>
                <w14:ligatures w14:val="none"/>
              </w:rPr>
              <w:t>Bidder to indicate</w:t>
            </w:r>
          </w:p>
        </w:tc>
      </w:tr>
      <w:tr w:rsidR="00333193" w:rsidRPr="00BE4D3F" w14:paraId="5A9753EC" w14:textId="77777777" w:rsidTr="004129CC">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755053" w14:textId="77777777" w:rsidR="00333193" w:rsidRPr="00BE4D3F" w:rsidRDefault="00333193" w:rsidP="00A21F8B">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NAME OF BIDDER:</w:t>
            </w:r>
          </w:p>
        </w:tc>
      </w:tr>
      <w:tr w:rsidR="00333193" w:rsidRPr="00BE4D3F" w14:paraId="6A553A28" w14:textId="77777777" w:rsidTr="004129CC">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7B616B" w14:textId="77777777" w:rsidR="00333193" w:rsidRPr="00BE4D3F" w:rsidRDefault="00333193" w:rsidP="00A21F8B">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SIGNATURE OF BIDDER:</w:t>
            </w:r>
          </w:p>
        </w:tc>
      </w:tr>
      <w:tr w:rsidR="00333193" w:rsidRPr="00BE4D3F" w14:paraId="70F5D42C" w14:textId="77777777" w:rsidTr="004129CC">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A50D23" w14:textId="77777777" w:rsidR="00333193" w:rsidRPr="00BE4D3F" w:rsidRDefault="00333193" w:rsidP="00A21F8B">
            <w:pPr>
              <w:spacing w:after="0" w:line="240" w:lineRule="auto"/>
              <w:jc w:val="both"/>
              <w:rPr>
                <w:rFonts w:ascii="Times New Roman" w:eastAsia="Times New Roman" w:hAnsi="Times New Roman" w:cs="Times New Roman"/>
                <w:color w:val="000000"/>
                <w:kern w:val="0"/>
                <w:sz w:val="20"/>
                <w:szCs w:val="20"/>
                <w:lang w:val="en-GB"/>
                <w14:ligatures w14:val="none"/>
              </w:rPr>
            </w:pPr>
            <w:r w:rsidRPr="00BE4D3F">
              <w:rPr>
                <w:rFonts w:ascii="Times New Roman" w:eastAsia="Times New Roman" w:hAnsi="Times New Roman" w:cs="Times New Roman"/>
                <w:color w:val="000000"/>
                <w:kern w:val="0"/>
                <w:sz w:val="20"/>
                <w:szCs w:val="20"/>
                <w:lang w:val="en-GB"/>
                <w14:ligatures w14:val="none"/>
              </w:rPr>
              <w:t> </w:t>
            </w:r>
          </w:p>
        </w:tc>
      </w:tr>
    </w:tbl>
    <w:p w14:paraId="28BF9903" w14:textId="77777777" w:rsidR="00085F01" w:rsidRDefault="00085F01" w:rsidP="004129CC">
      <w:pPr>
        <w:spacing w:line="240" w:lineRule="auto"/>
        <w:jc w:val="both"/>
        <w:rPr>
          <w:rFonts w:ascii="Times New Roman" w:hAnsi="Times New Roman" w:cs="Times New Roman"/>
          <w:b/>
          <w:bCs/>
          <w:sz w:val="24"/>
          <w:szCs w:val="24"/>
          <w:lang w:val="en-GB"/>
        </w:rPr>
      </w:pPr>
    </w:p>
    <w:p w14:paraId="13845150" w14:textId="77777777" w:rsidR="004129CC" w:rsidRPr="004129CC" w:rsidRDefault="004129CC" w:rsidP="004129CC">
      <w:pPr>
        <w:spacing w:line="240" w:lineRule="auto"/>
        <w:jc w:val="both"/>
        <w:rPr>
          <w:rFonts w:ascii="Times New Roman" w:hAnsi="Times New Roman" w:cs="Times New Roman"/>
          <w:b/>
          <w:bCs/>
          <w:sz w:val="24"/>
          <w:szCs w:val="24"/>
          <w:lang w:val="en-GB"/>
        </w:rPr>
      </w:pPr>
    </w:p>
    <w:p w14:paraId="61E4FBEC" w14:textId="77777777" w:rsidR="00085F01" w:rsidRDefault="00085F01" w:rsidP="00085F01">
      <w:pPr>
        <w:pStyle w:val="ListParagraph"/>
        <w:spacing w:line="240" w:lineRule="auto"/>
        <w:ind w:left="644"/>
        <w:jc w:val="both"/>
        <w:rPr>
          <w:rFonts w:ascii="Times New Roman" w:hAnsi="Times New Roman" w:cs="Times New Roman"/>
          <w:b/>
          <w:bCs/>
          <w:sz w:val="24"/>
          <w:szCs w:val="24"/>
          <w:lang w:val="en-GB"/>
        </w:rPr>
      </w:pPr>
    </w:p>
    <w:p w14:paraId="71441E96" w14:textId="77777777" w:rsidR="006D36F2" w:rsidRDefault="006D36F2" w:rsidP="00085F01">
      <w:pPr>
        <w:pStyle w:val="ListParagraph"/>
        <w:spacing w:line="240" w:lineRule="auto"/>
        <w:ind w:left="644"/>
        <w:jc w:val="both"/>
        <w:rPr>
          <w:rFonts w:ascii="Times New Roman" w:hAnsi="Times New Roman" w:cs="Times New Roman"/>
          <w:b/>
          <w:bCs/>
          <w:sz w:val="24"/>
          <w:szCs w:val="24"/>
          <w:lang w:val="en-GB"/>
        </w:rPr>
      </w:pPr>
    </w:p>
    <w:p w14:paraId="56A89453" w14:textId="77777777" w:rsidR="006D36F2" w:rsidRDefault="006D36F2" w:rsidP="00085F01">
      <w:pPr>
        <w:pStyle w:val="ListParagraph"/>
        <w:spacing w:line="240" w:lineRule="auto"/>
        <w:ind w:left="644"/>
        <w:jc w:val="both"/>
        <w:rPr>
          <w:rFonts w:ascii="Times New Roman" w:hAnsi="Times New Roman" w:cs="Times New Roman"/>
          <w:b/>
          <w:bCs/>
          <w:sz w:val="24"/>
          <w:szCs w:val="24"/>
          <w:lang w:val="en-GB"/>
        </w:rPr>
      </w:pPr>
    </w:p>
    <w:p w14:paraId="7ED9B0A9" w14:textId="77777777" w:rsidR="00B21E5F" w:rsidRDefault="00B21E5F" w:rsidP="00085F01">
      <w:pPr>
        <w:pStyle w:val="ListParagraph"/>
        <w:spacing w:line="240" w:lineRule="auto"/>
        <w:ind w:left="644"/>
        <w:jc w:val="both"/>
        <w:rPr>
          <w:rFonts w:ascii="Times New Roman" w:hAnsi="Times New Roman" w:cs="Times New Roman"/>
          <w:b/>
          <w:bCs/>
          <w:sz w:val="24"/>
          <w:szCs w:val="24"/>
          <w:lang w:val="en-GB"/>
        </w:rPr>
      </w:pPr>
    </w:p>
    <w:p w14:paraId="4A0621D7" w14:textId="77777777" w:rsidR="00B21E5F" w:rsidRDefault="00B21E5F" w:rsidP="00085F01">
      <w:pPr>
        <w:pStyle w:val="ListParagraph"/>
        <w:spacing w:line="240" w:lineRule="auto"/>
        <w:ind w:left="644"/>
        <w:jc w:val="both"/>
        <w:rPr>
          <w:rFonts w:ascii="Times New Roman" w:hAnsi="Times New Roman" w:cs="Times New Roman"/>
          <w:b/>
          <w:bCs/>
          <w:sz w:val="24"/>
          <w:szCs w:val="24"/>
          <w:lang w:val="en-GB"/>
        </w:rPr>
      </w:pPr>
    </w:p>
    <w:p w14:paraId="70D2C7FE" w14:textId="77777777" w:rsidR="00B21E5F" w:rsidRDefault="00B21E5F" w:rsidP="00085F01">
      <w:pPr>
        <w:pStyle w:val="ListParagraph"/>
        <w:spacing w:line="240" w:lineRule="auto"/>
        <w:ind w:left="644"/>
        <w:jc w:val="both"/>
        <w:rPr>
          <w:rFonts w:ascii="Times New Roman" w:hAnsi="Times New Roman" w:cs="Times New Roman"/>
          <w:b/>
          <w:bCs/>
          <w:sz w:val="24"/>
          <w:szCs w:val="24"/>
          <w:lang w:val="en-GB"/>
        </w:rPr>
      </w:pPr>
    </w:p>
    <w:p w14:paraId="6B2A9BFC" w14:textId="77777777" w:rsidR="00085F01" w:rsidRPr="00085F01" w:rsidRDefault="00085F01" w:rsidP="00085F01">
      <w:pPr>
        <w:spacing w:line="240" w:lineRule="auto"/>
        <w:jc w:val="both"/>
        <w:rPr>
          <w:rFonts w:ascii="Times New Roman" w:hAnsi="Times New Roman" w:cs="Times New Roman"/>
          <w:b/>
          <w:bCs/>
          <w:sz w:val="24"/>
          <w:szCs w:val="24"/>
          <w:lang w:val="en-GB"/>
        </w:rPr>
      </w:pPr>
    </w:p>
    <w:p w14:paraId="6A5305A5" w14:textId="5304EE3F" w:rsidR="00085F01" w:rsidRPr="004129CC" w:rsidRDefault="00333193" w:rsidP="004129CC">
      <w:pPr>
        <w:pStyle w:val="ListParagraph"/>
        <w:numPr>
          <w:ilvl w:val="0"/>
          <w:numId w:val="194"/>
        </w:numPr>
        <w:spacing w:line="240" w:lineRule="auto"/>
        <w:jc w:val="both"/>
        <w:rPr>
          <w:rFonts w:ascii="Times New Roman" w:hAnsi="Times New Roman" w:cs="Times New Roman"/>
          <w:b/>
          <w:bCs/>
          <w:sz w:val="24"/>
          <w:szCs w:val="24"/>
          <w:lang w:val="en-GB"/>
        </w:rPr>
      </w:pPr>
      <w:r w:rsidRPr="00085F01">
        <w:rPr>
          <w:rFonts w:ascii="Times New Roman" w:hAnsi="Times New Roman" w:cs="Times New Roman"/>
          <w:sz w:val="24"/>
          <w:szCs w:val="24"/>
          <w:lang w:val="en-GB"/>
        </w:rPr>
        <w:t xml:space="preserve"> </w:t>
      </w:r>
      <w:r w:rsidRPr="00085F01">
        <w:rPr>
          <w:rFonts w:ascii="Times New Roman" w:hAnsi="Times New Roman" w:cs="Times New Roman"/>
          <w:b/>
          <w:bCs/>
          <w:sz w:val="24"/>
          <w:szCs w:val="24"/>
          <w:lang w:val="en-GB"/>
        </w:rPr>
        <w:t>GTP FOR INVERTER TRANSFORMER</w:t>
      </w:r>
    </w:p>
    <w:tbl>
      <w:tblPr>
        <w:tblW w:w="5000" w:type="pct"/>
        <w:tblLook w:val="04A0" w:firstRow="1" w:lastRow="0" w:firstColumn="1" w:lastColumn="0" w:noHBand="0" w:noVBand="1"/>
      </w:tblPr>
      <w:tblGrid>
        <w:gridCol w:w="961"/>
        <w:gridCol w:w="3039"/>
        <w:gridCol w:w="989"/>
        <w:gridCol w:w="2069"/>
        <w:gridCol w:w="1941"/>
        <w:gridCol w:w="17"/>
      </w:tblGrid>
      <w:tr w:rsidR="006D36F2" w:rsidRPr="00A63726" w14:paraId="6462BD8F" w14:textId="77777777" w:rsidTr="004D7545">
        <w:trPr>
          <w:trHeight w:val="44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BBC7" w14:textId="6320FE5D" w:rsidR="006D36F2" w:rsidRPr="00A63726" w:rsidRDefault="006D36F2"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i/>
                <w:iCs/>
                <w:color w:val="000000"/>
                <w:kern w:val="0"/>
                <w:sz w:val="20"/>
                <w:szCs w:val="20"/>
                <w14:ligatures w14:val="none"/>
              </w:rPr>
              <w:t xml:space="preserve">Take Note: - It is highly recommended to have Transformer, Auxiliary Transformer, </w:t>
            </w:r>
            <w:r w:rsidR="00A63726" w:rsidRPr="00A63726">
              <w:rPr>
                <w:rFonts w:ascii="Times New Roman" w:eastAsia="Times New Roman" w:hAnsi="Times New Roman" w:cs="Times New Roman"/>
                <w:i/>
                <w:iCs/>
                <w:color w:val="000000"/>
                <w:kern w:val="0"/>
                <w:sz w:val="20"/>
                <w:szCs w:val="20"/>
                <w14:ligatures w14:val="none"/>
              </w:rPr>
              <w:t>GIS Panel</w:t>
            </w:r>
            <w:r w:rsidRPr="00A63726">
              <w:rPr>
                <w:rFonts w:ascii="Times New Roman" w:eastAsia="Times New Roman" w:hAnsi="Times New Roman" w:cs="Times New Roman"/>
                <w:i/>
                <w:iCs/>
                <w:color w:val="000000"/>
                <w:kern w:val="0"/>
                <w:sz w:val="20"/>
                <w:szCs w:val="20"/>
                <w14:ligatures w14:val="none"/>
              </w:rPr>
              <w:t xml:space="preserve"> and LV Panel (Inverter Panel) in the same Container</w:t>
            </w:r>
          </w:p>
        </w:tc>
      </w:tr>
      <w:tr w:rsidR="00A63726" w:rsidRPr="00A63726" w14:paraId="208219E7" w14:textId="77777777" w:rsidTr="004D7545">
        <w:trPr>
          <w:gridAfter w:val="1"/>
          <w:wAfter w:w="10" w:type="pct"/>
          <w:trHeight w:val="630"/>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B0F0DB6" w14:textId="77777777"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ITEM No.</w:t>
            </w:r>
          </w:p>
        </w:tc>
        <w:tc>
          <w:tcPr>
            <w:tcW w:w="1709" w:type="pct"/>
            <w:tcBorders>
              <w:top w:val="nil"/>
              <w:left w:val="nil"/>
              <w:bottom w:val="single" w:sz="4" w:space="0" w:color="auto"/>
              <w:right w:val="single" w:sz="4" w:space="0" w:color="auto"/>
            </w:tcBorders>
            <w:shd w:val="clear" w:color="auto" w:fill="auto"/>
            <w:noWrap/>
            <w:hideMark/>
          </w:tcPr>
          <w:p w14:paraId="4B8DD522" w14:textId="77777777"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DESCRIPTIONS</w:t>
            </w:r>
          </w:p>
        </w:tc>
        <w:tc>
          <w:tcPr>
            <w:tcW w:w="533" w:type="pct"/>
            <w:tcBorders>
              <w:top w:val="nil"/>
              <w:left w:val="nil"/>
              <w:bottom w:val="single" w:sz="4" w:space="0" w:color="auto"/>
              <w:right w:val="single" w:sz="4" w:space="0" w:color="auto"/>
            </w:tcBorders>
            <w:shd w:val="clear" w:color="auto" w:fill="auto"/>
            <w:noWrap/>
            <w:vAlign w:val="center"/>
            <w:hideMark/>
          </w:tcPr>
          <w:p w14:paraId="1B366746" w14:textId="77777777"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UNITS</w:t>
            </w:r>
          </w:p>
        </w:tc>
        <w:tc>
          <w:tcPr>
            <w:tcW w:w="1152" w:type="pct"/>
            <w:tcBorders>
              <w:top w:val="nil"/>
              <w:left w:val="nil"/>
              <w:bottom w:val="single" w:sz="4" w:space="0" w:color="auto"/>
              <w:right w:val="single" w:sz="4" w:space="0" w:color="auto"/>
            </w:tcBorders>
            <w:shd w:val="clear" w:color="auto" w:fill="auto"/>
            <w:vAlign w:val="center"/>
            <w:hideMark/>
          </w:tcPr>
          <w:p w14:paraId="1124ADD1" w14:textId="697F6C3F"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REQUIREMENT</w:t>
            </w:r>
          </w:p>
        </w:tc>
        <w:tc>
          <w:tcPr>
            <w:tcW w:w="1079" w:type="pct"/>
            <w:tcBorders>
              <w:top w:val="nil"/>
              <w:left w:val="nil"/>
              <w:bottom w:val="single" w:sz="4" w:space="0" w:color="auto"/>
              <w:right w:val="single" w:sz="4" w:space="0" w:color="auto"/>
            </w:tcBorders>
            <w:shd w:val="clear" w:color="auto" w:fill="auto"/>
            <w:vAlign w:val="bottom"/>
            <w:hideMark/>
          </w:tcPr>
          <w:p w14:paraId="472CE60B" w14:textId="3C7C3A89" w:rsidR="00085F01" w:rsidRPr="00A63726" w:rsidRDefault="00085F01" w:rsidP="006D36F2">
            <w:pPr>
              <w:spacing w:after="0" w:line="240" w:lineRule="auto"/>
              <w:jc w:val="center"/>
              <w:rPr>
                <w:rFonts w:ascii="Times New Roman" w:eastAsia="Times New Roman" w:hAnsi="Times New Roman" w:cs="Times New Roman"/>
                <w:b/>
                <w:bCs/>
                <w:color w:val="000000"/>
                <w:kern w:val="0"/>
                <w:sz w:val="20"/>
                <w:szCs w:val="20"/>
                <w14:ligatures w14:val="none"/>
              </w:rPr>
            </w:pPr>
            <w:r w:rsidRPr="00A63726">
              <w:rPr>
                <w:rFonts w:ascii="Times New Roman" w:eastAsia="Times New Roman" w:hAnsi="Times New Roman" w:cs="Times New Roman"/>
                <w:b/>
                <w:bCs/>
                <w:color w:val="000000"/>
                <w:kern w:val="0"/>
                <w:sz w:val="20"/>
                <w:szCs w:val="20"/>
                <w14:ligatures w14:val="none"/>
              </w:rPr>
              <w:t>BIDDER’S RESPONSE</w:t>
            </w:r>
          </w:p>
        </w:tc>
      </w:tr>
      <w:tr w:rsidR="00A63726" w:rsidRPr="00A63726" w14:paraId="23FF1B03" w14:textId="77777777" w:rsidTr="004D7545">
        <w:trPr>
          <w:gridAfter w:val="1"/>
          <w:wAfter w:w="10" w:type="pct"/>
          <w:trHeight w:val="630"/>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A286798" w14:textId="77777777"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1</w:t>
            </w:r>
          </w:p>
        </w:tc>
        <w:tc>
          <w:tcPr>
            <w:tcW w:w="1709" w:type="pct"/>
            <w:tcBorders>
              <w:top w:val="nil"/>
              <w:left w:val="nil"/>
              <w:bottom w:val="single" w:sz="4" w:space="0" w:color="auto"/>
              <w:right w:val="single" w:sz="4" w:space="0" w:color="auto"/>
            </w:tcBorders>
            <w:shd w:val="clear" w:color="auto" w:fill="auto"/>
            <w:noWrap/>
            <w:hideMark/>
          </w:tcPr>
          <w:p w14:paraId="3B1B004B"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Applicable Standards</w:t>
            </w:r>
          </w:p>
        </w:tc>
        <w:tc>
          <w:tcPr>
            <w:tcW w:w="533" w:type="pct"/>
            <w:tcBorders>
              <w:top w:val="nil"/>
              <w:left w:val="nil"/>
              <w:bottom w:val="single" w:sz="4" w:space="0" w:color="auto"/>
              <w:right w:val="single" w:sz="4" w:space="0" w:color="auto"/>
            </w:tcBorders>
            <w:shd w:val="clear" w:color="auto" w:fill="auto"/>
            <w:noWrap/>
            <w:vAlign w:val="center"/>
            <w:hideMark/>
          </w:tcPr>
          <w:p w14:paraId="15E7216E" w14:textId="7A8DE9B4"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vAlign w:val="center"/>
            <w:hideMark/>
          </w:tcPr>
          <w:p w14:paraId="5EFA26D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IEC 60076, EN 5058801</w:t>
            </w:r>
          </w:p>
        </w:tc>
        <w:tc>
          <w:tcPr>
            <w:tcW w:w="1079" w:type="pct"/>
            <w:tcBorders>
              <w:top w:val="nil"/>
              <w:left w:val="nil"/>
              <w:bottom w:val="single" w:sz="4" w:space="0" w:color="auto"/>
              <w:right w:val="single" w:sz="4" w:space="0" w:color="auto"/>
            </w:tcBorders>
            <w:shd w:val="clear" w:color="auto" w:fill="auto"/>
            <w:vAlign w:val="bottom"/>
            <w:hideMark/>
          </w:tcPr>
          <w:p w14:paraId="3DB0000F" w14:textId="391CE0B9"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w:t>
            </w:r>
            <w:r w:rsidR="006D36F2" w:rsidRPr="00A63726">
              <w:rPr>
                <w:rFonts w:ascii="Times New Roman" w:eastAsia="Times New Roman" w:hAnsi="Times New Roman" w:cs="Times New Roman"/>
                <w:color w:val="000000"/>
                <w:kern w:val="0"/>
                <w:sz w:val="20"/>
                <w:szCs w:val="20"/>
                <w14:ligatures w14:val="none"/>
              </w:rPr>
              <w:t xml:space="preserve"> </w:t>
            </w:r>
            <w:r w:rsidRPr="00A63726">
              <w:rPr>
                <w:rFonts w:ascii="Times New Roman" w:eastAsia="Times New Roman" w:hAnsi="Times New Roman" w:cs="Times New Roman"/>
                <w:color w:val="000000"/>
                <w:kern w:val="0"/>
                <w:sz w:val="20"/>
                <w:szCs w:val="20"/>
                <w14:ligatures w14:val="none"/>
              </w:rPr>
              <w:t>indicate</w:t>
            </w:r>
          </w:p>
        </w:tc>
      </w:tr>
      <w:tr w:rsidR="00A63726" w:rsidRPr="00A63726" w14:paraId="1E9DA3D8"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0CBC1A95"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w:t>
            </w:r>
          </w:p>
        </w:tc>
        <w:tc>
          <w:tcPr>
            <w:tcW w:w="1709" w:type="pct"/>
            <w:tcBorders>
              <w:top w:val="nil"/>
              <w:left w:val="nil"/>
              <w:bottom w:val="single" w:sz="4" w:space="0" w:color="auto"/>
              <w:right w:val="single" w:sz="4" w:space="0" w:color="auto"/>
            </w:tcBorders>
            <w:shd w:val="clear" w:color="auto" w:fill="auto"/>
            <w:vAlign w:val="center"/>
            <w:hideMark/>
          </w:tcPr>
          <w:p w14:paraId="27548D76"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Power transformer Make/Model</w:t>
            </w:r>
          </w:p>
        </w:tc>
        <w:tc>
          <w:tcPr>
            <w:tcW w:w="533" w:type="pct"/>
            <w:tcBorders>
              <w:top w:val="nil"/>
              <w:left w:val="nil"/>
              <w:bottom w:val="single" w:sz="4" w:space="0" w:color="auto"/>
              <w:right w:val="single" w:sz="4" w:space="0" w:color="auto"/>
            </w:tcBorders>
            <w:shd w:val="clear" w:color="auto" w:fill="auto"/>
            <w:noWrap/>
            <w:vAlign w:val="center"/>
            <w:hideMark/>
          </w:tcPr>
          <w:p w14:paraId="71C3BEB5" w14:textId="314BAA0F"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center"/>
            <w:hideMark/>
          </w:tcPr>
          <w:p w14:paraId="7D781398" w14:textId="3EC7CB1B"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hideMark/>
          </w:tcPr>
          <w:p w14:paraId="0294B984"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46FCCF52"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20A3535D"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w:t>
            </w:r>
          </w:p>
        </w:tc>
        <w:tc>
          <w:tcPr>
            <w:tcW w:w="1709" w:type="pct"/>
            <w:tcBorders>
              <w:top w:val="nil"/>
              <w:left w:val="nil"/>
              <w:bottom w:val="single" w:sz="4" w:space="0" w:color="auto"/>
              <w:right w:val="single" w:sz="4" w:space="0" w:color="auto"/>
            </w:tcBorders>
            <w:shd w:val="clear" w:color="auto" w:fill="auto"/>
            <w:vAlign w:val="center"/>
            <w:hideMark/>
          </w:tcPr>
          <w:p w14:paraId="34C1E29D"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Transformer nominal capacity</w:t>
            </w:r>
          </w:p>
        </w:tc>
        <w:tc>
          <w:tcPr>
            <w:tcW w:w="533" w:type="pct"/>
            <w:tcBorders>
              <w:top w:val="nil"/>
              <w:left w:val="nil"/>
              <w:bottom w:val="single" w:sz="4" w:space="0" w:color="auto"/>
              <w:right w:val="single" w:sz="4" w:space="0" w:color="auto"/>
            </w:tcBorders>
            <w:shd w:val="clear" w:color="auto" w:fill="auto"/>
            <w:noWrap/>
            <w:vAlign w:val="center"/>
            <w:hideMark/>
          </w:tcPr>
          <w:p w14:paraId="0D1F73FC"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MVA</w:t>
            </w:r>
          </w:p>
        </w:tc>
        <w:tc>
          <w:tcPr>
            <w:tcW w:w="1152" w:type="pct"/>
            <w:tcBorders>
              <w:top w:val="nil"/>
              <w:left w:val="nil"/>
              <w:bottom w:val="single" w:sz="4" w:space="0" w:color="auto"/>
              <w:right w:val="single" w:sz="4" w:space="0" w:color="auto"/>
            </w:tcBorders>
            <w:shd w:val="clear" w:color="auto" w:fill="auto"/>
            <w:noWrap/>
            <w:vAlign w:val="center"/>
            <w:hideMark/>
          </w:tcPr>
          <w:p w14:paraId="0AB140F3"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3.15</w:t>
            </w:r>
          </w:p>
        </w:tc>
        <w:tc>
          <w:tcPr>
            <w:tcW w:w="1079" w:type="pct"/>
            <w:tcBorders>
              <w:top w:val="nil"/>
              <w:left w:val="nil"/>
              <w:bottom w:val="single" w:sz="4" w:space="0" w:color="auto"/>
              <w:right w:val="single" w:sz="4" w:space="0" w:color="auto"/>
            </w:tcBorders>
            <w:shd w:val="clear" w:color="auto" w:fill="auto"/>
            <w:noWrap/>
            <w:hideMark/>
          </w:tcPr>
          <w:p w14:paraId="4D1558CF"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3C66B4FB"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6BAA599F"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4</w:t>
            </w:r>
          </w:p>
        </w:tc>
        <w:tc>
          <w:tcPr>
            <w:tcW w:w="1709" w:type="pct"/>
            <w:tcBorders>
              <w:top w:val="nil"/>
              <w:left w:val="nil"/>
              <w:bottom w:val="single" w:sz="4" w:space="0" w:color="auto"/>
              <w:right w:val="single" w:sz="4" w:space="0" w:color="auto"/>
            </w:tcBorders>
            <w:shd w:val="clear" w:color="auto" w:fill="auto"/>
            <w:noWrap/>
            <w:vAlign w:val="bottom"/>
            <w:hideMark/>
          </w:tcPr>
          <w:p w14:paraId="013D2AFE"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Rated Input Voltage</w:t>
            </w:r>
          </w:p>
        </w:tc>
        <w:tc>
          <w:tcPr>
            <w:tcW w:w="533" w:type="pct"/>
            <w:tcBorders>
              <w:top w:val="nil"/>
              <w:left w:val="nil"/>
              <w:bottom w:val="single" w:sz="4" w:space="0" w:color="auto"/>
              <w:right w:val="single" w:sz="4" w:space="0" w:color="auto"/>
            </w:tcBorders>
            <w:shd w:val="clear" w:color="auto" w:fill="auto"/>
            <w:noWrap/>
            <w:vAlign w:val="center"/>
            <w:hideMark/>
          </w:tcPr>
          <w:p w14:paraId="22A6FA10"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kV</w:t>
            </w:r>
          </w:p>
        </w:tc>
        <w:tc>
          <w:tcPr>
            <w:tcW w:w="1152" w:type="pct"/>
            <w:tcBorders>
              <w:top w:val="nil"/>
              <w:left w:val="nil"/>
              <w:bottom w:val="single" w:sz="4" w:space="0" w:color="auto"/>
              <w:right w:val="single" w:sz="4" w:space="0" w:color="auto"/>
            </w:tcBorders>
            <w:shd w:val="clear" w:color="auto" w:fill="auto"/>
            <w:noWrap/>
            <w:vAlign w:val="center"/>
            <w:hideMark/>
          </w:tcPr>
          <w:p w14:paraId="7AD3FC98"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0.8</w:t>
            </w:r>
          </w:p>
        </w:tc>
        <w:tc>
          <w:tcPr>
            <w:tcW w:w="1079" w:type="pct"/>
            <w:tcBorders>
              <w:top w:val="nil"/>
              <w:left w:val="nil"/>
              <w:bottom w:val="single" w:sz="4" w:space="0" w:color="auto"/>
              <w:right w:val="single" w:sz="4" w:space="0" w:color="auto"/>
            </w:tcBorders>
            <w:shd w:val="clear" w:color="auto" w:fill="auto"/>
            <w:noWrap/>
            <w:vAlign w:val="bottom"/>
            <w:hideMark/>
          </w:tcPr>
          <w:p w14:paraId="318E552F"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34EDB910"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B39D0E8"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5</w:t>
            </w:r>
          </w:p>
        </w:tc>
        <w:tc>
          <w:tcPr>
            <w:tcW w:w="1709" w:type="pct"/>
            <w:tcBorders>
              <w:top w:val="nil"/>
              <w:left w:val="nil"/>
              <w:bottom w:val="single" w:sz="4" w:space="0" w:color="auto"/>
              <w:right w:val="single" w:sz="4" w:space="0" w:color="auto"/>
            </w:tcBorders>
            <w:shd w:val="clear" w:color="auto" w:fill="auto"/>
            <w:noWrap/>
            <w:vAlign w:val="bottom"/>
            <w:hideMark/>
          </w:tcPr>
          <w:p w14:paraId="04103851"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Rated Output Voltage</w:t>
            </w:r>
          </w:p>
        </w:tc>
        <w:tc>
          <w:tcPr>
            <w:tcW w:w="533" w:type="pct"/>
            <w:tcBorders>
              <w:top w:val="nil"/>
              <w:left w:val="nil"/>
              <w:bottom w:val="single" w:sz="4" w:space="0" w:color="auto"/>
              <w:right w:val="single" w:sz="4" w:space="0" w:color="auto"/>
            </w:tcBorders>
            <w:shd w:val="clear" w:color="auto" w:fill="auto"/>
            <w:noWrap/>
            <w:vAlign w:val="center"/>
            <w:hideMark/>
          </w:tcPr>
          <w:p w14:paraId="7D4D1B58"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kV</w:t>
            </w:r>
          </w:p>
        </w:tc>
        <w:tc>
          <w:tcPr>
            <w:tcW w:w="1152" w:type="pct"/>
            <w:tcBorders>
              <w:top w:val="nil"/>
              <w:left w:val="nil"/>
              <w:bottom w:val="single" w:sz="4" w:space="0" w:color="auto"/>
              <w:right w:val="single" w:sz="4" w:space="0" w:color="auto"/>
            </w:tcBorders>
            <w:shd w:val="clear" w:color="auto" w:fill="auto"/>
            <w:noWrap/>
            <w:vAlign w:val="center"/>
            <w:hideMark/>
          </w:tcPr>
          <w:p w14:paraId="121EE759"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33</w:t>
            </w:r>
          </w:p>
        </w:tc>
        <w:tc>
          <w:tcPr>
            <w:tcW w:w="1079" w:type="pct"/>
            <w:tcBorders>
              <w:top w:val="nil"/>
              <w:left w:val="nil"/>
              <w:bottom w:val="single" w:sz="4" w:space="0" w:color="auto"/>
              <w:right w:val="single" w:sz="4" w:space="0" w:color="auto"/>
            </w:tcBorders>
            <w:shd w:val="clear" w:color="auto" w:fill="auto"/>
            <w:noWrap/>
            <w:vAlign w:val="bottom"/>
            <w:hideMark/>
          </w:tcPr>
          <w:p w14:paraId="469DF5DB"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0CCC9850" w14:textId="77777777" w:rsidTr="004D7545">
        <w:trPr>
          <w:gridAfter w:val="1"/>
          <w:wAfter w:w="10" w:type="pct"/>
          <w:trHeight w:val="630"/>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1EE160DF"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6</w:t>
            </w:r>
          </w:p>
        </w:tc>
        <w:tc>
          <w:tcPr>
            <w:tcW w:w="1709" w:type="pct"/>
            <w:tcBorders>
              <w:top w:val="nil"/>
              <w:left w:val="nil"/>
              <w:bottom w:val="single" w:sz="4" w:space="0" w:color="auto"/>
              <w:right w:val="single" w:sz="4" w:space="0" w:color="auto"/>
            </w:tcBorders>
            <w:shd w:val="clear" w:color="auto" w:fill="auto"/>
            <w:noWrap/>
            <w:vAlign w:val="bottom"/>
            <w:hideMark/>
          </w:tcPr>
          <w:p w14:paraId="474E1E7B" w14:textId="19A03A54" w:rsidR="00085F01" w:rsidRPr="00A63726" w:rsidRDefault="006D36F2"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Transformer</w:t>
            </w:r>
            <w:r w:rsidR="00085F01" w:rsidRPr="00A63726">
              <w:rPr>
                <w:rFonts w:ascii="Times New Roman" w:eastAsia="Times New Roman" w:hAnsi="Times New Roman" w:cs="Times New Roman"/>
                <w:color w:val="000000"/>
                <w:kern w:val="0"/>
                <w:sz w:val="20"/>
                <w:szCs w:val="20"/>
                <w14:ligatures w14:val="none"/>
              </w:rPr>
              <w:t xml:space="preserve"> Type</w:t>
            </w:r>
          </w:p>
        </w:tc>
        <w:tc>
          <w:tcPr>
            <w:tcW w:w="533" w:type="pct"/>
            <w:tcBorders>
              <w:top w:val="nil"/>
              <w:left w:val="nil"/>
              <w:bottom w:val="single" w:sz="4" w:space="0" w:color="auto"/>
              <w:right w:val="single" w:sz="4" w:space="0" w:color="auto"/>
            </w:tcBorders>
            <w:shd w:val="clear" w:color="auto" w:fill="auto"/>
            <w:noWrap/>
            <w:vAlign w:val="center"/>
            <w:hideMark/>
          </w:tcPr>
          <w:p w14:paraId="1AF43BDD" w14:textId="11C7937E"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vAlign w:val="center"/>
            <w:hideMark/>
          </w:tcPr>
          <w:p w14:paraId="26A94555"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Oil Immersed Conservator Type</w:t>
            </w:r>
          </w:p>
        </w:tc>
        <w:tc>
          <w:tcPr>
            <w:tcW w:w="1079" w:type="pct"/>
            <w:tcBorders>
              <w:top w:val="nil"/>
              <w:left w:val="nil"/>
              <w:bottom w:val="single" w:sz="4" w:space="0" w:color="auto"/>
              <w:right w:val="single" w:sz="4" w:space="0" w:color="auto"/>
            </w:tcBorders>
            <w:shd w:val="clear" w:color="auto" w:fill="auto"/>
            <w:noWrap/>
            <w:vAlign w:val="bottom"/>
            <w:hideMark/>
          </w:tcPr>
          <w:p w14:paraId="46D5A29F"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7C0EC8BA"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1FFBF3C8"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7</w:t>
            </w:r>
          </w:p>
        </w:tc>
        <w:tc>
          <w:tcPr>
            <w:tcW w:w="1709" w:type="pct"/>
            <w:tcBorders>
              <w:top w:val="nil"/>
              <w:left w:val="nil"/>
              <w:bottom w:val="single" w:sz="4" w:space="0" w:color="auto"/>
              <w:right w:val="single" w:sz="4" w:space="0" w:color="auto"/>
            </w:tcBorders>
            <w:shd w:val="clear" w:color="auto" w:fill="auto"/>
            <w:noWrap/>
            <w:vAlign w:val="bottom"/>
            <w:hideMark/>
          </w:tcPr>
          <w:p w14:paraId="1FC3F468"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Transformer Oil Type</w:t>
            </w:r>
          </w:p>
        </w:tc>
        <w:tc>
          <w:tcPr>
            <w:tcW w:w="533" w:type="pct"/>
            <w:tcBorders>
              <w:top w:val="nil"/>
              <w:left w:val="nil"/>
              <w:bottom w:val="single" w:sz="4" w:space="0" w:color="auto"/>
              <w:right w:val="single" w:sz="4" w:space="0" w:color="auto"/>
            </w:tcBorders>
            <w:shd w:val="clear" w:color="auto" w:fill="auto"/>
            <w:noWrap/>
            <w:vAlign w:val="center"/>
            <w:hideMark/>
          </w:tcPr>
          <w:p w14:paraId="3B840ED3" w14:textId="30720398"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center"/>
            <w:hideMark/>
          </w:tcPr>
          <w:p w14:paraId="543994B6"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Mineral Oil</w:t>
            </w:r>
          </w:p>
        </w:tc>
        <w:tc>
          <w:tcPr>
            <w:tcW w:w="1079" w:type="pct"/>
            <w:tcBorders>
              <w:top w:val="nil"/>
              <w:left w:val="nil"/>
              <w:bottom w:val="single" w:sz="4" w:space="0" w:color="auto"/>
              <w:right w:val="single" w:sz="4" w:space="0" w:color="auto"/>
            </w:tcBorders>
            <w:shd w:val="clear" w:color="auto" w:fill="auto"/>
            <w:noWrap/>
            <w:vAlign w:val="bottom"/>
            <w:hideMark/>
          </w:tcPr>
          <w:p w14:paraId="400ADEB6"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2F07EA34"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5E3774E4"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8</w:t>
            </w:r>
          </w:p>
        </w:tc>
        <w:tc>
          <w:tcPr>
            <w:tcW w:w="1709" w:type="pct"/>
            <w:tcBorders>
              <w:top w:val="nil"/>
              <w:left w:val="nil"/>
              <w:bottom w:val="single" w:sz="4" w:space="0" w:color="auto"/>
              <w:right w:val="single" w:sz="4" w:space="0" w:color="auto"/>
            </w:tcBorders>
            <w:shd w:val="clear" w:color="auto" w:fill="auto"/>
            <w:noWrap/>
            <w:vAlign w:val="bottom"/>
            <w:hideMark/>
          </w:tcPr>
          <w:p w14:paraId="108C2945"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Cooling Type</w:t>
            </w:r>
          </w:p>
        </w:tc>
        <w:tc>
          <w:tcPr>
            <w:tcW w:w="533" w:type="pct"/>
            <w:tcBorders>
              <w:top w:val="nil"/>
              <w:left w:val="nil"/>
              <w:bottom w:val="single" w:sz="4" w:space="0" w:color="auto"/>
              <w:right w:val="single" w:sz="4" w:space="0" w:color="auto"/>
            </w:tcBorders>
            <w:shd w:val="clear" w:color="auto" w:fill="auto"/>
            <w:noWrap/>
            <w:vAlign w:val="center"/>
            <w:hideMark/>
          </w:tcPr>
          <w:p w14:paraId="6C17F8C2" w14:textId="2100A840"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center"/>
            <w:hideMark/>
          </w:tcPr>
          <w:p w14:paraId="6EAF0942"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ONAN</w:t>
            </w:r>
          </w:p>
        </w:tc>
        <w:tc>
          <w:tcPr>
            <w:tcW w:w="1079" w:type="pct"/>
            <w:tcBorders>
              <w:top w:val="nil"/>
              <w:left w:val="nil"/>
              <w:bottom w:val="single" w:sz="4" w:space="0" w:color="auto"/>
              <w:right w:val="single" w:sz="4" w:space="0" w:color="auto"/>
            </w:tcBorders>
            <w:shd w:val="clear" w:color="auto" w:fill="auto"/>
            <w:noWrap/>
            <w:vAlign w:val="bottom"/>
            <w:hideMark/>
          </w:tcPr>
          <w:p w14:paraId="4C0320A3"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13017F1B"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5DB09053"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9</w:t>
            </w:r>
          </w:p>
        </w:tc>
        <w:tc>
          <w:tcPr>
            <w:tcW w:w="1709" w:type="pct"/>
            <w:tcBorders>
              <w:top w:val="nil"/>
              <w:left w:val="nil"/>
              <w:bottom w:val="single" w:sz="4" w:space="0" w:color="auto"/>
              <w:right w:val="single" w:sz="4" w:space="0" w:color="auto"/>
            </w:tcBorders>
            <w:shd w:val="clear" w:color="auto" w:fill="auto"/>
            <w:noWrap/>
            <w:vAlign w:val="bottom"/>
            <w:hideMark/>
          </w:tcPr>
          <w:p w14:paraId="599DAC46"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Tappings</w:t>
            </w:r>
          </w:p>
        </w:tc>
        <w:tc>
          <w:tcPr>
            <w:tcW w:w="533" w:type="pct"/>
            <w:tcBorders>
              <w:top w:val="nil"/>
              <w:left w:val="nil"/>
              <w:bottom w:val="single" w:sz="4" w:space="0" w:color="auto"/>
              <w:right w:val="single" w:sz="4" w:space="0" w:color="auto"/>
            </w:tcBorders>
            <w:shd w:val="clear" w:color="auto" w:fill="auto"/>
            <w:noWrap/>
            <w:vAlign w:val="center"/>
            <w:hideMark/>
          </w:tcPr>
          <w:p w14:paraId="10E6D765" w14:textId="31436469"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center"/>
            <w:hideMark/>
          </w:tcPr>
          <w:p w14:paraId="02E1E8A1" w14:textId="3B73711C"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+/- 2x2.5%</w:t>
            </w:r>
          </w:p>
        </w:tc>
        <w:tc>
          <w:tcPr>
            <w:tcW w:w="1079" w:type="pct"/>
            <w:tcBorders>
              <w:top w:val="nil"/>
              <w:left w:val="nil"/>
              <w:bottom w:val="single" w:sz="4" w:space="0" w:color="auto"/>
              <w:right w:val="single" w:sz="4" w:space="0" w:color="auto"/>
            </w:tcBorders>
            <w:shd w:val="clear" w:color="auto" w:fill="auto"/>
            <w:noWrap/>
            <w:vAlign w:val="bottom"/>
            <w:hideMark/>
          </w:tcPr>
          <w:p w14:paraId="2FA61F0A"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67D69FCA"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B75E954"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10</w:t>
            </w:r>
          </w:p>
        </w:tc>
        <w:tc>
          <w:tcPr>
            <w:tcW w:w="1709" w:type="pct"/>
            <w:tcBorders>
              <w:top w:val="nil"/>
              <w:left w:val="nil"/>
              <w:bottom w:val="single" w:sz="4" w:space="0" w:color="auto"/>
              <w:right w:val="single" w:sz="4" w:space="0" w:color="auto"/>
            </w:tcBorders>
            <w:shd w:val="clear" w:color="auto" w:fill="auto"/>
            <w:noWrap/>
            <w:vAlign w:val="bottom"/>
            <w:hideMark/>
          </w:tcPr>
          <w:p w14:paraId="35851009"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Transformer Vector group</w:t>
            </w:r>
          </w:p>
        </w:tc>
        <w:tc>
          <w:tcPr>
            <w:tcW w:w="533" w:type="pct"/>
            <w:tcBorders>
              <w:top w:val="nil"/>
              <w:left w:val="nil"/>
              <w:bottom w:val="single" w:sz="4" w:space="0" w:color="auto"/>
              <w:right w:val="single" w:sz="4" w:space="0" w:color="auto"/>
            </w:tcBorders>
            <w:shd w:val="clear" w:color="auto" w:fill="auto"/>
            <w:noWrap/>
            <w:vAlign w:val="center"/>
            <w:hideMark/>
          </w:tcPr>
          <w:p w14:paraId="4CC4FEEA" w14:textId="56C71916"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center"/>
            <w:hideMark/>
          </w:tcPr>
          <w:p w14:paraId="3C742216"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DY 11</w:t>
            </w:r>
          </w:p>
        </w:tc>
        <w:tc>
          <w:tcPr>
            <w:tcW w:w="1079" w:type="pct"/>
            <w:tcBorders>
              <w:top w:val="nil"/>
              <w:left w:val="nil"/>
              <w:bottom w:val="single" w:sz="4" w:space="0" w:color="auto"/>
              <w:right w:val="single" w:sz="4" w:space="0" w:color="auto"/>
            </w:tcBorders>
            <w:shd w:val="clear" w:color="auto" w:fill="auto"/>
            <w:noWrap/>
            <w:vAlign w:val="bottom"/>
            <w:hideMark/>
          </w:tcPr>
          <w:p w14:paraId="4E4C7FFB"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01008AF1"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2FBCFFE5"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11</w:t>
            </w:r>
          </w:p>
        </w:tc>
        <w:tc>
          <w:tcPr>
            <w:tcW w:w="1709" w:type="pct"/>
            <w:tcBorders>
              <w:top w:val="nil"/>
              <w:left w:val="nil"/>
              <w:bottom w:val="single" w:sz="4" w:space="0" w:color="auto"/>
              <w:right w:val="single" w:sz="4" w:space="0" w:color="auto"/>
            </w:tcBorders>
            <w:shd w:val="clear" w:color="auto" w:fill="auto"/>
            <w:noWrap/>
            <w:vAlign w:val="bottom"/>
            <w:hideMark/>
          </w:tcPr>
          <w:p w14:paraId="00B1C32C"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Transformer Load Losses</w:t>
            </w:r>
          </w:p>
        </w:tc>
        <w:tc>
          <w:tcPr>
            <w:tcW w:w="533" w:type="pct"/>
            <w:tcBorders>
              <w:top w:val="nil"/>
              <w:left w:val="nil"/>
              <w:bottom w:val="single" w:sz="4" w:space="0" w:color="auto"/>
              <w:right w:val="single" w:sz="4" w:space="0" w:color="auto"/>
            </w:tcBorders>
            <w:shd w:val="clear" w:color="auto" w:fill="auto"/>
            <w:noWrap/>
            <w:vAlign w:val="center"/>
            <w:hideMark/>
          </w:tcPr>
          <w:p w14:paraId="3E990D55"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kW</w:t>
            </w:r>
          </w:p>
        </w:tc>
        <w:tc>
          <w:tcPr>
            <w:tcW w:w="1152" w:type="pct"/>
            <w:tcBorders>
              <w:top w:val="nil"/>
              <w:left w:val="nil"/>
              <w:bottom w:val="single" w:sz="4" w:space="0" w:color="auto"/>
              <w:right w:val="single" w:sz="4" w:space="0" w:color="auto"/>
            </w:tcBorders>
            <w:shd w:val="clear" w:color="auto" w:fill="auto"/>
            <w:noWrap/>
            <w:vAlign w:val="bottom"/>
            <w:hideMark/>
          </w:tcPr>
          <w:p w14:paraId="10A13F03"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27.5</w:t>
            </w:r>
          </w:p>
        </w:tc>
        <w:tc>
          <w:tcPr>
            <w:tcW w:w="1079" w:type="pct"/>
            <w:tcBorders>
              <w:top w:val="nil"/>
              <w:left w:val="nil"/>
              <w:bottom w:val="single" w:sz="4" w:space="0" w:color="auto"/>
              <w:right w:val="single" w:sz="4" w:space="0" w:color="auto"/>
            </w:tcBorders>
            <w:shd w:val="clear" w:color="auto" w:fill="auto"/>
            <w:noWrap/>
            <w:vAlign w:val="bottom"/>
            <w:hideMark/>
          </w:tcPr>
          <w:p w14:paraId="14FB1FD2"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244A35B8"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0CDEF640"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12</w:t>
            </w:r>
          </w:p>
        </w:tc>
        <w:tc>
          <w:tcPr>
            <w:tcW w:w="1709" w:type="pct"/>
            <w:tcBorders>
              <w:top w:val="nil"/>
              <w:left w:val="nil"/>
              <w:bottom w:val="single" w:sz="4" w:space="0" w:color="auto"/>
              <w:right w:val="single" w:sz="4" w:space="0" w:color="auto"/>
            </w:tcBorders>
            <w:shd w:val="clear" w:color="auto" w:fill="auto"/>
            <w:noWrap/>
            <w:vAlign w:val="bottom"/>
            <w:hideMark/>
          </w:tcPr>
          <w:p w14:paraId="6099BFA7"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Transformer No- Load Losses</w:t>
            </w:r>
          </w:p>
        </w:tc>
        <w:tc>
          <w:tcPr>
            <w:tcW w:w="533" w:type="pct"/>
            <w:tcBorders>
              <w:top w:val="nil"/>
              <w:left w:val="nil"/>
              <w:bottom w:val="single" w:sz="4" w:space="0" w:color="auto"/>
              <w:right w:val="single" w:sz="4" w:space="0" w:color="auto"/>
            </w:tcBorders>
            <w:shd w:val="clear" w:color="auto" w:fill="auto"/>
            <w:noWrap/>
            <w:vAlign w:val="center"/>
            <w:hideMark/>
          </w:tcPr>
          <w:p w14:paraId="055A5D2D"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kW</w:t>
            </w:r>
          </w:p>
        </w:tc>
        <w:tc>
          <w:tcPr>
            <w:tcW w:w="1152" w:type="pct"/>
            <w:tcBorders>
              <w:top w:val="nil"/>
              <w:left w:val="nil"/>
              <w:bottom w:val="single" w:sz="4" w:space="0" w:color="auto"/>
              <w:right w:val="single" w:sz="4" w:space="0" w:color="auto"/>
            </w:tcBorders>
            <w:shd w:val="clear" w:color="auto" w:fill="auto"/>
            <w:noWrap/>
            <w:vAlign w:val="bottom"/>
            <w:hideMark/>
          </w:tcPr>
          <w:p w14:paraId="76B52790"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2.2</w:t>
            </w:r>
          </w:p>
        </w:tc>
        <w:tc>
          <w:tcPr>
            <w:tcW w:w="1079" w:type="pct"/>
            <w:tcBorders>
              <w:top w:val="nil"/>
              <w:left w:val="nil"/>
              <w:bottom w:val="single" w:sz="4" w:space="0" w:color="auto"/>
              <w:right w:val="single" w:sz="4" w:space="0" w:color="auto"/>
            </w:tcBorders>
            <w:shd w:val="clear" w:color="auto" w:fill="auto"/>
            <w:noWrap/>
            <w:vAlign w:val="bottom"/>
            <w:hideMark/>
          </w:tcPr>
          <w:p w14:paraId="1EBBC390"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05D3D93D"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DFB957B"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13</w:t>
            </w:r>
          </w:p>
        </w:tc>
        <w:tc>
          <w:tcPr>
            <w:tcW w:w="1709" w:type="pct"/>
            <w:tcBorders>
              <w:top w:val="nil"/>
              <w:left w:val="nil"/>
              <w:bottom w:val="single" w:sz="4" w:space="0" w:color="auto"/>
              <w:right w:val="single" w:sz="4" w:space="0" w:color="auto"/>
            </w:tcBorders>
            <w:shd w:val="clear" w:color="auto" w:fill="auto"/>
            <w:noWrap/>
            <w:vAlign w:val="bottom"/>
            <w:hideMark/>
          </w:tcPr>
          <w:p w14:paraId="47A26E05"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xml:space="preserve">Impedance </w:t>
            </w:r>
          </w:p>
        </w:tc>
        <w:tc>
          <w:tcPr>
            <w:tcW w:w="533" w:type="pct"/>
            <w:tcBorders>
              <w:top w:val="nil"/>
              <w:left w:val="nil"/>
              <w:bottom w:val="single" w:sz="4" w:space="0" w:color="auto"/>
              <w:right w:val="single" w:sz="4" w:space="0" w:color="auto"/>
            </w:tcBorders>
            <w:shd w:val="clear" w:color="auto" w:fill="auto"/>
            <w:noWrap/>
            <w:vAlign w:val="center"/>
            <w:hideMark/>
          </w:tcPr>
          <w:p w14:paraId="3D638398"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kVA</w:t>
            </w:r>
          </w:p>
        </w:tc>
        <w:tc>
          <w:tcPr>
            <w:tcW w:w="1152" w:type="pct"/>
            <w:tcBorders>
              <w:top w:val="nil"/>
              <w:left w:val="nil"/>
              <w:bottom w:val="single" w:sz="4" w:space="0" w:color="auto"/>
              <w:right w:val="single" w:sz="4" w:space="0" w:color="auto"/>
            </w:tcBorders>
            <w:shd w:val="clear" w:color="auto" w:fill="auto"/>
            <w:noWrap/>
            <w:vAlign w:val="bottom"/>
            <w:hideMark/>
          </w:tcPr>
          <w:p w14:paraId="2DBC2687" w14:textId="3E235AA6"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xml:space="preserve">7% </w:t>
            </w:r>
            <w:r w:rsidR="001E08E8" w:rsidRPr="00A63726">
              <w:rPr>
                <w:rFonts w:ascii="Times New Roman" w:eastAsia="Times New Roman" w:hAnsi="Times New Roman" w:cs="Times New Roman"/>
                <w:color w:val="000000"/>
                <w:kern w:val="0"/>
                <w:sz w:val="20"/>
                <w:szCs w:val="20"/>
                <w14:ligatures w14:val="none"/>
              </w:rPr>
              <w:t>(0</w:t>
            </w:r>
            <w:r w:rsidRPr="00A63726">
              <w:rPr>
                <w:rFonts w:ascii="Times New Roman" w:eastAsia="Times New Roman" w:hAnsi="Times New Roman" w:cs="Times New Roman"/>
                <w:color w:val="000000"/>
                <w:kern w:val="0"/>
                <w:sz w:val="20"/>
                <w:szCs w:val="20"/>
                <w14:ligatures w14:val="none"/>
              </w:rPr>
              <w:t xml:space="preserve">~+ 10 </w:t>
            </w:r>
            <w:r w:rsidR="006D36F2" w:rsidRPr="00A63726">
              <w:rPr>
                <w:rFonts w:ascii="Times New Roman" w:eastAsia="Times New Roman" w:hAnsi="Times New Roman" w:cs="Times New Roman"/>
                <w:color w:val="000000"/>
                <w:kern w:val="0"/>
                <w:sz w:val="20"/>
                <w:szCs w:val="20"/>
                <w14:ligatures w14:val="none"/>
              </w:rPr>
              <w:t>%)</w:t>
            </w:r>
            <w:r w:rsidRPr="00A63726">
              <w:rPr>
                <w:rFonts w:ascii="Times New Roman" w:eastAsia="Times New Roman" w:hAnsi="Times New Roman" w:cs="Times New Roman"/>
                <w:color w:val="000000"/>
                <w:kern w:val="0"/>
                <w:sz w:val="20"/>
                <w:szCs w:val="20"/>
                <w14:ligatures w14:val="none"/>
              </w:rPr>
              <w:t xml:space="preserve"> 3150</w:t>
            </w:r>
          </w:p>
        </w:tc>
        <w:tc>
          <w:tcPr>
            <w:tcW w:w="1079" w:type="pct"/>
            <w:tcBorders>
              <w:top w:val="nil"/>
              <w:left w:val="nil"/>
              <w:bottom w:val="single" w:sz="4" w:space="0" w:color="auto"/>
              <w:right w:val="single" w:sz="4" w:space="0" w:color="auto"/>
            </w:tcBorders>
            <w:shd w:val="clear" w:color="auto" w:fill="auto"/>
            <w:noWrap/>
            <w:vAlign w:val="bottom"/>
            <w:hideMark/>
          </w:tcPr>
          <w:p w14:paraId="261EC763"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0A03A12B" w14:textId="77777777" w:rsidTr="004D7545">
        <w:trPr>
          <w:gridAfter w:val="1"/>
          <w:wAfter w:w="10" w:type="pct"/>
          <w:trHeight w:val="94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2B41BC73"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14</w:t>
            </w:r>
          </w:p>
        </w:tc>
        <w:tc>
          <w:tcPr>
            <w:tcW w:w="1709" w:type="pct"/>
            <w:tcBorders>
              <w:top w:val="nil"/>
              <w:left w:val="nil"/>
              <w:bottom w:val="single" w:sz="4" w:space="0" w:color="auto"/>
              <w:right w:val="single" w:sz="4" w:space="0" w:color="auto"/>
            </w:tcBorders>
            <w:shd w:val="clear" w:color="auto" w:fill="auto"/>
            <w:vAlign w:val="bottom"/>
            <w:hideMark/>
          </w:tcPr>
          <w:p w14:paraId="13E73F9A"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One-minute Power frequency Voltage withstand, 50Hz, 60 sec, wet</w:t>
            </w:r>
          </w:p>
        </w:tc>
        <w:tc>
          <w:tcPr>
            <w:tcW w:w="533" w:type="pct"/>
            <w:tcBorders>
              <w:top w:val="nil"/>
              <w:left w:val="nil"/>
              <w:bottom w:val="single" w:sz="4" w:space="0" w:color="auto"/>
              <w:right w:val="single" w:sz="4" w:space="0" w:color="auto"/>
            </w:tcBorders>
            <w:shd w:val="clear" w:color="auto" w:fill="auto"/>
            <w:noWrap/>
            <w:vAlign w:val="center"/>
            <w:hideMark/>
          </w:tcPr>
          <w:p w14:paraId="297FB6C9" w14:textId="2F1A4519"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23940D92" w14:textId="1DD99D56"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01D957A2"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1A0B6D08"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84AB4C2"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vAlign w:val="bottom"/>
            <w:hideMark/>
          </w:tcPr>
          <w:p w14:paraId="7505418B"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Primary winding Insulation level</w:t>
            </w:r>
          </w:p>
        </w:tc>
        <w:tc>
          <w:tcPr>
            <w:tcW w:w="533" w:type="pct"/>
            <w:tcBorders>
              <w:top w:val="nil"/>
              <w:left w:val="nil"/>
              <w:bottom w:val="single" w:sz="4" w:space="0" w:color="auto"/>
              <w:right w:val="single" w:sz="4" w:space="0" w:color="auto"/>
            </w:tcBorders>
            <w:shd w:val="clear" w:color="auto" w:fill="auto"/>
            <w:noWrap/>
            <w:vAlign w:val="center"/>
            <w:hideMark/>
          </w:tcPr>
          <w:p w14:paraId="65B06290"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kVrms</w:t>
            </w:r>
          </w:p>
        </w:tc>
        <w:tc>
          <w:tcPr>
            <w:tcW w:w="1152" w:type="pct"/>
            <w:tcBorders>
              <w:top w:val="nil"/>
              <w:left w:val="nil"/>
              <w:bottom w:val="single" w:sz="4" w:space="0" w:color="auto"/>
              <w:right w:val="single" w:sz="4" w:space="0" w:color="auto"/>
            </w:tcBorders>
            <w:shd w:val="clear" w:color="auto" w:fill="auto"/>
            <w:noWrap/>
            <w:vAlign w:val="bottom"/>
            <w:hideMark/>
          </w:tcPr>
          <w:p w14:paraId="3AC20BE6"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10</w:t>
            </w:r>
          </w:p>
        </w:tc>
        <w:tc>
          <w:tcPr>
            <w:tcW w:w="1079" w:type="pct"/>
            <w:tcBorders>
              <w:top w:val="nil"/>
              <w:left w:val="nil"/>
              <w:bottom w:val="single" w:sz="4" w:space="0" w:color="auto"/>
              <w:right w:val="single" w:sz="4" w:space="0" w:color="auto"/>
            </w:tcBorders>
            <w:shd w:val="clear" w:color="auto" w:fill="auto"/>
            <w:noWrap/>
            <w:vAlign w:val="bottom"/>
            <w:hideMark/>
          </w:tcPr>
          <w:p w14:paraId="414F4B60"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69A6AED7"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3628680"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vAlign w:val="bottom"/>
            <w:hideMark/>
          </w:tcPr>
          <w:p w14:paraId="35CEB7FD"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xml:space="preserve"> Secondary winding Insulation level</w:t>
            </w:r>
          </w:p>
        </w:tc>
        <w:tc>
          <w:tcPr>
            <w:tcW w:w="533" w:type="pct"/>
            <w:tcBorders>
              <w:top w:val="nil"/>
              <w:left w:val="nil"/>
              <w:bottom w:val="single" w:sz="4" w:space="0" w:color="auto"/>
              <w:right w:val="single" w:sz="4" w:space="0" w:color="auto"/>
            </w:tcBorders>
            <w:shd w:val="clear" w:color="auto" w:fill="auto"/>
            <w:noWrap/>
            <w:vAlign w:val="center"/>
            <w:hideMark/>
          </w:tcPr>
          <w:p w14:paraId="5675366E"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kVrms</w:t>
            </w:r>
          </w:p>
        </w:tc>
        <w:tc>
          <w:tcPr>
            <w:tcW w:w="1152" w:type="pct"/>
            <w:tcBorders>
              <w:top w:val="nil"/>
              <w:left w:val="nil"/>
              <w:bottom w:val="single" w:sz="4" w:space="0" w:color="auto"/>
              <w:right w:val="single" w:sz="4" w:space="0" w:color="auto"/>
            </w:tcBorders>
            <w:shd w:val="clear" w:color="auto" w:fill="auto"/>
            <w:noWrap/>
            <w:vAlign w:val="bottom"/>
            <w:hideMark/>
          </w:tcPr>
          <w:p w14:paraId="69B60BC6"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70</w:t>
            </w:r>
          </w:p>
        </w:tc>
        <w:tc>
          <w:tcPr>
            <w:tcW w:w="1079" w:type="pct"/>
            <w:tcBorders>
              <w:top w:val="nil"/>
              <w:left w:val="nil"/>
              <w:bottom w:val="single" w:sz="4" w:space="0" w:color="auto"/>
              <w:right w:val="single" w:sz="4" w:space="0" w:color="auto"/>
            </w:tcBorders>
            <w:shd w:val="clear" w:color="auto" w:fill="auto"/>
            <w:noWrap/>
            <w:vAlign w:val="bottom"/>
            <w:hideMark/>
          </w:tcPr>
          <w:p w14:paraId="07EEA7C4"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78924FA7" w14:textId="77777777" w:rsidTr="004D7545">
        <w:trPr>
          <w:gridAfter w:val="1"/>
          <w:wAfter w:w="10" w:type="pct"/>
          <w:trHeight w:val="630"/>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A8E677D"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15</w:t>
            </w:r>
          </w:p>
        </w:tc>
        <w:tc>
          <w:tcPr>
            <w:tcW w:w="1709" w:type="pct"/>
            <w:tcBorders>
              <w:top w:val="nil"/>
              <w:left w:val="nil"/>
              <w:bottom w:val="single" w:sz="4" w:space="0" w:color="auto"/>
              <w:right w:val="single" w:sz="4" w:space="0" w:color="auto"/>
            </w:tcBorders>
            <w:shd w:val="clear" w:color="auto" w:fill="auto"/>
            <w:vAlign w:val="bottom"/>
            <w:hideMark/>
          </w:tcPr>
          <w:p w14:paraId="04250A25"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Lightning impulse withstand voltage 1.2/50μs, dry +Ve</w:t>
            </w:r>
          </w:p>
        </w:tc>
        <w:tc>
          <w:tcPr>
            <w:tcW w:w="533" w:type="pct"/>
            <w:tcBorders>
              <w:top w:val="nil"/>
              <w:left w:val="nil"/>
              <w:bottom w:val="single" w:sz="4" w:space="0" w:color="auto"/>
              <w:right w:val="single" w:sz="4" w:space="0" w:color="auto"/>
            </w:tcBorders>
            <w:shd w:val="clear" w:color="auto" w:fill="auto"/>
            <w:noWrap/>
            <w:vAlign w:val="center"/>
            <w:hideMark/>
          </w:tcPr>
          <w:p w14:paraId="1C02D7DA" w14:textId="4075AA22"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341F98B1" w14:textId="7D0CB589"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3B31979E"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58C8B8A2"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2006AFE8"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bottom"/>
            <w:hideMark/>
          </w:tcPr>
          <w:p w14:paraId="3B972309"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xml:space="preserve"> Primary winding</w:t>
            </w:r>
          </w:p>
        </w:tc>
        <w:tc>
          <w:tcPr>
            <w:tcW w:w="533" w:type="pct"/>
            <w:tcBorders>
              <w:top w:val="nil"/>
              <w:left w:val="nil"/>
              <w:bottom w:val="single" w:sz="4" w:space="0" w:color="auto"/>
              <w:right w:val="single" w:sz="4" w:space="0" w:color="auto"/>
            </w:tcBorders>
            <w:shd w:val="clear" w:color="auto" w:fill="auto"/>
            <w:noWrap/>
            <w:vAlign w:val="center"/>
            <w:hideMark/>
          </w:tcPr>
          <w:p w14:paraId="3027DC40"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kVrms</w:t>
            </w:r>
          </w:p>
        </w:tc>
        <w:tc>
          <w:tcPr>
            <w:tcW w:w="1152" w:type="pct"/>
            <w:tcBorders>
              <w:top w:val="nil"/>
              <w:left w:val="nil"/>
              <w:bottom w:val="single" w:sz="4" w:space="0" w:color="auto"/>
              <w:right w:val="single" w:sz="4" w:space="0" w:color="auto"/>
            </w:tcBorders>
            <w:shd w:val="clear" w:color="auto" w:fill="auto"/>
            <w:noWrap/>
            <w:vAlign w:val="bottom"/>
            <w:hideMark/>
          </w:tcPr>
          <w:p w14:paraId="04393DC6" w14:textId="6B9D4B24"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23038316"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5AF98065"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2760104B"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bottom"/>
            <w:hideMark/>
          </w:tcPr>
          <w:p w14:paraId="2B5DE73D"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Secondary winding</w:t>
            </w:r>
          </w:p>
        </w:tc>
        <w:tc>
          <w:tcPr>
            <w:tcW w:w="533" w:type="pct"/>
            <w:tcBorders>
              <w:top w:val="nil"/>
              <w:left w:val="nil"/>
              <w:bottom w:val="single" w:sz="4" w:space="0" w:color="auto"/>
              <w:right w:val="single" w:sz="4" w:space="0" w:color="auto"/>
            </w:tcBorders>
            <w:shd w:val="clear" w:color="auto" w:fill="auto"/>
            <w:noWrap/>
            <w:vAlign w:val="center"/>
            <w:hideMark/>
          </w:tcPr>
          <w:p w14:paraId="4C7CC868"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kVrms</w:t>
            </w:r>
          </w:p>
        </w:tc>
        <w:tc>
          <w:tcPr>
            <w:tcW w:w="1152" w:type="pct"/>
            <w:tcBorders>
              <w:top w:val="nil"/>
              <w:left w:val="nil"/>
              <w:bottom w:val="single" w:sz="4" w:space="0" w:color="auto"/>
              <w:right w:val="single" w:sz="4" w:space="0" w:color="auto"/>
            </w:tcBorders>
            <w:shd w:val="clear" w:color="auto" w:fill="auto"/>
            <w:noWrap/>
            <w:vAlign w:val="bottom"/>
            <w:hideMark/>
          </w:tcPr>
          <w:p w14:paraId="6A210EED"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170</w:t>
            </w:r>
          </w:p>
        </w:tc>
        <w:tc>
          <w:tcPr>
            <w:tcW w:w="1079" w:type="pct"/>
            <w:tcBorders>
              <w:top w:val="nil"/>
              <w:left w:val="nil"/>
              <w:bottom w:val="single" w:sz="4" w:space="0" w:color="auto"/>
              <w:right w:val="single" w:sz="4" w:space="0" w:color="auto"/>
            </w:tcBorders>
            <w:shd w:val="clear" w:color="auto" w:fill="auto"/>
            <w:noWrap/>
            <w:vAlign w:val="bottom"/>
            <w:hideMark/>
          </w:tcPr>
          <w:p w14:paraId="11468F70"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05F7A6E0" w14:textId="77777777" w:rsidTr="004D7545">
        <w:trPr>
          <w:gridAfter w:val="1"/>
          <w:wAfter w:w="10" w:type="pct"/>
          <w:trHeight w:val="94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0BF9230"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16</w:t>
            </w:r>
          </w:p>
        </w:tc>
        <w:tc>
          <w:tcPr>
            <w:tcW w:w="1709" w:type="pct"/>
            <w:tcBorders>
              <w:top w:val="nil"/>
              <w:left w:val="nil"/>
              <w:bottom w:val="single" w:sz="4" w:space="0" w:color="auto"/>
              <w:right w:val="single" w:sz="4" w:space="0" w:color="auto"/>
            </w:tcBorders>
            <w:shd w:val="clear" w:color="auto" w:fill="auto"/>
            <w:vAlign w:val="bottom"/>
            <w:hideMark/>
          </w:tcPr>
          <w:p w14:paraId="4057F9B4"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Continuous maximum rating current on Nominal and extreme tapping at ambient conditions</w:t>
            </w:r>
          </w:p>
        </w:tc>
        <w:tc>
          <w:tcPr>
            <w:tcW w:w="533" w:type="pct"/>
            <w:tcBorders>
              <w:top w:val="nil"/>
              <w:left w:val="nil"/>
              <w:bottom w:val="single" w:sz="4" w:space="0" w:color="auto"/>
              <w:right w:val="single" w:sz="4" w:space="0" w:color="auto"/>
            </w:tcBorders>
            <w:shd w:val="clear" w:color="auto" w:fill="auto"/>
            <w:noWrap/>
            <w:vAlign w:val="center"/>
            <w:hideMark/>
          </w:tcPr>
          <w:p w14:paraId="0A13460F"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A</w:t>
            </w:r>
          </w:p>
        </w:tc>
        <w:tc>
          <w:tcPr>
            <w:tcW w:w="1152" w:type="pct"/>
            <w:tcBorders>
              <w:top w:val="nil"/>
              <w:left w:val="nil"/>
              <w:bottom w:val="single" w:sz="4" w:space="0" w:color="auto"/>
              <w:right w:val="single" w:sz="4" w:space="0" w:color="auto"/>
            </w:tcBorders>
            <w:shd w:val="clear" w:color="auto" w:fill="auto"/>
            <w:noWrap/>
            <w:vAlign w:val="bottom"/>
            <w:hideMark/>
          </w:tcPr>
          <w:p w14:paraId="207374DC"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2428</w:t>
            </w:r>
          </w:p>
        </w:tc>
        <w:tc>
          <w:tcPr>
            <w:tcW w:w="1079" w:type="pct"/>
            <w:tcBorders>
              <w:top w:val="nil"/>
              <w:left w:val="nil"/>
              <w:bottom w:val="single" w:sz="4" w:space="0" w:color="auto"/>
              <w:right w:val="single" w:sz="4" w:space="0" w:color="auto"/>
            </w:tcBorders>
            <w:shd w:val="clear" w:color="auto" w:fill="auto"/>
            <w:noWrap/>
            <w:vAlign w:val="bottom"/>
            <w:hideMark/>
          </w:tcPr>
          <w:p w14:paraId="0856D35F"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66515791"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08C99E2B"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17</w:t>
            </w:r>
          </w:p>
        </w:tc>
        <w:tc>
          <w:tcPr>
            <w:tcW w:w="1709" w:type="pct"/>
            <w:tcBorders>
              <w:top w:val="nil"/>
              <w:left w:val="nil"/>
              <w:bottom w:val="single" w:sz="4" w:space="0" w:color="auto"/>
              <w:right w:val="single" w:sz="4" w:space="0" w:color="auto"/>
            </w:tcBorders>
            <w:shd w:val="clear" w:color="auto" w:fill="auto"/>
            <w:noWrap/>
            <w:vAlign w:val="bottom"/>
            <w:hideMark/>
          </w:tcPr>
          <w:p w14:paraId="39C59357" w14:textId="63D51113" w:rsidR="00085F01" w:rsidRPr="00A63726" w:rsidRDefault="006D36F2"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Insulation</w:t>
            </w:r>
            <w:r w:rsidR="00085F01" w:rsidRPr="00A63726">
              <w:rPr>
                <w:rFonts w:ascii="Times New Roman" w:eastAsia="Times New Roman" w:hAnsi="Times New Roman" w:cs="Times New Roman"/>
                <w:color w:val="000000"/>
                <w:kern w:val="0"/>
                <w:sz w:val="20"/>
                <w:szCs w:val="20"/>
                <w14:ligatures w14:val="none"/>
              </w:rPr>
              <w:t xml:space="preserve"> Level </w:t>
            </w:r>
          </w:p>
        </w:tc>
        <w:tc>
          <w:tcPr>
            <w:tcW w:w="533" w:type="pct"/>
            <w:tcBorders>
              <w:top w:val="nil"/>
              <w:left w:val="nil"/>
              <w:bottom w:val="single" w:sz="4" w:space="0" w:color="auto"/>
              <w:right w:val="single" w:sz="4" w:space="0" w:color="auto"/>
            </w:tcBorders>
            <w:shd w:val="clear" w:color="auto" w:fill="auto"/>
            <w:noWrap/>
            <w:vAlign w:val="center"/>
            <w:hideMark/>
          </w:tcPr>
          <w:p w14:paraId="6BB24187" w14:textId="0C58A662"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3088B87A"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A</w:t>
            </w:r>
          </w:p>
        </w:tc>
        <w:tc>
          <w:tcPr>
            <w:tcW w:w="1079" w:type="pct"/>
            <w:tcBorders>
              <w:top w:val="nil"/>
              <w:left w:val="nil"/>
              <w:bottom w:val="single" w:sz="4" w:space="0" w:color="auto"/>
              <w:right w:val="single" w:sz="4" w:space="0" w:color="auto"/>
            </w:tcBorders>
            <w:shd w:val="clear" w:color="auto" w:fill="auto"/>
            <w:noWrap/>
            <w:vAlign w:val="bottom"/>
            <w:hideMark/>
          </w:tcPr>
          <w:p w14:paraId="0819F179"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2AA9FEB1"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599940BF"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18</w:t>
            </w:r>
          </w:p>
        </w:tc>
        <w:tc>
          <w:tcPr>
            <w:tcW w:w="1709" w:type="pct"/>
            <w:tcBorders>
              <w:top w:val="nil"/>
              <w:left w:val="nil"/>
              <w:bottom w:val="single" w:sz="4" w:space="0" w:color="auto"/>
              <w:right w:val="single" w:sz="4" w:space="0" w:color="auto"/>
            </w:tcBorders>
            <w:shd w:val="clear" w:color="auto" w:fill="auto"/>
            <w:noWrap/>
            <w:vAlign w:val="bottom"/>
            <w:hideMark/>
          </w:tcPr>
          <w:p w14:paraId="6755CEE1"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Average Temperature rise winding</w:t>
            </w:r>
          </w:p>
        </w:tc>
        <w:tc>
          <w:tcPr>
            <w:tcW w:w="533" w:type="pct"/>
            <w:tcBorders>
              <w:top w:val="nil"/>
              <w:left w:val="nil"/>
              <w:bottom w:val="single" w:sz="4" w:space="0" w:color="auto"/>
              <w:right w:val="single" w:sz="4" w:space="0" w:color="auto"/>
            </w:tcBorders>
            <w:shd w:val="clear" w:color="auto" w:fill="auto"/>
            <w:noWrap/>
            <w:vAlign w:val="center"/>
            <w:hideMark/>
          </w:tcPr>
          <w:p w14:paraId="61EE725D"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w:t>
            </w:r>
          </w:p>
        </w:tc>
        <w:tc>
          <w:tcPr>
            <w:tcW w:w="1152" w:type="pct"/>
            <w:tcBorders>
              <w:top w:val="nil"/>
              <w:left w:val="nil"/>
              <w:bottom w:val="single" w:sz="4" w:space="0" w:color="auto"/>
              <w:right w:val="single" w:sz="4" w:space="0" w:color="auto"/>
            </w:tcBorders>
            <w:shd w:val="clear" w:color="auto" w:fill="auto"/>
            <w:noWrap/>
            <w:vAlign w:val="bottom"/>
            <w:hideMark/>
          </w:tcPr>
          <w:p w14:paraId="13A657D1"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65</w:t>
            </w:r>
          </w:p>
        </w:tc>
        <w:tc>
          <w:tcPr>
            <w:tcW w:w="1079" w:type="pct"/>
            <w:tcBorders>
              <w:top w:val="nil"/>
              <w:left w:val="nil"/>
              <w:bottom w:val="single" w:sz="4" w:space="0" w:color="auto"/>
              <w:right w:val="single" w:sz="4" w:space="0" w:color="auto"/>
            </w:tcBorders>
            <w:shd w:val="clear" w:color="auto" w:fill="auto"/>
            <w:noWrap/>
            <w:vAlign w:val="bottom"/>
            <w:hideMark/>
          </w:tcPr>
          <w:p w14:paraId="6F83B454"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4F05CC66"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569C8FA9"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19</w:t>
            </w:r>
          </w:p>
        </w:tc>
        <w:tc>
          <w:tcPr>
            <w:tcW w:w="1709" w:type="pct"/>
            <w:tcBorders>
              <w:top w:val="nil"/>
              <w:left w:val="nil"/>
              <w:bottom w:val="single" w:sz="4" w:space="0" w:color="auto"/>
              <w:right w:val="single" w:sz="4" w:space="0" w:color="auto"/>
            </w:tcBorders>
            <w:shd w:val="clear" w:color="auto" w:fill="auto"/>
            <w:noWrap/>
            <w:vAlign w:val="bottom"/>
            <w:hideMark/>
          </w:tcPr>
          <w:p w14:paraId="4F402B8C"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Oil Temperature rise</w:t>
            </w:r>
          </w:p>
        </w:tc>
        <w:tc>
          <w:tcPr>
            <w:tcW w:w="533" w:type="pct"/>
            <w:tcBorders>
              <w:top w:val="nil"/>
              <w:left w:val="nil"/>
              <w:bottom w:val="single" w:sz="4" w:space="0" w:color="auto"/>
              <w:right w:val="single" w:sz="4" w:space="0" w:color="auto"/>
            </w:tcBorders>
            <w:shd w:val="clear" w:color="auto" w:fill="auto"/>
            <w:noWrap/>
            <w:vAlign w:val="center"/>
            <w:hideMark/>
          </w:tcPr>
          <w:p w14:paraId="6BD37BF0"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w:t>
            </w:r>
          </w:p>
        </w:tc>
        <w:tc>
          <w:tcPr>
            <w:tcW w:w="1152" w:type="pct"/>
            <w:tcBorders>
              <w:top w:val="nil"/>
              <w:left w:val="nil"/>
              <w:bottom w:val="single" w:sz="4" w:space="0" w:color="auto"/>
              <w:right w:val="single" w:sz="4" w:space="0" w:color="auto"/>
            </w:tcBorders>
            <w:shd w:val="clear" w:color="auto" w:fill="auto"/>
            <w:noWrap/>
            <w:vAlign w:val="bottom"/>
            <w:hideMark/>
          </w:tcPr>
          <w:p w14:paraId="2B469D7A"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60</w:t>
            </w:r>
          </w:p>
        </w:tc>
        <w:tc>
          <w:tcPr>
            <w:tcW w:w="1079" w:type="pct"/>
            <w:tcBorders>
              <w:top w:val="nil"/>
              <w:left w:val="nil"/>
              <w:bottom w:val="single" w:sz="4" w:space="0" w:color="auto"/>
              <w:right w:val="single" w:sz="4" w:space="0" w:color="auto"/>
            </w:tcBorders>
            <w:shd w:val="clear" w:color="auto" w:fill="auto"/>
            <w:noWrap/>
            <w:vAlign w:val="bottom"/>
            <w:hideMark/>
          </w:tcPr>
          <w:p w14:paraId="4F140B64"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6372F75F" w14:textId="77777777" w:rsidTr="004D7545">
        <w:trPr>
          <w:gridAfter w:val="1"/>
          <w:wAfter w:w="10" w:type="pct"/>
          <w:trHeight w:val="630"/>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2C7F536D"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20</w:t>
            </w:r>
          </w:p>
        </w:tc>
        <w:tc>
          <w:tcPr>
            <w:tcW w:w="1709" w:type="pct"/>
            <w:tcBorders>
              <w:top w:val="nil"/>
              <w:left w:val="nil"/>
              <w:bottom w:val="single" w:sz="4" w:space="0" w:color="auto"/>
              <w:right w:val="single" w:sz="4" w:space="0" w:color="auto"/>
            </w:tcBorders>
            <w:shd w:val="clear" w:color="auto" w:fill="auto"/>
            <w:noWrap/>
            <w:vAlign w:val="center"/>
            <w:hideMark/>
          </w:tcPr>
          <w:p w14:paraId="2BB0456E"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Rated no-load voltage at rated frequency on</w:t>
            </w:r>
          </w:p>
        </w:tc>
        <w:tc>
          <w:tcPr>
            <w:tcW w:w="533" w:type="pct"/>
            <w:tcBorders>
              <w:top w:val="nil"/>
              <w:left w:val="nil"/>
              <w:bottom w:val="single" w:sz="4" w:space="0" w:color="auto"/>
              <w:right w:val="single" w:sz="4" w:space="0" w:color="auto"/>
            </w:tcBorders>
            <w:shd w:val="clear" w:color="auto" w:fill="auto"/>
            <w:noWrap/>
            <w:vAlign w:val="center"/>
            <w:hideMark/>
          </w:tcPr>
          <w:p w14:paraId="246455B8" w14:textId="3FF3AC48"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383935A2" w14:textId="02252638"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05CB4DC3"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49FB2261" w14:textId="77777777" w:rsidTr="00A63726">
        <w:trPr>
          <w:gridAfter w:val="1"/>
          <w:wAfter w:w="10" w:type="pct"/>
          <w:trHeight w:val="315"/>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8E6EE"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single" w:sz="4" w:space="0" w:color="auto"/>
              <w:left w:val="nil"/>
              <w:bottom w:val="single" w:sz="4" w:space="0" w:color="auto"/>
              <w:right w:val="single" w:sz="4" w:space="0" w:color="auto"/>
            </w:tcBorders>
            <w:shd w:val="clear" w:color="auto" w:fill="auto"/>
            <w:noWrap/>
            <w:vAlign w:val="center"/>
            <w:hideMark/>
          </w:tcPr>
          <w:p w14:paraId="3B10161F"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HV, principal tapping</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732D7F0C"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kV</w:t>
            </w:r>
          </w:p>
        </w:tc>
        <w:tc>
          <w:tcPr>
            <w:tcW w:w="1152" w:type="pct"/>
            <w:tcBorders>
              <w:top w:val="single" w:sz="4" w:space="0" w:color="auto"/>
              <w:left w:val="nil"/>
              <w:bottom w:val="single" w:sz="4" w:space="0" w:color="auto"/>
              <w:right w:val="single" w:sz="4" w:space="0" w:color="auto"/>
            </w:tcBorders>
            <w:shd w:val="clear" w:color="auto" w:fill="auto"/>
            <w:noWrap/>
            <w:vAlign w:val="bottom"/>
            <w:hideMark/>
          </w:tcPr>
          <w:p w14:paraId="336FDCC1"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33</w:t>
            </w:r>
          </w:p>
        </w:tc>
        <w:tc>
          <w:tcPr>
            <w:tcW w:w="1079" w:type="pct"/>
            <w:tcBorders>
              <w:top w:val="single" w:sz="4" w:space="0" w:color="auto"/>
              <w:left w:val="nil"/>
              <w:bottom w:val="single" w:sz="4" w:space="0" w:color="auto"/>
              <w:right w:val="single" w:sz="4" w:space="0" w:color="auto"/>
            </w:tcBorders>
            <w:shd w:val="clear" w:color="auto" w:fill="auto"/>
            <w:noWrap/>
            <w:vAlign w:val="bottom"/>
            <w:hideMark/>
          </w:tcPr>
          <w:p w14:paraId="6574B971"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0F8C9EBC"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262C685"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6266A9A4"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HV, Highest tapping</w:t>
            </w:r>
          </w:p>
        </w:tc>
        <w:tc>
          <w:tcPr>
            <w:tcW w:w="533" w:type="pct"/>
            <w:tcBorders>
              <w:top w:val="nil"/>
              <w:left w:val="nil"/>
              <w:bottom w:val="single" w:sz="4" w:space="0" w:color="auto"/>
              <w:right w:val="single" w:sz="4" w:space="0" w:color="auto"/>
            </w:tcBorders>
            <w:shd w:val="clear" w:color="auto" w:fill="auto"/>
            <w:noWrap/>
            <w:vAlign w:val="center"/>
            <w:hideMark/>
          </w:tcPr>
          <w:p w14:paraId="1786E3CE"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kV</w:t>
            </w:r>
          </w:p>
        </w:tc>
        <w:tc>
          <w:tcPr>
            <w:tcW w:w="1152" w:type="pct"/>
            <w:tcBorders>
              <w:top w:val="nil"/>
              <w:left w:val="nil"/>
              <w:bottom w:val="single" w:sz="4" w:space="0" w:color="auto"/>
              <w:right w:val="single" w:sz="4" w:space="0" w:color="auto"/>
            </w:tcBorders>
            <w:shd w:val="clear" w:color="auto" w:fill="auto"/>
            <w:noWrap/>
            <w:vAlign w:val="bottom"/>
            <w:hideMark/>
          </w:tcPr>
          <w:p w14:paraId="2CDE068A"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33.465</w:t>
            </w:r>
          </w:p>
        </w:tc>
        <w:tc>
          <w:tcPr>
            <w:tcW w:w="1079" w:type="pct"/>
            <w:tcBorders>
              <w:top w:val="nil"/>
              <w:left w:val="nil"/>
              <w:bottom w:val="single" w:sz="4" w:space="0" w:color="auto"/>
              <w:right w:val="single" w:sz="4" w:space="0" w:color="auto"/>
            </w:tcBorders>
            <w:shd w:val="clear" w:color="auto" w:fill="auto"/>
            <w:noWrap/>
            <w:vAlign w:val="bottom"/>
            <w:hideMark/>
          </w:tcPr>
          <w:p w14:paraId="5CADB885"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5333531B"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20B252AA"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lastRenderedPageBreak/>
              <w:t> </w:t>
            </w:r>
          </w:p>
        </w:tc>
        <w:tc>
          <w:tcPr>
            <w:tcW w:w="1709" w:type="pct"/>
            <w:tcBorders>
              <w:top w:val="nil"/>
              <w:left w:val="nil"/>
              <w:bottom w:val="single" w:sz="4" w:space="0" w:color="auto"/>
              <w:right w:val="single" w:sz="4" w:space="0" w:color="auto"/>
            </w:tcBorders>
            <w:shd w:val="clear" w:color="auto" w:fill="auto"/>
            <w:noWrap/>
            <w:vAlign w:val="center"/>
            <w:hideMark/>
          </w:tcPr>
          <w:p w14:paraId="7419F85B"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HV, Lowest tapping</w:t>
            </w:r>
          </w:p>
        </w:tc>
        <w:tc>
          <w:tcPr>
            <w:tcW w:w="533" w:type="pct"/>
            <w:tcBorders>
              <w:top w:val="nil"/>
              <w:left w:val="nil"/>
              <w:bottom w:val="single" w:sz="4" w:space="0" w:color="auto"/>
              <w:right w:val="single" w:sz="4" w:space="0" w:color="auto"/>
            </w:tcBorders>
            <w:shd w:val="clear" w:color="auto" w:fill="auto"/>
            <w:noWrap/>
            <w:vAlign w:val="center"/>
            <w:hideMark/>
          </w:tcPr>
          <w:p w14:paraId="2359A888"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kV</w:t>
            </w:r>
          </w:p>
        </w:tc>
        <w:tc>
          <w:tcPr>
            <w:tcW w:w="1152" w:type="pct"/>
            <w:tcBorders>
              <w:top w:val="nil"/>
              <w:left w:val="nil"/>
              <w:bottom w:val="single" w:sz="4" w:space="0" w:color="auto"/>
              <w:right w:val="single" w:sz="4" w:space="0" w:color="auto"/>
            </w:tcBorders>
            <w:shd w:val="clear" w:color="auto" w:fill="auto"/>
            <w:noWrap/>
            <w:vAlign w:val="bottom"/>
            <w:hideMark/>
          </w:tcPr>
          <w:p w14:paraId="41A32B6B"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31.3</w:t>
            </w:r>
          </w:p>
        </w:tc>
        <w:tc>
          <w:tcPr>
            <w:tcW w:w="1079" w:type="pct"/>
            <w:tcBorders>
              <w:top w:val="nil"/>
              <w:left w:val="nil"/>
              <w:bottom w:val="single" w:sz="4" w:space="0" w:color="auto"/>
              <w:right w:val="single" w:sz="4" w:space="0" w:color="auto"/>
            </w:tcBorders>
            <w:shd w:val="clear" w:color="auto" w:fill="auto"/>
            <w:noWrap/>
            <w:vAlign w:val="bottom"/>
            <w:hideMark/>
          </w:tcPr>
          <w:p w14:paraId="2BC582B0"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3843139D"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73082359"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1A4106CB"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LV winding</w:t>
            </w:r>
          </w:p>
        </w:tc>
        <w:tc>
          <w:tcPr>
            <w:tcW w:w="533" w:type="pct"/>
            <w:tcBorders>
              <w:top w:val="nil"/>
              <w:left w:val="nil"/>
              <w:bottom w:val="single" w:sz="4" w:space="0" w:color="auto"/>
              <w:right w:val="single" w:sz="4" w:space="0" w:color="auto"/>
            </w:tcBorders>
            <w:shd w:val="clear" w:color="auto" w:fill="auto"/>
            <w:noWrap/>
            <w:vAlign w:val="center"/>
            <w:hideMark/>
          </w:tcPr>
          <w:p w14:paraId="4BAE5E28"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kV</w:t>
            </w:r>
          </w:p>
        </w:tc>
        <w:tc>
          <w:tcPr>
            <w:tcW w:w="1152" w:type="pct"/>
            <w:tcBorders>
              <w:top w:val="nil"/>
              <w:left w:val="nil"/>
              <w:bottom w:val="single" w:sz="4" w:space="0" w:color="auto"/>
              <w:right w:val="single" w:sz="4" w:space="0" w:color="auto"/>
            </w:tcBorders>
            <w:shd w:val="clear" w:color="auto" w:fill="auto"/>
            <w:noWrap/>
            <w:vAlign w:val="bottom"/>
            <w:hideMark/>
          </w:tcPr>
          <w:p w14:paraId="7B5EF826" w14:textId="6637E093"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0562BEEC"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6535901C" w14:textId="77777777" w:rsidTr="00A63726">
        <w:trPr>
          <w:gridAfter w:val="1"/>
          <w:wAfter w:w="10" w:type="pct"/>
          <w:trHeight w:val="630"/>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44A80"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21</w:t>
            </w:r>
          </w:p>
        </w:tc>
        <w:tc>
          <w:tcPr>
            <w:tcW w:w="1709" w:type="pct"/>
            <w:tcBorders>
              <w:top w:val="single" w:sz="4" w:space="0" w:color="auto"/>
              <w:left w:val="nil"/>
              <w:bottom w:val="single" w:sz="4" w:space="0" w:color="auto"/>
              <w:right w:val="single" w:sz="4" w:space="0" w:color="auto"/>
            </w:tcBorders>
            <w:shd w:val="clear" w:color="auto" w:fill="auto"/>
            <w:noWrap/>
            <w:vAlign w:val="center"/>
            <w:hideMark/>
          </w:tcPr>
          <w:p w14:paraId="3CBAC985"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Tapping ranges from principal tapping</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14:paraId="64D1D5EC" w14:textId="08AF4405"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single" w:sz="4" w:space="0" w:color="auto"/>
              <w:left w:val="nil"/>
              <w:bottom w:val="single" w:sz="4" w:space="0" w:color="auto"/>
              <w:right w:val="single" w:sz="4" w:space="0" w:color="auto"/>
            </w:tcBorders>
            <w:shd w:val="clear" w:color="auto" w:fill="auto"/>
            <w:noWrap/>
            <w:vAlign w:val="bottom"/>
            <w:hideMark/>
          </w:tcPr>
          <w:p w14:paraId="6108A875" w14:textId="46D12B6A"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single" w:sz="4" w:space="0" w:color="auto"/>
              <w:left w:val="nil"/>
              <w:bottom w:val="single" w:sz="4" w:space="0" w:color="auto"/>
              <w:right w:val="single" w:sz="4" w:space="0" w:color="auto"/>
            </w:tcBorders>
            <w:shd w:val="clear" w:color="auto" w:fill="auto"/>
            <w:noWrap/>
            <w:vAlign w:val="bottom"/>
            <w:hideMark/>
          </w:tcPr>
          <w:p w14:paraId="243375A9"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16C7C1BE"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52E67975"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6ECE5DEF"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HV no of plus tappings</w:t>
            </w:r>
          </w:p>
        </w:tc>
        <w:tc>
          <w:tcPr>
            <w:tcW w:w="533" w:type="pct"/>
            <w:tcBorders>
              <w:top w:val="nil"/>
              <w:left w:val="nil"/>
              <w:bottom w:val="single" w:sz="4" w:space="0" w:color="auto"/>
              <w:right w:val="single" w:sz="4" w:space="0" w:color="auto"/>
            </w:tcBorders>
            <w:shd w:val="clear" w:color="auto" w:fill="auto"/>
            <w:noWrap/>
            <w:vAlign w:val="center"/>
            <w:hideMark/>
          </w:tcPr>
          <w:p w14:paraId="7DF69142"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No</w:t>
            </w:r>
          </w:p>
        </w:tc>
        <w:tc>
          <w:tcPr>
            <w:tcW w:w="1152" w:type="pct"/>
            <w:tcBorders>
              <w:top w:val="nil"/>
              <w:left w:val="nil"/>
              <w:bottom w:val="single" w:sz="4" w:space="0" w:color="auto"/>
              <w:right w:val="single" w:sz="4" w:space="0" w:color="auto"/>
            </w:tcBorders>
            <w:shd w:val="clear" w:color="auto" w:fill="auto"/>
            <w:noWrap/>
            <w:vAlign w:val="bottom"/>
            <w:hideMark/>
          </w:tcPr>
          <w:p w14:paraId="772F7F7E"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2x2.5</w:t>
            </w:r>
          </w:p>
        </w:tc>
        <w:tc>
          <w:tcPr>
            <w:tcW w:w="1079" w:type="pct"/>
            <w:tcBorders>
              <w:top w:val="nil"/>
              <w:left w:val="nil"/>
              <w:bottom w:val="single" w:sz="4" w:space="0" w:color="auto"/>
              <w:right w:val="single" w:sz="4" w:space="0" w:color="auto"/>
            </w:tcBorders>
            <w:shd w:val="clear" w:color="auto" w:fill="auto"/>
            <w:noWrap/>
            <w:vAlign w:val="bottom"/>
            <w:hideMark/>
          </w:tcPr>
          <w:p w14:paraId="743B01FA"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179F23F2"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08605B7C"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73A26621"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HV no of minus tappings</w:t>
            </w:r>
          </w:p>
        </w:tc>
        <w:tc>
          <w:tcPr>
            <w:tcW w:w="533" w:type="pct"/>
            <w:tcBorders>
              <w:top w:val="nil"/>
              <w:left w:val="nil"/>
              <w:bottom w:val="single" w:sz="4" w:space="0" w:color="auto"/>
              <w:right w:val="single" w:sz="4" w:space="0" w:color="auto"/>
            </w:tcBorders>
            <w:shd w:val="clear" w:color="auto" w:fill="auto"/>
            <w:noWrap/>
            <w:vAlign w:val="center"/>
            <w:hideMark/>
          </w:tcPr>
          <w:p w14:paraId="38350822"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No</w:t>
            </w:r>
          </w:p>
        </w:tc>
        <w:tc>
          <w:tcPr>
            <w:tcW w:w="1152" w:type="pct"/>
            <w:tcBorders>
              <w:top w:val="nil"/>
              <w:left w:val="nil"/>
              <w:bottom w:val="single" w:sz="4" w:space="0" w:color="auto"/>
              <w:right w:val="single" w:sz="4" w:space="0" w:color="auto"/>
            </w:tcBorders>
            <w:shd w:val="clear" w:color="auto" w:fill="auto"/>
            <w:noWrap/>
            <w:vAlign w:val="bottom"/>
            <w:hideMark/>
          </w:tcPr>
          <w:p w14:paraId="6585DBD6"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2x2.5</w:t>
            </w:r>
          </w:p>
        </w:tc>
        <w:tc>
          <w:tcPr>
            <w:tcW w:w="1079" w:type="pct"/>
            <w:tcBorders>
              <w:top w:val="nil"/>
              <w:left w:val="nil"/>
              <w:bottom w:val="single" w:sz="4" w:space="0" w:color="auto"/>
              <w:right w:val="single" w:sz="4" w:space="0" w:color="auto"/>
            </w:tcBorders>
            <w:shd w:val="clear" w:color="auto" w:fill="auto"/>
            <w:noWrap/>
            <w:vAlign w:val="bottom"/>
            <w:hideMark/>
          </w:tcPr>
          <w:p w14:paraId="5B4F98A0"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195714CC"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F32AB04"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65D7A9D1"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Neutral positions</w:t>
            </w:r>
          </w:p>
        </w:tc>
        <w:tc>
          <w:tcPr>
            <w:tcW w:w="533" w:type="pct"/>
            <w:tcBorders>
              <w:top w:val="nil"/>
              <w:left w:val="nil"/>
              <w:bottom w:val="single" w:sz="4" w:space="0" w:color="auto"/>
              <w:right w:val="single" w:sz="4" w:space="0" w:color="auto"/>
            </w:tcBorders>
            <w:shd w:val="clear" w:color="auto" w:fill="auto"/>
            <w:noWrap/>
            <w:vAlign w:val="center"/>
            <w:hideMark/>
          </w:tcPr>
          <w:p w14:paraId="1D9AB050" w14:textId="617B52CE"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526AAA6E"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0</w:t>
            </w:r>
          </w:p>
        </w:tc>
        <w:tc>
          <w:tcPr>
            <w:tcW w:w="1079" w:type="pct"/>
            <w:tcBorders>
              <w:top w:val="nil"/>
              <w:left w:val="nil"/>
              <w:bottom w:val="single" w:sz="4" w:space="0" w:color="auto"/>
              <w:right w:val="single" w:sz="4" w:space="0" w:color="auto"/>
            </w:tcBorders>
            <w:shd w:val="clear" w:color="auto" w:fill="auto"/>
            <w:noWrap/>
            <w:vAlign w:val="bottom"/>
            <w:hideMark/>
          </w:tcPr>
          <w:p w14:paraId="61190EBB"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522C347B"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CC58910"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22</w:t>
            </w:r>
          </w:p>
        </w:tc>
        <w:tc>
          <w:tcPr>
            <w:tcW w:w="1709" w:type="pct"/>
            <w:tcBorders>
              <w:top w:val="nil"/>
              <w:left w:val="nil"/>
              <w:bottom w:val="single" w:sz="4" w:space="0" w:color="auto"/>
              <w:right w:val="single" w:sz="4" w:space="0" w:color="auto"/>
            </w:tcBorders>
            <w:shd w:val="clear" w:color="auto" w:fill="auto"/>
            <w:noWrap/>
            <w:vAlign w:val="center"/>
            <w:hideMark/>
          </w:tcPr>
          <w:p w14:paraId="0127F213"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HV steps in % of rated voltage (±2x2.5)</w:t>
            </w:r>
          </w:p>
        </w:tc>
        <w:tc>
          <w:tcPr>
            <w:tcW w:w="533" w:type="pct"/>
            <w:tcBorders>
              <w:top w:val="nil"/>
              <w:left w:val="nil"/>
              <w:bottom w:val="single" w:sz="4" w:space="0" w:color="auto"/>
              <w:right w:val="single" w:sz="4" w:space="0" w:color="auto"/>
            </w:tcBorders>
            <w:shd w:val="clear" w:color="auto" w:fill="auto"/>
            <w:noWrap/>
            <w:vAlign w:val="center"/>
            <w:hideMark/>
          </w:tcPr>
          <w:p w14:paraId="747E6C69" w14:textId="532485BF"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3111EA1D" w14:textId="3B2BD338"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174F2431"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6F5F31F6"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04E633DF"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23</w:t>
            </w:r>
          </w:p>
        </w:tc>
        <w:tc>
          <w:tcPr>
            <w:tcW w:w="1709" w:type="pct"/>
            <w:tcBorders>
              <w:top w:val="nil"/>
              <w:left w:val="nil"/>
              <w:bottom w:val="single" w:sz="4" w:space="0" w:color="auto"/>
              <w:right w:val="single" w:sz="4" w:space="0" w:color="auto"/>
            </w:tcBorders>
            <w:shd w:val="clear" w:color="auto" w:fill="auto"/>
            <w:noWrap/>
            <w:vAlign w:val="center"/>
            <w:hideMark/>
          </w:tcPr>
          <w:p w14:paraId="0E6095AE"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Method of system earthing:</w:t>
            </w:r>
          </w:p>
        </w:tc>
        <w:tc>
          <w:tcPr>
            <w:tcW w:w="533" w:type="pct"/>
            <w:tcBorders>
              <w:top w:val="nil"/>
              <w:left w:val="nil"/>
              <w:bottom w:val="single" w:sz="4" w:space="0" w:color="auto"/>
              <w:right w:val="single" w:sz="4" w:space="0" w:color="auto"/>
            </w:tcBorders>
            <w:shd w:val="clear" w:color="auto" w:fill="auto"/>
            <w:noWrap/>
            <w:vAlign w:val="center"/>
            <w:hideMark/>
          </w:tcPr>
          <w:p w14:paraId="2A5AF95F" w14:textId="1B52D53A"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7F1D7E16" w14:textId="53CAC94B"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297B0442"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485735F7"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20CB057"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2BD5CAC1"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HV system</w:t>
            </w:r>
          </w:p>
        </w:tc>
        <w:tc>
          <w:tcPr>
            <w:tcW w:w="533" w:type="pct"/>
            <w:tcBorders>
              <w:top w:val="nil"/>
              <w:left w:val="nil"/>
              <w:bottom w:val="single" w:sz="4" w:space="0" w:color="auto"/>
              <w:right w:val="single" w:sz="4" w:space="0" w:color="auto"/>
            </w:tcBorders>
            <w:shd w:val="clear" w:color="auto" w:fill="auto"/>
            <w:noWrap/>
            <w:vAlign w:val="center"/>
            <w:hideMark/>
          </w:tcPr>
          <w:p w14:paraId="43D01D16" w14:textId="25991711"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21F8C011" w14:textId="7D16B253"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5EED154E"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1577E5E3"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54BE1C65"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1C543C77"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LV system</w:t>
            </w:r>
          </w:p>
        </w:tc>
        <w:tc>
          <w:tcPr>
            <w:tcW w:w="533" w:type="pct"/>
            <w:tcBorders>
              <w:top w:val="nil"/>
              <w:left w:val="nil"/>
              <w:bottom w:val="single" w:sz="4" w:space="0" w:color="auto"/>
              <w:right w:val="single" w:sz="4" w:space="0" w:color="auto"/>
            </w:tcBorders>
            <w:shd w:val="clear" w:color="auto" w:fill="auto"/>
            <w:noWrap/>
            <w:vAlign w:val="center"/>
            <w:hideMark/>
          </w:tcPr>
          <w:p w14:paraId="66A058AD" w14:textId="6AC42178"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3076CE93" w14:textId="0144FA99"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58DF9C31"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61BB7E40" w14:textId="77777777" w:rsidTr="004D7545">
        <w:trPr>
          <w:gridAfter w:val="1"/>
          <w:wAfter w:w="10" w:type="pct"/>
          <w:trHeight w:val="94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3BAE006"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24</w:t>
            </w:r>
          </w:p>
        </w:tc>
        <w:tc>
          <w:tcPr>
            <w:tcW w:w="1709" w:type="pct"/>
            <w:tcBorders>
              <w:top w:val="nil"/>
              <w:left w:val="nil"/>
              <w:bottom w:val="single" w:sz="4" w:space="0" w:color="auto"/>
              <w:right w:val="single" w:sz="4" w:space="0" w:color="auto"/>
            </w:tcBorders>
            <w:shd w:val="clear" w:color="auto" w:fill="auto"/>
            <w:vAlign w:val="bottom"/>
            <w:hideMark/>
          </w:tcPr>
          <w:p w14:paraId="2331269D"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Maximum working flux density at rated voltage on principal tapping and rated frequency</w:t>
            </w:r>
          </w:p>
        </w:tc>
        <w:tc>
          <w:tcPr>
            <w:tcW w:w="533" w:type="pct"/>
            <w:tcBorders>
              <w:top w:val="nil"/>
              <w:left w:val="nil"/>
              <w:bottom w:val="single" w:sz="4" w:space="0" w:color="auto"/>
              <w:right w:val="single" w:sz="4" w:space="0" w:color="auto"/>
            </w:tcBorders>
            <w:shd w:val="clear" w:color="auto" w:fill="auto"/>
            <w:noWrap/>
            <w:vAlign w:val="center"/>
            <w:hideMark/>
          </w:tcPr>
          <w:p w14:paraId="2FA3261C" w14:textId="4E4E78C0"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20F9C82E" w14:textId="337B4E4B"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1.9 Wb/sq.m.</w:t>
            </w:r>
          </w:p>
        </w:tc>
        <w:tc>
          <w:tcPr>
            <w:tcW w:w="1079" w:type="pct"/>
            <w:tcBorders>
              <w:top w:val="nil"/>
              <w:left w:val="nil"/>
              <w:bottom w:val="single" w:sz="4" w:space="0" w:color="auto"/>
              <w:right w:val="single" w:sz="4" w:space="0" w:color="auto"/>
            </w:tcBorders>
            <w:shd w:val="clear" w:color="auto" w:fill="auto"/>
            <w:noWrap/>
            <w:vAlign w:val="bottom"/>
            <w:hideMark/>
          </w:tcPr>
          <w:p w14:paraId="2981558B"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6E5F9586"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70E74566"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25</w:t>
            </w:r>
          </w:p>
        </w:tc>
        <w:tc>
          <w:tcPr>
            <w:tcW w:w="1709" w:type="pct"/>
            <w:tcBorders>
              <w:top w:val="nil"/>
              <w:left w:val="nil"/>
              <w:bottom w:val="single" w:sz="4" w:space="0" w:color="auto"/>
              <w:right w:val="single" w:sz="4" w:space="0" w:color="auto"/>
            </w:tcBorders>
            <w:shd w:val="clear" w:color="auto" w:fill="auto"/>
            <w:noWrap/>
            <w:vAlign w:val="center"/>
            <w:hideMark/>
          </w:tcPr>
          <w:p w14:paraId="735E4653"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Core design type</w:t>
            </w:r>
          </w:p>
        </w:tc>
        <w:tc>
          <w:tcPr>
            <w:tcW w:w="533" w:type="pct"/>
            <w:tcBorders>
              <w:top w:val="nil"/>
              <w:left w:val="nil"/>
              <w:bottom w:val="single" w:sz="4" w:space="0" w:color="auto"/>
              <w:right w:val="single" w:sz="4" w:space="0" w:color="auto"/>
            </w:tcBorders>
            <w:shd w:val="clear" w:color="auto" w:fill="auto"/>
            <w:noWrap/>
            <w:vAlign w:val="center"/>
            <w:hideMark/>
          </w:tcPr>
          <w:p w14:paraId="02BCCA21" w14:textId="1C7771CF"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1FA2FDBA"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Core Type</w:t>
            </w:r>
          </w:p>
        </w:tc>
        <w:tc>
          <w:tcPr>
            <w:tcW w:w="1079" w:type="pct"/>
            <w:tcBorders>
              <w:top w:val="nil"/>
              <w:left w:val="nil"/>
              <w:bottom w:val="single" w:sz="4" w:space="0" w:color="auto"/>
              <w:right w:val="single" w:sz="4" w:space="0" w:color="auto"/>
            </w:tcBorders>
            <w:shd w:val="clear" w:color="auto" w:fill="auto"/>
            <w:noWrap/>
            <w:vAlign w:val="bottom"/>
            <w:hideMark/>
          </w:tcPr>
          <w:p w14:paraId="4AEC82B7"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24947356" w14:textId="77777777" w:rsidTr="004D7545">
        <w:trPr>
          <w:gridAfter w:val="1"/>
          <w:wAfter w:w="10" w:type="pct"/>
          <w:trHeight w:val="630"/>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63F816DC"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26</w:t>
            </w:r>
          </w:p>
        </w:tc>
        <w:tc>
          <w:tcPr>
            <w:tcW w:w="1709" w:type="pct"/>
            <w:tcBorders>
              <w:top w:val="nil"/>
              <w:left w:val="nil"/>
              <w:bottom w:val="single" w:sz="4" w:space="0" w:color="auto"/>
              <w:right w:val="single" w:sz="4" w:space="0" w:color="auto"/>
            </w:tcBorders>
            <w:shd w:val="clear" w:color="auto" w:fill="auto"/>
            <w:noWrap/>
            <w:vAlign w:val="center"/>
            <w:hideMark/>
          </w:tcPr>
          <w:p w14:paraId="3F91E664"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Grade of laminated and maximum thickness</w:t>
            </w:r>
          </w:p>
        </w:tc>
        <w:tc>
          <w:tcPr>
            <w:tcW w:w="533" w:type="pct"/>
            <w:tcBorders>
              <w:top w:val="nil"/>
              <w:left w:val="nil"/>
              <w:bottom w:val="single" w:sz="4" w:space="0" w:color="auto"/>
              <w:right w:val="single" w:sz="4" w:space="0" w:color="auto"/>
            </w:tcBorders>
            <w:shd w:val="clear" w:color="auto" w:fill="auto"/>
            <w:noWrap/>
            <w:vAlign w:val="center"/>
            <w:hideMark/>
          </w:tcPr>
          <w:p w14:paraId="5B405674" w14:textId="2D55CE85"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4E418EF6" w14:textId="4FE08042"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44163FA5"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5A4EEAE0"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6E196E46"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60A870EF"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Winding conductor material</w:t>
            </w:r>
          </w:p>
        </w:tc>
        <w:tc>
          <w:tcPr>
            <w:tcW w:w="533" w:type="pct"/>
            <w:tcBorders>
              <w:top w:val="nil"/>
              <w:left w:val="nil"/>
              <w:bottom w:val="single" w:sz="4" w:space="0" w:color="auto"/>
              <w:right w:val="single" w:sz="4" w:space="0" w:color="auto"/>
            </w:tcBorders>
            <w:shd w:val="clear" w:color="auto" w:fill="auto"/>
            <w:noWrap/>
            <w:vAlign w:val="center"/>
            <w:hideMark/>
          </w:tcPr>
          <w:p w14:paraId="39016441" w14:textId="72A549CD"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056FECE1" w14:textId="4A0D37E8"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31DF305B"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7E50C688"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209568B8"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27</w:t>
            </w:r>
          </w:p>
        </w:tc>
        <w:tc>
          <w:tcPr>
            <w:tcW w:w="1709" w:type="pct"/>
            <w:tcBorders>
              <w:top w:val="nil"/>
              <w:left w:val="nil"/>
              <w:bottom w:val="single" w:sz="4" w:space="0" w:color="auto"/>
              <w:right w:val="single" w:sz="4" w:space="0" w:color="auto"/>
            </w:tcBorders>
            <w:shd w:val="clear" w:color="auto" w:fill="auto"/>
            <w:noWrap/>
            <w:vAlign w:val="center"/>
            <w:hideMark/>
          </w:tcPr>
          <w:p w14:paraId="1EDF306A"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HV Winding</w:t>
            </w:r>
          </w:p>
        </w:tc>
        <w:tc>
          <w:tcPr>
            <w:tcW w:w="533" w:type="pct"/>
            <w:tcBorders>
              <w:top w:val="nil"/>
              <w:left w:val="nil"/>
              <w:bottom w:val="single" w:sz="4" w:space="0" w:color="auto"/>
              <w:right w:val="single" w:sz="4" w:space="0" w:color="auto"/>
            </w:tcBorders>
            <w:shd w:val="clear" w:color="auto" w:fill="auto"/>
            <w:noWrap/>
            <w:vAlign w:val="center"/>
            <w:hideMark/>
          </w:tcPr>
          <w:p w14:paraId="7351169D"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Copper</w:t>
            </w:r>
          </w:p>
        </w:tc>
        <w:tc>
          <w:tcPr>
            <w:tcW w:w="1152" w:type="pct"/>
            <w:tcBorders>
              <w:top w:val="nil"/>
              <w:left w:val="nil"/>
              <w:bottom w:val="single" w:sz="4" w:space="0" w:color="auto"/>
              <w:right w:val="single" w:sz="4" w:space="0" w:color="auto"/>
            </w:tcBorders>
            <w:shd w:val="clear" w:color="auto" w:fill="auto"/>
            <w:noWrap/>
            <w:vAlign w:val="bottom"/>
            <w:hideMark/>
          </w:tcPr>
          <w:p w14:paraId="08DD8983" w14:textId="782691A0"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35F11F76"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03E1A39A"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7BDD5959"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28</w:t>
            </w:r>
          </w:p>
        </w:tc>
        <w:tc>
          <w:tcPr>
            <w:tcW w:w="1709" w:type="pct"/>
            <w:tcBorders>
              <w:top w:val="nil"/>
              <w:left w:val="nil"/>
              <w:bottom w:val="single" w:sz="4" w:space="0" w:color="auto"/>
              <w:right w:val="single" w:sz="4" w:space="0" w:color="auto"/>
            </w:tcBorders>
            <w:shd w:val="clear" w:color="auto" w:fill="auto"/>
            <w:noWrap/>
            <w:vAlign w:val="center"/>
            <w:hideMark/>
          </w:tcPr>
          <w:p w14:paraId="75B9949A"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LV Winding</w:t>
            </w:r>
          </w:p>
        </w:tc>
        <w:tc>
          <w:tcPr>
            <w:tcW w:w="533" w:type="pct"/>
            <w:tcBorders>
              <w:top w:val="nil"/>
              <w:left w:val="nil"/>
              <w:bottom w:val="single" w:sz="4" w:space="0" w:color="auto"/>
              <w:right w:val="single" w:sz="4" w:space="0" w:color="auto"/>
            </w:tcBorders>
            <w:shd w:val="clear" w:color="auto" w:fill="auto"/>
            <w:noWrap/>
            <w:vAlign w:val="center"/>
            <w:hideMark/>
          </w:tcPr>
          <w:p w14:paraId="6B86E016"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Copper</w:t>
            </w:r>
          </w:p>
        </w:tc>
        <w:tc>
          <w:tcPr>
            <w:tcW w:w="1152" w:type="pct"/>
            <w:tcBorders>
              <w:top w:val="nil"/>
              <w:left w:val="nil"/>
              <w:bottom w:val="single" w:sz="4" w:space="0" w:color="auto"/>
              <w:right w:val="single" w:sz="4" w:space="0" w:color="auto"/>
            </w:tcBorders>
            <w:shd w:val="clear" w:color="auto" w:fill="auto"/>
            <w:noWrap/>
            <w:vAlign w:val="bottom"/>
            <w:hideMark/>
          </w:tcPr>
          <w:p w14:paraId="304FADD8" w14:textId="7AAD98DD"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7BCD0910"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08863791"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024DF6EF"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29</w:t>
            </w:r>
          </w:p>
        </w:tc>
        <w:tc>
          <w:tcPr>
            <w:tcW w:w="1709" w:type="pct"/>
            <w:tcBorders>
              <w:top w:val="nil"/>
              <w:left w:val="nil"/>
              <w:bottom w:val="single" w:sz="4" w:space="0" w:color="auto"/>
              <w:right w:val="single" w:sz="4" w:space="0" w:color="auto"/>
            </w:tcBorders>
            <w:shd w:val="clear" w:color="auto" w:fill="auto"/>
            <w:noWrap/>
            <w:vAlign w:val="center"/>
            <w:hideMark/>
          </w:tcPr>
          <w:p w14:paraId="0406D3D8"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Neutral Winding</w:t>
            </w:r>
          </w:p>
        </w:tc>
        <w:tc>
          <w:tcPr>
            <w:tcW w:w="533" w:type="pct"/>
            <w:tcBorders>
              <w:top w:val="nil"/>
              <w:left w:val="nil"/>
              <w:bottom w:val="single" w:sz="4" w:space="0" w:color="auto"/>
              <w:right w:val="single" w:sz="4" w:space="0" w:color="auto"/>
            </w:tcBorders>
            <w:shd w:val="clear" w:color="auto" w:fill="auto"/>
            <w:noWrap/>
            <w:vAlign w:val="center"/>
            <w:hideMark/>
          </w:tcPr>
          <w:p w14:paraId="14F9AE9C"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Copper</w:t>
            </w:r>
          </w:p>
        </w:tc>
        <w:tc>
          <w:tcPr>
            <w:tcW w:w="1152" w:type="pct"/>
            <w:tcBorders>
              <w:top w:val="nil"/>
              <w:left w:val="nil"/>
              <w:bottom w:val="single" w:sz="4" w:space="0" w:color="auto"/>
              <w:right w:val="single" w:sz="4" w:space="0" w:color="auto"/>
            </w:tcBorders>
            <w:shd w:val="clear" w:color="auto" w:fill="auto"/>
            <w:noWrap/>
            <w:vAlign w:val="bottom"/>
            <w:hideMark/>
          </w:tcPr>
          <w:p w14:paraId="49AC566D" w14:textId="70CE4C4B"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737C744A"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328F6623"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200E72BF"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30</w:t>
            </w:r>
          </w:p>
        </w:tc>
        <w:tc>
          <w:tcPr>
            <w:tcW w:w="1709" w:type="pct"/>
            <w:tcBorders>
              <w:top w:val="nil"/>
              <w:left w:val="nil"/>
              <w:bottom w:val="single" w:sz="4" w:space="0" w:color="auto"/>
              <w:right w:val="single" w:sz="4" w:space="0" w:color="auto"/>
            </w:tcBorders>
            <w:shd w:val="clear" w:color="auto" w:fill="auto"/>
            <w:noWrap/>
            <w:vAlign w:val="center"/>
            <w:hideMark/>
          </w:tcPr>
          <w:p w14:paraId="6554BE49"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Bushing’s material</w:t>
            </w:r>
          </w:p>
        </w:tc>
        <w:tc>
          <w:tcPr>
            <w:tcW w:w="533" w:type="pct"/>
            <w:tcBorders>
              <w:top w:val="nil"/>
              <w:left w:val="nil"/>
              <w:bottom w:val="single" w:sz="4" w:space="0" w:color="auto"/>
              <w:right w:val="single" w:sz="4" w:space="0" w:color="auto"/>
            </w:tcBorders>
            <w:shd w:val="clear" w:color="auto" w:fill="auto"/>
            <w:noWrap/>
            <w:vAlign w:val="center"/>
            <w:hideMark/>
          </w:tcPr>
          <w:p w14:paraId="7F14D97F" w14:textId="3551DCBF"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5DE8DB51" w14:textId="208E5CD6"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493287C5"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62B22399"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24E10D3"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47E84CC3"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HV</w:t>
            </w:r>
          </w:p>
        </w:tc>
        <w:tc>
          <w:tcPr>
            <w:tcW w:w="533" w:type="pct"/>
            <w:tcBorders>
              <w:top w:val="nil"/>
              <w:left w:val="nil"/>
              <w:bottom w:val="single" w:sz="4" w:space="0" w:color="auto"/>
              <w:right w:val="single" w:sz="4" w:space="0" w:color="auto"/>
            </w:tcBorders>
            <w:shd w:val="clear" w:color="auto" w:fill="auto"/>
            <w:noWrap/>
            <w:vAlign w:val="center"/>
            <w:hideMark/>
          </w:tcPr>
          <w:p w14:paraId="35D5B413" w14:textId="108C423B"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626A1192" w14:textId="6FD585A8"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solid porcelain.</w:t>
            </w:r>
          </w:p>
        </w:tc>
        <w:tc>
          <w:tcPr>
            <w:tcW w:w="1079" w:type="pct"/>
            <w:tcBorders>
              <w:top w:val="nil"/>
              <w:left w:val="nil"/>
              <w:bottom w:val="single" w:sz="4" w:space="0" w:color="auto"/>
              <w:right w:val="single" w:sz="4" w:space="0" w:color="auto"/>
            </w:tcBorders>
            <w:shd w:val="clear" w:color="auto" w:fill="auto"/>
            <w:noWrap/>
            <w:vAlign w:val="bottom"/>
            <w:hideMark/>
          </w:tcPr>
          <w:p w14:paraId="1A30F19F"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2EF771DE"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670C7F51"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657D455A"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LV</w:t>
            </w:r>
          </w:p>
        </w:tc>
        <w:tc>
          <w:tcPr>
            <w:tcW w:w="533" w:type="pct"/>
            <w:tcBorders>
              <w:top w:val="nil"/>
              <w:left w:val="nil"/>
              <w:bottom w:val="single" w:sz="4" w:space="0" w:color="auto"/>
              <w:right w:val="single" w:sz="4" w:space="0" w:color="auto"/>
            </w:tcBorders>
            <w:shd w:val="clear" w:color="auto" w:fill="auto"/>
            <w:noWrap/>
            <w:vAlign w:val="center"/>
            <w:hideMark/>
          </w:tcPr>
          <w:p w14:paraId="11DA825D" w14:textId="6D756F05"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06C7D626" w14:textId="4D310FB9"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solid porcelain.</w:t>
            </w:r>
          </w:p>
        </w:tc>
        <w:tc>
          <w:tcPr>
            <w:tcW w:w="1079" w:type="pct"/>
            <w:tcBorders>
              <w:top w:val="nil"/>
              <w:left w:val="nil"/>
              <w:bottom w:val="single" w:sz="4" w:space="0" w:color="auto"/>
              <w:right w:val="single" w:sz="4" w:space="0" w:color="auto"/>
            </w:tcBorders>
            <w:shd w:val="clear" w:color="auto" w:fill="auto"/>
            <w:noWrap/>
            <w:vAlign w:val="bottom"/>
            <w:hideMark/>
          </w:tcPr>
          <w:p w14:paraId="3B6F114C"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5344EC82"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65D822A5"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2FB5FB58"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Neutral</w:t>
            </w:r>
          </w:p>
        </w:tc>
        <w:tc>
          <w:tcPr>
            <w:tcW w:w="533" w:type="pct"/>
            <w:tcBorders>
              <w:top w:val="nil"/>
              <w:left w:val="nil"/>
              <w:bottom w:val="single" w:sz="4" w:space="0" w:color="auto"/>
              <w:right w:val="single" w:sz="4" w:space="0" w:color="auto"/>
            </w:tcBorders>
            <w:shd w:val="clear" w:color="auto" w:fill="auto"/>
            <w:noWrap/>
            <w:vAlign w:val="center"/>
            <w:hideMark/>
          </w:tcPr>
          <w:p w14:paraId="73782BEB" w14:textId="6E34FE40"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6439C51D" w14:textId="020AD97C"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solid porcelain.</w:t>
            </w:r>
          </w:p>
        </w:tc>
        <w:tc>
          <w:tcPr>
            <w:tcW w:w="1079" w:type="pct"/>
            <w:tcBorders>
              <w:top w:val="nil"/>
              <w:left w:val="nil"/>
              <w:bottom w:val="single" w:sz="4" w:space="0" w:color="auto"/>
              <w:right w:val="single" w:sz="4" w:space="0" w:color="auto"/>
            </w:tcBorders>
            <w:shd w:val="clear" w:color="auto" w:fill="auto"/>
            <w:noWrap/>
            <w:vAlign w:val="bottom"/>
            <w:hideMark/>
          </w:tcPr>
          <w:p w14:paraId="174BD55C"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1329B192"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16321903"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31</w:t>
            </w:r>
          </w:p>
        </w:tc>
        <w:tc>
          <w:tcPr>
            <w:tcW w:w="1709" w:type="pct"/>
            <w:tcBorders>
              <w:top w:val="nil"/>
              <w:left w:val="nil"/>
              <w:bottom w:val="single" w:sz="4" w:space="0" w:color="auto"/>
              <w:right w:val="single" w:sz="4" w:space="0" w:color="auto"/>
            </w:tcBorders>
            <w:shd w:val="clear" w:color="auto" w:fill="auto"/>
            <w:noWrap/>
            <w:vAlign w:val="center"/>
            <w:hideMark/>
          </w:tcPr>
          <w:p w14:paraId="1AF63D24"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Principal bushing insulator materials</w:t>
            </w:r>
          </w:p>
        </w:tc>
        <w:tc>
          <w:tcPr>
            <w:tcW w:w="533" w:type="pct"/>
            <w:tcBorders>
              <w:top w:val="nil"/>
              <w:left w:val="nil"/>
              <w:bottom w:val="single" w:sz="4" w:space="0" w:color="auto"/>
              <w:right w:val="single" w:sz="4" w:space="0" w:color="auto"/>
            </w:tcBorders>
            <w:shd w:val="clear" w:color="auto" w:fill="auto"/>
            <w:noWrap/>
            <w:vAlign w:val="center"/>
            <w:hideMark/>
          </w:tcPr>
          <w:p w14:paraId="739458A1" w14:textId="754623D0"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1D190E6E" w14:textId="1ED8E47E"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654B41D7"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66E06D53"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18DE70F"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7BE60D0D"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HV</w:t>
            </w:r>
          </w:p>
        </w:tc>
        <w:tc>
          <w:tcPr>
            <w:tcW w:w="533" w:type="pct"/>
            <w:tcBorders>
              <w:top w:val="nil"/>
              <w:left w:val="nil"/>
              <w:bottom w:val="single" w:sz="4" w:space="0" w:color="auto"/>
              <w:right w:val="single" w:sz="4" w:space="0" w:color="auto"/>
            </w:tcBorders>
            <w:shd w:val="clear" w:color="auto" w:fill="auto"/>
            <w:noWrap/>
            <w:vAlign w:val="center"/>
            <w:hideMark/>
          </w:tcPr>
          <w:p w14:paraId="438FAD6C" w14:textId="01C27EFC"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79FCF241" w14:textId="1D8E286B"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77E6A8A3"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25A80BD0"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ACEE996"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7EE3F090"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LV</w:t>
            </w:r>
          </w:p>
        </w:tc>
        <w:tc>
          <w:tcPr>
            <w:tcW w:w="533" w:type="pct"/>
            <w:tcBorders>
              <w:top w:val="nil"/>
              <w:left w:val="nil"/>
              <w:bottom w:val="single" w:sz="4" w:space="0" w:color="auto"/>
              <w:right w:val="single" w:sz="4" w:space="0" w:color="auto"/>
            </w:tcBorders>
            <w:shd w:val="clear" w:color="auto" w:fill="auto"/>
            <w:noWrap/>
            <w:vAlign w:val="center"/>
            <w:hideMark/>
          </w:tcPr>
          <w:p w14:paraId="0990B2AF" w14:textId="71B1646A"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0F23AC7C" w14:textId="3D663BA8"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669CBA68"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492D75C7"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AD9F0D9"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55F976D8"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Neutral</w:t>
            </w:r>
          </w:p>
        </w:tc>
        <w:tc>
          <w:tcPr>
            <w:tcW w:w="533" w:type="pct"/>
            <w:tcBorders>
              <w:top w:val="nil"/>
              <w:left w:val="nil"/>
              <w:bottom w:val="single" w:sz="4" w:space="0" w:color="auto"/>
              <w:right w:val="single" w:sz="4" w:space="0" w:color="auto"/>
            </w:tcBorders>
            <w:shd w:val="clear" w:color="auto" w:fill="auto"/>
            <w:noWrap/>
            <w:vAlign w:val="center"/>
            <w:hideMark/>
          </w:tcPr>
          <w:p w14:paraId="5E511748" w14:textId="160B6D55"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67F704B0" w14:textId="4F6E0C6D"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0A7BC47C"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7E0FD3A1" w14:textId="77777777" w:rsidTr="004D7545">
        <w:trPr>
          <w:gridAfter w:val="1"/>
          <w:wAfter w:w="10" w:type="pct"/>
          <w:trHeight w:val="630"/>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700C3DFD"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33</w:t>
            </w:r>
          </w:p>
        </w:tc>
        <w:tc>
          <w:tcPr>
            <w:tcW w:w="1709" w:type="pct"/>
            <w:tcBorders>
              <w:top w:val="nil"/>
              <w:left w:val="nil"/>
              <w:bottom w:val="single" w:sz="4" w:space="0" w:color="auto"/>
              <w:right w:val="single" w:sz="4" w:space="0" w:color="auto"/>
            </w:tcBorders>
            <w:shd w:val="clear" w:color="auto" w:fill="auto"/>
            <w:noWrap/>
            <w:vAlign w:val="center"/>
            <w:hideMark/>
          </w:tcPr>
          <w:p w14:paraId="20B305ED"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Total creepage distance over porcelain</w:t>
            </w:r>
          </w:p>
        </w:tc>
        <w:tc>
          <w:tcPr>
            <w:tcW w:w="533" w:type="pct"/>
            <w:tcBorders>
              <w:top w:val="nil"/>
              <w:left w:val="nil"/>
              <w:bottom w:val="single" w:sz="4" w:space="0" w:color="auto"/>
              <w:right w:val="single" w:sz="4" w:space="0" w:color="auto"/>
            </w:tcBorders>
            <w:shd w:val="clear" w:color="auto" w:fill="auto"/>
            <w:noWrap/>
            <w:vAlign w:val="center"/>
            <w:hideMark/>
          </w:tcPr>
          <w:p w14:paraId="0EF7280C" w14:textId="4BDF946D"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3AC80AC2" w14:textId="5B4E09D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2751895F"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0CA21B7F"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036CAB0"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110A9DE1"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HV bushing</w:t>
            </w:r>
          </w:p>
        </w:tc>
        <w:tc>
          <w:tcPr>
            <w:tcW w:w="533" w:type="pct"/>
            <w:tcBorders>
              <w:top w:val="nil"/>
              <w:left w:val="nil"/>
              <w:bottom w:val="single" w:sz="4" w:space="0" w:color="auto"/>
              <w:right w:val="single" w:sz="4" w:space="0" w:color="auto"/>
            </w:tcBorders>
            <w:shd w:val="clear" w:color="auto" w:fill="auto"/>
            <w:noWrap/>
            <w:vAlign w:val="center"/>
            <w:hideMark/>
          </w:tcPr>
          <w:p w14:paraId="5F576F58"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kV</w:t>
            </w:r>
          </w:p>
        </w:tc>
        <w:tc>
          <w:tcPr>
            <w:tcW w:w="1152" w:type="pct"/>
            <w:tcBorders>
              <w:top w:val="nil"/>
              <w:left w:val="nil"/>
              <w:bottom w:val="single" w:sz="4" w:space="0" w:color="auto"/>
              <w:right w:val="single" w:sz="4" w:space="0" w:color="auto"/>
            </w:tcBorders>
            <w:shd w:val="clear" w:color="auto" w:fill="auto"/>
            <w:noWrap/>
            <w:vAlign w:val="bottom"/>
            <w:hideMark/>
          </w:tcPr>
          <w:p w14:paraId="38575C0F"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31</w:t>
            </w:r>
          </w:p>
        </w:tc>
        <w:tc>
          <w:tcPr>
            <w:tcW w:w="1079" w:type="pct"/>
            <w:tcBorders>
              <w:top w:val="nil"/>
              <w:left w:val="nil"/>
              <w:bottom w:val="single" w:sz="4" w:space="0" w:color="auto"/>
              <w:right w:val="single" w:sz="4" w:space="0" w:color="auto"/>
            </w:tcBorders>
            <w:shd w:val="clear" w:color="auto" w:fill="auto"/>
            <w:noWrap/>
            <w:vAlign w:val="bottom"/>
            <w:hideMark/>
          </w:tcPr>
          <w:p w14:paraId="0A73842B"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74A3B07F"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205A19E"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c>
          <w:tcPr>
            <w:tcW w:w="1709" w:type="pct"/>
            <w:tcBorders>
              <w:top w:val="nil"/>
              <w:left w:val="nil"/>
              <w:bottom w:val="single" w:sz="4" w:space="0" w:color="auto"/>
              <w:right w:val="single" w:sz="4" w:space="0" w:color="auto"/>
            </w:tcBorders>
            <w:shd w:val="clear" w:color="auto" w:fill="auto"/>
            <w:noWrap/>
            <w:vAlign w:val="center"/>
            <w:hideMark/>
          </w:tcPr>
          <w:p w14:paraId="6D15F300"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lang w:val="en-GB"/>
                <w14:ligatures w14:val="none"/>
              </w:rPr>
              <w:t>LV bushing</w:t>
            </w:r>
          </w:p>
        </w:tc>
        <w:tc>
          <w:tcPr>
            <w:tcW w:w="533" w:type="pct"/>
            <w:tcBorders>
              <w:top w:val="nil"/>
              <w:left w:val="nil"/>
              <w:bottom w:val="single" w:sz="4" w:space="0" w:color="auto"/>
              <w:right w:val="single" w:sz="4" w:space="0" w:color="auto"/>
            </w:tcBorders>
            <w:shd w:val="clear" w:color="auto" w:fill="auto"/>
            <w:noWrap/>
            <w:vAlign w:val="center"/>
            <w:hideMark/>
          </w:tcPr>
          <w:p w14:paraId="7E184793"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kV</w:t>
            </w:r>
          </w:p>
        </w:tc>
        <w:tc>
          <w:tcPr>
            <w:tcW w:w="1152" w:type="pct"/>
            <w:tcBorders>
              <w:top w:val="nil"/>
              <w:left w:val="nil"/>
              <w:bottom w:val="single" w:sz="4" w:space="0" w:color="auto"/>
              <w:right w:val="single" w:sz="4" w:space="0" w:color="auto"/>
            </w:tcBorders>
            <w:shd w:val="clear" w:color="auto" w:fill="auto"/>
            <w:noWrap/>
            <w:vAlign w:val="bottom"/>
            <w:hideMark/>
          </w:tcPr>
          <w:p w14:paraId="047EC6EB"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31</w:t>
            </w:r>
          </w:p>
        </w:tc>
        <w:tc>
          <w:tcPr>
            <w:tcW w:w="1079" w:type="pct"/>
            <w:tcBorders>
              <w:top w:val="nil"/>
              <w:left w:val="nil"/>
              <w:bottom w:val="single" w:sz="4" w:space="0" w:color="auto"/>
              <w:right w:val="single" w:sz="4" w:space="0" w:color="auto"/>
            </w:tcBorders>
            <w:shd w:val="clear" w:color="auto" w:fill="auto"/>
            <w:noWrap/>
            <w:vAlign w:val="bottom"/>
            <w:hideMark/>
          </w:tcPr>
          <w:p w14:paraId="0EA1EA3C"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39777BBC"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6B6FAE3"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34</w:t>
            </w:r>
          </w:p>
        </w:tc>
        <w:tc>
          <w:tcPr>
            <w:tcW w:w="1709" w:type="pct"/>
            <w:tcBorders>
              <w:top w:val="nil"/>
              <w:left w:val="nil"/>
              <w:bottom w:val="single" w:sz="4" w:space="0" w:color="auto"/>
              <w:right w:val="single" w:sz="4" w:space="0" w:color="auto"/>
            </w:tcBorders>
            <w:shd w:val="clear" w:color="auto" w:fill="auto"/>
            <w:noWrap/>
            <w:vAlign w:val="center"/>
            <w:hideMark/>
          </w:tcPr>
          <w:p w14:paraId="74C3AEF4"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Off-load tap changer</w:t>
            </w:r>
          </w:p>
        </w:tc>
        <w:tc>
          <w:tcPr>
            <w:tcW w:w="533" w:type="pct"/>
            <w:tcBorders>
              <w:top w:val="nil"/>
              <w:left w:val="nil"/>
              <w:bottom w:val="single" w:sz="4" w:space="0" w:color="auto"/>
              <w:right w:val="single" w:sz="4" w:space="0" w:color="auto"/>
            </w:tcBorders>
            <w:shd w:val="clear" w:color="auto" w:fill="auto"/>
            <w:noWrap/>
            <w:vAlign w:val="center"/>
            <w:hideMark/>
          </w:tcPr>
          <w:p w14:paraId="121BB457" w14:textId="5BDC5AB1"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4BE21E15" w14:textId="2F900D1F"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3CA8F979"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A63726" w:rsidRPr="00A63726" w14:paraId="2FF462B8"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7D2C0E7"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35</w:t>
            </w:r>
          </w:p>
        </w:tc>
        <w:tc>
          <w:tcPr>
            <w:tcW w:w="1709" w:type="pct"/>
            <w:tcBorders>
              <w:top w:val="nil"/>
              <w:left w:val="nil"/>
              <w:bottom w:val="single" w:sz="4" w:space="0" w:color="auto"/>
              <w:right w:val="single" w:sz="4" w:space="0" w:color="auto"/>
            </w:tcBorders>
            <w:shd w:val="clear" w:color="auto" w:fill="auto"/>
            <w:noWrap/>
            <w:vAlign w:val="center"/>
            <w:hideMark/>
          </w:tcPr>
          <w:p w14:paraId="2B3F1D16"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Model and manufacturer</w:t>
            </w:r>
          </w:p>
        </w:tc>
        <w:tc>
          <w:tcPr>
            <w:tcW w:w="533" w:type="pct"/>
            <w:tcBorders>
              <w:top w:val="nil"/>
              <w:left w:val="nil"/>
              <w:bottom w:val="single" w:sz="4" w:space="0" w:color="auto"/>
              <w:right w:val="single" w:sz="4" w:space="0" w:color="auto"/>
            </w:tcBorders>
            <w:shd w:val="clear" w:color="auto" w:fill="auto"/>
            <w:noWrap/>
            <w:vAlign w:val="center"/>
            <w:hideMark/>
          </w:tcPr>
          <w:p w14:paraId="2F4B8D31" w14:textId="4454296A"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00744D1F" w14:textId="6BC5A876"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08BF5A35"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0C3DCF77"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4D7C0C6A"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36</w:t>
            </w:r>
          </w:p>
        </w:tc>
        <w:tc>
          <w:tcPr>
            <w:tcW w:w="1709" w:type="pct"/>
            <w:tcBorders>
              <w:top w:val="nil"/>
              <w:left w:val="nil"/>
              <w:bottom w:val="single" w:sz="4" w:space="0" w:color="auto"/>
              <w:right w:val="single" w:sz="4" w:space="0" w:color="auto"/>
            </w:tcBorders>
            <w:shd w:val="clear" w:color="auto" w:fill="auto"/>
            <w:noWrap/>
            <w:vAlign w:val="center"/>
            <w:hideMark/>
          </w:tcPr>
          <w:p w14:paraId="2AF51F5B"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Type Vacuum (In-tank</w:t>
            </w:r>
          </w:p>
        </w:tc>
        <w:tc>
          <w:tcPr>
            <w:tcW w:w="533" w:type="pct"/>
            <w:tcBorders>
              <w:top w:val="nil"/>
              <w:left w:val="nil"/>
              <w:bottom w:val="single" w:sz="4" w:space="0" w:color="auto"/>
              <w:right w:val="single" w:sz="4" w:space="0" w:color="auto"/>
            </w:tcBorders>
            <w:shd w:val="clear" w:color="auto" w:fill="auto"/>
            <w:noWrap/>
            <w:vAlign w:val="center"/>
            <w:hideMark/>
          </w:tcPr>
          <w:p w14:paraId="18C0A3F4" w14:textId="18DCB8B8"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315E7C77" w14:textId="66A73C70"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079" w:type="pct"/>
            <w:tcBorders>
              <w:top w:val="nil"/>
              <w:left w:val="nil"/>
              <w:bottom w:val="single" w:sz="4" w:space="0" w:color="auto"/>
              <w:right w:val="single" w:sz="4" w:space="0" w:color="auto"/>
            </w:tcBorders>
            <w:shd w:val="clear" w:color="auto" w:fill="auto"/>
            <w:noWrap/>
            <w:vAlign w:val="bottom"/>
            <w:hideMark/>
          </w:tcPr>
          <w:p w14:paraId="10D9BD3F"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584DAAA7" w14:textId="77777777" w:rsidTr="004D7545">
        <w:trPr>
          <w:gridAfter w:val="1"/>
          <w:wAfter w:w="10" w:type="pct"/>
          <w:trHeight w:val="630"/>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A4CB6D6"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37</w:t>
            </w:r>
          </w:p>
        </w:tc>
        <w:tc>
          <w:tcPr>
            <w:tcW w:w="1709" w:type="pct"/>
            <w:tcBorders>
              <w:top w:val="nil"/>
              <w:left w:val="nil"/>
              <w:bottom w:val="single" w:sz="4" w:space="0" w:color="auto"/>
              <w:right w:val="single" w:sz="4" w:space="0" w:color="auto"/>
            </w:tcBorders>
            <w:shd w:val="clear" w:color="auto" w:fill="auto"/>
            <w:noWrap/>
            <w:vAlign w:val="center"/>
            <w:hideMark/>
          </w:tcPr>
          <w:p w14:paraId="2C0F08D5"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Total number of tappings including principal</w:t>
            </w:r>
          </w:p>
        </w:tc>
        <w:tc>
          <w:tcPr>
            <w:tcW w:w="533" w:type="pct"/>
            <w:tcBorders>
              <w:top w:val="nil"/>
              <w:left w:val="nil"/>
              <w:bottom w:val="single" w:sz="4" w:space="0" w:color="auto"/>
              <w:right w:val="single" w:sz="4" w:space="0" w:color="auto"/>
            </w:tcBorders>
            <w:shd w:val="clear" w:color="auto" w:fill="auto"/>
            <w:noWrap/>
            <w:vAlign w:val="center"/>
            <w:hideMark/>
          </w:tcPr>
          <w:p w14:paraId="57D2AC18" w14:textId="38C68D79"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4820F0F5"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5</w:t>
            </w:r>
          </w:p>
        </w:tc>
        <w:tc>
          <w:tcPr>
            <w:tcW w:w="1079" w:type="pct"/>
            <w:tcBorders>
              <w:top w:val="nil"/>
              <w:left w:val="nil"/>
              <w:bottom w:val="single" w:sz="4" w:space="0" w:color="auto"/>
              <w:right w:val="single" w:sz="4" w:space="0" w:color="auto"/>
            </w:tcBorders>
            <w:shd w:val="clear" w:color="auto" w:fill="auto"/>
            <w:noWrap/>
            <w:vAlign w:val="bottom"/>
            <w:hideMark/>
          </w:tcPr>
          <w:p w14:paraId="32C8B17C"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605D2DE3"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3698A2E2"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38</w:t>
            </w:r>
          </w:p>
        </w:tc>
        <w:tc>
          <w:tcPr>
            <w:tcW w:w="1709" w:type="pct"/>
            <w:tcBorders>
              <w:top w:val="nil"/>
              <w:left w:val="nil"/>
              <w:bottom w:val="single" w:sz="4" w:space="0" w:color="auto"/>
              <w:right w:val="single" w:sz="4" w:space="0" w:color="auto"/>
            </w:tcBorders>
            <w:shd w:val="clear" w:color="auto" w:fill="auto"/>
            <w:noWrap/>
            <w:vAlign w:val="center"/>
            <w:hideMark/>
          </w:tcPr>
          <w:p w14:paraId="18AD8641"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Colour</w:t>
            </w:r>
          </w:p>
        </w:tc>
        <w:tc>
          <w:tcPr>
            <w:tcW w:w="533" w:type="pct"/>
            <w:tcBorders>
              <w:top w:val="nil"/>
              <w:left w:val="nil"/>
              <w:bottom w:val="single" w:sz="4" w:space="0" w:color="auto"/>
              <w:right w:val="single" w:sz="4" w:space="0" w:color="auto"/>
            </w:tcBorders>
            <w:shd w:val="clear" w:color="auto" w:fill="auto"/>
            <w:noWrap/>
            <w:vAlign w:val="center"/>
            <w:hideMark/>
          </w:tcPr>
          <w:p w14:paraId="54043066" w14:textId="342E2D4E"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p>
        </w:tc>
        <w:tc>
          <w:tcPr>
            <w:tcW w:w="1152" w:type="pct"/>
            <w:tcBorders>
              <w:top w:val="nil"/>
              <w:left w:val="nil"/>
              <w:bottom w:val="single" w:sz="4" w:space="0" w:color="auto"/>
              <w:right w:val="single" w:sz="4" w:space="0" w:color="auto"/>
            </w:tcBorders>
            <w:shd w:val="clear" w:color="auto" w:fill="auto"/>
            <w:noWrap/>
            <w:vAlign w:val="bottom"/>
            <w:hideMark/>
          </w:tcPr>
          <w:p w14:paraId="3FC18927"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RAL 7032</w:t>
            </w:r>
          </w:p>
        </w:tc>
        <w:tc>
          <w:tcPr>
            <w:tcW w:w="1079" w:type="pct"/>
            <w:tcBorders>
              <w:top w:val="nil"/>
              <w:left w:val="nil"/>
              <w:bottom w:val="single" w:sz="4" w:space="0" w:color="auto"/>
              <w:right w:val="single" w:sz="4" w:space="0" w:color="auto"/>
            </w:tcBorders>
            <w:shd w:val="clear" w:color="auto" w:fill="auto"/>
            <w:noWrap/>
            <w:vAlign w:val="bottom"/>
            <w:hideMark/>
          </w:tcPr>
          <w:p w14:paraId="7EB77DAC"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056EFA15" w14:textId="77777777" w:rsidTr="004D7545">
        <w:trPr>
          <w:gridAfter w:val="1"/>
          <w:wAfter w:w="10" w:type="pct"/>
          <w:trHeight w:val="315"/>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14:paraId="71B647C9"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39</w:t>
            </w:r>
          </w:p>
        </w:tc>
        <w:tc>
          <w:tcPr>
            <w:tcW w:w="1709" w:type="pct"/>
            <w:tcBorders>
              <w:top w:val="nil"/>
              <w:left w:val="nil"/>
              <w:bottom w:val="single" w:sz="4" w:space="0" w:color="auto"/>
              <w:right w:val="single" w:sz="4" w:space="0" w:color="auto"/>
            </w:tcBorders>
            <w:shd w:val="clear" w:color="auto" w:fill="auto"/>
            <w:noWrap/>
            <w:vAlign w:val="center"/>
            <w:hideMark/>
          </w:tcPr>
          <w:p w14:paraId="78ECE08E" w14:textId="77777777" w:rsidR="00085F01" w:rsidRPr="00A63726" w:rsidRDefault="00085F01" w:rsidP="006D36F2">
            <w:pPr>
              <w:spacing w:after="0" w:line="240" w:lineRule="auto"/>
              <w:jc w:val="both"/>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xml:space="preserve">Warranty </w:t>
            </w:r>
          </w:p>
        </w:tc>
        <w:tc>
          <w:tcPr>
            <w:tcW w:w="533" w:type="pct"/>
            <w:tcBorders>
              <w:top w:val="nil"/>
              <w:left w:val="nil"/>
              <w:bottom w:val="single" w:sz="4" w:space="0" w:color="auto"/>
              <w:right w:val="single" w:sz="4" w:space="0" w:color="auto"/>
            </w:tcBorders>
            <w:shd w:val="clear" w:color="auto" w:fill="auto"/>
            <w:noWrap/>
            <w:vAlign w:val="center"/>
            <w:hideMark/>
          </w:tcPr>
          <w:p w14:paraId="326F8F37"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Years</w:t>
            </w:r>
          </w:p>
        </w:tc>
        <w:tc>
          <w:tcPr>
            <w:tcW w:w="1152" w:type="pct"/>
            <w:tcBorders>
              <w:top w:val="nil"/>
              <w:left w:val="nil"/>
              <w:bottom w:val="single" w:sz="4" w:space="0" w:color="auto"/>
              <w:right w:val="single" w:sz="4" w:space="0" w:color="auto"/>
            </w:tcBorders>
            <w:shd w:val="clear" w:color="auto" w:fill="auto"/>
            <w:noWrap/>
            <w:vAlign w:val="bottom"/>
            <w:hideMark/>
          </w:tcPr>
          <w:p w14:paraId="7CD5EC8C" w14:textId="77777777" w:rsidR="00085F01" w:rsidRPr="00A63726" w:rsidRDefault="00085F01" w:rsidP="006D36F2">
            <w:pPr>
              <w:spacing w:after="0" w:line="240" w:lineRule="auto"/>
              <w:jc w:val="center"/>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10</w:t>
            </w:r>
          </w:p>
        </w:tc>
        <w:tc>
          <w:tcPr>
            <w:tcW w:w="1079" w:type="pct"/>
            <w:tcBorders>
              <w:top w:val="nil"/>
              <w:left w:val="nil"/>
              <w:bottom w:val="single" w:sz="4" w:space="0" w:color="auto"/>
              <w:right w:val="single" w:sz="4" w:space="0" w:color="auto"/>
            </w:tcBorders>
            <w:shd w:val="clear" w:color="auto" w:fill="auto"/>
            <w:noWrap/>
            <w:vAlign w:val="bottom"/>
            <w:hideMark/>
          </w:tcPr>
          <w:p w14:paraId="35E0A036" w14:textId="77777777" w:rsidR="00085F01" w:rsidRPr="00A63726" w:rsidRDefault="00085F01"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6D36F2" w:rsidRPr="00A63726" w14:paraId="3E599C7B" w14:textId="77777777" w:rsidTr="004D7545">
        <w:trPr>
          <w:gridAfter w:val="1"/>
          <w:wAfter w:w="10" w:type="pct"/>
          <w:trHeight w:val="315"/>
        </w:trPr>
        <w:tc>
          <w:tcPr>
            <w:tcW w:w="3911" w:type="pct"/>
            <w:gridSpan w:val="4"/>
            <w:tcBorders>
              <w:top w:val="nil"/>
              <w:left w:val="single" w:sz="4" w:space="0" w:color="auto"/>
              <w:bottom w:val="single" w:sz="4" w:space="0" w:color="auto"/>
              <w:right w:val="single" w:sz="4" w:space="0" w:color="auto"/>
            </w:tcBorders>
            <w:shd w:val="clear" w:color="auto" w:fill="auto"/>
            <w:noWrap/>
            <w:vAlign w:val="center"/>
            <w:hideMark/>
          </w:tcPr>
          <w:p w14:paraId="0D212718" w14:textId="31D9CDEE" w:rsidR="006D36F2" w:rsidRPr="00A63726" w:rsidRDefault="006D36F2"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NAME OF BIDDER:</w:t>
            </w:r>
          </w:p>
        </w:tc>
        <w:tc>
          <w:tcPr>
            <w:tcW w:w="1079" w:type="pct"/>
            <w:tcBorders>
              <w:top w:val="nil"/>
              <w:left w:val="nil"/>
              <w:bottom w:val="single" w:sz="4" w:space="0" w:color="auto"/>
              <w:right w:val="single" w:sz="4" w:space="0" w:color="auto"/>
            </w:tcBorders>
            <w:shd w:val="clear" w:color="auto" w:fill="auto"/>
            <w:noWrap/>
            <w:vAlign w:val="bottom"/>
            <w:hideMark/>
          </w:tcPr>
          <w:p w14:paraId="4BE57F83" w14:textId="77777777" w:rsidR="006D36F2" w:rsidRPr="00A63726" w:rsidRDefault="006D36F2"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r w:rsidR="006D36F2" w:rsidRPr="00A63726" w14:paraId="0A5A3CD9" w14:textId="77777777" w:rsidTr="004D7545">
        <w:trPr>
          <w:gridAfter w:val="1"/>
          <w:wAfter w:w="10" w:type="pct"/>
          <w:trHeight w:val="315"/>
        </w:trPr>
        <w:tc>
          <w:tcPr>
            <w:tcW w:w="3911" w:type="pct"/>
            <w:gridSpan w:val="4"/>
            <w:tcBorders>
              <w:top w:val="nil"/>
              <w:left w:val="single" w:sz="4" w:space="0" w:color="auto"/>
              <w:bottom w:val="single" w:sz="4" w:space="0" w:color="auto"/>
              <w:right w:val="single" w:sz="4" w:space="0" w:color="auto"/>
            </w:tcBorders>
            <w:shd w:val="clear" w:color="auto" w:fill="auto"/>
            <w:noWrap/>
            <w:vAlign w:val="center"/>
            <w:hideMark/>
          </w:tcPr>
          <w:p w14:paraId="3EA708E9" w14:textId="186E1B57" w:rsidR="006D36F2" w:rsidRPr="00A63726" w:rsidRDefault="006D36F2"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SIGNATURE OF BIDDER: </w:t>
            </w:r>
          </w:p>
        </w:tc>
        <w:tc>
          <w:tcPr>
            <w:tcW w:w="1079" w:type="pct"/>
            <w:tcBorders>
              <w:top w:val="nil"/>
              <w:left w:val="nil"/>
              <w:bottom w:val="single" w:sz="4" w:space="0" w:color="auto"/>
              <w:right w:val="single" w:sz="4" w:space="0" w:color="auto"/>
            </w:tcBorders>
            <w:shd w:val="clear" w:color="auto" w:fill="auto"/>
            <w:noWrap/>
            <w:vAlign w:val="bottom"/>
            <w:hideMark/>
          </w:tcPr>
          <w:p w14:paraId="290D9D5A" w14:textId="77777777" w:rsidR="006D36F2" w:rsidRPr="00A63726" w:rsidRDefault="006D36F2" w:rsidP="006D36F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 </w:t>
            </w:r>
          </w:p>
        </w:tc>
      </w:tr>
    </w:tbl>
    <w:p w14:paraId="34905EC5" w14:textId="77777777" w:rsidR="00085F01" w:rsidRDefault="00085F01" w:rsidP="006D36F2">
      <w:pPr>
        <w:spacing w:line="240" w:lineRule="auto"/>
        <w:jc w:val="both"/>
        <w:rPr>
          <w:rFonts w:ascii="Times New Roman" w:hAnsi="Times New Roman" w:cs="Times New Roman"/>
          <w:sz w:val="24"/>
          <w:szCs w:val="24"/>
          <w:lang w:val="en-GB"/>
        </w:rPr>
      </w:pPr>
    </w:p>
    <w:p w14:paraId="5164AF2B" w14:textId="77777777" w:rsidR="00A63726" w:rsidRPr="006D36F2" w:rsidRDefault="00A63726" w:rsidP="006D36F2">
      <w:pPr>
        <w:spacing w:line="240" w:lineRule="auto"/>
        <w:jc w:val="both"/>
        <w:rPr>
          <w:rFonts w:ascii="Times New Roman" w:hAnsi="Times New Roman" w:cs="Times New Roman"/>
          <w:sz w:val="24"/>
          <w:szCs w:val="24"/>
          <w:lang w:val="en-GB"/>
        </w:rPr>
      </w:pPr>
    </w:p>
    <w:p w14:paraId="25A2A244" w14:textId="635A7610" w:rsidR="0025064A" w:rsidRDefault="0025064A" w:rsidP="006D36F2">
      <w:pPr>
        <w:pStyle w:val="ListParagraph"/>
        <w:numPr>
          <w:ilvl w:val="0"/>
          <w:numId w:val="194"/>
        </w:numPr>
        <w:spacing w:line="240" w:lineRule="auto"/>
        <w:jc w:val="both"/>
        <w:rPr>
          <w:rFonts w:ascii="Times New Roman" w:hAnsi="Times New Roman" w:cs="Times New Roman"/>
          <w:b/>
          <w:bCs/>
          <w:sz w:val="24"/>
          <w:szCs w:val="24"/>
          <w:lang w:val="en-GB"/>
        </w:rPr>
      </w:pPr>
      <w:r w:rsidRPr="00085F01">
        <w:rPr>
          <w:rFonts w:ascii="Times New Roman" w:hAnsi="Times New Roman" w:cs="Times New Roman"/>
          <w:sz w:val="24"/>
          <w:szCs w:val="24"/>
          <w:lang w:val="en-GB"/>
        </w:rPr>
        <w:t xml:space="preserve"> </w:t>
      </w:r>
      <w:r w:rsidRPr="00085F01">
        <w:rPr>
          <w:rFonts w:ascii="Times New Roman" w:hAnsi="Times New Roman" w:cs="Times New Roman"/>
          <w:b/>
          <w:bCs/>
          <w:sz w:val="24"/>
          <w:szCs w:val="24"/>
          <w:lang w:val="en-GB"/>
        </w:rPr>
        <w:t>GTP FOR POWER TRANSFORMER</w:t>
      </w:r>
    </w:p>
    <w:p w14:paraId="0C55F17E" w14:textId="77777777" w:rsidR="006D36F2" w:rsidRPr="006D36F2" w:rsidRDefault="006D36F2" w:rsidP="006D36F2">
      <w:pPr>
        <w:pStyle w:val="ListParagraph"/>
        <w:spacing w:line="240" w:lineRule="auto"/>
        <w:ind w:left="360"/>
        <w:jc w:val="both"/>
        <w:rPr>
          <w:rFonts w:ascii="Times New Roman" w:hAnsi="Times New Roman" w:cs="Times New Roman"/>
          <w:b/>
          <w:bCs/>
          <w:sz w:val="24"/>
          <w:szCs w:val="24"/>
          <w:lang w:val="en-GB"/>
        </w:rPr>
      </w:pPr>
    </w:p>
    <w:tbl>
      <w:tblPr>
        <w:tblW w:w="5000" w:type="pct"/>
        <w:tblLook w:val="04A0" w:firstRow="1" w:lastRow="0" w:firstColumn="1" w:lastColumn="0" w:noHBand="0" w:noVBand="1"/>
      </w:tblPr>
      <w:tblGrid>
        <w:gridCol w:w="760"/>
        <w:gridCol w:w="3810"/>
        <w:gridCol w:w="828"/>
        <w:gridCol w:w="1939"/>
        <w:gridCol w:w="1679"/>
      </w:tblGrid>
      <w:tr w:rsidR="00A63726" w:rsidRPr="00A63726" w14:paraId="44D30297" w14:textId="77777777" w:rsidTr="00973ABF">
        <w:trPr>
          <w:trHeight w:val="63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A71BA" w14:textId="77777777"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ITEM No.</w:t>
            </w:r>
          </w:p>
        </w:tc>
        <w:tc>
          <w:tcPr>
            <w:tcW w:w="2113" w:type="pct"/>
            <w:tcBorders>
              <w:top w:val="single" w:sz="4" w:space="0" w:color="auto"/>
              <w:left w:val="nil"/>
              <w:bottom w:val="single" w:sz="4" w:space="0" w:color="auto"/>
              <w:right w:val="single" w:sz="4" w:space="0" w:color="auto"/>
            </w:tcBorders>
            <w:shd w:val="clear" w:color="auto" w:fill="auto"/>
            <w:noWrap/>
            <w:hideMark/>
          </w:tcPr>
          <w:p w14:paraId="23A9E804" w14:textId="77777777"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DESCRIPTIONS</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14:paraId="4836B1DA" w14:textId="77777777"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UNITS</w:t>
            </w:r>
          </w:p>
        </w:tc>
        <w:tc>
          <w:tcPr>
            <w:tcW w:w="1075" w:type="pct"/>
            <w:tcBorders>
              <w:top w:val="single" w:sz="4" w:space="0" w:color="auto"/>
              <w:left w:val="nil"/>
              <w:bottom w:val="single" w:sz="4" w:space="0" w:color="auto"/>
              <w:right w:val="single" w:sz="4" w:space="0" w:color="auto"/>
            </w:tcBorders>
            <w:shd w:val="clear" w:color="auto" w:fill="auto"/>
            <w:vAlign w:val="center"/>
            <w:hideMark/>
          </w:tcPr>
          <w:p w14:paraId="7551CE36" w14:textId="5825729D"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MREQUIREMENT</w:t>
            </w:r>
          </w:p>
        </w:tc>
        <w:tc>
          <w:tcPr>
            <w:tcW w:w="931" w:type="pct"/>
            <w:tcBorders>
              <w:top w:val="single" w:sz="4" w:space="0" w:color="auto"/>
              <w:left w:val="nil"/>
              <w:bottom w:val="single" w:sz="4" w:space="0" w:color="auto"/>
              <w:right w:val="single" w:sz="4" w:space="0" w:color="auto"/>
            </w:tcBorders>
            <w:shd w:val="clear" w:color="auto" w:fill="auto"/>
            <w:vAlign w:val="bottom"/>
            <w:hideMark/>
          </w:tcPr>
          <w:p w14:paraId="5E60DB89" w14:textId="60F10778" w:rsidR="00085F01" w:rsidRPr="00A63726" w:rsidRDefault="00085F01" w:rsidP="006D36F2">
            <w:pPr>
              <w:spacing w:after="0" w:line="240" w:lineRule="auto"/>
              <w:jc w:val="center"/>
              <w:rPr>
                <w:rFonts w:ascii="Times New Roman" w:eastAsia="Times New Roman" w:hAnsi="Times New Roman" w:cs="Times New Roman"/>
                <w:b/>
                <w:bCs/>
                <w:color w:val="000000"/>
                <w:kern w:val="0"/>
                <w:sz w:val="20"/>
                <w:szCs w:val="20"/>
                <w14:ligatures w14:val="none"/>
              </w:rPr>
            </w:pPr>
            <w:r w:rsidRPr="00A63726">
              <w:rPr>
                <w:rFonts w:ascii="Times New Roman" w:eastAsia="Times New Roman" w:hAnsi="Times New Roman" w:cs="Times New Roman"/>
                <w:b/>
                <w:bCs/>
                <w:color w:val="000000"/>
                <w:kern w:val="0"/>
                <w:sz w:val="20"/>
                <w:szCs w:val="20"/>
                <w14:ligatures w14:val="none"/>
              </w:rPr>
              <w:t>BIDDER’S RESPONSE</w:t>
            </w:r>
          </w:p>
        </w:tc>
      </w:tr>
      <w:tr w:rsidR="00A63726" w:rsidRPr="00A63726" w14:paraId="7FB7BCC0" w14:textId="77777777" w:rsidTr="00973ABF">
        <w:trPr>
          <w:trHeight w:val="341"/>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E17434E"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w:t>
            </w:r>
          </w:p>
        </w:tc>
        <w:tc>
          <w:tcPr>
            <w:tcW w:w="2113" w:type="pct"/>
            <w:tcBorders>
              <w:top w:val="nil"/>
              <w:left w:val="nil"/>
              <w:bottom w:val="single" w:sz="4" w:space="0" w:color="auto"/>
              <w:right w:val="single" w:sz="4" w:space="0" w:color="auto"/>
            </w:tcBorders>
            <w:shd w:val="clear" w:color="auto" w:fill="auto"/>
            <w:noWrap/>
            <w:hideMark/>
          </w:tcPr>
          <w:p w14:paraId="0D7DE91F"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Power transformer Make/Model</w:t>
            </w:r>
          </w:p>
        </w:tc>
        <w:tc>
          <w:tcPr>
            <w:tcW w:w="459" w:type="pct"/>
            <w:tcBorders>
              <w:top w:val="nil"/>
              <w:left w:val="nil"/>
              <w:bottom w:val="single" w:sz="4" w:space="0" w:color="auto"/>
              <w:right w:val="single" w:sz="4" w:space="0" w:color="auto"/>
            </w:tcBorders>
            <w:shd w:val="clear" w:color="auto" w:fill="auto"/>
            <w:noWrap/>
            <w:vAlign w:val="center"/>
            <w:hideMark/>
          </w:tcPr>
          <w:p w14:paraId="3264FF63" w14:textId="77777777"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vAlign w:val="center"/>
            <w:hideMark/>
          </w:tcPr>
          <w:p w14:paraId="67A64A7C" w14:textId="77777777" w:rsidR="00085F01" w:rsidRPr="00A63726" w:rsidRDefault="00085F01" w:rsidP="006D36F2">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vAlign w:val="bottom"/>
            <w:hideMark/>
          </w:tcPr>
          <w:p w14:paraId="718468DC" w14:textId="77777777" w:rsidR="00085F01" w:rsidRPr="00A63726" w:rsidRDefault="00085F01" w:rsidP="00A913C2">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Bidder to indicate</w:t>
            </w:r>
          </w:p>
        </w:tc>
      </w:tr>
      <w:tr w:rsidR="00A63726" w:rsidRPr="00A63726" w14:paraId="3646619A" w14:textId="77777777" w:rsidTr="00973ABF">
        <w:trPr>
          <w:trHeight w:val="9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6D1034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w:t>
            </w:r>
          </w:p>
        </w:tc>
        <w:tc>
          <w:tcPr>
            <w:tcW w:w="2113" w:type="pct"/>
            <w:tcBorders>
              <w:top w:val="nil"/>
              <w:left w:val="nil"/>
              <w:bottom w:val="single" w:sz="4" w:space="0" w:color="auto"/>
              <w:right w:val="single" w:sz="4" w:space="0" w:color="auto"/>
            </w:tcBorders>
            <w:shd w:val="clear" w:color="auto" w:fill="auto"/>
            <w:noWrap/>
            <w:hideMark/>
          </w:tcPr>
          <w:p w14:paraId="5B7728BC"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Applicable Standards</w:t>
            </w:r>
          </w:p>
        </w:tc>
        <w:tc>
          <w:tcPr>
            <w:tcW w:w="459" w:type="pct"/>
            <w:tcBorders>
              <w:top w:val="nil"/>
              <w:left w:val="nil"/>
              <w:bottom w:val="single" w:sz="4" w:space="0" w:color="auto"/>
              <w:right w:val="single" w:sz="4" w:space="0" w:color="auto"/>
            </w:tcBorders>
            <w:shd w:val="clear" w:color="auto" w:fill="auto"/>
            <w:noWrap/>
            <w:vAlign w:val="center"/>
            <w:hideMark/>
          </w:tcPr>
          <w:p w14:paraId="056296C2"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vAlign w:val="center"/>
            <w:hideMark/>
          </w:tcPr>
          <w:p w14:paraId="323E378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IEC 60076, EN 5058801</w:t>
            </w:r>
          </w:p>
        </w:tc>
        <w:tc>
          <w:tcPr>
            <w:tcW w:w="931" w:type="pct"/>
            <w:tcBorders>
              <w:top w:val="nil"/>
              <w:left w:val="nil"/>
              <w:bottom w:val="single" w:sz="4" w:space="0" w:color="auto"/>
              <w:right w:val="single" w:sz="4" w:space="0" w:color="auto"/>
            </w:tcBorders>
            <w:shd w:val="clear" w:color="auto" w:fill="auto"/>
            <w:vAlign w:val="bottom"/>
            <w:hideMark/>
          </w:tcPr>
          <w:p w14:paraId="17E48EC9" w14:textId="77777777" w:rsidR="00085F01" w:rsidRPr="00A63726" w:rsidRDefault="00085F01" w:rsidP="00A913C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70205E6F"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51B2DB5"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w:t>
            </w:r>
          </w:p>
        </w:tc>
        <w:tc>
          <w:tcPr>
            <w:tcW w:w="2113" w:type="pct"/>
            <w:tcBorders>
              <w:top w:val="nil"/>
              <w:left w:val="nil"/>
              <w:bottom w:val="single" w:sz="4" w:space="0" w:color="auto"/>
              <w:right w:val="single" w:sz="4" w:space="0" w:color="auto"/>
            </w:tcBorders>
            <w:shd w:val="clear" w:color="auto" w:fill="auto"/>
            <w:vAlign w:val="center"/>
            <w:hideMark/>
          </w:tcPr>
          <w:p w14:paraId="3EB54DA6"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Power transformer Make/Model</w:t>
            </w:r>
          </w:p>
        </w:tc>
        <w:tc>
          <w:tcPr>
            <w:tcW w:w="459" w:type="pct"/>
            <w:tcBorders>
              <w:top w:val="nil"/>
              <w:left w:val="nil"/>
              <w:bottom w:val="single" w:sz="4" w:space="0" w:color="auto"/>
              <w:right w:val="single" w:sz="4" w:space="0" w:color="auto"/>
            </w:tcBorders>
            <w:shd w:val="clear" w:color="auto" w:fill="auto"/>
            <w:noWrap/>
            <w:vAlign w:val="center"/>
            <w:hideMark/>
          </w:tcPr>
          <w:p w14:paraId="4C70AB6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center"/>
            <w:hideMark/>
          </w:tcPr>
          <w:p w14:paraId="196D5170"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hideMark/>
          </w:tcPr>
          <w:p w14:paraId="11D9EB30"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25F8548F"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24D3CBE6"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w:t>
            </w:r>
          </w:p>
        </w:tc>
        <w:tc>
          <w:tcPr>
            <w:tcW w:w="2113" w:type="pct"/>
            <w:tcBorders>
              <w:top w:val="nil"/>
              <w:left w:val="nil"/>
              <w:bottom w:val="single" w:sz="4" w:space="0" w:color="auto"/>
              <w:right w:val="single" w:sz="4" w:space="0" w:color="auto"/>
            </w:tcBorders>
            <w:shd w:val="clear" w:color="auto" w:fill="auto"/>
            <w:vAlign w:val="center"/>
            <w:hideMark/>
          </w:tcPr>
          <w:p w14:paraId="6C420EE5" w14:textId="01084E75"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Transformer nominal capacity</w:t>
            </w:r>
            <w:r w:rsidR="001E08E8">
              <w:rPr>
                <w:rFonts w:ascii="Times New Roman" w:eastAsia="Times New Roman" w:hAnsi="Times New Roman" w:cs="Times New Roman"/>
                <w:kern w:val="0"/>
                <w:sz w:val="20"/>
                <w:szCs w:val="20"/>
                <w14:ligatures w14:val="none"/>
              </w:rPr>
              <w:t xml:space="preserve"> (ONAN/ONAF)</w:t>
            </w:r>
          </w:p>
        </w:tc>
        <w:tc>
          <w:tcPr>
            <w:tcW w:w="459" w:type="pct"/>
            <w:tcBorders>
              <w:top w:val="nil"/>
              <w:left w:val="nil"/>
              <w:bottom w:val="single" w:sz="4" w:space="0" w:color="auto"/>
              <w:right w:val="single" w:sz="4" w:space="0" w:color="auto"/>
            </w:tcBorders>
            <w:shd w:val="clear" w:color="auto" w:fill="auto"/>
            <w:noWrap/>
            <w:vAlign w:val="center"/>
            <w:hideMark/>
          </w:tcPr>
          <w:p w14:paraId="3D4246F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MVA</w:t>
            </w:r>
          </w:p>
        </w:tc>
        <w:tc>
          <w:tcPr>
            <w:tcW w:w="1075" w:type="pct"/>
            <w:tcBorders>
              <w:top w:val="nil"/>
              <w:left w:val="nil"/>
              <w:bottom w:val="single" w:sz="4" w:space="0" w:color="auto"/>
              <w:right w:val="single" w:sz="4" w:space="0" w:color="auto"/>
            </w:tcBorders>
            <w:shd w:val="clear" w:color="auto" w:fill="auto"/>
            <w:noWrap/>
            <w:vAlign w:val="center"/>
            <w:hideMark/>
          </w:tcPr>
          <w:p w14:paraId="32A8B783" w14:textId="7ADFEDFD"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w:t>
            </w:r>
            <w:r w:rsidR="001E08E8">
              <w:rPr>
                <w:rFonts w:ascii="Times New Roman" w:eastAsia="Times New Roman" w:hAnsi="Times New Roman" w:cs="Times New Roman"/>
                <w:kern w:val="0"/>
                <w:sz w:val="20"/>
                <w:szCs w:val="20"/>
                <w14:ligatures w14:val="none"/>
              </w:rPr>
              <w:t>/6.5</w:t>
            </w:r>
          </w:p>
        </w:tc>
        <w:tc>
          <w:tcPr>
            <w:tcW w:w="931" w:type="pct"/>
            <w:tcBorders>
              <w:top w:val="nil"/>
              <w:left w:val="nil"/>
              <w:bottom w:val="single" w:sz="4" w:space="0" w:color="auto"/>
              <w:right w:val="single" w:sz="4" w:space="0" w:color="auto"/>
            </w:tcBorders>
            <w:shd w:val="clear" w:color="auto" w:fill="auto"/>
            <w:noWrap/>
            <w:hideMark/>
          </w:tcPr>
          <w:p w14:paraId="0D94F143"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08FABABD"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2D0B4C9"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4</w:t>
            </w:r>
          </w:p>
        </w:tc>
        <w:tc>
          <w:tcPr>
            <w:tcW w:w="2113" w:type="pct"/>
            <w:tcBorders>
              <w:top w:val="nil"/>
              <w:left w:val="nil"/>
              <w:bottom w:val="single" w:sz="4" w:space="0" w:color="auto"/>
              <w:right w:val="single" w:sz="4" w:space="0" w:color="auto"/>
            </w:tcBorders>
            <w:shd w:val="clear" w:color="auto" w:fill="auto"/>
            <w:noWrap/>
            <w:hideMark/>
          </w:tcPr>
          <w:p w14:paraId="5BB45DC2"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Highest rated voltage (HV/LV) </w:t>
            </w:r>
          </w:p>
        </w:tc>
        <w:tc>
          <w:tcPr>
            <w:tcW w:w="459" w:type="pct"/>
            <w:tcBorders>
              <w:top w:val="nil"/>
              <w:left w:val="nil"/>
              <w:bottom w:val="single" w:sz="4" w:space="0" w:color="auto"/>
              <w:right w:val="single" w:sz="4" w:space="0" w:color="auto"/>
            </w:tcBorders>
            <w:shd w:val="clear" w:color="auto" w:fill="auto"/>
            <w:noWrap/>
            <w:vAlign w:val="center"/>
            <w:hideMark/>
          </w:tcPr>
          <w:p w14:paraId="317DB40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075" w:type="pct"/>
            <w:tcBorders>
              <w:top w:val="nil"/>
              <w:left w:val="nil"/>
              <w:bottom w:val="single" w:sz="4" w:space="0" w:color="auto"/>
              <w:right w:val="single" w:sz="4" w:space="0" w:color="auto"/>
            </w:tcBorders>
            <w:shd w:val="clear" w:color="auto" w:fill="auto"/>
            <w:noWrap/>
            <w:vAlign w:val="center"/>
            <w:hideMark/>
          </w:tcPr>
          <w:p w14:paraId="3E70D84C"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33/11</w:t>
            </w:r>
          </w:p>
        </w:tc>
        <w:tc>
          <w:tcPr>
            <w:tcW w:w="931" w:type="pct"/>
            <w:tcBorders>
              <w:top w:val="nil"/>
              <w:left w:val="nil"/>
              <w:bottom w:val="single" w:sz="4" w:space="0" w:color="auto"/>
              <w:right w:val="single" w:sz="4" w:space="0" w:color="auto"/>
            </w:tcBorders>
            <w:shd w:val="clear" w:color="auto" w:fill="auto"/>
            <w:noWrap/>
            <w:vAlign w:val="bottom"/>
            <w:hideMark/>
          </w:tcPr>
          <w:p w14:paraId="0A26AE55"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6ACA6124"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15DA9F8F"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w:t>
            </w:r>
          </w:p>
        </w:tc>
        <w:tc>
          <w:tcPr>
            <w:tcW w:w="2113" w:type="pct"/>
            <w:tcBorders>
              <w:top w:val="nil"/>
              <w:left w:val="nil"/>
              <w:bottom w:val="single" w:sz="4" w:space="0" w:color="auto"/>
              <w:right w:val="single" w:sz="4" w:space="0" w:color="auto"/>
            </w:tcBorders>
            <w:shd w:val="clear" w:color="auto" w:fill="auto"/>
            <w:noWrap/>
            <w:hideMark/>
          </w:tcPr>
          <w:p w14:paraId="7F27DB94"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Frequency</w:t>
            </w:r>
          </w:p>
        </w:tc>
        <w:tc>
          <w:tcPr>
            <w:tcW w:w="459" w:type="pct"/>
            <w:tcBorders>
              <w:top w:val="nil"/>
              <w:left w:val="nil"/>
              <w:bottom w:val="single" w:sz="4" w:space="0" w:color="auto"/>
              <w:right w:val="single" w:sz="4" w:space="0" w:color="auto"/>
            </w:tcBorders>
            <w:shd w:val="clear" w:color="auto" w:fill="auto"/>
            <w:noWrap/>
            <w:vAlign w:val="center"/>
            <w:hideMark/>
          </w:tcPr>
          <w:p w14:paraId="371FCA8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Hz</w:t>
            </w:r>
          </w:p>
        </w:tc>
        <w:tc>
          <w:tcPr>
            <w:tcW w:w="1075" w:type="pct"/>
            <w:tcBorders>
              <w:top w:val="nil"/>
              <w:left w:val="nil"/>
              <w:bottom w:val="single" w:sz="4" w:space="0" w:color="auto"/>
              <w:right w:val="single" w:sz="4" w:space="0" w:color="auto"/>
            </w:tcBorders>
            <w:shd w:val="clear" w:color="auto" w:fill="auto"/>
            <w:noWrap/>
            <w:vAlign w:val="center"/>
            <w:hideMark/>
          </w:tcPr>
          <w:p w14:paraId="59A9905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50</w:t>
            </w:r>
          </w:p>
        </w:tc>
        <w:tc>
          <w:tcPr>
            <w:tcW w:w="931" w:type="pct"/>
            <w:tcBorders>
              <w:top w:val="nil"/>
              <w:left w:val="nil"/>
              <w:bottom w:val="single" w:sz="4" w:space="0" w:color="auto"/>
              <w:right w:val="single" w:sz="4" w:space="0" w:color="auto"/>
            </w:tcBorders>
            <w:shd w:val="clear" w:color="auto" w:fill="auto"/>
            <w:noWrap/>
            <w:vAlign w:val="bottom"/>
            <w:hideMark/>
          </w:tcPr>
          <w:p w14:paraId="5913E1CD"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5F2CBC18"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0FDA2F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hideMark/>
          </w:tcPr>
          <w:p w14:paraId="4D6154AA"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Vector Group as per region</w:t>
            </w:r>
          </w:p>
        </w:tc>
        <w:tc>
          <w:tcPr>
            <w:tcW w:w="459" w:type="pct"/>
            <w:tcBorders>
              <w:top w:val="nil"/>
              <w:left w:val="nil"/>
              <w:bottom w:val="single" w:sz="4" w:space="0" w:color="auto"/>
              <w:right w:val="single" w:sz="4" w:space="0" w:color="auto"/>
            </w:tcBorders>
            <w:shd w:val="clear" w:color="auto" w:fill="auto"/>
            <w:noWrap/>
            <w:vAlign w:val="center"/>
            <w:hideMark/>
          </w:tcPr>
          <w:p w14:paraId="29F9D87F"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center"/>
            <w:hideMark/>
          </w:tcPr>
          <w:p w14:paraId="70F358B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DYN-11</w:t>
            </w:r>
          </w:p>
        </w:tc>
        <w:tc>
          <w:tcPr>
            <w:tcW w:w="931" w:type="pct"/>
            <w:tcBorders>
              <w:top w:val="nil"/>
              <w:left w:val="nil"/>
              <w:bottom w:val="single" w:sz="4" w:space="0" w:color="auto"/>
              <w:right w:val="single" w:sz="4" w:space="0" w:color="auto"/>
            </w:tcBorders>
            <w:shd w:val="clear" w:color="auto" w:fill="auto"/>
            <w:noWrap/>
            <w:vAlign w:val="bottom"/>
            <w:hideMark/>
          </w:tcPr>
          <w:p w14:paraId="429EBFB1"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35D7A81D"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5238D9E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w:t>
            </w:r>
          </w:p>
        </w:tc>
        <w:tc>
          <w:tcPr>
            <w:tcW w:w="2113" w:type="pct"/>
            <w:tcBorders>
              <w:top w:val="nil"/>
              <w:left w:val="nil"/>
              <w:bottom w:val="single" w:sz="4" w:space="0" w:color="auto"/>
              <w:right w:val="single" w:sz="4" w:space="0" w:color="auto"/>
            </w:tcBorders>
            <w:shd w:val="clear" w:color="auto" w:fill="auto"/>
            <w:noWrap/>
            <w:vAlign w:val="bottom"/>
            <w:hideMark/>
          </w:tcPr>
          <w:p w14:paraId="6A0C766A"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Transformer Type</w:t>
            </w:r>
          </w:p>
        </w:tc>
        <w:tc>
          <w:tcPr>
            <w:tcW w:w="459" w:type="pct"/>
            <w:tcBorders>
              <w:top w:val="nil"/>
              <w:left w:val="nil"/>
              <w:bottom w:val="single" w:sz="4" w:space="0" w:color="auto"/>
              <w:right w:val="single" w:sz="4" w:space="0" w:color="auto"/>
            </w:tcBorders>
            <w:shd w:val="clear" w:color="auto" w:fill="auto"/>
            <w:noWrap/>
            <w:vAlign w:val="center"/>
            <w:hideMark/>
          </w:tcPr>
          <w:p w14:paraId="7B27B83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vAlign w:val="center"/>
            <w:hideMark/>
          </w:tcPr>
          <w:p w14:paraId="3DD40667"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Oil Immersed Conservator Type</w:t>
            </w:r>
          </w:p>
        </w:tc>
        <w:tc>
          <w:tcPr>
            <w:tcW w:w="931" w:type="pct"/>
            <w:tcBorders>
              <w:top w:val="nil"/>
              <w:left w:val="nil"/>
              <w:bottom w:val="single" w:sz="4" w:space="0" w:color="auto"/>
              <w:right w:val="single" w:sz="4" w:space="0" w:color="auto"/>
            </w:tcBorders>
            <w:shd w:val="clear" w:color="auto" w:fill="auto"/>
            <w:noWrap/>
            <w:vAlign w:val="bottom"/>
            <w:hideMark/>
          </w:tcPr>
          <w:p w14:paraId="0A067C35"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384FE8BF" w14:textId="77777777" w:rsidTr="00973ABF">
        <w:trPr>
          <w:trHeight w:val="296"/>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2D59367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7</w:t>
            </w:r>
          </w:p>
        </w:tc>
        <w:tc>
          <w:tcPr>
            <w:tcW w:w="2113" w:type="pct"/>
            <w:tcBorders>
              <w:top w:val="nil"/>
              <w:left w:val="nil"/>
              <w:bottom w:val="single" w:sz="4" w:space="0" w:color="auto"/>
              <w:right w:val="single" w:sz="4" w:space="0" w:color="auto"/>
            </w:tcBorders>
            <w:shd w:val="clear" w:color="auto" w:fill="auto"/>
            <w:noWrap/>
            <w:vAlign w:val="bottom"/>
            <w:hideMark/>
          </w:tcPr>
          <w:p w14:paraId="528BCD45"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Transformer Oil Type</w:t>
            </w:r>
          </w:p>
        </w:tc>
        <w:tc>
          <w:tcPr>
            <w:tcW w:w="459" w:type="pct"/>
            <w:tcBorders>
              <w:top w:val="nil"/>
              <w:left w:val="nil"/>
              <w:bottom w:val="single" w:sz="4" w:space="0" w:color="auto"/>
              <w:right w:val="single" w:sz="4" w:space="0" w:color="auto"/>
            </w:tcBorders>
            <w:shd w:val="clear" w:color="auto" w:fill="auto"/>
            <w:noWrap/>
            <w:vAlign w:val="center"/>
            <w:hideMark/>
          </w:tcPr>
          <w:p w14:paraId="584EBFEF"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center"/>
            <w:hideMark/>
          </w:tcPr>
          <w:p w14:paraId="602614EE"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Mineral Oil</w:t>
            </w:r>
          </w:p>
        </w:tc>
        <w:tc>
          <w:tcPr>
            <w:tcW w:w="931" w:type="pct"/>
            <w:tcBorders>
              <w:top w:val="nil"/>
              <w:left w:val="nil"/>
              <w:bottom w:val="single" w:sz="4" w:space="0" w:color="auto"/>
              <w:right w:val="single" w:sz="4" w:space="0" w:color="auto"/>
            </w:tcBorders>
            <w:shd w:val="clear" w:color="auto" w:fill="auto"/>
            <w:noWrap/>
            <w:vAlign w:val="bottom"/>
            <w:hideMark/>
          </w:tcPr>
          <w:p w14:paraId="2FFDD7E3"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0114489F"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6CA0B396"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8</w:t>
            </w:r>
          </w:p>
        </w:tc>
        <w:tc>
          <w:tcPr>
            <w:tcW w:w="2113" w:type="pct"/>
            <w:tcBorders>
              <w:top w:val="nil"/>
              <w:left w:val="nil"/>
              <w:bottom w:val="single" w:sz="4" w:space="0" w:color="auto"/>
              <w:right w:val="single" w:sz="4" w:space="0" w:color="auto"/>
            </w:tcBorders>
            <w:shd w:val="clear" w:color="auto" w:fill="auto"/>
            <w:noWrap/>
            <w:vAlign w:val="bottom"/>
            <w:hideMark/>
          </w:tcPr>
          <w:p w14:paraId="6C167747"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Cooling Type</w:t>
            </w:r>
          </w:p>
        </w:tc>
        <w:tc>
          <w:tcPr>
            <w:tcW w:w="459" w:type="pct"/>
            <w:tcBorders>
              <w:top w:val="nil"/>
              <w:left w:val="nil"/>
              <w:bottom w:val="single" w:sz="4" w:space="0" w:color="auto"/>
              <w:right w:val="single" w:sz="4" w:space="0" w:color="auto"/>
            </w:tcBorders>
            <w:shd w:val="clear" w:color="auto" w:fill="auto"/>
            <w:noWrap/>
            <w:vAlign w:val="center"/>
            <w:hideMark/>
          </w:tcPr>
          <w:p w14:paraId="34EACD50"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vAlign w:val="center"/>
            <w:hideMark/>
          </w:tcPr>
          <w:p w14:paraId="2ED34CE8" w14:textId="5526ED52"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ONAN </w:t>
            </w:r>
            <w:r w:rsidR="00973ABF">
              <w:rPr>
                <w:rFonts w:ascii="Times New Roman" w:eastAsia="Times New Roman" w:hAnsi="Times New Roman" w:cs="Times New Roman"/>
                <w:kern w:val="0"/>
                <w:sz w:val="20"/>
                <w:szCs w:val="20"/>
                <w14:ligatures w14:val="none"/>
              </w:rPr>
              <w:t xml:space="preserve">/ONAF </w:t>
            </w:r>
          </w:p>
        </w:tc>
        <w:tc>
          <w:tcPr>
            <w:tcW w:w="931" w:type="pct"/>
            <w:tcBorders>
              <w:top w:val="nil"/>
              <w:left w:val="nil"/>
              <w:bottom w:val="single" w:sz="4" w:space="0" w:color="auto"/>
              <w:right w:val="single" w:sz="4" w:space="0" w:color="auto"/>
            </w:tcBorders>
            <w:shd w:val="clear" w:color="auto" w:fill="auto"/>
            <w:noWrap/>
            <w:vAlign w:val="bottom"/>
            <w:hideMark/>
          </w:tcPr>
          <w:p w14:paraId="7B3A27C2"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19837734"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0232BB15"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vAlign w:val="bottom"/>
            <w:hideMark/>
          </w:tcPr>
          <w:p w14:paraId="6F3FB466"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MVA rating corresponding to ONAN</w:t>
            </w:r>
          </w:p>
        </w:tc>
        <w:tc>
          <w:tcPr>
            <w:tcW w:w="459" w:type="pct"/>
            <w:tcBorders>
              <w:top w:val="nil"/>
              <w:left w:val="nil"/>
              <w:bottom w:val="single" w:sz="4" w:space="0" w:color="auto"/>
              <w:right w:val="single" w:sz="4" w:space="0" w:color="auto"/>
            </w:tcBorders>
            <w:shd w:val="clear" w:color="auto" w:fill="auto"/>
            <w:noWrap/>
            <w:vAlign w:val="center"/>
            <w:hideMark/>
          </w:tcPr>
          <w:p w14:paraId="79F892F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75" w:type="pct"/>
            <w:tcBorders>
              <w:top w:val="nil"/>
              <w:left w:val="nil"/>
              <w:bottom w:val="single" w:sz="4" w:space="0" w:color="auto"/>
              <w:right w:val="single" w:sz="4" w:space="0" w:color="auto"/>
            </w:tcBorders>
            <w:shd w:val="clear" w:color="auto" w:fill="auto"/>
            <w:vAlign w:val="center"/>
            <w:hideMark/>
          </w:tcPr>
          <w:p w14:paraId="502BF50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100</w:t>
            </w:r>
          </w:p>
        </w:tc>
        <w:tc>
          <w:tcPr>
            <w:tcW w:w="931" w:type="pct"/>
            <w:tcBorders>
              <w:top w:val="nil"/>
              <w:left w:val="nil"/>
              <w:bottom w:val="single" w:sz="4" w:space="0" w:color="auto"/>
              <w:right w:val="single" w:sz="4" w:space="0" w:color="auto"/>
            </w:tcBorders>
            <w:shd w:val="clear" w:color="auto" w:fill="auto"/>
            <w:noWrap/>
            <w:vAlign w:val="bottom"/>
            <w:hideMark/>
          </w:tcPr>
          <w:p w14:paraId="41634CBB"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40273529"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6380D47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11</w:t>
            </w:r>
          </w:p>
        </w:tc>
        <w:tc>
          <w:tcPr>
            <w:tcW w:w="2113" w:type="pct"/>
            <w:tcBorders>
              <w:top w:val="nil"/>
              <w:left w:val="nil"/>
              <w:bottom w:val="single" w:sz="4" w:space="0" w:color="auto"/>
              <w:right w:val="single" w:sz="4" w:space="0" w:color="auto"/>
            </w:tcBorders>
            <w:shd w:val="clear" w:color="auto" w:fill="auto"/>
            <w:noWrap/>
            <w:vAlign w:val="bottom"/>
            <w:hideMark/>
          </w:tcPr>
          <w:p w14:paraId="6064AE01"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Transformer Load Losses</w:t>
            </w:r>
          </w:p>
        </w:tc>
        <w:tc>
          <w:tcPr>
            <w:tcW w:w="459" w:type="pct"/>
            <w:tcBorders>
              <w:top w:val="nil"/>
              <w:left w:val="nil"/>
              <w:bottom w:val="single" w:sz="4" w:space="0" w:color="auto"/>
              <w:right w:val="single" w:sz="4" w:space="0" w:color="auto"/>
            </w:tcBorders>
            <w:shd w:val="clear" w:color="auto" w:fill="auto"/>
            <w:noWrap/>
            <w:vAlign w:val="center"/>
            <w:hideMark/>
          </w:tcPr>
          <w:p w14:paraId="11743A1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kW</w:t>
            </w:r>
          </w:p>
        </w:tc>
        <w:tc>
          <w:tcPr>
            <w:tcW w:w="1075" w:type="pct"/>
            <w:tcBorders>
              <w:top w:val="nil"/>
              <w:left w:val="nil"/>
              <w:bottom w:val="single" w:sz="4" w:space="0" w:color="auto"/>
              <w:right w:val="single" w:sz="4" w:space="0" w:color="auto"/>
            </w:tcBorders>
            <w:shd w:val="clear" w:color="auto" w:fill="auto"/>
            <w:noWrap/>
            <w:vAlign w:val="bottom"/>
            <w:hideMark/>
          </w:tcPr>
          <w:p w14:paraId="32E5B3D7"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27.5</w:t>
            </w:r>
          </w:p>
        </w:tc>
        <w:tc>
          <w:tcPr>
            <w:tcW w:w="931" w:type="pct"/>
            <w:tcBorders>
              <w:top w:val="nil"/>
              <w:left w:val="nil"/>
              <w:bottom w:val="single" w:sz="4" w:space="0" w:color="auto"/>
              <w:right w:val="single" w:sz="4" w:space="0" w:color="auto"/>
            </w:tcBorders>
            <w:shd w:val="clear" w:color="auto" w:fill="auto"/>
            <w:noWrap/>
            <w:vAlign w:val="bottom"/>
            <w:hideMark/>
          </w:tcPr>
          <w:p w14:paraId="31310205"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0BED34CB"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3B2F3A57"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12</w:t>
            </w:r>
          </w:p>
        </w:tc>
        <w:tc>
          <w:tcPr>
            <w:tcW w:w="2113" w:type="pct"/>
            <w:tcBorders>
              <w:top w:val="nil"/>
              <w:left w:val="nil"/>
              <w:bottom w:val="single" w:sz="4" w:space="0" w:color="auto"/>
              <w:right w:val="single" w:sz="4" w:space="0" w:color="auto"/>
            </w:tcBorders>
            <w:shd w:val="clear" w:color="auto" w:fill="auto"/>
            <w:noWrap/>
            <w:vAlign w:val="bottom"/>
            <w:hideMark/>
          </w:tcPr>
          <w:p w14:paraId="1DDDEA48"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Transformer No- Load Losses</w:t>
            </w:r>
          </w:p>
        </w:tc>
        <w:tc>
          <w:tcPr>
            <w:tcW w:w="459" w:type="pct"/>
            <w:tcBorders>
              <w:top w:val="nil"/>
              <w:left w:val="nil"/>
              <w:bottom w:val="single" w:sz="4" w:space="0" w:color="auto"/>
              <w:right w:val="single" w:sz="4" w:space="0" w:color="auto"/>
            </w:tcBorders>
            <w:shd w:val="clear" w:color="auto" w:fill="auto"/>
            <w:noWrap/>
            <w:vAlign w:val="center"/>
            <w:hideMark/>
          </w:tcPr>
          <w:p w14:paraId="65719B5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kW</w:t>
            </w:r>
          </w:p>
        </w:tc>
        <w:tc>
          <w:tcPr>
            <w:tcW w:w="1075" w:type="pct"/>
            <w:tcBorders>
              <w:top w:val="nil"/>
              <w:left w:val="nil"/>
              <w:bottom w:val="single" w:sz="4" w:space="0" w:color="auto"/>
              <w:right w:val="single" w:sz="4" w:space="0" w:color="auto"/>
            </w:tcBorders>
            <w:shd w:val="clear" w:color="auto" w:fill="auto"/>
            <w:noWrap/>
            <w:vAlign w:val="bottom"/>
            <w:hideMark/>
          </w:tcPr>
          <w:p w14:paraId="5261CBAC"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2.2</w:t>
            </w:r>
          </w:p>
        </w:tc>
        <w:tc>
          <w:tcPr>
            <w:tcW w:w="931" w:type="pct"/>
            <w:tcBorders>
              <w:top w:val="nil"/>
              <w:left w:val="nil"/>
              <w:bottom w:val="single" w:sz="4" w:space="0" w:color="auto"/>
              <w:right w:val="single" w:sz="4" w:space="0" w:color="auto"/>
            </w:tcBorders>
            <w:shd w:val="clear" w:color="auto" w:fill="auto"/>
            <w:noWrap/>
            <w:vAlign w:val="bottom"/>
            <w:hideMark/>
          </w:tcPr>
          <w:p w14:paraId="0CCF689E"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35755EC1"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260EF67C"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13</w:t>
            </w:r>
          </w:p>
        </w:tc>
        <w:tc>
          <w:tcPr>
            <w:tcW w:w="2113" w:type="pct"/>
            <w:tcBorders>
              <w:top w:val="nil"/>
              <w:left w:val="nil"/>
              <w:bottom w:val="single" w:sz="4" w:space="0" w:color="auto"/>
              <w:right w:val="single" w:sz="4" w:space="0" w:color="auto"/>
            </w:tcBorders>
            <w:shd w:val="clear" w:color="auto" w:fill="auto"/>
            <w:noWrap/>
            <w:vAlign w:val="bottom"/>
            <w:hideMark/>
          </w:tcPr>
          <w:p w14:paraId="2712C95E"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Impedance </w:t>
            </w:r>
          </w:p>
        </w:tc>
        <w:tc>
          <w:tcPr>
            <w:tcW w:w="459" w:type="pct"/>
            <w:tcBorders>
              <w:top w:val="nil"/>
              <w:left w:val="nil"/>
              <w:bottom w:val="single" w:sz="4" w:space="0" w:color="auto"/>
              <w:right w:val="single" w:sz="4" w:space="0" w:color="auto"/>
            </w:tcBorders>
            <w:shd w:val="clear" w:color="auto" w:fill="auto"/>
            <w:noWrap/>
            <w:vAlign w:val="center"/>
            <w:hideMark/>
          </w:tcPr>
          <w:p w14:paraId="16C3D83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75" w:type="pct"/>
            <w:tcBorders>
              <w:top w:val="nil"/>
              <w:left w:val="nil"/>
              <w:bottom w:val="single" w:sz="4" w:space="0" w:color="auto"/>
              <w:right w:val="single" w:sz="4" w:space="0" w:color="auto"/>
            </w:tcBorders>
            <w:shd w:val="clear" w:color="auto" w:fill="auto"/>
            <w:noWrap/>
            <w:vAlign w:val="bottom"/>
            <w:hideMark/>
          </w:tcPr>
          <w:p w14:paraId="724A913E"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7.15</w:t>
            </w:r>
          </w:p>
        </w:tc>
        <w:tc>
          <w:tcPr>
            <w:tcW w:w="931" w:type="pct"/>
            <w:tcBorders>
              <w:top w:val="nil"/>
              <w:left w:val="nil"/>
              <w:bottom w:val="single" w:sz="4" w:space="0" w:color="auto"/>
              <w:right w:val="single" w:sz="4" w:space="0" w:color="auto"/>
            </w:tcBorders>
            <w:shd w:val="clear" w:color="auto" w:fill="auto"/>
            <w:noWrap/>
            <w:vAlign w:val="bottom"/>
            <w:hideMark/>
          </w:tcPr>
          <w:p w14:paraId="31B2DA81"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61D6EFE6" w14:textId="77777777" w:rsidTr="00973ABF">
        <w:trPr>
          <w:trHeight w:val="94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2C0EE6C"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14</w:t>
            </w:r>
          </w:p>
        </w:tc>
        <w:tc>
          <w:tcPr>
            <w:tcW w:w="2113" w:type="pct"/>
            <w:tcBorders>
              <w:top w:val="nil"/>
              <w:left w:val="nil"/>
              <w:bottom w:val="single" w:sz="4" w:space="0" w:color="auto"/>
              <w:right w:val="single" w:sz="4" w:space="0" w:color="auto"/>
            </w:tcBorders>
            <w:shd w:val="clear" w:color="auto" w:fill="auto"/>
            <w:vAlign w:val="bottom"/>
            <w:hideMark/>
          </w:tcPr>
          <w:p w14:paraId="6E879D0B"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One-minute Power frequency Voltage withstand, 50Hz, 60 sec, wet</w:t>
            </w:r>
          </w:p>
        </w:tc>
        <w:tc>
          <w:tcPr>
            <w:tcW w:w="459" w:type="pct"/>
            <w:tcBorders>
              <w:top w:val="nil"/>
              <w:left w:val="nil"/>
              <w:bottom w:val="single" w:sz="4" w:space="0" w:color="auto"/>
              <w:right w:val="single" w:sz="4" w:space="0" w:color="auto"/>
            </w:tcBorders>
            <w:shd w:val="clear" w:color="auto" w:fill="auto"/>
            <w:noWrap/>
            <w:vAlign w:val="center"/>
            <w:hideMark/>
          </w:tcPr>
          <w:p w14:paraId="63A099E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233DAE0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104929D8"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63726" w:rsidRPr="00A63726" w14:paraId="5491375C"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0DBE3FBF"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vAlign w:val="bottom"/>
            <w:hideMark/>
          </w:tcPr>
          <w:p w14:paraId="56A03929"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Primary winding Insulation level</w:t>
            </w:r>
          </w:p>
        </w:tc>
        <w:tc>
          <w:tcPr>
            <w:tcW w:w="459" w:type="pct"/>
            <w:tcBorders>
              <w:top w:val="nil"/>
              <w:left w:val="nil"/>
              <w:bottom w:val="single" w:sz="4" w:space="0" w:color="auto"/>
              <w:right w:val="single" w:sz="4" w:space="0" w:color="auto"/>
            </w:tcBorders>
            <w:shd w:val="clear" w:color="auto" w:fill="auto"/>
            <w:noWrap/>
            <w:vAlign w:val="center"/>
            <w:hideMark/>
          </w:tcPr>
          <w:p w14:paraId="5BBDAB4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kVrms</w:t>
            </w:r>
          </w:p>
        </w:tc>
        <w:tc>
          <w:tcPr>
            <w:tcW w:w="1075" w:type="pct"/>
            <w:tcBorders>
              <w:top w:val="nil"/>
              <w:left w:val="nil"/>
              <w:bottom w:val="single" w:sz="4" w:space="0" w:color="auto"/>
              <w:right w:val="single" w:sz="4" w:space="0" w:color="auto"/>
            </w:tcBorders>
            <w:shd w:val="clear" w:color="auto" w:fill="auto"/>
            <w:noWrap/>
            <w:vAlign w:val="bottom"/>
            <w:hideMark/>
          </w:tcPr>
          <w:p w14:paraId="16603396"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70</w:t>
            </w:r>
          </w:p>
        </w:tc>
        <w:tc>
          <w:tcPr>
            <w:tcW w:w="931" w:type="pct"/>
            <w:tcBorders>
              <w:top w:val="nil"/>
              <w:left w:val="nil"/>
              <w:bottom w:val="single" w:sz="4" w:space="0" w:color="auto"/>
              <w:right w:val="single" w:sz="4" w:space="0" w:color="auto"/>
            </w:tcBorders>
            <w:shd w:val="clear" w:color="auto" w:fill="auto"/>
            <w:noWrap/>
            <w:vAlign w:val="bottom"/>
            <w:hideMark/>
          </w:tcPr>
          <w:p w14:paraId="03A7B9D8"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2A8575C1"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62059E7C"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vAlign w:val="bottom"/>
            <w:hideMark/>
          </w:tcPr>
          <w:p w14:paraId="0C9DE1A1"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 Secondary winding Insulation level</w:t>
            </w:r>
          </w:p>
        </w:tc>
        <w:tc>
          <w:tcPr>
            <w:tcW w:w="459" w:type="pct"/>
            <w:tcBorders>
              <w:top w:val="nil"/>
              <w:left w:val="nil"/>
              <w:bottom w:val="single" w:sz="4" w:space="0" w:color="auto"/>
              <w:right w:val="single" w:sz="4" w:space="0" w:color="auto"/>
            </w:tcBorders>
            <w:shd w:val="clear" w:color="auto" w:fill="auto"/>
            <w:noWrap/>
            <w:vAlign w:val="center"/>
            <w:hideMark/>
          </w:tcPr>
          <w:p w14:paraId="1FE58427"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kVrms</w:t>
            </w:r>
          </w:p>
        </w:tc>
        <w:tc>
          <w:tcPr>
            <w:tcW w:w="1075" w:type="pct"/>
            <w:tcBorders>
              <w:top w:val="nil"/>
              <w:left w:val="nil"/>
              <w:bottom w:val="single" w:sz="4" w:space="0" w:color="auto"/>
              <w:right w:val="single" w:sz="4" w:space="0" w:color="auto"/>
            </w:tcBorders>
            <w:shd w:val="clear" w:color="auto" w:fill="auto"/>
            <w:noWrap/>
            <w:vAlign w:val="bottom"/>
            <w:hideMark/>
          </w:tcPr>
          <w:p w14:paraId="430B9B8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28</w:t>
            </w:r>
          </w:p>
        </w:tc>
        <w:tc>
          <w:tcPr>
            <w:tcW w:w="931" w:type="pct"/>
            <w:tcBorders>
              <w:top w:val="nil"/>
              <w:left w:val="nil"/>
              <w:bottom w:val="single" w:sz="4" w:space="0" w:color="auto"/>
              <w:right w:val="single" w:sz="4" w:space="0" w:color="auto"/>
            </w:tcBorders>
            <w:shd w:val="clear" w:color="auto" w:fill="auto"/>
            <w:noWrap/>
            <w:vAlign w:val="bottom"/>
            <w:hideMark/>
          </w:tcPr>
          <w:p w14:paraId="2F59FE81"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0E542FFD"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5D032D40"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15</w:t>
            </w:r>
          </w:p>
        </w:tc>
        <w:tc>
          <w:tcPr>
            <w:tcW w:w="2113" w:type="pct"/>
            <w:tcBorders>
              <w:top w:val="nil"/>
              <w:left w:val="nil"/>
              <w:bottom w:val="single" w:sz="4" w:space="0" w:color="auto"/>
              <w:right w:val="single" w:sz="4" w:space="0" w:color="auto"/>
            </w:tcBorders>
            <w:shd w:val="clear" w:color="auto" w:fill="auto"/>
            <w:vAlign w:val="bottom"/>
            <w:hideMark/>
          </w:tcPr>
          <w:p w14:paraId="5DEBDCAB"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Lightning impulse withstand voltage 1.2/50μs, dry +Ve</w:t>
            </w:r>
          </w:p>
        </w:tc>
        <w:tc>
          <w:tcPr>
            <w:tcW w:w="459" w:type="pct"/>
            <w:tcBorders>
              <w:top w:val="nil"/>
              <w:left w:val="nil"/>
              <w:bottom w:val="single" w:sz="4" w:space="0" w:color="auto"/>
              <w:right w:val="single" w:sz="4" w:space="0" w:color="auto"/>
            </w:tcBorders>
            <w:shd w:val="clear" w:color="auto" w:fill="auto"/>
            <w:noWrap/>
            <w:vAlign w:val="center"/>
            <w:hideMark/>
          </w:tcPr>
          <w:p w14:paraId="3C7D85F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3688C8D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388CD856"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63726" w:rsidRPr="00A63726" w14:paraId="1B933CCC"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EC1C11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bottom"/>
            <w:hideMark/>
          </w:tcPr>
          <w:p w14:paraId="7A199ACB"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 Primary winding</w:t>
            </w:r>
          </w:p>
        </w:tc>
        <w:tc>
          <w:tcPr>
            <w:tcW w:w="459" w:type="pct"/>
            <w:tcBorders>
              <w:top w:val="nil"/>
              <w:left w:val="nil"/>
              <w:bottom w:val="single" w:sz="4" w:space="0" w:color="auto"/>
              <w:right w:val="single" w:sz="4" w:space="0" w:color="auto"/>
            </w:tcBorders>
            <w:shd w:val="clear" w:color="auto" w:fill="auto"/>
            <w:noWrap/>
            <w:vAlign w:val="center"/>
            <w:hideMark/>
          </w:tcPr>
          <w:p w14:paraId="43545F39"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kVrms</w:t>
            </w:r>
          </w:p>
        </w:tc>
        <w:tc>
          <w:tcPr>
            <w:tcW w:w="1075" w:type="pct"/>
            <w:tcBorders>
              <w:top w:val="nil"/>
              <w:left w:val="nil"/>
              <w:bottom w:val="single" w:sz="4" w:space="0" w:color="auto"/>
              <w:right w:val="single" w:sz="4" w:space="0" w:color="auto"/>
            </w:tcBorders>
            <w:shd w:val="clear" w:color="auto" w:fill="auto"/>
            <w:noWrap/>
            <w:vAlign w:val="bottom"/>
            <w:hideMark/>
          </w:tcPr>
          <w:p w14:paraId="16D5E2C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170</w:t>
            </w:r>
          </w:p>
        </w:tc>
        <w:tc>
          <w:tcPr>
            <w:tcW w:w="931" w:type="pct"/>
            <w:tcBorders>
              <w:top w:val="nil"/>
              <w:left w:val="nil"/>
              <w:bottom w:val="single" w:sz="4" w:space="0" w:color="auto"/>
              <w:right w:val="single" w:sz="4" w:space="0" w:color="auto"/>
            </w:tcBorders>
            <w:shd w:val="clear" w:color="auto" w:fill="auto"/>
            <w:noWrap/>
            <w:vAlign w:val="bottom"/>
            <w:hideMark/>
          </w:tcPr>
          <w:p w14:paraId="2668BFCF"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63726" w:rsidRPr="00A63726" w14:paraId="25B4205B"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A90145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bottom"/>
            <w:hideMark/>
          </w:tcPr>
          <w:p w14:paraId="0469D462"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Secondary winding</w:t>
            </w:r>
          </w:p>
        </w:tc>
        <w:tc>
          <w:tcPr>
            <w:tcW w:w="459" w:type="pct"/>
            <w:tcBorders>
              <w:top w:val="nil"/>
              <w:left w:val="nil"/>
              <w:bottom w:val="single" w:sz="4" w:space="0" w:color="auto"/>
              <w:right w:val="single" w:sz="4" w:space="0" w:color="auto"/>
            </w:tcBorders>
            <w:shd w:val="clear" w:color="auto" w:fill="auto"/>
            <w:noWrap/>
            <w:vAlign w:val="center"/>
            <w:hideMark/>
          </w:tcPr>
          <w:p w14:paraId="6B0567A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kVrms</w:t>
            </w:r>
          </w:p>
        </w:tc>
        <w:tc>
          <w:tcPr>
            <w:tcW w:w="1075" w:type="pct"/>
            <w:tcBorders>
              <w:top w:val="nil"/>
              <w:left w:val="nil"/>
              <w:bottom w:val="single" w:sz="4" w:space="0" w:color="auto"/>
              <w:right w:val="single" w:sz="4" w:space="0" w:color="auto"/>
            </w:tcBorders>
            <w:shd w:val="clear" w:color="auto" w:fill="auto"/>
            <w:noWrap/>
            <w:vAlign w:val="bottom"/>
            <w:hideMark/>
          </w:tcPr>
          <w:p w14:paraId="49673AE7"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75</w:t>
            </w:r>
          </w:p>
        </w:tc>
        <w:tc>
          <w:tcPr>
            <w:tcW w:w="931" w:type="pct"/>
            <w:tcBorders>
              <w:top w:val="nil"/>
              <w:left w:val="nil"/>
              <w:bottom w:val="single" w:sz="4" w:space="0" w:color="auto"/>
              <w:right w:val="single" w:sz="4" w:space="0" w:color="auto"/>
            </w:tcBorders>
            <w:shd w:val="clear" w:color="auto" w:fill="auto"/>
            <w:noWrap/>
            <w:vAlign w:val="bottom"/>
            <w:hideMark/>
          </w:tcPr>
          <w:p w14:paraId="184B8EDB"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0ACF472B" w14:textId="77777777" w:rsidTr="00973ABF">
        <w:trPr>
          <w:trHeight w:val="94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0A4A10C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16</w:t>
            </w:r>
          </w:p>
        </w:tc>
        <w:tc>
          <w:tcPr>
            <w:tcW w:w="2113" w:type="pct"/>
            <w:tcBorders>
              <w:top w:val="nil"/>
              <w:left w:val="nil"/>
              <w:bottom w:val="single" w:sz="4" w:space="0" w:color="auto"/>
              <w:right w:val="single" w:sz="4" w:space="0" w:color="auto"/>
            </w:tcBorders>
            <w:shd w:val="clear" w:color="auto" w:fill="auto"/>
            <w:vAlign w:val="bottom"/>
            <w:hideMark/>
          </w:tcPr>
          <w:p w14:paraId="5671CA2D"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Continuous maximum rating current on Nominal and extreme tapping at ambient conditions</w:t>
            </w:r>
          </w:p>
        </w:tc>
        <w:tc>
          <w:tcPr>
            <w:tcW w:w="459" w:type="pct"/>
            <w:tcBorders>
              <w:top w:val="nil"/>
              <w:left w:val="nil"/>
              <w:bottom w:val="single" w:sz="4" w:space="0" w:color="auto"/>
              <w:right w:val="single" w:sz="4" w:space="0" w:color="auto"/>
            </w:tcBorders>
            <w:shd w:val="clear" w:color="auto" w:fill="auto"/>
            <w:noWrap/>
            <w:vAlign w:val="center"/>
            <w:hideMark/>
          </w:tcPr>
          <w:p w14:paraId="6666092C"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075" w:type="pct"/>
            <w:tcBorders>
              <w:top w:val="nil"/>
              <w:left w:val="nil"/>
              <w:bottom w:val="single" w:sz="4" w:space="0" w:color="auto"/>
              <w:right w:val="single" w:sz="4" w:space="0" w:color="auto"/>
            </w:tcBorders>
            <w:shd w:val="clear" w:color="auto" w:fill="auto"/>
            <w:noWrap/>
            <w:vAlign w:val="bottom"/>
            <w:hideMark/>
          </w:tcPr>
          <w:p w14:paraId="737ABB3E"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265</w:t>
            </w:r>
          </w:p>
        </w:tc>
        <w:tc>
          <w:tcPr>
            <w:tcW w:w="931" w:type="pct"/>
            <w:tcBorders>
              <w:top w:val="nil"/>
              <w:left w:val="nil"/>
              <w:bottom w:val="single" w:sz="4" w:space="0" w:color="auto"/>
              <w:right w:val="single" w:sz="4" w:space="0" w:color="auto"/>
            </w:tcBorders>
            <w:shd w:val="clear" w:color="auto" w:fill="auto"/>
            <w:noWrap/>
            <w:vAlign w:val="bottom"/>
            <w:hideMark/>
          </w:tcPr>
          <w:p w14:paraId="466E26B2"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4D555D38"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CEA018E"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vAlign w:val="bottom"/>
            <w:hideMark/>
          </w:tcPr>
          <w:p w14:paraId="484A829F"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Nominal Short Circuit level</w:t>
            </w:r>
          </w:p>
        </w:tc>
        <w:tc>
          <w:tcPr>
            <w:tcW w:w="459" w:type="pct"/>
            <w:tcBorders>
              <w:top w:val="nil"/>
              <w:left w:val="nil"/>
              <w:bottom w:val="single" w:sz="4" w:space="0" w:color="auto"/>
              <w:right w:val="single" w:sz="4" w:space="0" w:color="auto"/>
            </w:tcBorders>
            <w:shd w:val="clear" w:color="auto" w:fill="auto"/>
            <w:noWrap/>
            <w:vAlign w:val="center"/>
            <w:hideMark/>
          </w:tcPr>
          <w:p w14:paraId="6D81E606"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kA</w:t>
            </w:r>
          </w:p>
        </w:tc>
        <w:tc>
          <w:tcPr>
            <w:tcW w:w="1075" w:type="pct"/>
            <w:tcBorders>
              <w:top w:val="nil"/>
              <w:left w:val="nil"/>
              <w:bottom w:val="single" w:sz="4" w:space="0" w:color="auto"/>
              <w:right w:val="single" w:sz="4" w:space="0" w:color="auto"/>
            </w:tcBorders>
            <w:shd w:val="clear" w:color="auto" w:fill="auto"/>
            <w:noWrap/>
            <w:vAlign w:val="bottom"/>
            <w:hideMark/>
          </w:tcPr>
          <w:p w14:paraId="2B627356"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31.5</w:t>
            </w:r>
          </w:p>
        </w:tc>
        <w:tc>
          <w:tcPr>
            <w:tcW w:w="931" w:type="pct"/>
            <w:tcBorders>
              <w:top w:val="nil"/>
              <w:left w:val="nil"/>
              <w:bottom w:val="single" w:sz="4" w:space="0" w:color="auto"/>
              <w:right w:val="single" w:sz="4" w:space="0" w:color="auto"/>
            </w:tcBorders>
            <w:shd w:val="clear" w:color="auto" w:fill="auto"/>
            <w:noWrap/>
            <w:vAlign w:val="bottom"/>
            <w:hideMark/>
          </w:tcPr>
          <w:p w14:paraId="7AEF6728"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63726" w:rsidRPr="00A63726" w14:paraId="1335C1D1"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5EE6189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17</w:t>
            </w:r>
          </w:p>
        </w:tc>
        <w:tc>
          <w:tcPr>
            <w:tcW w:w="2113" w:type="pct"/>
            <w:tcBorders>
              <w:top w:val="nil"/>
              <w:left w:val="nil"/>
              <w:bottom w:val="single" w:sz="4" w:space="0" w:color="auto"/>
              <w:right w:val="single" w:sz="4" w:space="0" w:color="auto"/>
            </w:tcBorders>
            <w:shd w:val="clear" w:color="auto" w:fill="auto"/>
            <w:noWrap/>
            <w:vAlign w:val="bottom"/>
            <w:hideMark/>
          </w:tcPr>
          <w:p w14:paraId="3C4949BE" w14:textId="18FC29EE" w:rsidR="00085F01" w:rsidRPr="00A63726" w:rsidRDefault="00973ABF"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Insulation</w:t>
            </w:r>
            <w:r w:rsidR="00085F01" w:rsidRPr="00A63726">
              <w:rPr>
                <w:rFonts w:ascii="Times New Roman" w:eastAsia="Times New Roman" w:hAnsi="Times New Roman" w:cs="Times New Roman"/>
                <w:kern w:val="0"/>
                <w:sz w:val="20"/>
                <w:szCs w:val="20"/>
                <w14:ligatures w14:val="none"/>
              </w:rPr>
              <w:t xml:space="preserve"> Level </w:t>
            </w:r>
          </w:p>
        </w:tc>
        <w:tc>
          <w:tcPr>
            <w:tcW w:w="459" w:type="pct"/>
            <w:tcBorders>
              <w:top w:val="nil"/>
              <w:left w:val="nil"/>
              <w:bottom w:val="single" w:sz="4" w:space="0" w:color="auto"/>
              <w:right w:val="single" w:sz="4" w:space="0" w:color="auto"/>
            </w:tcBorders>
            <w:shd w:val="clear" w:color="auto" w:fill="auto"/>
            <w:noWrap/>
            <w:vAlign w:val="center"/>
            <w:hideMark/>
          </w:tcPr>
          <w:p w14:paraId="629EDA69"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032DC690"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931" w:type="pct"/>
            <w:tcBorders>
              <w:top w:val="nil"/>
              <w:left w:val="nil"/>
              <w:bottom w:val="single" w:sz="4" w:space="0" w:color="auto"/>
              <w:right w:val="single" w:sz="4" w:space="0" w:color="auto"/>
            </w:tcBorders>
            <w:shd w:val="clear" w:color="auto" w:fill="auto"/>
            <w:noWrap/>
            <w:vAlign w:val="bottom"/>
            <w:hideMark/>
          </w:tcPr>
          <w:p w14:paraId="0E2742AE"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1CEB5808"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105926A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18</w:t>
            </w:r>
          </w:p>
        </w:tc>
        <w:tc>
          <w:tcPr>
            <w:tcW w:w="2113" w:type="pct"/>
            <w:tcBorders>
              <w:top w:val="nil"/>
              <w:left w:val="nil"/>
              <w:bottom w:val="single" w:sz="4" w:space="0" w:color="auto"/>
              <w:right w:val="single" w:sz="4" w:space="0" w:color="auto"/>
            </w:tcBorders>
            <w:shd w:val="clear" w:color="auto" w:fill="auto"/>
            <w:noWrap/>
            <w:vAlign w:val="bottom"/>
            <w:hideMark/>
          </w:tcPr>
          <w:p w14:paraId="472D73B8"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Average Temperature rise winding</w:t>
            </w:r>
          </w:p>
        </w:tc>
        <w:tc>
          <w:tcPr>
            <w:tcW w:w="459" w:type="pct"/>
            <w:tcBorders>
              <w:top w:val="nil"/>
              <w:left w:val="nil"/>
              <w:bottom w:val="single" w:sz="4" w:space="0" w:color="auto"/>
              <w:right w:val="single" w:sz="4" w:space="0" w:color="auto"/>
            </w:tcBorders>
            <w:shd w:val="clear" w:color="auto" w:fill="auto"/>
            <w:noWrap/>
            <w:vAlign w:val="center"/>
            <w:hideMark/>
          </w:tcPr>
          <w:p w14:paraId="35BD2E8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w:t>
            </w:r>
          </w:p>
        </w:tc>
        <w:tc>
          <w:tcPr>
            <w:tcW w:w="1075" w:type="pct"/>
            <w:tcBorders>
              <w:top w:val="nil"/>
              <w:left w:val="nil"/>
              <w:bottom w:val="single" w:sz="4" w:space="0" w:color="auto"/>
              <w:right w:val="single" w:sz="4" w:space="0" w:color="auto"/>
            </w:tcBorders>
            <w:shd w:val="clear" w:color="auto" w:fill="auto"/>
            <w:noWrap/>
            <w:vAlign w:val="bottom"/>
            <w:hideMark/>
          </w:tcPr>
          <w:p w14:paraId="35AE3B2C"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65</w:t>
            </w:r>
          </w:p>
        </w:tc>
        <w:tc>
          <w:tcPr>
            <w:tcW w:w="931" w:type="pct"/>
            <w:tcBorders>
              <w:top w:val="nil"/>
              <w:left w:val="nil"/>
              <w:bottom w:val="single" w:sz="4" w:space="0" w:color="auto"/>
              <w:right w:val="single" w:sz="4" w:space="0" w:color="auto"/>
            </w:tcBorders>
            <w:shd w:val="clear" w:color="auto" w:fill="auto"/>
            <w:noWrap/>
            <w:vAlign w:val="bottom"/>
            <w:hideMark/>
          </w:tcPr>
          <w:p w14:paraId="7820C9D1"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531D9F3A"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0B9CDD30"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19</w:t>
            </w:r>
          </w:p>
        </w:tc>
        <w:tc>
          <w:tcPr>
            <w:tcW w:w="2113" w:type="pct"/>
            <w:tcBorders>
              <w:top w:val="nil"/>
              <w:left w:val="nil"/>
              <w:bottom w:val="single" w:sz="4" w:space="0" w:color="auto"/>
              <w:right w:val="single" w:sz="4" w:space="0" w:color="auto"/>
            </w:tcBorders>
            <w:shd w:val="clear" w:color="auto" w:fill="auto"/>
            <w:noWrap/>
            <w:vAlign w:val="bottom"/>
            <w:hideMark/>
          </w:tcPr>
          <w:p w14:paraId="1BDE2958"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Oil Temperature rise</w:t>
            </w:r>
          </w:p>
        </w:tc>
        <w:tc>
          <w:tcPr>
            <w:tcW w:w="459" w:type="pct"/>
            <w:tcBorders>
              <w:top w:val="nil"/>
              <w:left w:val="nil"/>
              <w:bottom w:val="single" w:sz="4" w:space="0" w:color="auto"/>
              <w:right w:val="single" w:sz="4" w:space="0" w:color="auto"/>
            </w:tcBorders>
            <w:shd w:val="clear" w:color="auto" w:fill="auto"/>
            <w:noWrap/>
            <w:vAlign w:val="center"/>
            <w:hideMark/>
          </w:tcPr>
          <w:p w14:paraId="34E4E392"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w:t>
            </w:r>
          </w:p>
        </w:tc>
        <w:tc>
          <w:tcPr>
            <w:tcW w:w="1075" w:type="pct"/>
            <w:tcBorders>
              <w:top w:val="nil"/>
              <w:left w:val="nil"/>
              <w:bottom w:val="single" w:sz="4" w:space="0" w:color="auto"/>
              <w:right w:val="single" w:sz="4" w:space="0" w:color="auto"/>
            </w:tcBorders>
            <w:shd w:val="clear" w:color="auto" w:fill="auto"/>
            <w:noWrap/>
            <w:vAlign w:val="bottom"/>
            <w:hideMark/>
          </w:tcPr>
          <w:p w14:paraId="4BFB2045"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60</w:t>
            </w:r>
          </w:p>
        </w:tc>
        <w:tc>
          <w:tcPr>
            <w:tcW w:w="931" w:type="pct"/>
            <w:tcBorders>
              <w:top w:val="nil"/>
              <w:left w:val="nil"/>
              <w:bottom w:val="single" w:sz="4" w:space="0" w:color="auto"/>
              <w:right w:val="single" w:sz="4" w:space="0" w:color="auto"/>
            </w:tcBorders>
            <w:shd w:val="clear" w:color="auto" w:fill="auto"/>
            <w:noWrap/>
            <w:vAlign w:val="bottom"/>
            <w:hideMark/>
          </w:tcPr>
          <w:p w14:paraId="7C11D4CC"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72D98E53" w14:textId="77777777" w:rsidTr="00973ABF">
        <w:trPr>
          <w:trHeight w:val="630"/>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5D7F"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20</w:t>
            </w:r>
          </w:p>
        </w:tc>
        <w:tc>
          <w:tcPr>
            <w:tcW w:w="2113" w:type="pct"/>
            <w:tcBorders>
              <w:top w:val="single" w:sz="4" w:space="0" w:color="auto"/>
              <w:left w:val="nil"/>
              <w:bottom w:val="single" w:sz="4" w:space="0" w:color="auto"/>
              <w:right w:val="single" w:sz="4" w:space="0" w:color="auto"/>
            </w:tcBorders>
            <w:shd w:val="clear" w:color="auto" w:fill="auto"/>
            <w:noWrap/>
            <w:vAlign w:val="center"/>
            <w:hideMark/>
          </w:tcPr>
          <w:p w14:paraId="68799A6A"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no-load voltage at rated frequency on</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14:paraId="1C25C71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7052F35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single" w:sz="4" w:space="0" w:color="auto"/>
              <w:left w:val="nil"/>
              <w:bottom w:val="single" w:sz="4" w:space="0" w:color="auto"/>
              <w:right w:val="single" w:sz="4" w:space="0" w:color="auto"/>
            </w:tcBorders>
            <w:shd w:val="clear" w:color="auto" w:fill="auto"/>
            <w:noWrap/>
            <w:vAlign w:val="bottom"/>
            <w:hideMark/>
          </w:tcPr>
          <w:p w14:paraId="394DA5AC"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63726" w:rsidRPr="00A63726" w14:paraId="7BD525B0"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1F35F400"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73DE6290"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 principal tapping</w:t>
            </w:r>
          </w:p>
        </w:tc>
        <w:tc>
          <w:tcPr>
            <w:tcW w:w="459" w:type="pct"/>
            <w:tcBorders>
              <w:top w:val="nil"/>
              <w:left w:val="nil"/>
              <w:bottom w:val="single" w:sz="4" w:space="0" w:color="auto"/>
              <w:right w:val="single" w:sz="4" w:space="0" w:color="auto"/>
            </w:tcBorders>
            <w:shd w:val="clear" w:color="auto" w:fill="auto"/>
            <w:noWrap/>
            <w:vAlign w:val="center"/>
            <w:hideMark/>
          </w:tcPr>
          <w:p w14:paraId="357821D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075" w:type="pct"/>
            <w:tcBorders>
              <w:top w:val="nil"/>
              <w:left w:val="nil"/>
              <w:bottom w:val="single" w:sz="4" w:space="0" w:color="auto"/>
              <w:right w:val="single" w:sz="4" w:space="0" w:color="auto"/>
            </w:tcBorders>
            <w:shd w:val="clear" w:color="auto" w:fill="auto"/>
            <w:noWrap/>
            <w:vAlign w:val="bottom"/>
            <w:hideMark/>
          </w:tcPr>
          <w:p w14:paraId="5CB785A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33</w:t>
            </w:r>
          </w:p>
        </w:tc>
        <w:tc>
          <w:tcPr>
            <w:tcW w:w="931" w:type="pct"/>
            <w:tcBorders>
              <w:top w:val="nil"/>
              <w:left w:val="nil"/>
              <w:bottom w:val="single" w:sz="4" w:space="0" w:color="auto"/>
              <w:right w:val="single" w:sz="4" w:space="0" w:color="auto"/>
            </w:tcBorders>
            <w:shd w:val="clear" w:color="auto" w:fill="auto"/>
            <w:noWrap/>
            <w:vAlign w:val="bottom"/>
            <w:hideMark/>
          </w:tcPr>
          <w:p w14:paraId="078E5EBD"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7429B2AD"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3B13D782"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033F78C3"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 Highest tapping</w:t>
            </w:r>
          </w:p>
        </w:tc>
        <w:tc>
          <w:tcPr>
            <w:tcW w:w="459" w:type="pct"/>
            <w:tcBorders>
              <w:top w:val="nil"/>
              <w:left w:val="nil"/>
              <w:bottom w:val="single" w:sz="4" w:space="0" w:color="auto"/>
              <w:right w:val="single" w:sz="4" w:space="0" w:color="auto"/>
            </w:tcBorders>
            <w:shd w:val="clear" w:color="auto" w:fill="auto"/>
            <w:noWrap/>
            <w:vAlign w:val="center"/>
            <w:hideMark/>
          </w:tcPr>
          <w:p w14:paraId="35087ED9"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075" w:type="pct"/>
            <w:tcBorders>
              <w:top w:val="nil"/>
              <w:left w:val="nil"/>
              <w:bottom w:val="single" w:sz="4" w:space="0" w:color="auto"/>
              <w:right w:val="single" w:sz="4" w:space="0" w:color="auto"/>
            </w:tcBorders>
            <w:shd w:val="clear" w:color="auto" w:fill="auto"/>
            <w:noWrap/>
            <w:vAlign w:val="bottom"/>
            <w:hideMark/>
          </w:tcPr>
          <w:p w14:paraId="21F7128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33.465</w:t>
            </w:r>
          </w:p>
        </w:tc>
        <w:tc>
          <w:tcPr>
            <w:tcW w:w="931" w:type="pct"/>
            <w:tcBorders>
              <w:top w:val="nil"/>
              <w:left w:val="nil"/>
              <w:bottom w:val="single" w:sz="4" w:space="0" w:color="auto"/>
              <w:right w:val="single" w:sz="4" w:space="0" w:color="auto"/>
            </w:tcBorders>
            <w:shd w:val="clear" w:color="auto" w:fill="auto"/>
            <w:noWrap/>
            <w:vAlign w:val="bottom"/>
            <w:hideMark/>
          </w:tcPr>
          <w:p w14:paraId="1E8F2275"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6B1E407C"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EB87E52"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06D30A27"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 Lowest tapping</w:t>
            </w:r>
          </w:p>
        </w:tc>
        <w:tc>
          <w:tcPr>
            <w:tcW w:w="459" w:type="pct"/>
            <w:tcBorders>
              <w:top w:val="nil"/>
              <w:left w:val="nil"/>
              <w:bottom w:val="single" w:sz="4" w:space="0" w:color="auto"/>
              <w:right w:val="single" w:sz="4" w:space="0" w:color="auto"/>
            </w:tcBorders>
            <w:shd w:val="clear" w:color="auto" w:fill="auto"/>
            <w:noWrap/>
            <w:vAlign w:val="center"/>
            <w:hideMark/>
          </w:tcPr>
          <w:p w14:paraId="69391F1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075" w:type="pct"/>
            <w:tcBorders>
              <w:top w:val="nil"/>
              <w:left w:val="nil"/>
              <w:bottom w:val="single" w:sz="4" w:space="0" w:color="auto"/>
              <w:right w:val="single" w:sz="4" w:space="0" w:color="auto"/>
            </w:tcBorders>
            <w:shd w:val="clear" w:color="auto" w:fill="auto"/>
            <w:noWrap/>
            <w:vAlign w:val="bottom"/>
            <w:hideMark/>
          </w:tcPr>
          <w:p w14:paraId="4F6B3DB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31.3</w:t>
            </w:r>
          </w:p>
        </w:tc>
        <w:tc>
          <w:tcPr>
            <w:tcW w:w="931" w:type="pct"/>
            <w:tcBorders>
              <w:top w:val="nil"/>
              <w:left w:val="nil"/>
              <w:bottom w:val="single" w:sz="4" w:space="0" w:color="auto"/>
              <w:right w:val="single" w:sz="4" w:space="0" w:color="auto"/>
            </w:tcBorders>
            <w:shd w:val="clear" w:color="auto" w:fill="auto"/>
            <w:noWrap/>
            <w:vAlign w:val="bottom"/>
            <w:hideMark/>
          </w:tcPr>
          <w:p w14:paraId="602AF5A2"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097B75E5"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029CBFD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5277AEFC"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LV winding</w:t>
            </w:r>
          </w:p>
        </w:tc>
        <w:tc>
          <w:tcPr>
            <w:tcW w:w="459" w:type="pct"/>
            <w:tcBorders>
              <w:top w:val="nil"/>
              <w:left w:val="nil"/>
              <w:bottom w:val="single" w:sz="4" w:space="0" w:color="auto"/>
              <w:right w:val="single" w:sz="4" w:space="0" w:color="auto"/>
            </w:tcBorders>
            <w:shd w:val="clear" w:color="auto" w:fill="auto"/>
            <w:noWrap/>
            <w:vAlign w:val="center"/>
            <w:hideMark/>
          </w:tcPr>
          <w:p w14:paraId="5480CF4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075" w:type="pct"/>
            <w:tcBorders>
              <w:top w:val="nil"/>
              <w:left w:val="nil"/>
              <w:bottom w:val="single" w:sz="4" w:space="0" w:color="auto"/>
              <w:right w:val="single" w:sz="4" w:space="0" w:color="auto"/>
            </w:tcBorders>
            <w:shd w:val="clear" w:color="auto" w:fill="auto"/>
            <w:noWrap/>
            <w:vAlign w:val="bottom"/>
            <w:hideMark/>
          </w:tcPr>
          <w:p w14:paraId="6C9C4CC0"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433954EA"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63726" w:rsidRPr="00A63726" w14:paraId="174CB9F5"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6066805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21</w:t>
            </w:r>
          </w:p>
        </w:tc>
        <w:tc>
          <w:tcPr>
            <w:tcW w:w="2113" w:type="pct"/>
            <w:tcBorders>
              <w:top w:val="nil"/>
              <w:left w:val="nil"/>
              <w:bottom w:val="single" w:sz="4" w:space="0" w:color="auto"/>
              <w:right w:val="single" w:sz="4" w:space="0" w:color="auto"/>
            </w:tcBorders>
            <w:shd w:val="clear" w:color="auto" w:fill="auto"/>
            <w:noWrap/>
            <w:vAlign w:val="center"/>
            <w:hideMark/>
          </w:tcPr>
          <w:p w14:paraId="5756ABF9" w14:textId="3AE84A6F"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Tapping ranges from principal tapping</w:t>
            </w:r>
            <w:r w:rsidR="00A63726">
              <w:rPr>
                <w:rFonts w:ascii="Times New Roman" w:eastAsia="Times New Roman" w:hAnsi="Times New Roman" w:cs="Times New Roman"/>
                <w:kern w:val="0"/>
                <w:sz w:val="20"/>
                <w:szCs w:val="20"/>
                <w14:ligatures w14:val="none"/>
              </w:rPr>
              <w:t>`</w:t>
            </w:r>
          </w:p>
        </w:tc>
        <w:tc>
          <w:tcPr>
            <w:tcW w:w="459" w:type="pct"/>
            <w:tcBorders>
              <w:top w:val="nil"/>
              <w:left w:val="nil"/>
              <w:bottom w:val="single" w:sz="4" w:space="0" w:color="auto"/>
              <w:right w:val="single" w:sz="4" w:space="0" w:color="auto"/>
            </w:tcBorders>
            <w:shd w:val="clear" w:color="auto" w:fill="auto"/>
            <w:noWrap/>
            <w:vAlign w:val="center"/>
            <w:hideMark/>
          </w:tcPr>
          <w:p w14:paraId="331060E6"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1662318C"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5013811B"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63726" w:rsidRPr="00A63726" w14:paraId="769C28BD"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586BAF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4CBFF3E4"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 no of plus tappings</w:t>
            </w:r>
          </w:p>
        </w:tc>
        <w:tc>
          <w:tcPr>
            <w:tcW w:w="459" w:type="pct"/>
            <w:tcBorders>
              <w:top w:val="nil"/>
              <w:left w:val="nil"/>
              <w:bottom w:val="single" w:sz="4" w:space="0" w:color="auto"/>
              <w:right w:val="single" w:sz="4" w:space="0" w:color="auto"/>
            </w:tcBorders>
            <w:shd w:val="clear" w:color="auto" w:fill="auto"/>
            <w:noWrap/>
            <w:vAlign w:val="center"/>
            <w:hideMark/>
          </w:tcPr>
          <w:p w14:paraId="7AFC6165"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w:t>
            </w:r>
          </w:p>
        </w:tc>
        <w:tc>
          <w:tcPr>
            <w:tcW w:w="1075" w:type="pct"/>
            <w:tcBorders>
              <w:top w:val="nil"/>
              <w:left w:val="nil"/>
              <w:bottom w:val="single" w:sz="4" w:space="0" w:color="auto"/>
              <w:right w:val="single" w:sz="4" w:space="0" w:color="auto"/>
            </w:tcBorders>
            <w:shd w:val="clear" w:color="auto" w:fill="auto"/>
            <w:noWrap/>
            <w:vAlign w:val="bottom"/>
            <w:hideMark/>
          </w:tcPr>
          <w:p w14:paraId="3F314B4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+8*1.67</w:t>
            </w:r>
          </w:p>
        </w:tc>
        <w:tc>
          <w:tcPr>
            <w:tcW w:w="931" w:type="pct"/>
            <w:tcBorders>
              <w:top w:val="nil"/>
              <w:left w:val="nil"/>
              <w:bottom w:val="single" w:sz="4" w:space="0" w:color="auto"/>
              <w:right w:val="single" w:sz="4" w:space="0" w:color="auto"/>
            </w:tcBorders>
            <w:shd w:val="clear" w:color="auto" w:fill="auto"/>
            <w:noWrap/>
            <w:vAlign w:val="bottom"/>
            <w:hideMark/>
          </w:tcPr>
          <w:p w14:paraId="6122296D"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4174488F"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5FD3DB4F"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5D916141"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 no of minus tappings</w:t>
            </w:r>
          </w:p>
        </w:tc>
        <w:tc>
          <w:tcPr>
            <w:tcW w:w="459" w:type="pct"/>
            <w:tcBorders>
              <w:top w:val="nil"/>
              <w:left w:val="nil"/>
              <w:bottom w:val="single" w:sz="4" w:space="0" w:color="auto"/>
              <w:right w:val="single" w:sz="4" w:space="0" w:color="auto"/>
            </w:tcBorders>
            <w:shd w:val="clear" w:color="auto" w:fill="auto"/>
            <w:noWrap/>
            <w:vAlign w:val="center"/>
            <w:hideMark/>
          </w:tcPr>
          <w:p w14:paraId="2D4CE89C"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w:t>
            </w:r>
          </w:p>
        </w:tc>
        <w:tc>
          <w:tcPr>
            <w:tcW w:w="1075" w:type="pct"/>
            <w:tcBorders>
              <w:top w:val="nil"/>
              <w:left w:val="nil"/>
              <w:bottom w:val="single" w:sz="4" w:space="0" w:color="auto"/>
              <w:right w:val="single" w:sz="4" w:space="0" w:color="auto"/>
            </w:tcBorders>
            <w:shd w:val="clear" w:color="auto" w:fill="auto"/>
            <w:noWrap/>
            <w:vAlign w:val="bottom"/>
            <w:hideMark/>
          </w:tcPr>
          <w:p w14:paraId="7A847505"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-8*1.67</w:t>
            </w:r>
          </w:p>
        </w:tc>
        <w:tc>
          <w:tcPr>
            <w:tcW w:w="931" w:type="pct"/>
            <w:tcBorders>
              <w:top w:val="nil"/>
              <w:left w:val="nil"/>
              <w:bottom w:val="single" w:sz="4" w:space="0" w:color="auto"/>
              <w:right w:val="single" w:sz="4" w:space="0" w:color="auto"/>
            </w:tcBorders>
            <w:shd w:val="clear" w:color="auto" w:fill="auto"/>
            <w:noWrap/>
            <w:vAlign w:val="bottom"/>
            <w:hideMark/>
          </w:tcPr>
          <w:p w14:paraId="468A448A"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5AE24D83"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25107B67"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045AF603"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Neutral positions</w:t>
            </w:r>
          </w:p>
        </w:tc>
        <w:tc>
          <w:tcPr>
            <w:tcW w:w="459" w:type="pct"/>
            <w:tcBorders>
              <w:top w:val="nil"/>
              <w:left w:val="nil"/>
              <w:bottom w:val="single" w:sz="4" w:space="0" w:color="auto"/>
              <w:right w:val="single" w:sz="4" w:space="0" w:color="auto"/>
            </w:tcBorders>
            <w:shd w:val="clear" w:color="auto" w:fill="auto"/>
            <w:noWrap/>
            <w:vAlign w:val="center"/>
            <w:hideMark/>
          </w:tcPr>
          <w:p w14:paraId="309C9188"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0187C9F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0</w:t>
            </w:r>
          </w:p>
        </w:tc>
        <w:tc>
          <w:tcPr>
            <w:tcW w:w="931" w:type="pct"/>
            <w:tcBorders>
              <w:top w:val="nil"/>
              <w:left w:val="nil"/>
              <w:bottom w:val="single" w:sz="4" w:space="0" w:color="auto"/>
              <w:right w:val="single" w:sz="4" w:space="0" w:color="auto"/>
            </w:tcBorders>
            <w:shd w:val="clear" w:color="auto" w:fill="auto"/>
            <w:noWrap/>
            <w:vAlign w:val="bottom"/>
            <w:hideMark/>
          </w:tcPr>
          <w:p w14:paraId="515C3ECE"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41E35269"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36C4766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22</w:t>
            </w:r>
          </w:p>
        </w:tc>
        <w:tc>
          <w:tcPr>
            <w:tcW w:w="2113" w:type="pct"/>
            <w:tcBorders>
              <w:top w:val="nil"/>
              <w:left w:val="nil"/>
              <w:bottom w:val="single" w:sz="4" w:space="0" w:color="auto"/>
              <w:right w:val="single" w:sz="4" w:space="0" w:color="auto"/>
            </w:tcBorders>
            <w:shd w:val="clear" w:color="auto" w:fill="auto"/>
            <w:noWrap/>
            <w:vAlign w:val="center"/>
            <w:hideMark/>
          </w:tcPr>
          <w:p w14:paraId="29FE2E46"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 steps in % of rated voltage (±8*1.67)</w:t>
            </w:r>
          </w:p>
        </w:tc>
        <w:tc>
          <w:tcPr>
            <w:tcW w:w="459" w:type="pct"/>
            <w:tcBorders>
              <w:top w:val="nil"/>
              <w:left w:val="nil"/>
              <w:bottom w:val="single" w:sz="4" w:space="0" w:color="auto"/>
              <w:right w:val="single" w:sz="4" w:space="0" w:color="auto"/>
            </w:tcBorders>
            <w:shd w:val="clear" w:color="auto" w:fill="auto"/>
            <w:noWrap/>
            <w:vAlign w:val="center"/>
            <w:hideMark/>
          </w:tcPr>
          <w:p w14:paraId="1741EE67"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57639705"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22A57E19"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5C801D63"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8DD4B0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23</w:t>
            </w:r>
          </w:p>
        </w:tc>
        <w:tc>
          <w:tcPr>
            <w:tcW w:w="2113" w:type="pct"/>
            <w:tcBorders>
              <w:top w:val="nil"/>
              <w:left w:val="nil"/>
              <w:bottom w:val="single" w:sz="4" w:space="0" w:color="auto"/>
              <w:right w:val="single" w:sz="4" w:space="0" w:color="auto"/>
            </w:tcBorders>
            <w:shd w:val="clear" w:color="auto" w:fill="auto"/>
            <w:noWrap/>
            <w:vAlign w:val="center"/>
            <w:hideMark/>
          </w:tcPr>
          <w:p w14:paraId="6C933C6D"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Method of system earthing:</w:t>
            </w:r>
          </w:p>
        </w:tc>
        <w:tc>
          <w:tcPr>
            <w:tcW w:w="459" w:type="pct"/>
            <w:tcBorders>
              <w:top w:val="nil"/>
              <w:left w:val="nil"/>
              <w:bottom w:val="single" w:sz="4" w:space="0" w:color="auto"/>
              <w:right w:val="single" w:sz="4" w:space="0" w:color="auto"/>
            </w:tcBorders>
            <w:shd w:val="clear" w:color="auto" w:fill="auto"/>
            <w:noWrap/>
            <w:vAlign w:val="center"/>
            <w:hideMark/>
          </w:tcPr>
          <w:p w14:paraId="6782245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06B942D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0C455FFD"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4AD79BBC"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39F44CCF"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6C3385FA"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 system</w:t>
            </w:r>
          </w:p>
        </w:tc>
        <w:tc>
          <w:tcPr>
            <w:tcW w:w="459" w:type="pct"/>
            <w:tcBorders>
              <w:top w:val="nil"/>
              <w:left w:val="nil"/>
              <w:bottom w:val="single" w:sz="4" w:space="0" w:color="auto"/>
              <w:right w:val="single" w:sz="4" w:space="0" w:color="auto"/>
            </w:tcBorders>
            <w:shd w:val="clear" w:color="auto" w:fill="auto"/>
            <w:noWrap/>
            <w:vAlign w:val="center"/>
            <w:hideMark/>
          </w:tcPr>
          <w:p w14:paraId="0FA7AD6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2EB4EDC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6E123066"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7330057B"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C7E5DA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26DCA2A5"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LV system</w:t>
            </w:r>
          </w:p>
        </w:tc>
        <w:tc>
          <w:tcPr>
            <w:tcW w:w="459" w:type="pct"/>
            <w:tcBorders>
              <w:top w:val="nil"/>
              <w:left w:val="nil"/>
              <w:bottom w:val="single" w:sz="4" w:space="0" w:color="auto"/>
              <w:right w:val="single" w:sz="4" w:space="0" w:color="auto"/>
            </w:tcBorders>
            <w:shd w:val="clear" w:color="auto" w:fill="auto"/>
            <w:noWrap/>
            <w:vAlign w:val="center"/>
            <w:hideMark/>
          </w:tcPr>
          <w:p w14:paraId="795863E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vAlign w:val="bottom"/>
            <w:hideMark/>
          </w:tcPr>
          <w:p w14:paraId="4EFCF466"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Solidly grounded on LV side</w:t>
            </w:r>
          </w:p>
        </w:tc>
        <w:tc>
          <w:tcPr>
            <w:tcW w:w="931" w:type="pct"/>
            <w:tcBorders>
              <w:top w:val="nil"/>
              <w:left w:val="nil"/>
              <w:bottom w:val="single" w:sz="4" w:space="0" w:color="auto"/>
              <w:right w:val="single" w:sz="4" w:space="0" w:color="auto"/>
            </w:tcBorders>
            <w:shd w:val="clear" w:color="auto" w:fill="auto"/>
            <w:noWrap/>
            <w:vAlign w:val="bottom"/>
            <w:hideMark/>
          </w:tcPr>
          <w:p w14:paraId="5938CD7C"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247D71CC" w14:textId="77777777" w:rsidTr="00973ABF">
        <w:trPr>
          <w:trHeight w:val="94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144F2E0E"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24</w:t>
            </w:r>
          </w:p>
        </w:tc>
        <w:tc>
          <w:tcPr>
            <w:tcW w:w="2113" w:type="pct"/>
            <w:tcBorders>
              <w:top w:val="nil"/>
              <w:left w:val="nil"/>
              <w:bottom w:val="single" w:sz="4" w:space="0" w:color="auto"/>
              <w:right w:val="single" w:sz="4" w:space="0" w:color="auto"/>
            </w:tcBorders>
            <w:shd w:val="clear" w:color="auto" w:fill="auto"/>
            <w:vAlign w:val="bottom"/>
            <w:hideMark/>
          </w:tcPr>
          <w:p w14:paraId="3CA697FE"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Maximum working flux density at rated voltage on principal tapping and rated frequency</w:t>
            </w:r>
          </w:p>
        </w:tc>
        <w:tc>
          <w:tcPr>
            <w:tcW w:w="459" w:type="pct"/>
            <w:tcBorders>
              <w:top w:val="nil"/>
              <w:left w:val="nil"/>
              <w:bottom w:val="single" w:sz="4" w:space="0" w:color="auto"/>
              <w:right w:val="single" w:sz="4" w:space="0" w:color="auto"/>
            </w:tcBorders>
            <w:shd w:val="clear" w:color="auto" w:fill="auto"/>
            <w:noWrap/>
            <w:vAlign w:val="center"/>
            <w:hideMark/>
          </w:tcPr>
          <w:p w14:paraId="5E21BAFF"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4F0FACA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1.9 Wb/sq.m. </w:t>
            </w:r>
          </w:p>
        </w:tc>
        <w:tc>
          <w:tcPr>
            <w:tcW w:w="931" w:type="pct"/>
            <w:tcBorders>
              <w:top w:val="nil"/>
              <w:left w:val="nil"/>
              <w:bottom w:val="single" w:sz="4" w:space="0" w:color="auto"/>
              <w:right w:val="single" w:sz="4" w:space="0" w:color="auto"/>
            </w:tcBorders>
            <w:shd w:val="clear" w:color="auto" w:fill="auto"/>
            <w:noWrap/>
            <w:vAlign w:val="bottom"/>
            <w:hideMark/>
          </w:tcPr>
          <w:p w14:paraId="275FE268"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7D4DB1BF"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B83538E"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25</w:t>
            </w:r>
          </w:p>
        </w:tc>
        <w:tc>
          <w:tcPr>
            <w:tcW w:w="2113" w:type="pct"/>
            <w:tcBorders>
              <w:top w:val="nil"/>
              <w:left w:val="nil"/>
              <w:bottom w:val="single" w:sz="4" w:space="0" w:color="auto"/>
              <w:right w:val="single" w:sz="4" w:space="0" w:color="auto"/>
            </w:tcBorders>
            <w:shd w:val="clear" w:color="auto" w:fill="auto"/>
            <w:noWrap/>
            <w:vAlign w:val="center"/>
            <w:hideMark/>
          </w:tcPr>
          <w:p w14:paraId="7829747B"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Core design type</w:t>
            </w:r>
          </w:p>
        </w:tc>
        <w:tc>
          <w:tcPr>
            <w:tcW w:w="459" w:type="pct"/>
            <w:tcBorders>
              <w:top w:val="nil"/>
              <w:left w:val="nil"/>
              <w:bottom w:val="single" w:sz="4" w:space="0" w:color="auto"/>
              <w:right w:val="single" w:sz="4" w:space="0" w:color="auto"/>
            </w:tcBorders>
            <w:shd w:val="clear" w:color="auto" w:fill="auto"/>
            <w:noWrap/>
            <w:vAlign w:val="center"/>
            <w:hideMark/>
          </w:tcPr>
          <w:p w14:paraId="6966834C"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vAlign w:val="bottom"/>
            <w:hideMark/>
          </w:tcPr>
          <w:p w14:paraId="1CC7FB1D" w14:textId="0D35B04C"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Core Type CRGO </w:t>
            </w:r>
            <w:r w:rsidR="00973ABF" w:rsidRPr="00A63726">
              <w:rPr>
                <w:rFonts w:ascii="Times New Roman" w:eastAsia="Times New Roman" w:hAnsi="Times New Roman" w:cs="Times New Roman"/>
                <w:kern w:val="0"/>
                <w:sz w:val="20"/>
                <w:szCs w:val="20"/>
                <w14:ligatures w14:val="none"/>
              </w:rPr>
              <w:t>(M</w:t>
            </w:r>
            <w:r w:rsidRPr="00A63726">
              <w:rPr>
                <w:rFonts w:ascii="Times New Roman" w:eastAsia="Times New Roman" w:hAnsi="Times New Roman" w:cs="Times New Roman"/>
                <w:kern w:val="0"/>
                <w:sz w:val="20"/>
                <w:szCs w:val="20"/>
                <w14:ligatures w14:val="none"/>
              </w:rPr>
              <w:t>-4 / higher grade)</w:t>
            </w:r>
          </w:p>
        </w:tc>
        <w:tc>
          <w:tcPr>
            <w:tcW w:w="931" w:type="pct"/>
            <w:tcBorders>
              <w:top w:val="nil"/>
              <w:left w:val="nil"/>
              <w:bottom w:val="single" w:sz="4" w:space="0" w:color="auto"/>
              <w:right w:val="single" w:sz="4" w:space="0" w:color="auto"/>
            </w:tcBorders>
            <w:shd w:val="clear" w:color="auto" w:fill="auto"/>
            <w:noWrap/>
            <w:vAlign w:val="bottom"/>
            <w:hideMark/>
          </w:tcPr>
          <w:p w14:paraId="3EF94EB8"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63BF6C5C"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28A8E27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26</w:t>
            </w:r>
          </w:p>
        </w:tc>
        <w:tc>
          <w:tcPr>
            <w:tcW w:w="2113" w:type="pct"/>
            <w:tcBorders>
              <w:top w:val="nil"/>
              <w:left w:val="nil"/>
              <w:bottom w:val="single" w:sz="4" w:space="0" w:color="auto"/>
              <w:right w:val="single" w:sz="4" w:space="0" w:color="auto"/>
            </w:tcBorders>
            <w:shd w:val="clear" w:color="auto" w:fill="auto"/>
            <w:noWrap/>
            <w:vAlign w:val="center"/>
            <w:hideMark/>
          </w:tcPr>
          <w:p w14:paraId="72051FFC"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Grade of laminated and maximum thickness</w:t>
            </w:r>
          </w:p>
        </w:tc>
        <w:tc>
          <w:tcPr>
            <w:tcW w:w="459" w:type="pct"/>
            <w:tcBorders>
              <w:top w:val="nil"/>
              <w:left w:val="nil"/>
              <w:bottom w:val="single" w:sz="4" w:space="0" w:color="auto"/>
              <w:right w:val="single" w:sz="4" w:space="0" w:color="auto"/>
            </w:tcBorders>
            <w:shd w:val="clear" w:color="auto" w:fill="auto"/>
            <w:noWrap/>
            <w:vAlign w:val="center"/>
            <w:hideMark/>
          </w:tcPr>
          <w:p w14:paraId="49A8F33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7186875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510263E7"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33B47440"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1ACDE49"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1FD880B2"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Winding conductor material</w:t>
            </w:r>
          </w:p>
        </w:tc>
        <w:tc>
          <w:tcPr>
            <w:tcW w:w="459" w:type="pct"/>
            <w:tcBorders>
              <w:top w:val="nil"/>
              <w:left w:val="nil"/>
              <w:bottom w:val="single" w:sz="4" w:space="0" w:color="auto"/>
              <w:right w:val="single" w:sz="4" w:space="0" w:color="auto"/>
            </w:tcBorders>
            <w:shd w:val="clear" w:color="auto" w:fill="auto"/>
            <w:noWrap/>
            <w:vAlign w:val="center"/>
            <w:hideMark/>
          </w:tcPr>
          <w:p w14:paraId="4FCDEEE6"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2A52DD46"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47FF999A"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3B6A7FE9"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2CDC83C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27</w:t>
            </w:r>
          </w:p>
        </w:tc>
        <w:tc>
          <w:tcPr>
            <w:tcW w:w="2113" w:type="pct"/>
            <w:tcBorders>
              <w:top w:val="nil"/>
              <w:left w:val="nil"/>
              <w:bottom w:val="single" w:sz="4" w:space="0" w:color="auto"/>
              <w:right w:val="single" w:sz="4" w:space="0" w:color="auto"/>
            </w:tcBorders>
            <w:shd w:val="clear" w:color="auto" w:fill="auto"/>
            <w:noWrap/>
            <w:vAlign w:val="center"/>
            <w:hideMark/>
          </w:tcPr>
          <w:p w14:paraId="22B862E7"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 Winding</w:t>
            </w:r>
          </w:p>
        </w:tc>
        <w:tc>
          <w:tcPr>
            <w:tcW w:w="459" w:type="pct"/>
            <w:tcBorders>
              <w:top w:val="nil"/>
              <w:left w:val="nil"/>
              <w:bottom w:val="nil"/>
              <w:right w:val="nil"/>
            </w:tcBorders>
            <w:shd w:val="clear" w:color="auto" w:fill="auto"/>
            <w:noWrap/>
            <w:vAlign w:val="bottom"/>
            <w:hideMark/>
          </w:tcPr>
          <w:p w14:paraId="16B70A31"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p>
        </w:tc>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070EBE37"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Copper</w:t>
            </w:r>
          </w:p>
        </w:tc>
        <w:tc>
          <w:tcPr>
            <w:tcW w:w="931" w:type="pct"/>
            <w:tcBorders>
              <w:top w:val="nil"/>
              <w:left w:val="nil"/>
              <w:bottom w:val="single" w:sz="4" w:space="0" w:color="auto"/>
              <w:right w:val="single" w:sz="4" w:space="0" w:color="auto"/>
            </w:tcBorders>
            <w:shd w:val="clear" w:color="auto" w:fill="auto"/>
            <w:noWrap/>
            <w:vAlign w:val="bottom"/>
            <w:hideMark/>
          </w:tcPr>
          <w:p w14:paraId="5BA3F13C"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1C77D497"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FB9E3CF"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28</w:t>
            </w:r>
          </w:p>
        </w:tc>
        <w:tc>
          <w:tcPr>
            <w:tcW w:w="2113" w:type="pct"/>
            <w:tcBorders>
              <w:top w:val="nil"/>
              <w:left w:val="nil"/>
              <w:bottom w:val="single" w:sz="4" w:space="0" w:color="auto"/>
              <w:right w:val="single" w:sz="4" w:space="0" w:color="auto"/>
            </w:tcBorders>
            <w:shd w:val="clear" w:color="auto" w:fill="auto"/>
            <w:noWrap/>
            <w:vAlign w:val="center"/>
            <w:hideMark/>
          </w:tcPr>
          <w:p w14:paraId="1965780F"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LV Winding</w:t>
            </w:r>
          </w:p>
        </w:tc>
        <w:tc>
          <w:tcPr>
            <w:tcW w:w="459" w:type="pct"/>
            <w:tcBorders>
              <w:top w:val="nil"/>
              <w:left w:val="nil"/>
              <w:bottom w:val="nil"/>
              <w:right w:val="nil"/>
            </w:tcBorders>
            <w:shd w:val="clear" w:color="auto" w:fill="auto"/>
            <w:noWrap/>
            <w:vAlign w:val="bottom"/>
            <w:hideMark/>
          </w:tcPr>
          <w:p w14:paraId="64BB94AA"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p>
        </w:tc>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0B4326F6"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Copper</w:t>
            </w:r>
          </w:p>
        </w:tc>
        <w:tc>
          <w:tcPr>
            <w:tcW w:w="931" w:type="pct"/>
            <w:tcBorders>
              <w:top w:val="nil"/>
              <w:left w:val="nil"/>
              <w:bottom w:val="single" w:sz="4" w:space="0" w:color="auto"/>
              <w:right w:val="single" w:sz="4" w:space="0" w:color="auto"/>
            </w:tcBorders>
            <w:shd w:val="clear" w:color="auto" w:fill="auto"/>
            <w:noWrap/>
            <w:vAlign w:val="bottom"/>
            <w:hideMark/>
          </w:tcPr>
          <w:p w14:paraId="2A3A5FBE"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5CC077F1"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3C23732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29</w:t>
            </w:r>
          </w:p>
        </w:tc>
        <w:tc>
          <w:tcPr>
            <w:tcW w:w="2113" w:type="pct"/>
            <w:tcBorders>
              <w:top w:val="nil"/>
              <w:left w:val="nil"/>
              <w:bottom w:val="single" w:sz="4" w:space="0" w:color="auto"/>
              <w:right w:val="single" w:sz="4" w:space="0" w:color="auto"/>
            </w:tcBorders>
            <w:shd w:val="clear" w:color="auto" w:fill="auto"/>
            <w:noWrap/>
            <w:vAlign w:val="center"/>
            <w:hideMark/>
          </w:tcPr>
          <w:p w14:paraId="37059841"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Neutral Winding</w:t>
            </w:r>
          </w:p>
        </w:tc>
        <w:tc>
          <w:tcPr>
            <w:tcW w:w="459" w:type="pct"/>
            <w:tcBorders>
              <w:top w:val="nil"/>
              <w:left w:val="nil"/>
              <w:bottom w:val="nil"/>
              <w:right w:val="nil"/>
            </w:tcBorders>
            <w:shd w:val="clear" w:color="auto" w:fill="auto"/>
            <w:noWrap/>
            <w:vAlign w:val="bottom"/>
            <w:hideMark/>
          </w:tcPr>
          <w:p w14:paraId="6CAEBD78"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p>
        </w:tc>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06A785DB"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Copper</w:t>
            </w:r>
          </w:p>
        </w:tc>
        <w:tc>
          <w:tcPr>
            <w:tcW w:w="931" w:type="pct"/>
            <w:tcBorders>
              <w:top w:val="nil"/>
              <w:left w:val="nil"/>
              <w:bottom w:val="single" w:sz="4" w:space="0" w:color="auto"/>
              <w:right w:val="single" w:sz="4" w:space="0" w:color="auto"/>
            </w:tcBorders>
            <w:shd w:val="clear" w:color="auto" w:fill="auto"/>
            <w:noWrap/>
            <w:vAlign w:val="bottom"/>
            <w:hideMark/>
          </w:tcPr>
          <w:p w14:paraId="63C6CD57"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45F891F4"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5EC6439F"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30</w:t>
            </w:r>
          </w:p>
        </w:tc>
        <w:tc>
          <w:tcPr>
            <w:tcW w:w="2113" w:type="pct"/>
            <w:tcBorders>
              <w:top w:val="nil"/>
              <w:left w:val="nil"/>
              <w:bottom w:val="single" w:sz="4" w:space="0" w:color="auto"/>
              <w:right w:val="single" w:sz="4" w:space="0" w:color="auto"/>
            </w:tcBorders>
            <w:shd w:val="clear" w:color="auto" w:fill="auto"/>
            <w:noWrap/>
            <w:vAlign w:val="center"/>
            <w:hideMark/>
          </w:tcPr>
          <w:p w14:paraId="771D1A41"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Bushing’s material</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14:paraId="3285143E"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3666664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116E0D15"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5F3F76AA"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6C0427B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76755F4A"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w:t>
            </w:r>
          </w:p>
        </w:tc>
        <w:tc>
          <w:tcPr>
            <w:tcW w:w="459" w:type="pct"/>
            <w:tcBorders>
              <w:top w:val="nil"/>
              <w:left w:val="nil"/>
              <w:bottom w:val="single" w:sz="4" w:space="0" w:color="auto"/>
              <w:right w:val="single" w:sz="4" w:space="0" w:color="auto"/>
            </w:tcBorders>
            <w:shd w:val="clear" w:color="auto" w:fill="auto"/>
            <w:noWrap/>
            <w:vAlign w:val="center"/>
            <w:hideMark/>
          </w:tcPr>
          <w:p w14:paraId="0FD58DC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0EADA4F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solid porcelain. </w:t>
            </w:r>
          </w:p>
        </w:tc>
        <w:tc>
          <w:tcPr>
            <w:tcW w:w="931" w:type="pct"/>
            <w:tcBorders>
              <w:top w:val="nil"/>
              <w:left w:val="nil"/>
              <w:bottom w:val="single" w:sz="4" w:space="0" w:color="auto"/>
              <w:right w:val="single" w:sz="4" w:space="0" w:color="auto"/>
            </w:tcBorders>
            <w:shd w:val="clear" w:color="auto" w:fill="auto"/>
            <w:noWrap/>
            <w:vAlign w:val="bottom"/>
            <w:hideMark/>
          </w:tcPr>
          <w:p w14:paraId="369DCFF3"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71E7893F"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20B84C59"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5955BE15"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LV</w:t>
            </w:r>
          </w:p>
        </w:tc>
        <w:tc>
          <w:tcPr>
            <w:tcW w:w="459" w:type="pct"/>
            <w:tcBorders>
              <w:top w:val="nil"/>
              <w:left w:val="nil"/>
              <w:bottom w:val="single" w:sz="4" w:space="0" w:color="auto"/>
              <w:right w:val="single" w:sz="4" w:space="0" w:color="auto"/>
            </w:tcBorders>
            <w:shd w:val="clear" w:color="auto" w:fill="auto"/>
            <w:noWrap/>
            <w:vAlign w:val="center"/>
            <w:hideMark/>
          </w:tcPr>
          <w:p w14:paraId="496A1DF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070C93F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solid porcelain. </w:t>
            </w:r>
          </w:p>
        </w:tc>
        <w:tc>
          <w:tcPr>
            <w:tcW w:w="931" w:type="pct"/>
            <w:tcBorders>
              <w:top w:val="nil"/>
              <w:left w:val="nil"/>
              <w:bottom w:val="single" w:sz="4" w:space="0" w:color="auto"/>
              <w:right w:val="single" w:sz="4" w:space="0" w:color="auto"/>
            </w:tcBorders>
            <w:shd w:val="clear" w:color="auto" w:fill="auto"/>
            <w:noWrap/>
            <w:vAlign w:val="bottom"/>
            <w:hideMark/>
          </w:tcPr>
          <w:p w14:paraId="0895B258"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634E1E77"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5A89275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5AB69BA7"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Neutral</w:t>
            </w:r>
          </w:p>
        </w:tc>
        <w:tc>
          <w:tcPr>
            <w:tcW w:w="459" w:type="pct"/>
            <w:tcBorders>
              <w:top w:val="nil"/>
              <w:left w:val="nil"/>
              <w:bottom w:val="single" w:sz="4" w:space="0" w:color="auto"/>
              <w:right w:val="single" w:sz="4" w:space="0" w:color="auto"/>
            </w:tcBorders>
            <w:shd w:val="clear" w:color="auto" w:fill="auto"/>
            <w:noWrap/>
            <w:vAlign w:val="center"/>
            <w:hideMark/>
          </w:tcPr>
          <w:p w14:paraId="2A7E4337"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48E55DE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solid porcelain. </w:t>
            </w:r>
          </w:p>
        </w:tc>
        <w:tc>
          <w:tcPr>
            <w:tcW w:w="931" w:type="pct"/>
            <w:tcBorders>
              <w:top w:val="nil"/>
              <w:left w:val="nil"/>
              <w:bottom w:val="single" w:sz="4" w:space="0" w:color="auto"/>
              <w:right w:val="single" w:sz="4" w:space="0" w:color="auto"/>
            </w:tcBorders>
            <w:shd w:val="clear" w:color="auto" w:fill="auto"/>
            <w:noWrap/>
            <w:vAlign w:val="bottom"/>
            <w:hideMark/>
          </w:tcPr>
          <w:p w14:paraId="224F9D31"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4ED5C856"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6F3A7E0"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31</w:t>
            </w:r>
          </w:p>
        </w:tc>
        <w:tc>
          <w:tcPr>
            <w:tcW w:w="2113" w:type="pct"/>
            <w:tcBorders>
              <w:top w:val="nil"/>
              <w:left w:val="nil"/>
              <w:bottom w:val="single" w:sz="4" w:space="0" w:color="auto"/>
              <w:right w:val="single" w:sz="4" w:space="0" w:color="auto"/>
            </w:tcBorders>
            <w:shd w:val="clear" w:color="auto" w:fill="auto"/>
            <w:noWrap/>
            <w:vAlign w:val="center"/>
            <w:hideMark/>
          </w:tcPr>
          <w:p w14:paraId="0C7C24C1"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Principal bushing insulator materials</w:t>
            </w:r>
          </w:p>
        </w:tc>
        <w:tc>
          <w:tcPr>
            <w:tcW w:w="459" w:type="pct"/>
            <w:tcBorders>
              <w:top w:val="nil"/>
              <w:left w:val="nil"/>
              <w:bottom w:val="single" w:sz="4" w:space="0" w:color="auto"/>
              <w:right w:val="single" w:sz="4" w:space="0" w:color="auto"/>
            </w:tcBorders>
            <w:shd w:val="clear" w:color="auto" w:fill="auto"/>
            <w:noWrap/>
            <w:vAlign w:val="center"/>
            <w:hideMark/>
          </w:tcPr>
          <w:p w14:paraId="119AB49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770DD7D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691E6A02"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63726" w:rsidRPr="00A63726" w14:paraId="74A5E018"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A735D8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36D7555D"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w:t>
            </w:r>
          </w:p>
        </w:tc>
        <w:tc>
          <w:tcPr>
            <w:tcW w:w="459" w:type="pct"/>
            <w:tcBorders>
              <w:top w:val="nil"/>
              <w:left w:val="nil"/>
              <w:bottom w:val="single" w:sz="4" w:space="0" w:color="auto"/>
              <w:right w:val="single" w:sz="4" w:space="0" w:color="auto"/>
            </w:tcBorders>
            <w:shd w:val="clear" w:color="auto" w:fill="auto"/>
            <w:noWrap/>
            <w:vAlign w:val="center"/>
            <w:hideMark/>
          </w:tcPr>
          <w:p w14:paraId="7DF2A47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609CD866"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7C26B976"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4AD08300"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1A92FF3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1455BC9F"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LV</w:t>
            </w:r>
          </w:p>
        </w:tc>
        <w:tc>
          <w:tcPr>
            <w:tcW w:w="459" w:type="pct"/>
            <w:tcBorders>
              <w:top w:val="nil"/>
              <w:left w:val="nil"/>
              <w:bottom w:val="single" w:sz="4" w:space="0" w:color="auto"/>
              <w:right w:val="single" w:sz="4" w:space="0" w:color="auto"/>
            </w:tcBorders>
            <w:shd w:val="clear" w:color="auto" w:fill="auto"/>
            <w:noWrap/>
            <w:vAlign w:val="center"/>
            <w:hideMark/>
          </w:tcPr>
          <w:p w14:paraId="3831D8DC"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6B59332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580B7691"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4BA2991E"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3C3E672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4108EA76"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Neutral</w:t>
            </w:r>
          </w:p>
        </w:tc>
        <w:tc>
          <w:tcPr>
            <w:tcW w:w="459" w:type="pct"/>
            <w:tcBorders>
              <w:top w:val="nil"/>
              <w:left w:val="nil"/>
              <w:bottom w:val="single" w:sz="4" w:space="0" w:color="auto"/>
              <w:right w:val="single" w:sz="4" w:space="0" w:color="auto"/>
            </w:tcBorders>
            <w:shd w:val="clear" w:color="auto" w:fill="auto"/>
            <w:noWrap/>
            <w:vAlign w:val="center"/>
            <w:hideMark/>
          </w:tcPr>
          <w:p w14:paraId="0E1784C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374DFDA5"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460868A0"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43AE4D71"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37D8E951"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33</w:t>
            </w:r>
          </w:p>
        </w:tc>
        <w:tc>
          <w:tcPr>
            <w:tcW w:w="2113" w:type="pct"/>
            <w:tcBorders>
              <w:top w:val="nil"/>
              <w:left w:val="nil"/>
              <w:bottom w:val="single" w:sz="4" w:space="0" w:color="auto"/>
              <w:right w:val="single" w:sz="4" w:space="0" w:color="auto"/>
            </w:tcBorders>
            <w:shd w:val="clear" w:color="auto" w:fill="auto"/>
            <w:noWrap/>
            <w:vAlign w:val="center"/>
            <w:hideMark/>
          </w:tcPr>
          <w:p w14:paraId="177BA4F7"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Total creepage distance over porcelain</w:t>
            </w:r>
          </w:p>
        </w:tc>
        <w:tc>
          <w:tcPr>
            <w:tcW w:w="459" w:type="pct"/>
            <w:tcBorders>
              <w:top w:val="nil"/>
              <w:left w:val="nil"/>
              <w:bottom w:val="single" w:sz="4" w:space="0" w:color="auto"/>
              <w:right w:val="single" w:sz="4" w:space="0" w:color="auto"/>
            </w:tcBorders>
            <w:shd w:val="clear" w:color="auto" w:fill="auto"/>
            <w:noWrap/>
            <w:vAlign w:val="center"/>
            <w:hideMark/>
          </w:tcPr>
          <w:p w14:paraId="7D7457B7"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73560C5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4723CE4D"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171C5607"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10DDD05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288EE08B"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 bushing</w:t>
            </w:r>
          </w:p>
        </w:tc>
        <w:tc>
          <w:tcPr>
            <w:tcW w:w="459" w:type="pct"/>
            <w:tcBorders>
              <w:top w:val="nil"/>
              <w:left w:val="nil"/>
              <w:bottom w:val="single" w:sz="4" w:space="0" w:color="auto"/>
              <w:right w:val="single" w:sz="4" w:space="0" w:color="auto"/>
            </w:tcBorders>
            <w:shd w:val="clear" w:color="auto" w:fill="auto"/>
            <w:noWrap/>
            <w:vAlign w:val="center"/>
            <w:hideMark/>
          </w:tcPr>
          <w:p w14:paraId="0C48F1C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075" w:type="pct"/>
            <w:tcBorders>
              <w:top w:val="nil"/>
              <w:left w:val="nil"/>
              <w:bottom w:val="single" w:sz="4" w:space="0" w:color="auto"/>
              <w:right w:val="single" w:sz="4" w:space="0" w:color="auto"/>
            </w:tcBorders>
            <w:shd w:val="clear" w:color="auto" w:fill="auto"/>
            <w:noWrap/>
            <w:vAlign w:val="bottom"/>
            <w:hideMark/>
          </w:tcPr>
          <w:p w14:paraId="65709C2F"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31</w:t>
            </w:r>
          </w:p>
        </w:tc>
        <w:tc>
          <w:tcPr>
            <w:tcW w:w="931" w:type="pct"/>
            <w:tcBorders>
              <w:top w:val="nil"/>
              <w:left w:val="nil"/>
              <w:bottom w:val="single" w:sz="4" w:space="0" w:color="auto"/>
              <w:right w:val="single" w:sz="4" w:space="0" w:color="auto"/>
            </w:tcBorders>
            <w:shd w:val="clear" w:color="auto" w:fill="auto"/>
            <w:noWrap/>
            <w:vAlign w:val="bottom"/>
            <w:hideMark/>
          </w:tcPr>
          <w:p w14:paraId="2C24B40E"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3460138A"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351D155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2113" w:type="pct"/>
            <w:tcBorders>
              <w:top w:val="nil"/>
              <w:left w:val="nil"/>
              <w:bottom w:val="single" w:sz="4" w:space="0" w:color="auto"/>
              <w:right w:val="single" w:sz="4" w:space="0" w:color="auto"/>
            </w:tcBorders>
            <w:shd w:val="clear" w:color="auto" w:fill="auto"/>
            <w:noWrap/>
            <w:vAlign w:val="center"/>
            <w:hideMark/>
          </w:tcPr>
          <w:p w14:paraId="37C7CF45"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LV bushing</w:t>
            </w:r>
          </w:p>
        </w:tc>
        <w:tc>
          <w:tcPr>
            <w:tcW w:w="459" w:type="pct"/>
            <w:tcBorders>
              <w:top w:val="nil"/>
              <w:left w:val="nil"/>
              <w:bottom w:val="single" w:sz="4" w:space="0" w:color="auto"/>
              <w:right w:val="single" w:sz="4" w:space="0" w:color="auto"/>
            </w:tcBorders>
            <w:shd w:val="clear" w:color="auto" w:fill="auto"/>
            <w:noWrap/>
            <w:vAlign w:val="center"/>
            <w:hideMark/>
          </w:tcPr>
          <w:p w14:paraId="076753CD"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075" w:type="pct"/>
            <w:tcBorders>
              <w:top w:val="nil"/>
              <w:left w:val="nil"/>
              <w:bottom w:val="single" w:sz="4" w:space="0" w:color="auto"/>
              <w:right w:val="single" w:sz="4" w:space="0" w:color="auto"/>
            </w:tcBorders>
            <w:shd w:val="clear" w:color="auto" w:fill="auto"/>
            <w:noWrap/>
            <w:vAlign w:val="bottom"/>
            <w:hideMark/>
          </w:tcPr>
          <w:p w14:paraId="220688C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31</w:t>
            </w:r>
          </w:p>
        </w:tc>
        <w:tc>
          <w:tcPr>
            <w:tcW w:w="931" w:type="pct"/>
            <w:tcBorders>
              <w:top w:val="nil"/>
              <w:left w:val="nil"/>
              <w:bottom w:val="single" w:sz="4" w:space="0" w:color="auto"/>
              <w:right w:val="single" w:sz="4" w:space="0" w:color="auto"/>
            </w:tcBorders>
            <w:shd w:val="clear" w:color="auto" w:fill="auto"/>
            <w:noWrap/>
            <w:vAlign w:val="bottom"/>
            <w:hideMark/>
          </w:tcPr>
          <w:p w14:paraId="6FB95789"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3AB165BA"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64DA56D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34</w:t>
            </w:r>
          </w:p>
        </w:tc>
        <w:tc>
          <w:tcPr>
            <w:tcW w:w="2113" w:type="pct"/>
            <w:tcBorders>
              <w:top w:val="nil"/>
              <w:left w:val="nil"/>
              <w:bottom w:val="single" w:sz="4" w:space="0" w:color="auto"/>
              <w:right w:val="single" w:sz="4" w:space="0" w:color="auto"/>
            </w:tcBorders>
            <w:shd w:val="clear" w:color="auto" w:fill="auto"/>
            <w:noWrap/>
            <w:vAlign w:val="center"/>
            <w:hideMark/>
          </w:tcPr>
          <w:p w14:paraId="274281C6"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tap changer</w:t>
            </w:r>
          </w:p>
        </w:tc>
        <w:tc>
          <w:tcPr>
            <w:tcW w:w="459" w:type="pct"/>
            <w:tcBorders>
              <w:top w:val="nil"/>
              <w:left w:val="nil"/>
              <w:bottom w:val="single" w:sz="4" w:space="0" w:color="auto"/>
              <w:right w:val="single" w:sz="4" w:space="0" w:color="auto"/>
            </w:tcBorders>
            <w:shd w:val="clear" w:color="auto" w:fill="auto"/>
            <w:noWrap/>
            <w:vAlign w:val="center"/>
            <w:hideMark/>
          </w:tcPr>
          <w:p w14:paraId="3D795296"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vAlign w:val="bottom"/>
            <w:hideMark/>
          </w:tcPr>
          <w:p w14:paraId="72620D2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On-load tap changer (OLTC)</w:t>
            </w:r>
          </w:p>
        </w:tc>
        <w:tc>
          <w:tcPr>
            <w:tcW w:w="931" w:type="pct"/>
            <w:tcBorders>
              <w:top w:val="nil"/>
              <w:left w:val="nil"/>
              <w:bottom w:val="single" w:sz="4" w:space="0" w:color="auto"/>
              <w:right w:val="single" w:sz="4" w:space="0" w:color="auto"/>
            </w:tcBorders>
            <w:shd w:val="clear" w:color="auto" w:fill="auto"/>
            <w:noWrap/>
            <w:vAlign w:val="bottom"/>
            <w:hideMark/>
          </w:tcPr>
          <w:p w14:paraId="36A0322B"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2DDFC056" w14:textId="77777777" w:rsidTr="00973ABF">
        <w:trPr>
          <w:trHeight w:val="315"/>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85CB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 </w:t>
            </w:r>
          </w:p>
        </w:tc>
        <w:tc>
          <w:tcPr>
            <w:tcW w:w="2113" w:type="pct"/>
            <w:tcBorders>
              <w:top w:val="single" w:sz="4" w:space="0" w:color="auto"/>
              <w:left w:val="nil"/>
              <w:bottom w:val="single" w:sz="4" w:space="0" w:color="auto"/>
              <w:right w:val="single" w:sz="4" w:space="0" w:color="auto"/>
            </w:tcBorders>
            <w:shd w:val="clear" w:color="auto" w:fill="auto"/>
            <w:noWrap/>
            <w:vAlign w:val="center"/>
            <w:hideMark/>
          </w:tcPr>
          <w:p w14:paraId="6A29077B"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Range of Tapping</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14:paraId="4310EC5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single" w:sz="4" w:space="0" w:color="auto"/>
              <w:left w:val="nil"/>
              <w:bottom w:val="single" w:sz="4" w:space="0" w:color="auto"/>
              <w:right w:val="single" w:sz="4" w:space="0" w:color="auto"/>
            </w:tcBorders>
            <w:shd w:val="clear" w:color="auto" w:fill="auto"/>
            <w:vAlign w:val="bottom"/>
            <w:hideMark/>
          </w:tcPr>
          <w:p w14:paraId="7B47028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(+/- 8x1.67)</w:t>
            </w:r>
          </w:p>
        </w:tc>
        <w:tc>
          <w:tcPr>
            <w:tcW w:w="931" w:type="pct"/>
            <w:tcBorders>
              <w:top w:val="single" w:sz="4" w:space="0" w:color="auto"/>
              <w:left w:val="nil"/>
              <w:bottom w:val="single" w:sz="4" w:space="0" w:color="auto"/>
              <w:right w:val="single" w:sz="4" w:space="0" w:color="auto"/>
            </w:tcBorders>
            <w:shd w:val="clear" w:color="auto" w:fill="auto"/>
            <w:noWrap/>
            <w:vAlign w:val="bottom"/>
            <w:hideMark/>
          </w:tcPr>
          <w:p w14:paraId="6E3978E4"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63726" w:rsidRPr="00A63726" w14:paraId="285F71C8"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BE2604E"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35</w:t>
            </w:r>
          </w:p>
        </w:tc>
        <w:tc>
          <w:tcPr>
            <w:tcW w:w="2113" w:type="pct"/>
            <w:tcBorders>
              <w:top w:val="nil"/>
              <w:left w:val="nil"/>
              <w:bottom w:val="single" w:sz="4" w:space="0" w:color="auto"/>
              <w:right w:val="single" w:sz="4" w:space="0" w:color="auto"/>
            </w:tcBorders>
            <w:shd w:val="clear" w:color="auto" w:fill="auto"/>
            <w:noWrap/>
            <w:vAlign w:val="center"/>
            <w:hideMark/>
          </w:tcPr>
          <w:p w14:paraId="369591F6"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Model and manufacturer</w:t>
            </w:r>
          </w:p>
        </w:tc>
        <w:tc>
          <w:tcPr>
            <w:tcW w:w="459" w:type="pct"/>
            <w:tcBorders>
              <w:top w:val="nil"/>
              <w:left w:val="nil"/>
              <w:bottom w:val="single" w:sz="4" w:space="0" w:color="auto"/>
              <w:right w:val="single" w:sz="4" w:space="0" w:color="auto"/>
            </w:tcBorders>
            <w:shd w:val="clear" w:color="auto" w:fill="auto"/>
            <w:noWrap/>
            <w:vAlign w:val="center"/>
            <w:hideMark/>
          </w:tcPr>
          <w:p w14:paraId="230D6D80"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552E86E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74F9A5ED"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673E65E9"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09CC2B8"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36</w:t>
            </w:r>
          </w:p>
        </w:tc>
        <w:tc>
          <w:tcPr>
            <w:tcW w:w="2113" w:type="pct"/>
            <w:tcBorders>
              <w:top w:val="nil"/>
              <w:left w:val="nil"/>
              <w:bottom w:val="single" w:sz="4" w:space="0" w:color="auto"/>
              <w:right w:val="single" w:sz="4" w:space="0" w:color="auto"/>
            </w:tcBorders>
            <w:shd w:val="clear" w:color="auto" w:fill="auto"/>
            <w:noWrap/>
            <w:vAlign w:val="center"/>
            <w:hideMark/>
          </w:tcPr>
          <w:p w14:paraId="48E70E78"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Vacuum (In-tank</w:t>
            </w:r>
          </w:p>
        </w:tc>
        <w:tc>
          <w:tcPr>
            <w:tcW w:w="459" w:type="pct"/>
            <w:tcBorders>
              <w:top w:val="nil"/>
              <w:left w:val="nil"/>
              <w:bottom w:val="single" w:sz="4" w:space="0" w:color="auto"/>
              <w:right w:val="single" w:sz="4" w:space="0" w:color="auto"/>
            </w:tcBorders>
            <w:shd w:val="clear" w:color="auto" w:fill="auto"/>
            <w:noWrap/>
            <w:vAlign w:val="center"/>
            <w:hideMark/>
          </w:tcPr>
          <w:p w14:paraId="6322F4B9"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4F1342F6"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30FCA478"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18713CD4" w14:textId="77777777" w:rsidTr="00973ABF">
        <w:trPr>
          <w:trHeight w:val="63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5FD87F13"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37</w:t>
            </w:r>
          </w:p>
        </w:tc>
        <w:tc>
          <w:tcPr>
            <w:tcW w:w="2113" w:type="pct"/>
            <w:tcBorders>
              <w:top w:val="nil"/>
              <w:left w:val="nil"/>
              <w:bottom w:val="single" w:sz="4" w:space="0" w:color="auto"/>
              <w:right w:val="single" w:sz="4" w:space="0" w:color="auto"/>
            </w:tcBorders>
            <w:shd w:val="clear" w:color="auto" w:fill="auto"/>
            <w:noWrap/>
            <w:vAlign w:val="center"/>
            <w:hideMark/>
          </w:tcPr>
          <w:p w14:paraId="0F8FD72B"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Total number of tappings including principal</w:t>
            </w:r>
          </w:p>
        </w:tc>
        <w:tc>
          <w:tcPr>
            <w:tcW w:w="459" w:type="pct"/>
            <w:tcBorders>
              <w:top w:val="nil"/>
              <w:left w:val="nil"/>
              <w:bottom w:val="single" w:sz="4" w:space="0" w:color="auto"/>
              <w:right w:val="single" w:sz="4" w:space="0" w:color="auto"/>
            </w:tcBorders>
            <w:shd w:val="clear" w:color="auto" w:fill="auto"/>
            <w:noWrap/>
            <w:vAlign w:val="center"/>
            <w:hideMark/>
          </w:tcPr>
          <w:p w14:paraId="1C3E493E"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1C8C80FB"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16</w:t>
            </w:r>
          </w:p>
        </w:tc>
        <w:tc>
          <w:tcPr>
            <w:tcW w:w="931" w:type="pct"/>
            <w:tcBorders>
              <w:top w:val="nil"/>
              <w:left w:val="nil"/>
              <w:bottom w:val="single" w:sz="4" w:space="0" w:color="auto"/>
              <w:right w:val="single" w:sz="4" w:space="0" w:color="auto"/>
            </w:tcBorders>
            <w:shd w:val="clear" w:color="auto" w:fill="auto"/>
            <w:noWrap/>
            <w:vAlign w:val="bottom"/>
            <w:hideMark/>
          </w:tcPr>
          <w:p w14:paraId="553CCC2A"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6A24EAE1"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B375520"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38</w:t>
            </w:r>
          </w:p>
        </w:tc>
        <w:tc>
          <w:tcPr>
            <w:tcW w:w="2113" w:type="pct"/>
            <w:tcBorders>
              <w:top w:val="nil"/>
              <w:left w:val="nil"/>
              <w:bottom w:val="single" w:sz="4" w:space="0" w:color="auto"/>
              <w:right w:val="single" w:sz="4" w:space="0" w:color="auto"/>
            </w:tcBorders>
            <w:shd w:val="clear" w:color="auto" w:fill="auto"/>
            <w:noWrap/>
            <w:vAlign w:val="center"/>
            <w:hideMark/>
          </w:tcPr>
          <w:p w14:paraId="24C98ABD"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Colour</w:t>
            </w:r>
          </w:p>
        </w:tc>
        <w:tc>
          <w:tcPr>
            <w:tcW w:w="459" w:type="pct"/>
            <w:tcBorders>
              <w:top w:val="nil"/>
              <w:left w:val="nil"/>
              <w:bottom w:val="single" w:sz="4" w:space="0" w:color="auto"/>
              <w:right w:val="single" w:sz="4" w:space="0" w:color="auto"/>
            </w:tcBorders>
            <w:shd w:val="clear" w:color="auto" w:fill="auto"/>
            <w:noWrap/>
            <w:vAlign w:val="center"/>
            <w:hideMark/>
          </w:tcPr>
          <w:p w14:paraId="62DC2D87"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33CB8F14"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RAL 7032</w:t>
            </w:r>
          </w:p>
        </w:tc>
        <w:tc>
          <w:tcPr>
            <w:tcW w:w="931" w:type="pct"/>
            <w:tcBorders>
              <w:top w:val="nil"/>
              <w:left w:val="nil"/>
              <w:bottom w:val="single" w:sz="4" w:space="0" w:color="auto"/>
              <w:right w:val="single" w:sz="4" w:space="0" w:color="auto"/>
            </w:tcBorders>
            <w:shd w:val="clear" w:color="auto" w:fill="auto"/>
            <w:noWrap/>
            <w:vAlign w:val="bottom"/>
            <w:hideMark/>
          </w:tcPr>
          <w:p w14:paraId="233CAF7C"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63726" w:rsidRPr="00A63726" w14:paraId="600537FE" w14:textId="77777777" w:rsidTr="00973ABF">
        <w:trPr>
          <w:trHeight w:val="315"/>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2553BAD7"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39</w:t>
            </w:r>
          </w:p>
        </w:tc>
        <w:tc>
          <w:tcPr>
            <w:tcW w:w="2113" w:type="pct"/>
            <w:tcBorders>
              <w:top w:val="nil"/>
              <w:left w:val="nil"/>
              <w:bottom w:val="single" w:sz="4" w:space="0" w:color="auto"/>
              <w:right w:val="single" w:sz="4" w:space="0" w:color="auto"/>
            </w:tcBorders>
            <w:shd w:val="clear" w:color="auto" w:fill="auto"/>
            <w:noWrap/>
            <w:vAlign w:val="center"/>
            <w:hideMark/>
          </w:tcPr>
          <w:p w14:paraId="1833A2AC" w14:textId="77777777" w:rsidR="00085F01" w:rsidRPr="00A63726" w:rsidRDefault="00085F01" w:rsidP="006D36F2">
            <w:pPr>
              <w:spacing w:after="0" w:line="240" w:lineRule="auto"/>
              <w:jc w:val="both"/>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Warranty </w:t>
            </w:r>
          </w:p>
        </w:tc>
        <w:tc>
          <w:tcPr>
            <w:tcW w:w="459" w:type="pct"/>
            <w:tcBorders>
              <w:top w:val="nil"/>
              <w:left w:val="nil"/>
              <w:bottom w:val="single" w:sz="4" w:space="0" w:color="auto"/>
              <w:right w:val="single" w:sz="4" w:space="0" w:color="auto"/>
            </w:tcBorders>
            <w:shd w:val="clear" w:color="auto" w:fill="auto"/>
            <w:noWrap/>
            <w:vAlign w:val="center"/>
            <w:hideMark/>
          </w:tcPr>
          <w:p w14:paraId="0FF46ECA"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Years</w:t>
            </w:r>
          </w:p>
        </w:tc>
        <w:tc>
          <w:tcPr>
            <w:tcW w:w="1075" w:type="pct"/>
            <w:tcBorders>
              <w:top w:val="nil"/>
              <w:left w:val="nil"/>
              <w:bottom w:val="single" w:sz="4" w:space="0" w:color="auto"/>
              <w:right w:val="single" w:sz="4" w:space="0" w:color="auto"/>
            </w:tcBorders>
            <w:shd w:val="clear" w:color="auto" w:fill="auto"/>
            <w:noWrap/>
            <w:vAlign w:val="bottom"/>
            <w:hideMark/>
          </w:tcPr>
          <w:p w14:paraId="2F4AE7BE" w14:textId="77777777" w:rsidR="00085F01" w:rsidRPr="00A63726" w:rsidRDefault="00085F01"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10</w:t>
            </w:r>
          </w:p>
        </w:tc>
        <w:tc>
          <w:tcPr>
            <w:tcW w:w="931" w:type="pct"/>
            <w:tcBorders>
              <w:top w:val="nil"/>
              <w:left w:val="nil"/>
              <w:bottom w:val="single" w:sz="4" w:space="0" w:color="auto"/>
              <w:right w:val="single" w:sz="4" w:space="0" w:color="auto"/>
            </w:tcBorders>
            <w:shd w:val="clear" w:color="auto" w:fill="auto"/>
            <w:noWrap/>
            <w:vAlign w:val="bottom"/>
            <w:hideMark/>
          </w:tcPr>
          <w:p w14:paraId="67A92BE1" w14:textId="77777777" w:rsidR="00085F01" w:rsidRPr="00A63726" w:rsidRDefault="00085F01"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913C2" w:rsidRPr="00A63726" w14:paraId="09B755FE" w14:textId="77777777" w:rsidTr="00973ABF">
        <w:trPr>
          <w:trHeight w:val="315"/>
        </w:trPr>
        <w:tc>
          <w:tcPr>
            <w:tcW w:w="253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6BE840" w14:textId="2EB6CAC5" w:rsidR="00A913C2" w:rsidRPr="00A63726" w:rsidRDefault="00A913C2" w:rsidP="00A913C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NAME OF BIDDER:</w:t>
            </w:r>
          </w:p>
        </w:tc>
        <w:tc>
          <w:tcPr>
            <w:tcW w:w="459" w:type="pct"/>
            <w:tcBorders>
              <w:top w:val="nil"/>
              <w:left w:val="nil"/>
              <w:bottom w:val="single" w:sz="4" w:space="0" w:color="auto"/>
              <w:right w:val="single" w:sz="4" w:space="0" w:color="auto"/>
            </w:tcBorders>
            <w:shd w:val="clear" w:color="auto" w:fill="auto"/>
            <w:noWrap/>
            <w:vAlign w:val="center"/>
            <w:hideMark/>
          </w:tcPr>
          <w:p w14:paraId="04B9D292" w14:textId="77777777" w:rsidR="00A913C2" w:rsidRPr="00A63726" w:rsidRDefault="00A913C2"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67CFCD0E" w14:textId="77777777" w:rsidR="00A913C2" w:rsidRPr="00A63726" w:rsidRDefault="00A913C2"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29FA7DC2" w14:textId="77777777" w:rsidR="00A913C2" w:rsidRPr="00A63726" w:rsidRDefault="00A913C2"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913C2" w:rsidRPr="00A63726" w14:paraId="35253862" w14:textId="77777777" w:rsidTr="00973ABF">
        <w:trPr>
          <w:trHeight w:val="315"/>
        </w:trPr>
        <w:tc>
          <w:tcPr>
            <w:tcW w:w="253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DAC0F7C" w14:textId="61BFCD87" w:rsidR="00A913C2" w:rsidRPr="00A63726" w:rsidRDefault="00A913C2" w:rsidP="00A913C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SIGNATURE OF BIDDER:</w:t>
            </w:r>
          </w:p>
        </w:tc>
        <w:tc>
          <w:tcPr>
            <w:tcW w:w="459" w:type="pct"/>
            <w:tcBorders>
              <w:top w:val="nil"/>
              <w:left w:val="nil"/>
              <w:bottom w:val="single" w:sz="4" w:space="0" w:color="auto"/>
              <w:right w:val="single" w:sz="4" w:space="0" w:color="auto"/>
            </w:tcBorders>
            <w:shd w:val="clear" w:color="auto" w:fill="auto"/>
            <w:noWrap/>
            <w:vAlign w:val="center"/>
            <w:hideMark/>
          </w:tcPr>
          <w:p w14:paraId="7CDB0001" w14:textId="77777777" w:rsidR="00A913C2" w:rsidRPr="00A63726" w:rsidRDefault="00A913C2"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75" w:type="pct"/>
            <w:tcBorders>
              <w:top w:val="nil"/>
              <w:left w:val="nil"/>
              <w:bottom w:val="single" w:sz="4" w:space="0" w:color="auto"/>
              <w:right w:val="single" w:sz="4" w:space="0" w:color="auto"/>
            </w:tcBorders>
            <w:shd w:val="clear" w:color="auto" w:fill="auto"/>
            <w:noWrap/>
            <w:vAlign w:val="bottom"/>
            <w:hideMark/>
          </w:tcPr>
          <w:p w14:paraId="789C1F38" w14:textId="77777777" w:rsidR="00A913C2" w:rsidRPr="00A63726" w:rsidRDefault="00A913C2" w:rsidP="006D36F2">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31" w:type="pct"/>
            <w:tcBorders>
              <w:top w:val="nil"/>
              <w:left w:val="nil"/>
              <w:bottom w:val="single" w:sz="4" w:space="0" w:color="auto"/>
              <w:right w:val="single" w:sz="4" w:space="0" w:color="auto"/>
            </w:tcBorders>
            <w:shd w:val="clear" w:color="auto" w:fill="auto"/>
            <w:noWrap/>
            <w:vAlign w:val="bottom"/>
            <w:hideMark/>
          </w:tcPr>
          <w:p w14:paraId="1866A719" w14:textId="77777777" w:rsidR="00A913C2" w:rsidRPr="00A63726" w:rsidRDefault="00A913C2" w:rsidP="006D36F2">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bl>
    <w:p w14:paraId="577BBA5E"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462B27B2"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653FDA2F"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33B3EE54"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37AF885D"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375CA860"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32F9FD7A"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6D5C771E"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6F92B90A"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0997ACFB"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48205AEE"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5BE09A59"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31B6442D"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2AB905A6"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7058DC1C"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71E5DB65"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258A5C27"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762ED9CF"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471DFDE6"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3C0C245E"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6B0D9887"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63678E4A"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72D5D66B"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76875910"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1C1F81A6"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2456FAE7"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4B47B0A6"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6ADE10A0"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3E8F8D1C"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422654AC" w14:textId="77777777" w:rsidR="0025064A" w:rsidRPr="00085F01" w:rsidRDefault="0025064A" w:rsidP="00085F01">
      <w:pPr>
        <w:pStyle w:val="ListParagraph"/>
        <w:spacing w:line="240" w:lineRule="auto"/>
        <w:jc w:val="both"/>
        <w:rPr>
          <w:rFonts w:ascii="Times New Roman" w:hAnsi="Times New Roman" w:cs="Times New Roman"/>
          <w:sz w:val="24"/>
          <w:szCs w:val="24"/>
          <w:lang w:val="en-GB"/>
        </w:rPr>
      </w:pPr>
    </w:p>
    <w:p w14:paraId="46F1E920" w14:textId="77777777" w:rsidR="0025064A" w:rsidRDefault="0025064A" w:rsidP="00085F01">
      <w:pPr>
        <w:pStyle w:val="ListParagraph"/>
        <w:spacing w:line="240" w:lineRule="auto"/>
        <w:jc w:val="both"/>
        <w:rPr>
          <w:rFonts w:ascii="Times New Roman" w:hAnsi="Times New Roman" w:cs="Times New Roman"/>
          <w:sz w:val="24"/>
          <w:szCs w:val="24"/>
          <w:lang w:val="en-GB"/>
        </w:rPr>
      </w:pPr>
    </w:p>
    <w:p w14:paraId="5A97FB06" w14:textId="77777777" w:rsidR="007E256F" w:rsidRDefault="007E256F" w:rsidP="00085F01">
      <w:pPr>
        <w:pStyle w:val="ListParagraph"/>
        <w:spacing w:line="240" w:lineRule="auto"/>
        <w:jc w:val="both"/>
        <w:rPr>
          <w:rFonts w:ascii="Times New Roman" w:hAnsi="Times New Roman" w:cs="Times New Roman"/>
          <w:sz w:val="24"/>
          <w:szCs w:val="24"/>
          <w:lang w:val="en-GB"/>
        </w:rPr>
      </w:pPr>
    </w:p>
    <w:p w14:paraId="14CD7D61" w14:textId="77777777" w:rsidR="007E256F" w:rsidRDefault="007E256F" w:rsidP="00085F01">
      <w:pPr>
        <w:pStyle w:val="ListParagraph"/>
        <w:spacing w:line="240" w:lineRule="auto"/>
        <w:jc w:val="both"/>
        <w:rPr>
          <w:rFonts w:ascii="Times New Roman" w:hAnsi="Times New Roman" w:cs="Times New Roman"/>
          <w:sz w:val="24"/>
          <w:szCs w:val="24"/>
          <w:lang w:val="en-GB"/>
        </w:rPr>
      </w:pPr>
    </w:p>
    <w:p w14:paraId="4D0B09D9" w14:textId="77777777" w:rsidR="007E256F" w:rsidRDefault="007E256F" w:rsidP="00085F01">
      <w:pPr>
        <w:pStyle w:val="ListParagraph"/>
        <w:spacing w:line="240" w:lineRule="auto"/>
        <w:jc w:val="both"/>
        <w:rPr>
          <w:rFonts w:ascii="Times New Roman" w:hAnsi="Times New Roman" w:cs="Times New Roman"/>
          <w:sz w:val="24"/>
          <w:szCs w:val="24"/>
          <w:lang w:val="en-GB"/>
        </w:rPr>
      </w:pPr>
    </w:p>
    <w:p w14:paraId="1440487E" w14:textId="77777777" w:rsidR="007E256F" w:rsidRDefault="007E256F" w:rsidP="00085F01">
      <w:pPr>
        <w:pStyle w:val="ListParagraph"/>
        <w:spacing w:line="240" w:lineRule="auto"/>
        <w:jc w:val="both"/>
        <w:rPr>
          <w:rFonts w:ascii="Times New Roman" w:hAnsi="Times New Roman" w:cs="Times New Roman"/>
          <w:sz w:val="24"/>
          <w:szCs w:val="24"/>
          <w:lang w:val="en-GB"/>
        </w:rPr>
      </w:pPr>
    </w:p>
    <w:p w14:paraId="388D7A96" w14:textId="77777777" w:rsidR="007E256F" w:rsidRDefault="007E256F" w:rsidP="00085F01">
      <w:pPr>
        <w:pStyle w:val="ListParagraph"/>
        <w:spacing w:line="240" w:lineRule="auto"/>
        <w:jc w:val="both"/>
        <w:rPr>
          <w:rFonts w:ascii="Times New Roman" w:hAnsi="Times New Roman" w:cs="Times New Roman"/>
          <w:sz w:val="24"/>
          <w:szCs w:val="24"/>
          <w:lang w:val="en-GB"/>
        </w:rPr>
      </w:pPr>
    </w:p>
    <w:p w14:paraId="50075E70" w14:textId="77777777" w:rsidR="00A63726" w:rsidRDefault="00A63726" w:rsidP="00085F01">
      <w:pPr>
        <w:pStyle w:val="ListParagraph"/>
        <w:spacing w:line="240" w:lineRule="auto"/>
        <w:jc w:val="both"/>
        <w:rPr>
          <w:rFonts w:ascii="Times New Roman" w:hAnsi="Times New Roman" w:cs="Times New Roman"/>
          <w:sz w:val="24"/>
          <w:szCs w:val="24"/>
          <w:lang w:val="en-GB"/>
        </w:rPr>
      </w:pPr>
    </w:p>
    <w:p w14:paraId="4342332A" w14:textId="77777777" w:rsidR="00A63726" w:rsidRDefault="00A63726" w:rsidP="00085F01">
      <w:pPr>
        <w:pStyle w:val="ListParagraph"/>
        <w:spacing w:line="240" w:lineRule="auto"/>
        <w:jc w:val="both"/>
        <w:rPr>
          <w:rFonts w:ascii="Times New Roman" w:hAnsi="Times New Roman" w:cs="Times New Roman"/>
          <w:sz w:val="24"/>
          <w:szCs w:val="24"/>
          <w:lang w:val="en-GB"/>
        </w:rPr>
      </w:pPr>
    </w:p>
    <w:p w14:paraId="169EFBBB" w14:textId="77777777" w:rsidR="007E256F" w:rsidRPr="00085F01" w:rsidRDefault="007E256F" w:rsidP="00085F01">
      <w:pPr>
        <w:pStyle w:val="ListParagraph"/>
        <w:spacing w:line="240" w:lineRule="auto"/>
        <w:jc w:val="both"/>
        <w:rPr>
          <w:rFonts w:ascii="Times New Roman" w:hAnsi="Times New Roman" w:cs="Times New Roman"/>
          <w:sz w:val="24"/>
          <w:szCs w:val="24"/>
          <w:lang w:val="en-GB"/>
        </w:rPr>
      </w:pPr>
    </w:p>
    <w:p w14:paraId="257E9A1C" w14:textId="60DE83AA" w:rsidR="0089641A" w:rsidRPr="00AE569C" w:rsidRDefault="0025064A" w:rsidP="00AE569C">
      <w:pPr>
        <w:spacing w:line="240" w:lineRule="auto"/>
        <w:rPr>
          <w:rFonts w:ascii="Times New Roman" w:hAnsi="Times New Roman" w:cs="Times New Roman"/>
          <w:sz w:val="24"/>
          <w:szCs w:val="24"/>
        </w:rPr>
      </w:pPr>
      <w:r w:rsidRPr="00085F01">
        <w:rPr>
          <w:rFonts w:ascii="Times New Roman" w:hAnsi="Times New Roman" w:cs="Times New Roman"/>
          <w:b/>
          <w:bCs/>
          <w:sz w:val="24"/>
          <w:szCs w:val="24"/>
          <w:lang w:val="en-GB"/>
        </w:rPr>
        <w:lastRenderedPageBreak/>
        <w:t xml:space="preserve">  GTP FOR 33kV GIS</w:t>
      </w:r>
      <w:r w:rsidR="001E08E8">
        <w:rPr>
          <w:rFonts w:ascii="Times New Roman" w:hAnsi="Times New Roman" w:cs="Times New Roman"/>
          <w:b/>
          <w:bCs/>
          <w:sz w:val="24"/>
          <w:szCs w:val="24"/>
          <w:lang w:val="en-GB"/>
        </w:rPr>
        <w:t xml:space="preserve"> </w:t>
      </w:r>
      <w:r w:rsidR="00A63726">
        <w:rPr>
          <w:rFonts w:ascii="Times New Roman" w:hAnsi="Times New Roman" w:cs="Times New Roman"/>
          <w:b/>
          <w:bCs/>
          <w:sz w:val="24"/>
          <w:szCs w:val="24"/>
          <w:lang w:val="en-GB"/>
        </w:rPr>
        <w:t>COMBINER</w:t>
      </w:r>
      <w:r w:rsidRPr="00085F01">
        <w:rPr>
          <w:rFonts w:ascii="Times New Roman" w:hAnsi="Times New Roman" w:cs="Times New Roman"/>
          <w:b/>
          <w:bCs/>
          <w:sz w:val="24"/>
          <w:szCs w:val="24"/>
          <w:lang w:val="en-GB"/>
        </w:rPr>
        <w:t xml:space="preserve"> PANEL</w:t>
      </w:r>
    </w:p>
    <w:tbl>
      <w:tblPr>
        <w:tblW w:w="5000" w:type="pct"/>
        <w:tblLook w:val="04A0" w:firstRow="1" w:lastRow="0" w:firstColumn="1" w:lastColumn="0" w:noHBand="0" w:noVBand="1"/>
      </w:tblPr>
      <w:tblGrid>
        <w:gridCol w:w="1058"/>
        <w:gridCol w:w="3372"/>
        <w:gridCol w:w="786"/>
        <w:gridCol w:w="1992"/>
        <w:gridCol w:w="1808"/>
      </w:tblGrid>
      <w:tr w:rsidR="00AE569C" w:rsidRPr="00A63726" w14:paraId="3AE1B9AC" w14:textId="77777777" w:rsidTr="004D7545">
        <w:trPr>
          <w:trHeight w:val="570"/>
        </w:trPr>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941BE" w14:textId="77777777" w:rsidR="00AE569C" w:rsidRPr="00A63726" w:rsidRDefault="00AE569C" w:rsidP="00AE569C">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ITEM No.</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231BBED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DESCRIPTION</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A75D78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UNIT</w:t>
            </w:r>
          </w:p>
        </w:tc>
        <w:tc>
          <w:tcPr>
            <w:tcW w:w="1101" w:type="pct"/>
            <w:tcBorders>
              <w:top w:val="single" w:sz="4" w:space="0" w:color="auto"/>
              <w:left w:val="nil"/>
              <w:bottom w:val="single" w:sz="4" w:space="0" w:color="auto"/>
              <w:right w:val="single" w:sz="4" w:space="0" w:color="auto"/>
            </w:tcBorders>
            <w:shd w:val="clear" w:color="auto" w:fill="auto"/>
            <w:hideMark/>
          </w:tcPr>
          <w:p w14:paraId="15DA85E7" w14:textId="77777777" w:rsidR="00AE569C" w:rsidRPr="00A63726" w:rsidRDefault="00AE569C" w:rsidP="00AE569C">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 xml:space="preserve"> REQUIREMENT</w:t>
            </w:r>
          </w:p>
        </w:tc>
        <w:tc>
          <w:tcPr>
            <w:tcW w:w="1014" w:type="pct"/>
            <w:tcBorders>
              <w:top w:val="single" w:sz="4" w:space="0" w:color="auto"/>
              <w:left w:val="nil"/>
              <w:bottom w:val="single" w:sz="4" w:space="0" w:color="auto"/>
              <w:right w:val="single" w:sz="4" w:space="0" w:color="auto"/>
            </w:tcBorders>
            <w:shd w:val="clear" w:color="auto" w:fill="auto"/>
            <w:hideMark/>
          </w:tcPr>
          <w:p w14:paraId="7B4FAE61" w14:textId="77777777" w:rsidR="00AE569C" w:rsidRPr="00A63726" w:rsidRDefault="00AE569C" w:rsidP="00AE569C">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BIDDER'S RESPONSE</w:t>
            </w:r>
          </w:p>
        </w:tc>
      </w:tr>
      <w:tr w:rsidR="00AE569C" w:rsidRPr="00A63726" w14:paraId="03E5527C" w14:textId="77777777" w:rsidTr="004D7545">
        <w:trPr>
          <w:trHeight w:val="413"/>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09CCDD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w:t>
            </w:r>
          </w:p>
        </w:tc>
        <w:tc>
          <w:tcPr>
            <w:tcW w:w="1868" w:type="pct"/>
            <w:tcBorders>
              <w:top w:val="nil"/>
              <w:left w:val="nil"/>
              <w:bottom w:val="single" w:sz="4" w:space="0" w:color="auto"/>
              <w:right w:val="single" w:sz="4" w:space="0" w:color="auto"/>
            </w:tcBorders>
            <w:shd w:val="clear" w:color="auto" w:fill="auto"/>
            <w:vAlign w:val="center"/>
            <w:hideMark/>
          </w:tcPr>
          <w:p w14:paraId="1A912FC2" w14:textId="2E06391E"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a) Manufacturer’s Name &amp; address </w:t>
            </w:r>
            <w:r w:rsidR="00D54921" w:rsidRPr="00A63726">
              <w:rPr>
                <w:rFonts w:ascii="Times New Roman" w:eastAsia="Times New Roman" w:hAnsi="Times New Roman" w:cs="Times New Roman"/>
                <w:kern w:val="0"/>
                <w:sz w:val="20"/>
                <w:szCs w:val="20"/>
                <w14:ligatures w14:val="none"/>
              </w:rPr>
              <w:t>with</w:t>
            </w:r>
            <w:r w:rsidRPr="00A63726">
              <w:rPr>
                <w:rFonts w:ascii="Times New Roman" w:eastAsia="Times New Roman" w:hAnsi="Times New Roman" w:cs="Times New Roman"/>
                <w:kern w:val="0"/>
                <w:sz w:val="20"/>
                <w:szCs w:val="20"/>
                <w14:ligatures w14:val="none"/>
              </w:rPr>
              <w:t xml:space="preserve"> website, official domain email.</w:t>
            </w:r>
          </w:p>
        </w:tc>
        <w:tc>
          <w:tcPr>
            <w:tcW w:w="432" w:type="pct"/>
            <w:tcBorders>
              <w:top w:val="nil"/>
              <w:left w:val="nil"/>
              <w:bottom w:val="single" w:sz="4" w:space="0" w:color="auto"/>
              <w:right w:val="single" w:sz="4" w:space="0" w:color="auto"/>
            </w:tcBorders>
            <w:shd w:val="clear" w:color="auto" w:fill="auto"/>
            <w:noWrap/>
            <w:vAlign w:val="center"/>
            <w:hideMark/>
          </w:tcPr>
          <w:p w14:paraId="4EE1F4F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D7FF57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6" w:type="pct"/>
            <w:tcBorders>
              <w:top w:val="nil"/>
              <w:left w:val="nil"/>
              <w:bottom w:val="single" w:sz="4" w:space="0" w:color="auto"/>
              <w:right w:val="single" w:sz="4" w:space="0" w:color="auto"/>
            </w:tcBorders>
            <w:shd w:val="clear" w:color="auto" w:fill="auto"/>
            <w:noWrap/>
            <w:hideMark/>
          </w:tcPr>
          <w:p w14:paraId="40F7F7AC" w14:textId="77777777" w:rsidR="00AE569C" w:rsidRPr="00A63726" w:rsidRDefault="00AE569C" w:rsidP="00AB05CB">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1FAD120" w14:textId="77777777" w:rsidTr="004D7545">
        <w:trPr>
          <w:trHeight w:val="26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F9A201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6CDB8F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 Year of Manufacturing</w:t>
            </w:r>
          </w:p>
        </w:tc>
        <w:tc>
          <w:tcPr>
            <w:tcW w:w="432" w:type="pct"/>
            <w:tcBorders>
              <w:top w:val="nil"/>
              <w:left w:val="nil"/>
              <w:bottom w:val="single" w:sz="4" w:space="0" w:color="auto"/>
              <w:right w:val="single" w:sz="4" w:space="0" w:color="auto"/>
            </w:tcBorders>
            <w:shd w:val="clear" w:color="auto" w:fill="auto"/>
            <w:noWrap/>
            <w:vAlign w:val="center"/>
            <w:hideMark/>
          </w:tcPr>
          <w:p w14:paraId="3D3CE44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Year</w:t>
            </w:r>
          </w:p>
        </w:tc>
        <w:tc>
          <w:tcPr>
            <w:tcW w:w="1101" w:type="pct"/>
            <w:tcBorders>
              <w:top w:val="nil"/>
              <w:left w:val="nil"/>
              <w:bottom w:val="single" w:sz="4" w:space="0" w:color="auto"/>
              <w:right w:val="single" w:sz="4" w:space="0" w:color="auto"/>
            </w:tcBorders>
            <w:shd w:val="clear" w:color="auto" w:fill="auto"/>
            <w:hideMark/>
          </w:tcPr>
          <w:p w14:paraId="640EFCE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Not before 2023</w:t>
            </w:r>
          </w:p>
        </w:tc>
        <w:tc>
          <w:tcPr>
            <w:tcW w:w="1014" w:type="pct"/>
            <w:tcBorders>
              <w:top w:val="nil"/>
              <w:left w:val="nil"/>
              <w:bottom w:val="single" w:sz="4" w:space="0" w:color="auto"/>
              <w:right w:val="single" w:sz="4" w:space="0" w:color="auto"/>
            </w:tcBorders>
            <w:shd w:val="clear" w:color="auto" w:fill="auto"/>
            <w:noWrap/>
            <w:hideMark/>
          </w:tcPr>
          <w:p w14:paraId="2E099DE3"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CCAD124" w14:textId="77777777" w:rsidTr="004D7545">
        <w:trPr>
          <w:trHeight w:val="161"/>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4E35934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w:t>
            </w:r>
          </w:p>
        </w:tc>
        <w:tc>
          <w:tcPr>
            <w:tcW w:w="1868" w:type="pct"/>
            <w:tcBorders>
              <w:top w:val="nil"/>
              <w:left w:val="nil"/>
              <w:bottom w:val="single" w:sz="4" w:space="0" w:color="auto"/>
              <w:right w:val="single" w:sz="4" w:space="0" w:color="auto"/>
            </w:tcBorders>
            <w:shd w:val="clear" w:color="auto" w:fill="auto"/>
            <w:noWrap/>
            <w:vAlign w:val="center"/>
            <w:hideMark/>
          </w:tcPr>
          <w:p w14:paraId="78604F7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Model</w:t>
            </w:r>
          </w:p>
        </w:tc>
        <w:tc>
          <w:tcPr>
            <w:tcW w:w="432" w:type="pct"/>
            <w:tcBorders>
              <w:top w:val="nil"/>
              <w:left w:val="nil"/>
              <w:bottom w:val="single" w:sz="4" w:space="0" w:color="auto"/>
              <w:right w:val="single" w:sz="4" w:space="0" w:color="auto"/>
            </w:tcBorders>
            <w:shd w:val="clear" w:color="auto" w:fill="auto"/>
            <w:noWrap/>
            <w:vAlign w:val="center"/>
            <w:hideMark/>
          </w:tcPr>
          <w:p w14:paraId="21D5F41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802822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34803EA"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5B6BFB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BC6479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w:t>
            </w:r>
          </w:p>
        </w:tc>
        <w:tc>
          <w:tcPr>
            <w:tcW w:w="1868" w:type="pct"/>
            <w:tcBorders>
              <w:top w:val="nil"/>
              <w:left w:val="nil"/>
              <w:bottom w:val="single" w:sz="4" w:space="0" w:color="auto"/>
              <w:right w:val="single" w:sz="4" w:space="0" w:color="auto"/>
            </w:tcBorders>
            <w:shd w:val="clear" w:color="auto" w:fill="auto"/>
            <w:noWrap/>
            <w:vAlign w:val="center"/>
            <w:hideMark/>
          </w:tcPr>
          <w:p w14:paraId="50B46F6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Manufacturer &amp; 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3522813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7C3B05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950A429"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52D5C98"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6EE4BA7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4.</w:t>
            </w:r>
          </w:p>
        </w:tc>
        <w:tc>
          <w:tcPr>
            <w:tcW w:w="1868" w:type="pct"/>
            <w:tcBorders>
              <w:top w:val="nil"/>
              <w:left w:val="nil"/>
              <w:bottom w:val="single" w:sz="4" w:space="0" w:color="auto"/>
              <w:right w:val="single" w:sz="4" w:space="0" w:color="auto"/>
            </w:tcBorders>
            <w:shd w:val="clear" w:color="auto" w:fill="auto"/>
            <w:noWrap/>
            <w:vAlign w:val="center"/>
            <w:hideMark/>
          </w:tcPr>
          <w:p w14:paraId="57D19CC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Applied Standard</w:t>
            </w:r>
          </w:p>
        </w:tc>
        <w:tc>
          <w:tcPr>
            <w:tcW w:w="432" w:type="pct"/>
            <w:tcBorders>
              <w:top w:val="nil"/>
              <w:left w:val="nil"/>
              <w:bottom w:val="single" w:sz="4" w:space="0" w:color="auto"/>
              <w:right w:val="single" w:sz="4" w:space="0" w:color="auto"/>
            </w:tcBorders>
            <w:shd w:val="clear" w:color="auto" w:fill="auto"/>
            <w:noWrap/>
            <w:vAlign w:val="center"/>
            <w:hideMark/>
          </w:tcPr>
          <w:p w14:paraId="1F775CF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4136938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Latest version of IEC 62271 fully complied and as that of specs</w:t>
            </w:r>
          </w:p>
        </w:tc>
        <w:tc>
          <w:tcPr>
            <w:tcW w:w="1014" w:type="pct"/>
            <w:tcBorders>
              <w:top w:val="nil"/>
              <w:left w:val="nil"/>
              <w:bottom w:val="single" w:sz="4" w:space="0" w:color="auto"/>
              <w:right w:val="single" w:sz="4" w:space="0" w:color="auto"/>
            </w:tcBorders>
            <w:shd w:val="clear" w:color="auto" w:fill="auto"/>
            <w:noWrap/>
            <w:hideMark/>
          </w:tcPr>
          <w:p w14:paraId="65C65810"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D749D9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845F39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w:t>
            </w:r>
          </w:p>
        </w:tc>
        <w:tc>
          <w:tcPr>
            <w:tcW w:w="1868" w:type="pct"/>
            <w:tcBorders>
              <w:top w:val="nil"/>
              <w:left w:val="nil"/>
              <w:bottom w:val="single" w:sz="4" w:space="0" w:color="auto"/>
              <w:right w:val="single" w:sz="4" w:space="0" w:color="auto"/>
            </w:tcBorders>
            <w:shd w:val="clear" w:color="auto" w:fill="auto"/>
            <w:noWrap/>
            <w:vAlign w:val="center"/>
            <w:hideMark/>
          </w:tcPr>
          <w:p w14:paraId="6E9E761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nominal Voltage</w:t>
            </w:r>
          </w:p>
        </w:tc>
        <w:tc>
          <w:tcPr>
            <w:tcW w:w="432" w:type="pct"/>
            <w:tcBorders>
              <w:top w:val="nil"/>
              <w:left w:val="nil"/>
              <w:bottom w:val="single" w:sz="4" w:space="0" w:color="auto"/>
              <w:right w:val="single" w:sz="4" w:space="0" w:color="auto"/>
            </w:tcBorders>
            <w:shd w:val="clear" w:color="auto" w:fill="auto"/>
            <w:noWrap/>
            <w:vAlign w:val="center"/>
            <w:hideMark/>
          </w:tcPr>
          <w:p w14:paraId="50253DD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hideMark/>
          </w:tcPr>
          <w:p w14:paraId="3FC1B00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33</w:t>
            </w:r>
          </w:p>
        </w:tc>
        <w:tc>
          <w:tcPr>
            <w:tcW w:w="1014" w:type="pct"/>
            <w:tcBorders>
              <w:top w:val="nil"/>
              <w:left w:val="nil"/>
              <w:bottom w:val="single" w:sz="4" w:space="0" w:color="auto"/>
              <w:right w:val="single" w:sz="4" w:space="0" w:color="auto"/>
            </w:tcBorders>
            <w:shd w:val="clear" w:color="auto" w:fill="auto"/>
            <w:noWrap/>
            <w:hideMark/>
          </w:tcPr>
          <w:p w14:paraId="048AD75C"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447C972"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5DCE9A6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w:t>
            </w:r>
          </w:p>
        </w:tc>
        <w:tc>
          <w:tcPr>
            <w:tcW w:w="1868" w:type="pct"/>
            <w:tcBorders>
              <w:top w:val="nil"/>
              <w:left w:val="nil"/>
              <w:bottom w:val="single" w:sz="4" w:space="0" w:color="auto"/>
              <w:right w:val="single" w:sz="4" w:space="0" w:color="auto"/>
            </w:tcBorders>
            <w:shd w:val="clear" w:color="auto" w:fill="auto"/>
            <w:noWrap/>
            <w:vAlign w:val="center"/>
            <w:hideMark/>
          </w:tcPr>
          <w:p w14:paraId="5A060E2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Voltage</w:t>
            </w:r>
          </w:p>
        </w:tc>
        <w:tc>
          <w:tcPr>
            <w:tcW w:w="432" w:type="pct"/>
            <w:tcBorders>
              <w:top w:val="nil"/>
              <w:left w:val="nil"/>
              <w:bottom w:val="single" w:sz="4" w:space="0" w:color="auto"/>
              <w:right w:val="single" w:sz="4" w:space="0" w:color="auto"/>
            </w:tcBorders>
            <w:shd w:val="clear" w:color="auto" w:fill="auto"/>
            <w:noWrap/>
            <w:vAlign w:val="center"/>
            <w:hideMark/>
          </w:tcPr>
          <w:p w14:paraId="3559B28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hideMark/>
          </w:tcPr>
          <w:p w14:paraId="4D21CB8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36</w:t>
            </w:r>
          </w:p>
        </w:tc>
        <w:tc>
          <w:tcPr>
            <w:tcW w:w="1014" w:type="pct"/>
            <w:tcBorders>
              <w:top w:val="nil"/>
              <w:left w:val="nil"/>
              <w:bottom w:val="single" w:sz="4" w:space="0" w:color="auto"/>
              <w:right w:val="single" w:sz="4" w:space="0" w:color="auto"/>
            </w:tcBorders>
            <w:shd w:val="clear" w:color="auto" w:fill="auto"/>
            <w:noWrap/>
            <w:hideMark/>
          </w:tcPr>
          <w:p w14:paraId="248959D3"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E6EC4F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1107F36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7.</w:t>
            </w:r>
          </w:p>
        </w:tc>
        <w:tc>
          <w:tcPr>
            <w:tcW w:w="1868" w:type="pct"/>
            <w:tcBorders>
              <w:top w:val="nil"/>
              <w:left w:val="nil"/>
              <w:bottom w:val="single" w:sz="4" w:space="0" w:color="auto"/>
              <w:right w:val="single" w:sz="4" w:space="0" w:color="auto"/>
            </w:tcBorders>
            <w:shd w:val="clear" w:color="auto" w:fill="auto"/>
            <w:noWrap/>
            <w:vAlign w:val="center"/>
            <w:hideMark/>
          </w:tcPr>
          <w:p w14:paraId="791294B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Frequency</w:t>
            </w:r>
          </w:p>
        </w:tc>
        <w:tc>
          <w:tcPr>
            <w:tcW w:w="432" w:type="pct"/>
            <w:tcBorders>
              <w:top w:val="nil"/>
              <w:left w:val="nil"/>
              <w:bottom w:val="single" w:sz="4" w:space="0" w:color="auto"/>
              <w:right w:val="single" w:sz="4" w:space="0" w:color="auto"/>
            </w:tcBorders>
            <w:shd w:val="clear" w:color="auto" w:fill="auto"/>
            <w:noWrap/>
            <w:vAlign w:val="center"/>
            <w:hideMark/>
          </w:tcPr>
          <w:p w14:paraId="58DFC41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Hz</w:t>
            </w:r>
          </w:p>
        </w:tc>
        <w:tc>
          <w:tcPr>
            <w:tcW w:w="1101" w:type="pct"/>
            <w:tcBorders>
              <w:top w:val="nil"/>
              <w:left w:val="nil"/>
              <w:bottom w:val="single" w:sz="4" w:space="0" w:color="auto"/>
              <w:right w:val="single" w:sz="4" w:space="0" w:color="auto"/>
            </w:tcBorders>
            <w:shd w:val="clear" w:color="auto" w:fill="auto"/>
            <w:hideMark/>
          </w:tcPr>
          <w:p w14:paraId="1B7356C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50</w:t>
            </w:r>
          </w:p>
        </w:tc>
        <w:tc>
          <w:tcPr>
            <w:tcW w:w="1014" w:type="pct"/>
            <w:tcBorders>
              <w:top w:val="nil"/>
              <w:left w:val="nil"/>
              <w:bottom w:val="single" w:sz="4" w:space="0" w:color="auto"/>
              <w:right w:val="single" w:sz="4" w:space="0" w:color="auto"/>
            </w:tcBorders>
            <w:shd w:val="clear" w:color="auto" w:fill="auto"/>
            <w:noWrap/>
            <w:hideMark/>
          </w:tcPr>
          <w:p w14:paraId="32D55D73"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BE470D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A88114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8.</w:t>
            </w:r>
          </w:p>
        </w:tc>
        <w:tc>
          <w:tcPr>
            <w:tcW w:w="1868" w:type="pct"/>
            <w:tcBorders>
              <w:top w:val="nil"/>
              <w:left w:val="nil"/>
              <w:bottom w:val="single" w:sz="4" w:space="0" w:color="auto"/>
              <w:right w:val="single" w:sz="4" w:space="0" w:color="auto"/>
            </w:tcBorders>
            <w:shd w:val="clear" w:color="auto" w:fill="auto"/>
            <w:noWrap/>
            <w:vAlign w:val="center"/>
            <w:hideMark/>
          </w:tcPr>
          <w:p w14:paraId="110C865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Material of Bus-Bar</w:t>
            </w:r>
          </w:p>
        </w:tc>
        <w:tc>
          <w:tcPr>
            <w:tcW w:w="432" w:type="pct"/>
            <w:tcBorders>
              <w:top w:val="nil"/>
              <w:left w:val="nil"/>
              <w:bottom w:val="single" w:sz="4" w:space="0" w:color="auto"/>
              <w:right w:val="single" w:sz="4" w:space="0" w:color="auto"/>
            </w:tcBorders>
            <w:shd w:val="clear" w:color="auto" w:fill="auto"/>
            <w:noWrap/>
            <w:vAlign w:val="center"/>
            <w:hideMark/>
          </w:tcPr>
          <w:p w14:paraId="2889DF5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C49E77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HDHC Copper</w:t>
            </w:r>
          </w:p>
        </w:tc>
        <w:tc>
          <w:tcPr>
            <w:tcW w:w="1014" w:type="pct"/>
            <w:tcBorders>
              <w:top w:val="nil"/>
              <w:left w:val="nil"/>
              <w:bottom w:val="single" w:sz="4" w:space="0" w:color="auto"/>
              <w:right w:val="single" w:sz="4" w:space="0" w:color="auto"/>
            </w:tcBorders>
            <w:shd w:val="clear" w:color="auto" w:fill="auto"/>
            <w:noWrap/>
            <w:hideMark/>
          </w:tcPr>
          <w:p w14:paraId="4A42B346"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0ED220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5CA2EA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9.</w:t>
            </w:r>
          </w:p>
        </w:tc>
        <w:tc>
          <w:tcPr>
            <w:tcW w:w="1868" w:type="pct"/>
            <w:tcBorders>
              <w:top w:val="nil"/>
              <w:left w:val="nil"/>
              <w:bottom w:val="single" w:sz="4" w:space="0" w:color="auto"/>
              <w:right w:val="single" w:sz="4" w:space="0" w:color="auto"/>
            </w:tcBorders>
            <w:shd w:val="clear" w:color="auto" w:fill="auto"/>
            <w:noWrap/>
            <w:vAlign w:val="center"/>
            <w:hideMark/>
          </w:tcPr>
          <w:p w14:paraId="386D171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Busbar Scheme</w:t>
            </w:r>
          </w:p>
        </w:tc>
        <w:tc>
          <w:tcPr>
            <w:tcW w:w="432" w:type="pct"/>
            <w:tcBorders>
              <w:top w:val="nil"/>
              <w:left w:val="nil"/>
              <w:bottom w:val="single" w:sz="4" w:space="0" w:color="auto"/>
              <w:right w:val="single" w:sz="4" w:space="0" w:color="auto"/>
            </w:tcBorders>
            <w:shd w:val="clear" w:color="auto" w:fill="auto"/>
            <w:noWrap/>
            <w:vAlign w:val="center"/>
            <w:hideMark/>
          </w:tcPr>
          <w:p w14:paraId="4C1B6CF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53307F5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Single Bus with Bus Coupler</w:t>
            </w:r>
          </w:p>
        </w:tc>
        <w:tc>
          <w:tcPr>
            <w:tcW w:w="1014" w:type="pct"/>
            <w:tcBorders>
              <w:top w:val="nil"/>
              <w:left w:val="nil"/>
              <w:bottom w:val="single" w:sz="4" w:space="0" w:color="auto"/>
              <w:right w:val="single" w:sz="4" w:space="0" w:color="auto"/>
            </w:tcBorders>
            <w:shd w:val="clear" w:color="auto" w:fill="auto"/>
            <w:noWrap/>
            <w:hideMark/>
          </w:tcPr>
          <w:p w14:paraId="06915817"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6B75AE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743F3EC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10</w:t>
            </w:r>
          </w:p>
        </w:tc>
        <w:tc>
          <w:tcPr>
            <w:tcW w:w="1868" w:type="pct"/>
            <w:tcBorders>
              <w:top w:val="nil"/>
              <w:left w:val="nil"/>
              <w:bottom w:val="single" w:sz="4" w:space="0" w:color="auto"/>
              <w:right w:val="single" w:sz="4" w:space="0" w:color="auto"/>
            </w:tcBorders>
            <w:shd w:val="clear" w:color="auto" w:fill="auto"/>
            <w:noWrap/>
            <w:vAlign w:val="center"/>
            <w:hideMark/>
          </w:tcPr>
          <w:p w14:paraId="395963F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Installation</w:t>
            </w:r>
          </w:p>
        </w:tc>
        <w:tc>
          <w:tcPr>
            <w:tcW w:w="432" w:type="pct"/>
            <w:tcBorders>
              <w:top w:val="nil"/>
              <w:left w:val="nil"/>
              <w:bottom w:val="single" w:sz="4" w:space="0" w:color="auto"/>
              <w:right w:val="single" w:sz="4" w:space="0" w:color="auto"/>
            </w:tcBorders>
            <w:shd w:val="clear" w:color="auto" w:fill="auto"/>
            <w:noWrap/>
            <w:vAlign w:val="center"/>
            <w:hideMark/>
          </w:tcPr>
          <w:p w14:paraId="355DC43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693C592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Free Standing</w:t>
            </w:r>
          </w:p>
        </w:tc>
        <w:tc>
          <w:tcPr>
            <w:tcW w:w="1014" w:type="pct"/>
            <w:tcBorders>
              <w:top w:val="nil"/>
              <w:left w:val="nil"/>
              <w:bottom w:val="single" w:sz="4" w:space="0" w:color="auto"/>
              <w:right w:val="single" w:sz="4" w:space="0" w:color="auto"/>
            </w:tcBorders>
            <w:shd w:val="clear" w:color="auto" w:fill="auto"/>
            <w:noWrap/>
            <w:hideMark/>
          </w:tcPr>
          <w:p w14:paraId="4B340BD9"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E79923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632705F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11.</w:t>
            </w:r>
          </w:p>
        </w:tc>
        <w:tc>
          <w:tcPr>
            <w:tcW w:w="1868" w:type="pct"/>
            <w:tcBorders>
              <w:top w:val="nil"/>
              <w:left w:val="nil"/>
              <w:bottom w:val="single" w:sz="4" w:space="0" w:color="auto"/>
              <w:right w:val="single" w:sz="4" w:space="0" w:color="auto"/>
            </w:tcBorders>
            <w:shd w:val="clear" w:color="auto" w:fill="auto"/>
            <w:noWrap/>
            <w:vAlign w:val="center"/>
            <w:hideMark/>
          </w:tcPr>
          <w:p w14:paraId="6B1BC6F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for Main Bus</w:t>
            </w:r>
          </w:p>
        </w:tc>
        <w:tc>
          <w:tcPr>
            <w:tcW w:w="432" w:type="pct"/>
            <w:tcBorders>
              <w:top w:val="nil"/>
              <w:left w:val="nil"/>
              <w:bottom w:val="single" w:sz="4" w:space="0" w:color="auto"/>
              <w:right w:val="single" w:sz="4" w:space="0" w:color="auto"/>
            </w:tcBorders>
            <w:shd w:val="clear" w:color="auto" w:fill="auto"/>
            <w:noWrap/>
            <w:vAlign w:val="center"/>
            <w:hideMark/>
          </w:tcPr>
          <w:p w14:paraId="23ACD87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38F8DB8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3E0B3192"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512CB28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28EB429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4656E7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Single Bus (As per scope)</w:t>
            </w:r>
          </w:p>
        </w:tc>
        <w:tc>
          <w:tcPr>
            <w:tcW w:w="432" w:type="pct"/>
            <w:tcBorders>
              <w:top w:val="nil"/>
              <w:left w:val="nil"/>
              <w:bottom w:val="single" w:sz="4" w:space="0" w:color="auto"/>
              <w:right w:val="single" w:sz="4" w:space="0" w:color="auto"/>
            </w:tcBorders>
            <w:shd w:val="clear" w:color="auto" w:fill="auto"/>
            <w:noWrap/>
            <w:vAlign w:val="center"/>
            <w:hideMark/>
          </w:tcPr>
          <w:p w14:paraId="224AE6F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2E8BDD5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1600</w:t>
            </w:r>
          </w:p>
        </w:tc>
        <w:tc>
          <w:tcPr>
            <w:tcW w:w="1014" w:type="pct"/>
            <w:tcBorders>
              <w:top w:val="nil"/>
              <w:left w:val="nil"/>
              <w:bottom w:val="single" w:sz="4" w:space="0" w:color="auto"/>
              <w:right w:val="single" w:sz="4" w:space="0" w:color="auto"/>
            </w:tcBorders>
            <w:shd w:val="clear" w:color="auto" w:fill="auto"/>
            <w:noWrap/>
            <w:hideMark/>
          </w:tcPr>
          <w:p w14:paraId="46B60D65"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1193C59" w14:textId="77777777" w:rsidTr="004D7545">
        <w:trPr>
          <w:trHeight w:val="36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AC9F94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12.</w:t>
            </w:r>
          </w:p>
        </w:tc>
        <w:tc>
          <w:tcPr>
            <w:tcW w:w="1868" w:type="pct"/>
            <w:tcBorders>
              <w:top w:val="nil"/>
              <w:left w:val="nil"/>
              <w:bottom w:val="single" w:sz="4" w:space="0" w:color="auto"/>
              <w:right w:val="single" w:sz="4" w:space="0" w:color="auto"/>
            </w:tcBorders>
            <w:shd w:val="clear" w:color="auto" w:fill="auto"/>
            <w:noWrap/>
            <w:vAlign w:val="center"/>
            <w:hideMark/>
          </w:tcPr>
          <w:p w14:paraId="716BF10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Cross Section of bus bar</w:t>
            </w:r>
          </w:p>
        </w:tc>
        <w:tc>
          <w:tcPr>
            <w:tcW w:w="432" w:type="pct"/>
            <w:tcBorders>
              <w:top w:val="nil"/>
              <w:left w:val="nil"/>
              <w:bottom w:val="single" w:sz="4" w:space="0" w:color="auto"/>
              <w:right w:val="single" w:sz="4" w:space="0" w:color="auto"/>
            </w:tcBorders>
            <w:shd w:val="clear" w:color="auto" w:fill="auto"/>
            <w:noWrap/>
            <w:vAlign w:val="center"/>
            <w:hideMark/>
          </w:tcPr>
          <w:p w14:paraId="550A7F2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mm </w:t>
            </w:r>
            <w:r w:rsidRPr="00A63726">
              <w:rPr>
                <w:rFonts w:ascii="Times New Roman" w:eastAsia="Times New Roman" w:hAnsi="Times New Roman" w:cs="Times New Roman"/>
                <w:kern w:val="0"/>
                <w:sz w:val="20"/>
                <w:szCs w:val="20"/>
                <w:vertAlign w:val="superscript"/>
                <w14:ligatures w14:val="none"/>
              </w:rPr>
              <w:t>z</w:t>
            </w:r>
          </w:p>
        </w:tc>
        <w:tc>
          <w:tcPr>
            <w:tcW w:w="1101" w:type="pct"/>
            <w:tcBorders>
              <w:top w:val="nil"/>
              <w:left w:val="nil"/>
              <w:bottom w:val="single" w:sz="4" w:space="0" w:color="auto"/>
              <w:right w:val="single" w:sz="4" w:space="0" w:color="auto"/>
            </w:tcBorders>
            <w:shd w:val="clear" w:color="auto" w:fill="auto"/>
            <w:vAlign w:val="bottom"/>
            <w:hideMark/>
          </w:tcPr>
          <w:p w14:paraId="0EBC93F9" w14:textId="536DE8A6"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 (As per</w:t>
            </w:r>
            <w:r w:rsidR="001E08E8">
              <w:rPr>
                <w:rFonts w:ascii="Times New Roman" w:eastAsia="Times New Roman" w:hAnsi="Times New Roman" w:cs="Times New Roman"/>
                <w:kern w:val="0"/>
                <w:sz w:val="20"/>
                <w:szCs w:val="20"/>
                <w14:ligatures w14:val="none"/>
              </w:rPr>
              <w:t xml:space="preserve"> </w:t>
            </w:r>
            <w:r w:rsidRPr="00A63726">
              <w:rPr>
                <w:rFonts w:ascii="Times New Roman" w:eastAsia="Times New Roman" w:hAnsi="Times New Roman" w:cs="Times New Roman"/>
                <w:kern w:val="0"/>
                <w:sz w:val="20"/>
                <w:szCs w:val="20"/>
                <w14:ligatures w14:val="none"/>
              </w:rPr>
              <w:t>IEC62271)</w:t>
            </w:r>
          </w:p>
        </w:tc>
        <w:tc>
          <w:tcPr>
            <w:tcW w:w="1014" w:type="pct"/>
            <w:tcBorders>
              <w:top w:val="nil"/>
              <w:left w:val="nil"/>
              <w:bottom w:val="single" w:sz="4" w:space="0" w:color="auto"/>
              <w:right w:val="single" w:sz="4" w:space="0" w:color="auto"/>
            </w:tcBorders>
            <w:shd w:val="clear" w:color="auto" w:fill="auto"/>
            <w:noWrap/>
            <w:hideMark/>
          </w:tcPr>
          <w:p w14:paraId="73856FA7"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DECCEE8"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202D04B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13.</w:t>
            </w:r>
          </w:p>
        </w:tc>
        <w:tc>
          <w:tcPr>
            <w:tcW w:w="1868" w:type="pct"/>
            <w:tcBorders>
              <w:top w:val="nil"/>
              <w:left w:val="nil"/>
              <w:bottom w:val="single" w:sz="4" w:space="0" w:color="auto"/>
              <w:right w:val="single" w:sz="4" w:space="0" w:color="auto"/>
            </w:tcBorders>
            <w:shd w:val="clear" w:color="auto" w:fill="auto"/>
            <w:vAlign w:val="center"/>
            <w:hideMark/>
          </w:tcPr>
          <w:p w14:paraId="7A1AA6E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symmetrical short circuit breaking current for Single Bus</w:t>
            </w:r>
          </w:p>
        </w:tc>
        <w:tc>
          <w:tcPr>
            <w:tcW w:w="432" w:type="pct"/>
            <w:tcBorders>
              <w:top w:val="nil"/>
              <w:left w:val="nil"/>
              <w:bottom w:val="single" w:sz="4" w:space="0" w:color="auto"/>
              <w:right w:val="single" w:sz="4" w:space="0" w:color="auto"/>
            </w:tcBorders>
            <w:shd w:val="clear" w:color="auto" w:fill="auto"/>
            <w:noWrap/>
            <w:vAlign w:val="center"/>
            <w:hideMark/>
          </w:tcPr>
          <w:p w14:paraId="6B822EF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kA</w:t>
            </w:r>
          </w:p>
        </w:tc>
        <w:tc>
          <w:tcPr>
            <w:tcW w:w="1101" w:type="pct"/>
            <w:tcBorders>
              <w:top w:val="nil"/>
              <w:left w:val="nil"/>
              <w:bottom w:val="single" w:sz="4" w:space="0" w:color="auto"/>
              <w:right w:val="single" w:sz="4" w:space="0" w:color="auto"/>
            </w:tcBorders>
            <w:shd w:val="clear" w:color="auto" w:fill="auto"/>
            <w:hideMark/>
          </w:tcPr>
          <w:p w14:paraId="7C503FA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31.5</w:t>
            </w:r>
          </w:p>
        </w:tc>
        <w:tc>
          <w:tcPr>
            <w:tcW w:w="1014" w:type="pct"/>
            <w:tcBorders>
              <w:top w:val="nil"/>
              <w:left w:val="nil"/>
              <w:bottom w:val="single" w:sz="4" w:space="0" w:color="auto"/>
              <w:right w:val="single" w:sz="4" w:space="0" w:color="auto"/>
            </w:tcBorders>
            <w:shd w:val="clear" w:color="auto" w:fill="auto"/>
            <w:noWrap/>
            <w:hideMark/>
          </w:tcPr>
          <w:p w14:paraId="2DA6AAA2"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1F5817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0CA941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14.</w:t>
            </w:r>
          </w:p>
        </w:tc>
        <w:tc>
          <w:tcPr>
            <w:tcW w:w="1868" w:type="pct"/>
            <w:tcBorders>
              <w:top w:val="nil"/>
              <w:left w:val="nil"/>
              <w:bottom w:val="single" w:sz="4" w:space="0" w:color="auto"/>
              <w:right w:val="single" w:sz="4" w:space="0" w:color="auto"/>
            </w:tcBorders>
            <w:shd w:val="clear" w:color="auto" w:fill="auto"/>
            <w:noWrap/>
            <w:vAlign w:val="center"/>
            <w:hideMark/>
          </w:tcPr>
          <w:p w14:paraId="66A103D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Short time current rated duration</w:t>
            </w:r>
          </w:p>
        </w:tc>
        <w:tc>
          <w:tcPr>
            <w:tcW w:w="432" w:type="pct"/>
            <w:tcBorders>
              <w:top w:val="nil"/>
              <w:left w:val="nil"/>
              <w:bottom w:val="single" w:sz="4" w:space="0" w:color="auto"/>
              <w:right w:val="single" w:sz="4" w:space="0" w:color="auto"/>
            </w:tcBorders>
            <w:shd w:val="clear" w:color="auto" w:fill="auto"/>
            <w:noWrap/>
            <w:vAlign w:val="center"/>
            <w:hideMark/>
          </w:tcPr>
          <w:p w14:paraId="4A1DFB4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101" w:type="pct"/>
            <w:tcBorders>
              <w:top w:val="nil"/>
              <w:left w:val="nil"/>
              <w:bottom w:val="single" w:sz="4" w:space="0" w:color="auto"/>
              <w:right w:val="single" w:sz="4" w:space="0" w:color="auto"/>
            </w:tcBorders>
            <w:shd w:val="clear" w:color="auto" w:fill="auto"/>
            <w:hideMark/>
          </w:tcPr>
          <w:p w14:paraId="7B3D529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w:t>
            </w:r>
          </w:p>
        </w:tc>
        <w:tc>
          <w:tcPr>
            <w:tcW w:w="1014" w:type="pct"/>
            <w:tcBorders>
              <w:top w:val="nil"/>
              <w:left w:val="nil"/>
              <w:bottom w:val="single" w:sz="4" w:space="0" w:color="auto"/>
              <w:right w:val="single" w:sz="4" w:space="0" w:color="auto"/>
            </w:tcBorders>
            <w:shd w:val="clear" w:color="auto" w:fill="auto"/>
            <w:noWrap/>
            <w:hideMark/>
          </w:tcPr>
          <w:p w14:paraId="7A956FF8"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006503A"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5275971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15.</w:t>
            </w:r>
          </w:p>
        </w:tc>
        <w:tc>
          <w:tcPr>
            <w:tcW w:w="1868" w:type="pct"/>
            <w:tcBorders>
              <w:top w:val="nil"/>
              <w:left w:val="nil"/>
              <w:bottom w:val="single" w:sz="4" w:space="0" w:color="auto"/>
              <w:right w:val="single" w:sz="4" w:space="0" w:color="auto"/>
            </w:tcBorders>
            <w:shd w:val="clear" w:color="auto" w:fill="auto"/>
            <w:vAlign w:val="center"/>
            <w:hideMark/>
          </w:tcPr>
          <w:p w14:paraId="0433134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Pressure relief device is integrated with each gas chamber</w:t>
            </w:r>
          </w:p>
        </w:tc>
        <w:tc>
          <w:tcPr>
            <w:tcW w:w="432" w:type="pct"/>
            <w:tcBorders>
              <w:top w:val="nil"/>
              <w:left w:val="nil"/>
              <w:bottom w:val="single" w:sz="4" w:space="0" w:color="auto"/>
              <w:right w:val="single" w:sz="4" w:space="0" w:color="auto"/>
            </w:tcBorders>
            <w:shd w:val="clear" w:color="auto" w:fill="auto"/>
            <w:noWrap/>
            <w:vAlign w:val="center"/>
            <w:hideMark/>
          </w:tcPr>
          <w:p w14:paraId="3678035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5249A9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584C3E7E"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F2DB0F5"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D407C7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16.</w:t>
            </w:r>
          </w:p>
        </w:tc>
        <w:tc>
          <w:tcPr>
            <w:tcW w:w="1868" w:type="pct"/>
            <w:tcBorders>
              <w:top w:val="nil"/>
              <w:left w:val="nil"/>
              <w:bottom w:val="single" w:sz="4" w:space="0" w:color="auto"/>
              <w:right w:val="single" w:sz="4" w:space="0" w:color="auto"/>
            </w:tcBorders>
            <w:shd w:val="clear" w:color="auto" w:fill="auto"/>
            <w:vAlign w:val="center"/>
            <w:hideMark/>
          </w:tcPr>
          <w:p w14:paraId="7DF4A2D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Mimic diagram is depicted in front of switchgear panel</w:t>
            </w:r>
          </w:p>
        </w:tc>
        <w:tc>
          <w:tcPr>
            <w:tcW w:w="432" w:type="pct"/>
            <w:tcBorders>
              <w:top w:val="nil"/>
              <w:left w:val="nil"/>
              <w:bottom w:val="single" w:sz="4" w:space="0" w:color="auto"/>
              <w:right w:val="single" w:sz="4" w:space="0" w:color="auto"/>
            </w:tcBorders>
            <w:shd w:val="clear" w:color="auto" w:fill="auto"/>
            <w:noWrap/>
            <w:vAlign w:val="center"/>
            <w:hideMark/>
          </w:tcPr>
          <w:p w14:paraId="2D1750D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285F86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1896E075"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F5E0DBE"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46EA99A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17.</w:t>
            </w:r>
          </w:p>
        </w:tc>
        <w:tc>
          <w:tcPr>
            <w:tcW w:w="1868" w:type="pct"/>
            <w:tcBorders>
              <w:top w:val="nil"/>
              <w:left w:val="nil"/>
              <w:bottom w:val="single" w:sz="4" w:space="0" w:color="auto"/>
              <w:right w:val="single" w:sz="4" w:space="0" w:color="auto"/>
            </w:tcBorders>
            <w:shd w:val="clear" w:color="auto" w:fill="auto"/>
            <w:vAlign w:val="center"/>
            <w:hideMark/>
          </w:tcPr>
          <w:p w14:paraId="3115257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Electrical and Mechanical interlock between Circuit breaker, isolator and earth switch</w:t>
            </w:r>
          </w:p>
        </w:tc>
        <w:tc>
          <w:tcPr>
            <w:tcW w:w="432" w:type="pct"/>
            <w:tcBorders>
              <w:top w:val="nil"/>
              <w:left w:val="nil"/>
              <w:bottom w:val="single" w:sz="4" w:space="0" w:color="auto"/>
              <w:right w:val="single" w:sz="4" w:space="0" w:color="auto"/>
            </w:tcBorders>
            <w:shd w:val="clear" w:color="auto" w:fill="auto"/>
            <w:noWrap/>
            <w:vAlign w:val="center"/>
            <w:hideMark/>
          </w:tcPr>
          <w:p w14:paraId="134BD80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FAB06B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3F2D7E96"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5F67079"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6642164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18.</w:t>
            </w:r>
          </w:p>
        </w:tc>
        <w:tc>
          <w:tcPr>
            <w:tcW w:w="1868" w:type="pct"/>
            <w:tcBorders>
              <w:top w:val="nil"/>
              <w:left w:val="nil"/>
              <w:bottom w:val="single" w:sz="4" w:space="0" w:color="auto"/>
              <w:right w:val="single" w:sz="4" w:space="0" w:color="auto"/>
            </w:tcBorders>
            <w:shd w:val="clear" w:color="auto" w:fill="auto"/>
            <w:vAlign w:val="center"/>
            <w:hideMark/>
          </w:tcPr>
          <w:p w14:paraId="105D7CF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Capacitive Voltage Indicator with Interlock contact for ES operation</w:t>
            </w:r>
          </w:p>
        </w:tc>
        <w:tc>
          <w:tcPr>
            <w:tcW w:w="432" w:type="pct"/>
            <w:tcBorders>
              <w:top w:val="nil"/>
              <w:left w:val="nil"/>
              <w:bottom w:val="single" w:sz="4" w:space="0" w:color="auto"/>
              <w:right w:val="single" w:sz="4" w:space="0" w:color="auto"/>
            </w:tcBorders>
            <w:shd w:val="clear" w:color="auto" w:fill="auto"/>
            <w:noWrap/>
            <w:vAlign w:val="center"/>
            <w:hideMark/>
          </w:tcPr>
          <w:p w14:paraId="6D90853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C52AB1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6A7AD97D"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B7D4FA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5A45803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19.</w:t>
            </w:r>
          </w:p>
        </w:tc>
        <w:tc>
          <w:tcPr>
            <w:tcW w:w="4414" w:type="pct"/>
            <w:gridSpan w:val="4"/>
            <w:tcBorders>
              <w:top w:val="single" w:sz="4" w:space="0" w:color="auto"/>
              <w:left w:val="nil"/>
              <w:bottom w:val="single" w:sz="4" w:space="0" w:color="auto"/>
              <w:right w:val="single" w:sz="4" w:space="0" w:color="auto"/>
            </w:tcBorders>
            <w:shd w:val="clear" w:color="auto" w:fill="auto"/>
            <w:noWrap/>
            <w:hideMark/>
          </w:tcPr>
          <w:p w14:paraId="37538E0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Circuit Breaker:</w:t>
            </w:r>
          </w:p>
        </w:tc>
      </w:tr>
      <w:tr w:rsidR="00AE569C" w:rsidRPr="00A63726" w14:paraId="0789816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166A09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92B037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interrupter</w:t>
            </w:r>
          </w:p>
        </w:tc>
        <w:tc>
          <w:tcPr>
            <w:tcW w:w="432" w:type="pct"/>
            <w:tcBorders>
              <w:top w:val="nil"/>
              <w:left w:val="nil"/>
              <w:bottom w:val="single" w:sz="4" w:space="0" w:color="auto"/>
              <w:right w:val="single" w:sz="4" w:space="0" w:color="auto"/>
            </w:tcBorders>
            <w:shd w:val="clear" w:color="auto" w:fill="auto"/>
            <w:noWrap/>
            <w:vAlign w:val="center"/>
            <w:hideMark/>
          </w:tcPr>
          <w:p w14:paraId="1231B55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805B54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VCB</w:t>
            </w:r>
          </w:p>
        </w:tc>
        <w:tc>
          <w:tcPr>
            <w:tcW w:w="1014" w:type="pct"/>
            <w:tcBorders>
              <w:top w:val="nil"/>
              <w:left w:val="nil"/>
              <w:bottom w:val="single" w:sz="4" w:space="0" w:color="auto"/>
              <w:right w:val="single" w:sz="4" w:space="0" w:color="auto"/>
            </w:tcBorders>
            <w:shd w:val="clear" w:color="auto" w:fill="auto"/>
            <w:noWrap/>
            <w:hideMark/>
          </w:tcPr>
          <w:p w14:paraId="2E0817E5"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84BF552"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41357A9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3BAD0BE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Class of Circuit Breaker (Supported by Type Test report)</w:t>
            </w:r>
          </w:p>
        </w:tc>
        <w:tc>
          <w:tcPr>
            <w:tcW w:w="432" w:type="pct"/>
            <w:tcBorders>
              <w:top w:val="nil"/>
              <w:left w:val="nil"/>
              <w:bottom w:val="single" w:sz="4" w:space="0" w:color="auto"/>
              <w:right w:val="single" w:sz="4" w:space="0" w:color="auto"/>
            </w:tcBorders>
            <w:shd w:val="clear" w:color="auto" w:fill="auto"/>
            <w:noWrap/>
            <w:vAlign w:val="center"/>
            <w:hideMark/>
          </w:tcPr>
          <w:p w14:paraId="78AFAD2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693CA5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E2M2 or better</w:t>
            </w:r>
          </w:p>
        </w:tc>
        <w:tc>
          <w:tcPr>
            <w:tcW w:w="1014" w:type="pct"/>
            <w:tcBorders>
              <w:top w:val="nil"/>
              <w:left w:val="nil"/>
              <w:bottom w:val="single" w:sz="4" w:space="0" w:color="auto"/>
              <w:right w:val="single" w:sz="4" w:space="0" w:color="auto"/>
            </w:tcBorders>
            <w:shd w:val="clear" w:color="auto" w:fill="auto"/>
            <w:noWrap/>
            <w:hideMark/>
          </w:tcPr>
          <w:p w14:paraId="6EC6B649" w14:textId="77777777" w:rsidR="00AE569C" w:rsidRPr="00A63726" w:rsidRDefault="00AE569C" w:rsidP="00AE569C">
            <w:pPr>
              <w:spacing w:after="0" w:line="240" w:lineRule="auto"/>
              <w:ind w:firstLineChars="100" w:firstLine="200"/>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377B419"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hideMark/>
          </w:tcPr>
          <w:p w14:paraId="750F2CB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6233783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Designation of Internal Arc Classification (Supported by Type Test Report)</w:t>
            </w:r>
          </w:p>
        </w:tc>
        <w:tc>
          <w:tcPr>
            <w:tcW w:w="432" w:type="pct"/>
            <w:tcBorders>
              <w:top w:val="nil"/>
              <w:left w:val="nil"/>
              <w:bottom w:val="single" w:sz="4" w:space="0" w:color="auto"/>
              <w:right w:val="single" w:sz="4" w:space="0" w:color="auto"/>
            </w:tcBorders>
            <w:shd w:val="clear" w:color="auto" w:fill="auto"/>
            <w:noWrap/>
            <w:vAlign w:val="center"/>
            <w:hideMark/>
          </w:tcPr>
          <w:p w14:paraId="6B96D8A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501506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IAC AFLR 31.5kA, 1 Sec</w:t>
            </w:r>
          </w:p>
        </w:tc>
        <w:tc>
          <w:tcPr>
            <w:tcW w:w="1014" w:type="pct"/>
            <w:tcBorders>
              <w:top w:val="nil"/>
              <w:left w:val="nil"/>
              <w:bottom w:val="single" w:sz="4" w:space="0" w:color="auto"/>
              <w:right w:val="single" w:sz="4" w:space="0" w:color="auto"/>
            </w:tcBorders>
            <w:shd w:val="clear" w:color="auto" w:fill="auto"/>
            <w:noWrap/>
            <w:hideMark/>
          </w:tcPr>
          <w:p w14:paraId="6E75ACE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06E3263" w14:textId="77777777" w:rsidTr="00A63726">
        <w:trPr>
          <w:trHeight w:val="405"/>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1244FF5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 </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7C03B74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Insulation media</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59A9AA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single" w:sz="4" w:space="0" w:color="auto"/>
              <w:left w:val="nil"/>
              <w:bottom w:val="single" w:sz="4" w:space="0" w:color="auto"/>
              <w:right w:val="single" w:sz="4" w:space="0" w:color="auto"/>
            </w:tcBorders>
            <w:shd w:val="clear" w:color="auto" w:fill="auto"/>
            <w:hideMark/>
          </w:tcPr>
          <w:p w14:paraId="072C92C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SF</w:t>
            </w:r>
            <w:r w:rsidRPr="00A63726">
              <w:rPr>
                <w:rFonts w:ascii="Times New Roman" w:eastAsia="Times New Roman" w:hAnsi="Times New Roman" w:cs="Times New Roman"/>
                <w:kern w:val="0"/>
                <w:sz w:val="20"/>
                <w:szCs w:val="20"/>
                <w:vertAlign w:val="subscript"/>
                <w14:ligatures w14:val="none"/>
              </w:rPr>
              <w:t>6</w:t>
            </w:r>
          </w:p>
        </w:tc>
        <w:tc>
          <w:tcPr>
            <w:tcW w:w="1014" w:type="pct"/>
            <w:tcBorders>
              <w:top w:val="single" w:sz="4" w:space="0" w:color="auto"/>
              <w:left w:val="nil"/>
              <w:bottom w:val="single" w:sz="4" w:space="0" w:color="auto"/>
              <w:right w:val="single" w:sz="4" w:space="0" w:color="auto"/>
            </w:tcBorders>
            <w:shd w:val="clear" w:color="auto" w:fill="auto"/>
            <w:noWrap/>
            <w:hideMark/>
          </w:tcPr>
          <w:p w14:paraId="54078B0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A94154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E8FD07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E3C35A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Interrupting media</w:t>
            </w:r>
          </w:p>
        </w:tc>
        <w:tc>
          <w:tcPr>
            <w:tcW w:w="432" w:type="pct"/>
            <w:tcBorders>
              <w:top w:val="nil"/>
              <w:left w:val="nil"/>
              <w:bottom w:val="single" w:sz="4" w:space="0" w:color="auto"/>
              <w:right w:val="single" w:sz="4" w:space="0" w:color="auto"/>
            </w:tcBorders>
            <w:shd w:val="clear" w:color="auto" w:fill="auto"/>
            <w:noWrap/>
            <w:vAlign w:val="center"/>
            <w:hideMark/>
          </w:tcPr>
          <w:p w14:paraId="76E3F14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1AC434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Vacuum</w:t>
            </w:r>
          </w:p>
        </w:tc>
        <w:tc>
          <w:tcPr>
            <w:tcW w:w="1014" w:type="pct"/>
            <w:tcBorders>
              <w:top w:val="nil"/>
              <w:left w:val="nil"/>
              <w:bottom w:val="single" w:sz="4" w:space="0" w:color="auto"/>
              <w:right w:val="single" w:sz="4" w:space="0" w:color="auto"/>
            </w:tcBorders>
            <w:shd w:val="clear" w:color="auto" w:fill="auto"/>
            <w:noWrap/>
            <w:hideMark/>
          </w:tcPr>
          <w:p w14:paraId="689DD8D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1EE7063"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6E0143F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41987E1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Manufacturer's name and country of origin of vacuum interrupter</w:t>
            </w:r>
          </w:p>
        </w:tc>
        <w:tc>
          <w:tcPr>
            <w:tcW w:w="432" w:type="pct"/>
            <w:tcBorders>
              <w:top w:val="nil"/>
              <w:left w:val="nil"/>
              <w:bottom w:val="single" w:sz="4" w:space="0" w:color="auto"/>
              <w:right w:val="single" w:sz="4" w:space="0" w:color="auto"/>
            </w:tcBorders>
            <w:shd w:val="clear" w:color="auto" w:fill="auto"/>
            <w:noWrap/>
            <w:vAlign w:val="center"/>
            <w:hideMark/>
          </w:tcPr>
          <w:p w14:paraId="122B319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E1B69B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CB474B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6EF40A7" w14:textId="77777777" w:rsidTr="004D7545">
        <w:trPr>
          <w:trHeight w:val="9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435A72F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vAlign w:val="center"/>
            <w:hideMark/>
          </w:tcPr>
          <w:p w14:paraId="7FFA126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Manufacturer's model no. of Vacuum Interrupter (Model no. shall be supported by Type Test)</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7A0BFA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single" w:sz="4" w:space="0" w:color="auto"/>
              <w:left w:val="nil"/>
              <w:bottom w:val="single" w:sz="4" w:space="0" w:color="auto"/>
              <w:right w:val="single" w:sz="4" w:space="0" w:color="auto"/>
            </w:tcBorders>
            <w:shd w:val="clear" w:color="auto" w:fill="auto"/>
            <w:hideMark/>
          </w:tcPr>
          <w:p w14:paraId="2CE43E9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single" w:sz="4" w:space="0" w:color="auto"/>
              <w:left w:val="nil"/>
              <w:bottom w:val="single" w:sz="4" w:space="0" w:color="auto"/>
              <w:right w:val="single" w:sz="4" w:space="0" w:color="auto"/>
            </w:tcBorders>
            <w:shd w:val="clear" w:color="auto" w:fill="auto"/>
            <w:noWrap/>
            <w:hideMark/>
          </w:tcPr>
          <w:p w14:paraId="4B42A63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1D72D03" w14:textId="77777777" w:rsidTr="004D7545">
        <w:trPr>
          <w:trHeight w:val="600"/>
        </w:trPr>
        <w:tc>
          <w:tcPr>
            <w:tcW w:w="583" w:type="pct"/>
            <w:vMerge w:val="restart"/>
            <w:tcBorders>
              <w:top w:val="nil"/>
              <w:left w:val="single" w:sz="4" w:space="0" w:color="auto"/>
              <w:bottom w:val="single" w:sz="4" w:space="0" w:color="auto"/>
              <w:right w:val="single" w:sz="4" w:space="0" w:color="auto"/>
            </w:tcBorders>
            <w:shd w:val="clear" w:color="auto" w:fill="auto"/>
            <w:noWrap/>
            <w:hideMark/>
          </w:tcPr>
          <w:p w14:paraId="33903B1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3F385EF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Guaranteed nos. of operation for Vacuum Interrupter</w:t>
            </w:r>
          </w:p>
        </w:tc>
        <w:tc>
          <w:tcPr>
            <w:tcW w:w="432" w:type="pct"/>
            <w:tcBorders>
              <w:top w:val="nil"/>
              <w:left w:val="nil"/>
              <w:bottom w:val="single" w:sz="4" w:space="0" w:color="auto"/>
              <w:right w:val="single" w:sz="4" w:space="0" w:color="auto"/>
            </w:tcBorders>
            <w:shd w:val="clear" w:color="auto" w:fill="auto"/>
            <w:noWrap/>
            <w:vAlign w:val="center"/>
            <w:hideMark/>
          </w:tcPr>
          <w:p w14:paraId="70A0E42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675CA61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685DCEE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23061410" w14:textId="77777777" w:rsidTr="004D7545">
        <w:trPr>
          <w:trHeight w:val="300"/>
        </w:trPr>
        <w:tc>
          <w:tcPr>
            <w:tcW w:w="583" w:type="pct"/>
            <w:vMerge/>
            <w:tcBorders>
              <w:top w:val="nil"/>
              <w:left w:val="single" w:sz="4" w:space="0" w:color="auto"/>
              <w:bottom w:val="single" w:sz="4" w:space="0" w:color="auto"/>
              <w:right w:val="single" w:sz="4" w:space="0" w:color="auto"/>
            </w:tcBorders>
            <w:vAlign w:val="center"/>
            <w:hideMark/>
          </w:tcPr>
          <w:p w14:paraId="66E6B5A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p>
        </w:tc>
        <w:tc>
          <w:tcPr>
            <w:tcW w:w="1868" w:type="pct"/>
            <w:tcBorders>
              <w:top w:val="nil"/>
              <w:left w:val="nil"/>
              <w:bottom w:val="single" w:sz="4" w:space="0" w:color="auto"/>
              <w:right w:val="single" w:sz="4" w:space="0" w:color="auto"/>
            </w:tcBorders>
            <w:shd w:val="clear" w:color="auto" w:fill="auto"/>
            <w:noWrap/>
            <w:vAlign w:val="center"/>
            <w:hideMark/>
          </w:tcPr>
          <w:p w14:paraId="3BD4120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 at rated Current switching</w:t>
            </w:r>
          </w:p>
        </w:tc>
        <w:tc>
          <w:tcPr>
            <w:tcW w:w="432" w:type="pct"/>
            <w:tcBorders>
              <w:top w:val="nil"/>
              <w:left w:val="nil"/>
              <w:bottom w:val="single" w:sz="4" w:space="0" w:color="auto"/>
              <w:right w:val="single" w:sz="4" w:space="0" w:color="auto"/>
            </w:tcBorders>
            <w:shd w:val="clear" w:color="auto" w:fill="auto"/>
            <w:noWrap/>
            <w:vAlign w:val="center"/>
            <w:hideMark/>
          </w:tcPr>
          <w:p w14:paraId="51C547A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Nos.</w:t>
            </w:r>
          </w:p>
        </w:tc>
        <w:tc>
          <w:tcPr>
            <w:tcW w:w="1101" w:type="pct"/>
            <w:tcBorders>
              <w:top w:val="nil"/>
              <w:left w:val="nil"/>
              <w:bottom w:val="single" w:sz="4" w:space="0" w:color="auto"/>
              <w:right w:val="single" w:sz="4" w:space="0" w:color="auto"/>
            </w:tcBorders>
            <w:shd w:val="clear" w:color="auto" w:fill="auto"/>
            <w:hideMark/>
          </w:tcPr>
          <w:p w14:paraId="185A9DB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Min. 10,000</w:t>
            </w:r>
          </w:p>
        </w:tc>
        <w:tc>
          <w:tcPr>
            <w:tcW w:w="1014" w:type="pct"/>
            <w:tcBorders>
              <w:top w:val="nil"/>
              <w:left w:val="nil"/>
              <w:bottom w:val="single" w:sz="4" w:space="0" w:color="auto"/>
              <w:right w:val="single" w:sz="4" w:space="0" w:color="auto"/>
            </w:tcBorders>
            <w:shd w:val="clear" w:color="auto" w:fill="auto"/>
            <w:noWrap/>
            <w:hideMark/>
          </w:tcPr>
          <w:p w14:paraId="676183B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B332662" w14:textId="77777777" w:rsidTr="004D7545">
        <w:trPr>
          <w:trHeight w:val="300"/>
        </w:trPr>
        <w:tc>
          <w:tcPr>
            <w:tcW w:w="583" w:type="pct"/>
            <w:vMerge/>
            <w:tcBorders>
              <w:top w:val="nil"/>
              <w:left w:val="single" w:sz="4" w:space="0" w:color="auto"/>
              <w:bottom w:val="single" w:sz="4" w:space="0" w:color="auto"/>
              <w:right w:val="single" w:sz="4" w:space="0" w:color="auto"/>
            </w:tcBorders>
            <w:vAlign w:val="center"/>
            <w:hideMark/>
          </w:tcPr>
          <w:p w14:paraId="3B3C7FD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p>
        </w:tc>
        <w:tc>
          <w:tcPr>
            <w:tcW w:w="1868" w:type="pct"/>
            <w:tcBorders>
              <w:top w:val="nil"/>
              <w:left w:val="nil"/>
              <w:bottom w:val="single" w:sz="4" w:space="0" w:color="auto"/>
              <w:right w:val="single" w:sz="4" w:space="0" w:color="auto"/>
            </w:tcBorders>
            <w:shd w:val="clear" w:color="auto" w:fill="auto"/>
            <w:noWrap/>
            <w:vAlign w:val="center"/>
            <w:hideMark/>
          </w:tcPr>
          <w:p w14:paraId="1B00D5F0" w14:textId="4F54F2D8"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b) </w:t>
            </w:r>
            <w:r w:rsidR="001E08E8" w:rsidRPr="00A63726">
              <w:rPr>
                <w:rFonts w:ascii="Times New Roman" w:eastAsia="Times New Roman" w:hAnsi="Times New Roman" w:cs="Times New Roman"/>
                <w:kern w:val="0"/>
                <w:sz w:val="20"/>
                <w:szCs w:val="20"/>
                <w14:ligatures w14:val="none"/>
              </w:rPr>
              <w:t>at circuit</w:t>
            </w:r>
            <w:r w:rsidRPr="00A63726">
              <w:rPr>
                <w:rFonts w:ascii="Times New Roman" w:eastAsia="Times New Roman" w:hAnsi="Times New Roman" w:cs="Times New Roman"/>
                <w:kern w:val="0"/>
                <w:sz w:val="20"/>
                <w:szCs w:val="20"/>
                <w14:ligatures w14:val="none"/>
              </w:rPr>
              <w:t xml:space="preserve"> current switching</w:t>
            </w:r>
          </w:p>
        </w:tc>
        <w:tc>
          <w:tcPr>
            <w:tcW w:w="432" w:type="pct"/>
            <w:tcBorders>
              <w:top w:val="nil"/>
              <w:left w:val="nil"/>
              <w:bottom w:val="single" w:sz="4" w:space="0" w:color="auto"/>
              <w:right w:val="single" w:sz="4" w:space="0" w:color="auto"/>
            </w:tcBorders>
            <w:shd w:val="clear" w:color="auto" w:fill="auto"/>
            <w:noWrap/>
            <w:vAlign w:val="center"/>
            <w:hideMark/>
          </w:tcPr>
          <w:p w14:paraId="0A1C1D9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Nos.</w:t>
            </w:r>
          </w:p>
        </w:tc>
        <w:tc>
          <w:tcPr>
            <w:tcW w:w="1101" w:type="pct"/>
            <w:tcBorders>
              <w:top w:val="nil"/>
              <w:left w:val="nil"/>
              <w:bottom w:val="single" w:sz="4" w:space="0" w:color="auto"/>
              <w:right w:val="single" w:sz="4" w:space="0" w:color="auto"/>
            </w:tcBorders>
            <w:shd w:val="clear" w:color="auto" w:fill="auto"/>
            <w:hideMark/>
          </w:tcPr>
          <w:p w14:paraId="73A74B8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&gt;50</w:t>
            </w:r>
          </w:p>
        </w:tc>
        <w:tc>
          <w:tcPr>
            <w:tcW w:w="1014" w:type="pct"/>
            <w:tcBorders>
              <w:top w:val="nil"/>
              <w:left w:val="nil"/>
              <w:bottom w:val="single" w:sz="4" w:space="0" w:color="auto"/>
              <w:right w:val="single" w:sz="4" w:space="0" w:color="auto"/>
            </w:tcBorders>
            <w:shd w:val="clear" w:color="auto" w:fill="auto"/>
            <w:noWrap/>
            <w:hideMark/>
          </w:tcPr>
          <w:p w14:paraId="7409133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2DCEB6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4544BC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0EAEFE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Voltage</w:t>
            </w:r>
          </w:p>
        </w:tc>
        <w:tc>
          <w:tcPr>
            <w:tcW w:w="432" w:type="pct"/>
            <w:tcBorders>
              <w:top w:val="nil"/>
              <w:left w:val="nil"/>
              <w:bottom w:val="single" w:sz="4" w:space="0" w:color="auto"/>
              <w:right w:val="single" w:sz="4" w:space="0" w:color="auto"/>
            </w:tcBorders>
            <w:shd w:val="clear" w:color="auto" w:fill="auto"/>
            <w:noWrap/>
            <w:vAlign w:val="center"/>
            <w:hideMark/>
          </w:tcPr>
          <w:p w14:paraId="50021AA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hideMark/>
          </w:tcPr>
          <w:p w14:paraId="7BC5592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36</w:t>
            </w:r>
          </w:p>
        </w:tc>
        <w:tc>
          <w:tcPr>
            <w:tcW w:w="1014" w:type="pct"/>
            <w:tcBorders>
              <w:top w:val="nil"/>
              <w:left w:val="nil"/>
              <w:bottom w:val="single" w:sz="4" w:space="0" w:color="auto"/>
              <w:right w:val="single" w:sz="4" w:space="0" w:color="auto"/>
            </w:tcBorders>
            <w:shd w:val="clear" w:color="auto" w:fill="auto"/>
            <w:noWrap/>
            <w:hideMark/>
          </w:tcPr>
          <w:p w14:paraId="5CFAF6D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49D956D"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1040937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1865C7B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for Incoming as per scope</w:t>
            </w:r>
          </w:p>
        </w:tc>
        <w:tc>
          <w:tcPr>
            <w:tcW w:w="432" w:type="pct"/>
            <w:tcBorders>
              <w:top w:val="nil"/>
              <w:left w:val="nil"/>
              <w:bottom w:val="single" w:sz="4" w:space="0" w:color="auto"/>
              <w:right w:val="single" w:sz="4" w:space="0" w:color="auto"/>
            </w:tcBorders>
            <w:shd w:val="clear" w:color="auto" w:fill="auto"/>
            <w:noWrap/>
            <w:vAlign w:val="center"/>
            <w:hideMark/>
          </w:tcPr>
          <w:p w14:paraId="13AAC97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1A008160" w14:textId="4EE311F8"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1250</w:t>
            </w:r>
          </w:p>
        </w:tc>
        <w:tc>
          <w:tcPr>
            <w:tcW w:w="1014" w:type="pct"/>
            <w:tcBorders>
              <w:top w:val="nil"/>
              <w:left w:val="nil"/>
              <w:bottom w:val="single" w:sz="4" w:space="0" w:color="auto"/>
              <w:right w:val="single" w:sz="4" w:space="0" w:color="auto"/>
            </w:tcBorders>
            <w:shd w:val="clear" w:color="auto" w:fill="auto"/>
            <w:noWrap/>
            <w:hideMark/>
          </w:tcPr>
          <w:p w14:paraId="207005D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257C1C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C7A3B8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84AAE7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for Outgoing</w:t>
            </w:r>
          </w:p>
        </w:tc>
        <w:tc>
          <w:tcPr>
            <w:tcW w:w="432" w:type="pct"/>
            <w:tcBorders>
              <w:top w:val="nil"/>
              <w:left w:val="nil"/>
              <w:bottom w:val="single" w:sz="4" w:space="0" w:color="auto"/>
              <w:right w:val="single" w:sz="4" w:space="0" w:color="auto"/>
            </w:tcBorders>
            <w:shd w:val="clear" w:color="auto" w:fill="auto"/>
            <w:noWrap/>
            <w:vAlign w:val="center"/>
            <w:hideMark/>
          </w:tcPr>
          <w:p w14:paraId="1412FD5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378CE537" w14:textId="50D2008F"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1250</w:t>
            </w:r>
          </w:p>
        </w:tc>
        <w:tc>
          <w:tcPr>
            <w:tcW w:w="1014" w:type="pct"/>
            <w:tcBorders>
              <w:top w:val="nil"/>
              <w:left w:val="nil"/>
              <w:bottom w:val="single" w:sz="4" w:space="0" w:color="auto"/>
              <w:right w:val="single" w:sz="4" w:space="0" w:color="auto"/>
            </w:tcBorders>
            <w:shd w:val="clear" w:color="auto" w:fill="auto"/>
            <w:noWrap/>
            <w:hideMark/>
          </w:tcPr>
          <w:p w14:paraId="3342523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480640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BB2781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8B5E10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for Power Transformer</w:t>
            </w:r>
          </w:p>
        </w:tc>
        <w:tc>
          <w:tcPr>
            <w:tcW w:w="432" w:type="pct"/>
            <w:tcBorders>
              <w:top w:val="nil"/>
              <w:left w:val="nil"/>
              <w:bottom w:val="single" w:sz="4" w:space="0" w:color="auto"/>
              <w:right w:val="single" w:sz="4" w:space="0" w:color="auto"/>
            </w:tcBorders>
            <w:shd w:val="clear" w:color="auto" w:fill="auto"/>
            <w:noWrap/>
            <w:vAlign w:val="center"/>
            <w:hideMark/>
          </w:tcPr>
          <w:p w14:paraId="1487694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29DE42BA" w14:textId="03DA2B02"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1250</w:t>
            </w:r>
          </w:p>
        </w:tc>
        <w:tc>
          <w:tcPr>
            <w:tcW w:w="1014" w:type="pct"/>
            <w:tcBorders>
              <w:top w:val="nil"/>
              <w:left w:val="nil"/>
              <w:bottom w:val="single" w:sz="4" w:space="0" w:color="auto"/>
              <w:right w:val="single" w:sz="4" w:space="0" w:color="auto"/>
            </w:tcBorders>
            <w:shd w:val="clear" w:color="auto" w:fill="auto"/>
            <w:noWrap/>
            <w:hideMark/>
          </w:tcPr>
          <w:p w14:paraId="4EB2980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41CBF15"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3C89F53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13916AA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for Bus coupler (Single Bus) as per scope.</w:t>
            </w:r>
          </w:p>
        </w:tc>
        <w:tc>
          <w:tcPr>
            <w:tcW w:w="432" w:type="pct"/>
            <w:tcBorders>
              <w:top w:val="nil"/>
              <w:left w:val="nil"/>
              <w:bottom w:val="single" w:sz="4" w:space="0" w:color="auto"/>
              <w:right w:val="single" w:sz="4" w:space="0" w:color="auto"/>
            </w:tcBorders>
            <w:shd w:val="clear" w:color="auto" w:fill="auto"/>
            <w:noWrap/>
            <w:vAlign w:val="center"/>
            <w:hideMark/>
          </w:tcPr>
          <w:p w14:paraId="4CB4F4B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551DC45C" w14:textId="75958836" w:rsidR="00AE569C" w:rsidRPr="00A63726" w:rsidRDefault="001E08E8"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1600</w:t>
            </w:r>
          </w:p>
        </w:tc>
        <w:tc>
          <w:tcPr>
            <w:tcW w:w="1014" w:type="pct"/>
            <w:tcBorders>
              <w:top w:val="nil"/>
              <w:left w:val="nil"/>
              <w:bottom w:val="single" w:sz="4" w:space="0" w:color="auto"/>
              <w:right w:val="single" w:sz="4" w:space="0" w:color="auto"/>
            </w:tcBorders>
            <w:shd w:val="clear" w:color="auto" w:fill="auto"/>
            <w:noWrap/>
            <w:hideMark/>
          </w:tcPr>
          <w:p w14:paraId="7202E51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E7493F3"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0DDB8D5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3AC99D5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Short Circuit Breaking Current for Single Bus.</w:t>
            </w:r>
          </w:p>
        </w:tc>
        <w:tc>
          <w:tcPr>
            <w:tcW w:w="432" w:type="pct"/>
            <w:tcBorders>
              <w:top w:val="nil"/>
              <w:left w:val="nil"/>
              <w:bottom w:val="single" w:sz="4" w:space="0" w:color="auto"/>
              <w:right w:val="single" w:sz="4" w:space="0" w:color="auto"/>
            </w:tcBorders>
            <w:shd w:val="clear" w:color="auto" w:fill="auto"/>
            <w:noWrap/>
            <w:vAlign w:val="center"/>
            <w:hideMark/>
          </w:tcPr>
          <w:p w14:paraId="63A6EE6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kA</w:t>
            </w:r>
          </w:p>
        </w:tc>
        <w:tc>
          <w:tcPr>
            <w:tcW w:w="1101" w:type="pct"/>
            <w:tcBorders>
              <w:top w:val="nil"/>
              <w:left w:val="nil"/>
              <w:bottom w:val="single" w:sz="4" w:space="0" w:color="auto"/>
              <w:right w:val="single" w:sz="4" w:space="0" w:color="auto"/>
            </w:tcBorders>
            <w:shd w:val="clear" w:color="auto" w:fill="auto"/>
            <w:hideMark/>
          </w:tcPr>
          <w:p w14:paraId="161585D2" w14:textId="77777777" w:rsidR="00AE569C" w:rsidRPr="00357025"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357025">
              <w:rPr>
                <w:rFonts w:ascii="Times New Roman" w:eastAsia="Times New Roman" w:hAnsi="Times New Roman" w:cs="Times New Roman"/>
                <w:kern w:val="0"/>
                <w:sz w:val="20"/>
                <w:szCs w:val="20"/>
                <w14:ligatures w14:val="none"/>
              </w:rPr>
              <w:t>31.5</w:t>
            </w:r>
          </w:p>
        </w:tc>
        <w:tc>
          <w:tcPr>
            <w:tcW w:w="1014" w:type="pct"/>
            <w:tcBorders>
              <w:top w:val="nil"/>
              <w:left w:val="nil"/>
              <w:bottom w:val="single" w:sz="4" w:space="0" w:color="auto"/>
              <w:right w:val="single" w:sz="4" w:space="0" w:color="auto"/>
            </w:tcBorders>
            <w:shd w:val="clear" w:color="auto" w:fill="auto"/>
            <w:noWrap/>
            <w:hideMark/>
          </w:tcPr>
          <w:p w14:paraId="52BB81E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D4D2FE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95CC13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66D699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duration of short circuit current</w:t>
            </w:r>
          </w:p>
        </w:tc>
        <w:tc>
          <w:tcPr>
            <w:tcW w:w="432" w:type="pct"/>
            <w:tcBorders>
              <w:top w:val="nil"/>
              <w:left w:val="nil"/>
              <w:bottom w:val="single" w:sz="4" w:space="0" w:color="auto"/>
              <w:right w:val="single" w:sz="4" w:space="0" w:color="auto"/>
            </w:tcBorders>
            <w:shd w:val="clear" w:color="auto" w:fill="auto"/>
            <w:noWrap/>
            <w:vAlign w:val="center"/>
            <w:hideMark/>
          </w:tcPr>
          <w:p w14:paraId="3E77D2E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101" w:type="pct"/>
            <w:tcBorders>
              <w:top w:val="nil"/>
              <w:left w:val="nil"/>
              <w:bottom w:val="single" w:sz="4" w:space="0" w:color="auto"/>
              <w:right w:val="single" w:sz="4" w:space="0" w:color="auto"/>
            </w:tcBorders>
            <w:shd w:val="clear" w:color="auto" w:fill="auto"/>
            <w:hideMark/>
          </w:tcPr>
          <w:p w14:paraId="15E342C9" w14:textId="77777777" w:rsidR="00AE569C" w:rsidRPr="00357025"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357025">
              <w:rPr>
                <w:rFonts w:ascii="Times New Roman" w:eastAsia="Times New Roman" w:hAnsi="Times New Roman" w:cs="Times New Roman"/>
                <w:kern w:val="0"/>
                <w:sz w:val="20"/>
                <w:szCs w:val="20"/>
                <w14:ligatures w14:val="none"/>
              </w:rPr>
              <w:t>3</w:t>
            </w:r>
          </w:p>
        </w:tc>
        <w:tc>
          <w:tcPr>
            <w:tcW w:w="1014" w:type="pct"/>
            <w:tcBorders>
              <w:top w:val="nil"/>
              <w:left w:val="nil"/>
              <w:bottom w:val="single" w:sz="4" w:space="0" w:color="auto"/>
              <w:right w:val="single" w:sz="4" w:space="0" w:color="auto"/>
            </w:tcBorders>
            <w:shd w:val="clear" w:color="auto" w:fill="auto"/>
            <w:noWrap/>
            <w:hideMark/>
          </w:tcPr>
          <w:p w14:paraId="4A85E27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0760F4B"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6534118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19923D7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Short Circuit Making Current for Single Bus.</w:t>
            </w:r>
          </w:p>
        </w:tc>
        <w:tc>
          <w:tcPr>
            <w:tcW w:w="432" w:type="pct"/>
            <w:tcBorders>
              <w:top w:val="nil"/>
              <w:left w:val="nil"/>
              <w:bottom w:val="single" w:sz="4" w:space="0" w:color="auto"/>
              <w:right w:val="single" w:sz="4" w:space="0" w:color="auto"/>
            </w:tcBorders>
            <w:shd w:val="clear" w:color="auto" w:fill="auto"/>
            <w:noWrap/>
            <w:vAlign w:val="center"/>
            <w:hideMark/>
          </w:tcPr>
          <w:p w14:paraId="1A4DDA8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kA</w:t>
            </w:r>
          </w:p>
        </w:tc>
        <w:tc>
          <w:tcPr>
            <w:tcW w:w="1101" w:type="pct"/>
            <w:tcBorders>
              <w:top w:val="nil"/>
              <w:left w:val="nil"/>
              <w:bottom w:val="single" w:sz="4" w:space="0" w:color="auto"/>
              <w:right w:val="single" w:sz="4" w:space="0" w:color="auto"/>
            </w:tcBorders>
            <w:shd w:val="clear" w:color="auto" w:fill="auto"/>
            <w:hideMark/>
          </w:tcPr>
          <w:p w14:paraId="37C41E2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80</w:t>
            </w:r>
          </w:p>
        </w:tc>
        <w:tc>
          <w:tcPr>
            <w:tcW w:w="1014" w:type="pct"/>
            <w:tcBorders>
              <w:top w:val="nil"/>
              <w:left w:val="nil"/>
              <w:bottom w:val="single" w:sz="4" w:space="0" w:color="auto"/>
              <w:right w:val="single" w:sz="4" w:space="0" w:color="auto"/>
            </w:tcBorders>
            <w:shd w:val="clear" w:color="auto" w:fill="auto"/>
            <w:noWrap/>
            <w:hideMark/>
          </w:tcPr>
          <w:p w14:paraId="79C61DE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129E5E6"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C358B2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D277DD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Breaking time</w:t>
            </w:r>
          </w:p>
        </w:tc>
        <w:tc>
          <w:tcPr>
            <w:tcW w:w="432" w:type="pct"/>
            <w:tcBorders>
              <w:top w:val="nil"/>
              <w:left w:val="nil"/>
              <w:bottom w:val="single" w:sz="4" w:space="0" w:color="auto"/>
              <w:right w:val="single" w:sz="4" w:space="0" w:color="auto"/>
            </w:tcBorders>
            <w:shd w:val="clear" w:color="auto" w:fill="auto"/>
            <w:noWrap/>
            <w:vAlign w:val="center"/>
            <w:hideMark/>
          </w:tcPr>
          <w:p w14:paraId="6F14009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Cycle</w:t>
            </w:r>
          </w:p>
        </w:tc>
        <w:tc>
          <w:tcPr>
            <w:tcW w:w="1101" w:type="pct"/>
            <w:tcBorders>
              <w:top w:val="nil"/>
              <w:left w:val="nil"/>
              <w:bottom w:val="single" w:sz="4" w:space="0" w:color="auto"/>
              <w:right w:val="single" w:sz="4" w:space="0" w:color="auto"/>
            </w:tcBorders>
            <w:shd w:val="clear" w:color="auto" w:fill="auto"/>
            <w:hideMark/>
          </w:tcPr>
          <w:p w14:paraId="6D6880F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&lt;5</w:t>
            </w:r>
          </w:p>
        </w:tc>
        <w:tc>
          <w:tcPr>
            <w:tcW w:w="1014" w:type="pct"/>
            <w:tcBorders>
              <w:top w:val="nil"/>
              <w:left w:val="nil"/>
              <w:bottom w:val="single" w:sz="4" w:space="0" w:color="auto"/>
              <w:right w:val="single" w:sz="4" w:space="0" w:color="auto"/>
            </w:tcBorders>
            <w:shd w:val="clear" w:color="auto" w:fill="auto"/>
            <w:noWrap/>
            <w:hideMark/>
          </w:tcPr>
          <w:p w14:paraId="5D278BC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DC14FD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F65808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400519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Opening time</w:t>
            </w:r>
          </w:p>
        </w:tc>
        <w:tc>
          <w:tcPr>
            <w:tcW w:w="432" w:type="pct"/>
            <w:tcBorders>
              <w:top w:val="nil"/>
              <w:left w:val="nil"/>
              <w:bottom w:val="single" w:sz="4" w:space="0" w:color="auto"/>
              <w:right w:val="single" w:sz="4" w:space="0" w:color="auto"/>
            </w:tcBorders>
            <w:shd w:val="clear" w:color="auto" w:fill="auto"/>
            <w:noWrap/>
            <w:vAlign w:val="center"/>
            <w:hideMark/>
          </w:tcPr>
          <w:p w14:paraId="1B4727E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101" w:type="pct"/>
            <w:tcBorders>
              <w:top w:val="nil"/>
              <w:left w:val="nil"/>
              <w:bottom w:val="single" w:sz="4" w:space="0" w:color="auto"/>
              <w:right w:val="single" w:sz="4" w:space="0" w:color="auto"/>
            </w:tcBorders>
            <w:shd w:val="clear" w:color="auto" w:fill="auto"/>
            <w:hideMark/>
          </w:tcPr>
          <w:p w14:paraId="13D2DA8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B155DE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044AA0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C21104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B79279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Closing time</w:t>
            </w:r>
          </w:p>
        </w:tc>
        <w:tc>
          <w:tcPr>
            <w:tcW w:w="432" w:type="pct"/>
            <w:tcBorders>
              <w:top w:val="nil"/>
              <w:left w:val="nil"/>
              <w:bottom w:val="single" w:sz="4" w:space="0" w:color="auto"/>
              <w:right w:val="single" w:sz="4" w:space="0" w:color="auto"/>
            </w:tcBorders>
            <w:shd w:val="clear" w:color="auto" w:fill="auto"/>
            <w:noWrap/>
            <w:vAlign w:val="center"/>
            <w:hideMark/>
          </w:tcPr>
          <w:p w14:paraId="31F18D0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101" w:type="pct"/>
            <w:tcBorders>
              <w:top w:val="nil"/>
              <w:left w:val="nil"/>
              <w:bottom w:val="single" w:sz="4" w:space="0" w:color="auto"/>
              <w:right w:val="single" w:sz="4" w:space="0" w:color="auto"/>
            </w:tcBorders>
            <w:shd w:val="clear" w:color="auto" w:fill="auto"/>
            <w:hideMark/>
          </w:tcPr>
          <w:p w14:paraId="1ABB001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2FFF41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9D9C31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53B3F1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CF0DEF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operating Sequence</w:t>
            </w:r>
          </w:p>
        </w:tc>
        <w:tc>
          <w:tcPr>
            <w:tcW w:w="432" w:type="pct"/>
            <w:tcBorders>
              <w:top w:val="nil"/>
              <w:left w:val="nil"/>
              <w:bottom w:val="single" w:sz="4" w:space="0" w:color="auto"/>
              <w:right w:val="single" w:sz="4" w:space="0" w:color="auto"/>
            </w:tcBorders>
            <w:shd w:val="clear" w:color="auto" w:fill="auto"/>
            <w:noWrap/>
            <w:vAlign w:val="center"/>
            <w:hideMark/>
          </w:tcPr>
          <w:p w14:paraId="2FA701D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4FDCFC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0-0.3 sec-CO-3 min-CO</w:t>
            </w:r>
          </w:p>
        </w:tc>
        <w:tc>
          <w:tcPr>
            <w:tcW w:w="1014" w:type="pct"/>
            <w:tcBorders>
              <w:top w:val="nil"/>
              <w:left w:val="nil"/>
              <w:bottom w:val="single" w:sz="4" w:space="0" w:color="auto"/>
              <w:right w:val="single" w:sz="4" w:space="0" w:color="auto"/>
            </w:tcBorders>
            <w:shd w:val="clear" w:color="auto" w:fill="auto"/>
            <w:noWrap/>
            <w:hideMark/>
          </w:tcPr>
          <w:p w14:paraId="08199E4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D0CFFE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21F07A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B755C8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Control Voltage</w:t>
            </w:r>
          </w:p>
        </w:tc>
        <w:tc>
          <w:tcPr>
            <w:tcW w:w="432" w:type="pct"/>
            <w:tcBorders>
              <w:top w:val="nil"/>
              <w:left w:val="nil"/>
              <w:bottom w:val="single" w:sz="4" w:space="0" w:color="auto"/>
              <w:right w:val="single" w:sz="4" w:space="0" w:color="auto"/>
            </w:tcBorders>
            <w:shd w:val="clear" w:color="auto" w:fill="auto"/>
            <w:noWrap/>
            <w:vAlign w:val="center"/>
            <w:hideMark/>
          </w:tcPr>
          <w:p w14:paraId="706B45C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w:t>
            </w:r>
          </w:p>
        </w:tc>
        <w:tc>
          <w:tcPr>
            <w:tcW w:w="1101" w:type="pct"/>
            <w:tcBorders>
              <w:top w:val="nil"/>
              <w:left w:val="nil"/>
              <w:bottom w:val="single" w:sz="4" w:space="0" w:color="auto"/>
              <w:right w:val="single" w:sz="4" w:space="0" w:color="auto"/>
            </w:tcBorders>
            <w:shd w:val="clear" w:color="auto" w:fill="auto"/>
            <w:hideMark/>
          </w:tcPr>
          <w:p w14:paraId="5E6035C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DC 110</w:t>
            </w:r>
          </w:p>
        </w:tc>
        <w:tc>
          <w:tcPr>
            <w:tcW w:w="1014" w:type="pct"/>
            <w:tcBorders>
              <w:top w:val="nil"/>
              <w:left w:val="nil"/>
              <w:bottom w:val="single" w:sz="4" w:space="0" w:color="auto"/>
              <w:right w:val="single" w:sz="4" w:space="0" w:color="auto"/>
            </w:tcBorders>
            <w:shd w:val="clear" w:color="auto" w:fill="auto"/>
            <w:noWrap/>
            <w:hideMark/>
          </w:tcPr>
          <w:p w14:paraId="2BFD3CA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2FAECDA"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66C218F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3F44594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AC Voltage for the Universal Motor for spring charge</w:t>
            </w:r>
          </w:p>
        </w:tc>
        <w:tc>
          <w:tcPr>
            <w:tcW w:w="432" w:type="pct"/>
            <w:tcBorders>
              <w:top w:val="nil"/>
              <w:left w:val="nil"/>
              <w:bottom w:val="single" w:sz="4" w:space="0" w:color="auto"/>
              <w:right w:val="single" w:sz="4" w:space="0" w:color="auto"/>
            </w:tcBorders>
            <w:shd w:val="clear" w:color="auto" w:fill="auto"/>
            <w:noWrap/>
            <w:vAlign w:val="center"/>
            <w:hideMark/>
          </w:tcPr>
          <w:p w14:paraId="3C20DBD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w:t>
            </w:r>
          </w:p>
        </w:tc>
        <w:tc>
          <w:tcPr>
            <w:tcW w:w="1101" w:type="pct"/>
            <w:tcBorders>
              <w:top w:val="nil"/>
              <w:left w:val="nil"/>
              <w:bottom w:val="single" w:sz="4" w:space="0" w:color="auto"/>
              <w:right w:val="single" w:sz="4" w:space="0" w:color="auto"/>
            </w:tcBorders>
            <w:shd w:val="clear" w:color="auto" w:fill="auto"/>
            <w:hideMark/>
          </w:tcPr>
          <w:p w14:paraId="539DCC8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AC 230</w:t>
            </w:r>
          </w:p>
        </w:tc>
        <w:tc>
          <w:tcPr>
            <w:tcW w:w="1014" w:type="pct"/>
            <w:tcBorders>
              <w:top w:val="nil"/>
              <w:left w:val="nil"/>
              <w:bottom w:val="single" w:sz="4" w:space="0" w:color="auto"/>
              <w:right w:val="single" w:sz="4" w:space="0" w:color="auto"/>
            </w:tcBorders>
            <w:shd w:val="clear" w:color="auto" w:fill="auto"/>
            <w:noWrap/>
            <w:hideMark/>
          </w:tcPr>
          <w:p w14:paraId="67BC043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1F757C6" w14:textId="77777777" w:rsidTr="004D7545">
        <w:trPr>
          <w:trHeight w:val="405"/>
        </w:trPr>
        <w:tc>
          <w:tcPr>
            <w:tcW w:w="583" w:type="pct"/>
            <w:tcBorders>
              <w:top w:val="nil"/>
              <w:left w:val="single" w:sz="4" w:space="0" w:color="auto"/>
              <w:bottom w:val="single" w:sz="4" w:space="0" w:color="auto"/>
              <w:right w:val="single" w:sz="4" w:space="0" w:color="auto"/>
            </w:tcBorders>
            <w:shd w:val="clear" w:color="auto" w:fill="auto"/>
            <w:noWrap/>
            <w:hideMark/>
          </w:tcPr>
          <w:p w14:paraId="5F5D417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7A6072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Power Consumption of Charging motor</w:t>
            </w:r>
          </w:p>
        </w:tc>
        <w:tc>
          <w:tcPr>
            <w:tcW w:w="432" w:type="pct"/>
            <w:tcBorders>
              <w:top w:val="nil"/>
              <w:left w:val="nil"/>
              <w:bottom w:val="single" w:sz="4" w:space="0" w:color="auto"/>
              <w:right w:val="single" w:sz="4" w:space="0" w:color="auto"/>
            </w:tcBorders>
            <w:shd w:val="clear" w:color="auto" w:fill="auto"/>
            <w:noWrap/>
            <w:vAlign w:val="center"/>
            <w:hideMark/>
          </w:tcPr>
          <w:p w14:paraId="576DBD4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w:t>
            </w:r>
          </w:p>
        </w:tc>
        <w:tc>
          <w:tcPr>
            <w:tcW w:w="1101" w:type="pct"/>
            <w:tcBorders>
              <w:top w:val="nil"/>
              <w:left w:val="nil"/>
              <w:bottom w:val="single" w:sz="4" w:space="0" w:color="auto"/>
              <w:right w:val="single" w:sz="4" w:space="0" w:color="auto"/>
            </w:tcBorders>
            <w:shd w:val="clear" w:color="auto" w:fill="auto"/>
            <w:hideMark/>
          </w:tcPr>
          <w:p w14:paraId="280369F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Max 250</w:t>
            </w:r>
          </w:p>
        </w:tc>
        <w:tc>
          <w:tcPr>
            <w:tcW w:w="1014" w:type="pct"/>
            <w:tcBorders>
              <w:top w:val="nil"/>
              <w:left w:val="nil"/>
              <w:bottom w:val="single" w:sz="4" w:space="0" w:color="auto"/>
              <w:right w:val="single" w:sz="4" w:space="0" w:color="auto"/>
            </w:tcBorders>
            <w:shd w:val="clear" w:color="auto" w:fill="auto"/>
            <w:noWrap/>
            <w:hideMark/>
          </w:tcPr>
          <w:p w14:paraId="2606124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B2BBC8E" w14:textId="77777777" w:rsidTr="004D7545">
        <w:trPr>
          <w:trHeight w:val="405"/>
        </w:trPr>
        <w:tc>
          <w:tcPr>
            <w:tcW w:w="583" w:type="pct"/>
            <w:tcBorders>
              <w:top w:val="nil"/>
              <w:left w:val="single" w:sz="4" w:space="0" w:color="auto"/>
              <w:bottom w:val="single" w:sz="4" w:space="0" w:color="auto"/>
              <w:right w:val="single" w:sz="4" w:space="0" w:color="auto"/>
            </w:tcBorders>
            <w:shd w:val="clear" w:color="auto" w:fill="auto"/>
            <w:noWrap/>
            <w:hideMark/>
          </w:tcPr>
          <w:p w14:paraId="18EF330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B8657A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Power consumption of opening/trip coil</w:t>
            </w:r>
          </w:p>
        </w:tc>
        <w:tc>
          <w:tcPr>
            <w:tcW w:w="432" w:type="pct"/>
            <w:tcBorders>
              <w:top w:val="nil"/>
              <w:left w:val="nil"/>
              <w:bottom w:val="single" w:sz="4" w:space="0" w:color="auto"/>
              <w:right w:val="single" w:sz="4" w:space="0" w:color="auto"/>
            </w:tcBorders>
            <w:shd w:val="clear" w:color="auto" w:fill="auto"/>
            <w:noWrap/>
            <w:vAlign w:val="center"/>
            <w:hideMark/>
          </w:tcPr>
          <w:p w14:paraId="5BDEA5D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w:t>
            </w:r>
          </w:p>
        </w:tc>
        <w:tc>
          <w:tcPr>
            <w:tcW w:w="1101" w:type="pct"/>
            <w:tcBorders>
              <w:top w:val="nil"/>
              <w:left w:val="nil"/>
              <w:bottom w:val="single" w:sz="4" w:space="0" w:color="auto"/>
              <w:right w:val="single" w:sz="4" w:space="0" w:color="auto"/>
            </w:tcBorders>
            <w:shd w:val="clear" w:color="auto" w:fill="auto"/>
            <w:hideMark/>
          </w:tcPr>
          <w:p w14:paraId="078E38E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Max 300</w:t>
            </w:r>
          </w:p>
        </w:tc>
        <w:tc>
          <w:tcPr>
            <w:tcW w:w="1014" w:type="pct"/>
            <w:tcBorders>
              <w:top w:val="nil"/>
              <w:left w:val="nil"/>
              <w:bottom w:val="single" w:sz="4" w:space="0" w:color="auto"/>
              <w:right w:val="single" w:sz="4" w:space="0" w:color="auto"/>
            </w:tcBorders>
            <w:shd w:val="clear" w:color="auto" w:fill="auto"/>
            <w:noWrap/>
            <w:hideMark/>
          </w:tcPr>
          <w:p w14:paraId="762A989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261E60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7ED715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B21398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Nos. of Trip coils</w:t>
            </w:r>
          </w:p>
        </w:tc>
        <w:tc>
          <w:tcPr>
            <w:tcW w:w="432" w:type="pct"/>
            <w:tcBorders>
              <w:top w:val="nil"/>
              <w:left w:val="nil"/>
              <w:bottom w:val="single" w:sz="4" w:space="0" w:color="auto"/>
              <w:right w:val="single" w:sz="4" w:space="0" w:color="auto"/>
            </w:tcBorders>
            <w:shd w:val="clear" w:color="auto" w:fill="auto"/>
            <w:noWrap/>
            <w:vAlign w:val="center"/>
            <w:hideMark/>
          </w:tcPr>
          <w:p w14:paraId="34A972C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Nos.</w:t>
            </w:r>
          </w:p>
        </w:tc>
        <w:tc>
          <w:tcPr>
            <w:tcW w:w="1101" w:type="pct"/>
            <w:tcBorders>
              <w:top w:val="nil"/>
              <w:left w:val="nil"/>
              <w:bottom w:val="single" w:sz="4" w:space="0" w:color="auto"/>
              <w:right w:val="single" w:sz="4" w:space="0" w:color="auto"/>
            </w:tcBorders>
            <w:shd w:val="clear" w:color="auto" w:fill="auto"/>
            <w:hideMark/>
          </w:tcPr>
          <w:p w14:paraId="63A4D14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w:t>
            </w:r>
          </w:p>
        </w:tc>
        <w:tc>
          <w:tcPr>
            <w:tcW w:w="1014" w:type="pct"/>
            <w:tcBorders>
              <w:top w:val="nil"/>
              <w:left w:val="nil"/>
              <w:bottom w:val="single" w:sz="4" w:space="0" w:color="auto"/>
              <w:right w:val="single" w:sz="4" w:space="0" w:color="auto"/>
            </w:tcBorders>
            <w:shd w:val="clear" w:color="auto" w:fill="auto"/>
            <w:noWrap/>
            <w:hideMark/>
          </w:tcPr>
          <w:p w14:paraId="44FD3EE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1F743B77"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hideMark/>
          </w:tcPr>
          <w:p w14:paraId="40C34FE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20.</w:t>
            </w:r>
          </w:p>
        </w:tc>
        <w:tc>
          <w:tcPr>
            <w:tcW w:w="4414" w:type="pct"/>
            <w:gridSpan w:val="4"/>
            <w:tcBorders>
              <w:top w:val="single" w:sz="4" w:space="0" w:color="auto"/>
              <w:left w:val="nil"/>
              <w:bottom w:val="single" w:sz="4" w:space="0" w:color="auto"/>
              <w:right w:val="single" w:sz="4" w:space="0" w:color="auto"/>
            </w:tcBorders>
            <w:shd w:val="clear" w:color="auto" w:fill="auto"/>
            <w:noWrap/>
            <w:hideMark/>
          </w:tcPr>
          <w:p w14:paraId="1FDDEA5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Three position disconnector Switch (Both Motor and Manual)</w:t>
            </w:r>
          </w:p>
        </w:tc>
      </w:tr>
      <w:tr w:rsidR="00AE569C" w:rsidRPr="00A63726" w14:paraId="65D8C1B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91A039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609B7D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Model</w:t>
            </w:r>
          </w:p>
        </w:tc>
        <w:tc>
          <w:tcPr>
            <w:tcW w:w="432" w:type="pct"/>
            <w:tcBorders>
              <w:top w:val="nil"/>
              <w:left w:val="nil"/>
              <w:bottom w:val="single" w:sz="4" w:space="0" w:color="auto"/>
              <w:right w:val="single" w:sz="4" w:space="0" w:color="auto"/>
            </w:tcBorders>
            <w:shd w:val="clear" w:color="auto" w:fill="auto"/>
            <w:noWrap/>
            <w:vAlign w:val="center"/>
            <w:hideMark/>
          </w:tcPr>
          <w:p w14:paraId="3DDF6F9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FC94A6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2837202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59CE0D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78BA17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2BEC10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Voltage</w:t>
            </w:r>
          </w:p>
        </w:tc>
        <w:tc>
          <w:tcPr>
            <w:tcW w:w="432" w:type="pct"/>
            <w:tcBorders>
              <w:top w:val="nil"/>
              <w:left w:val="nil"/>
              <w:bottom w:val="single" w:sz="4" w:space="0" w:color="auto"/>
              <w:right w:val="single" w:sz="4" w:space="0" w:color="auto"/>
            </w:tcBorders>
            <w:shd w:val="clear" w:color="auto" w:fill="auto"/>
            <w:noWrap/>
            <w:vAlign w:val="center"/>
            <w:hideMark/>
          </w:tcPr>
          <w:p w14:paraId="7AFFFF1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hideMark/>
          </w:tcPr>
          <w:p w14:paraId="49EABFA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36</w:t>
            </w:r>
          </w:p>
        </w:tc>
        <w:tc>
          <w:tcPr>
            <w:tcW w:w="1014" w:type="pct"/>
            <w:tcBorders>
              <w:top w:val="nil"/>
              <w:left w:val="nil"/>
              <w:bottom w:val="single" w:sz="4" w:space="0" w:color="auto"/>
              <w:right w:val="single" w:sz="4" w:space="0" w:color="auto"/>
            </w:tcBorders>
            <w:shd w:val="clear" w:color="auto" w:fill="auto"/>
            <w:noWrap/>
            <w:hideMark/>
          </w:tcPr>
          <w:p w14:paraId="4DC6FB2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EF7515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E69F59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1FE794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for Incoming as per scope</w:t>
            </w:r>
          </w:p>
        </w:tc>
        <w:tc>
          <w:tcPr>
            <w:tcW w:w="432" w:type="pct"/>
            <w:tcBorders>
              <w:top w:val="nil"/>
              <w:left w:val="nil"/>
              <w:bottom w:val="single" w:sz="4" w:space="0" w:color="auto"/>
              <w:right w:val="single" w:sz="4" w:space="0" w:color="auto"/>
            </w:tcBorders>
            <w:shd w:val="clear" w:color="auto" w:fill="auto"/>
            <w:noWrap/>
            <w:vAlign w:val="center"/>
            <w:hideMark/>
          </w:tcPr>
          <w:p w14:paraId="2A7F0B6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66E474BB" w14:textId="3625BAFE"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1250</w:t>
            </w:r>
          </w:p>
        </w:tc>
        <w:tc>
          <w:tcPr>
            <w:tcW w:w="1014" w:type="pct"/>
            <w:tcBorders>
              <w:top w:val="nil"/>
              <w:left w:val="nil"/>
              <w:bottom w:val="single" w:sz="4" w:space="0" w:color="auto"/>
              <w:right w:val="single" w:sz="4" w:space="0" w:color="auto"/>
            </w:tcBorders>
            <w:shd w:val="clear" w:color="auto" w:fill="auto"/>
            <w:noWrap/>
            <w:hideMark/>
          </w:tcPr>
          <w:p w14:paraId="655F2AB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DC2966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0F8C87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32FE7E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for Outgoing</w:t>
            </w:r>
          </w:p>
        </w:tc>
        <w:tc>
          <w:tcPr>
            <w:tcW w:w="432" w:type="pct"/>
            <w:tcBorders>
              <w:top w:val="nil"/>
              <w:left w:val="nil"/>
              <w:bottom w:val="single" w:sz="4" w:space="0" w:color="auto"/>
              <w:right w:val="single" w:sz="4" w:space="0" w:color="auto"/>
            </w:tcBorders>
            <w:shd w:val="clear" w:color="auto" w:fill="auto"/>
            <w:noWrap/>
            <w:vAlign w:val="center"/>
            <w:hideMark/>
          </w:tcPr>
          <w:p w14:paraId="7FE0853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6363C2A8" w14:textId="312A81BD"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1250</w:t>
            </w:r>
          </w:p>
        </w:tc>
        <w:tc>
          <w:tcPr>
            <w:tcW w:w="1014" w:type="pct"/>
            <w:tcBorders>
              <w:top w:val="nil"/>
              <w:left w:val="nil"/>
              <w:bottom w:val="single" w:sz="4" w:space="0" w:color="auto"/>
              <w:right w:val="single" w:sz="4" w:space="0" w:color="auto"/>
            </w:tcBorders>
            <w:shd w:val="clear" w:color="auto" w:fill="auto"/>
            <w:noWrap/>
            <w:hideMark/>
          </w:tcPr>
          <w:p w14:paraId="052F970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03A820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D10CE9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8D2B3F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for Power Transformer</w:t>
            </w:r>
          </w:p>
        </w:tc>
        <w:tc>
          <w:tcPr>
            <w:tcW w:w="432" w:type="pct"/>
            <w:tcBorders>
              <w:top w:val="nil"/>
              <w:left w:val="nil"/>
              <w:bottom w:val="single" w:sz="4" w:space="0" w:color="auto"/>
              <w:right w:val="single" w:sz="4" w:space="0" w:color="auto"/>
            </w:tcBorders>
            <w:shd w:val="clear" w:color="auto" w:fill="auto"/>
            <w:noWrap/>
            <w:vAlign w:val="center"/>
            <w:hideMark/>
          </w:tcPr>
          <w:p w14:paraId="164F42F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79C963C2" w14:textId="4128BBD7"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1250</w:t>
            </w:r>
          </w:p>
        </w:tc>
        <w:tc>
          <w:tcPr>
            <w:tcW w:w="1014" w:type="pct"/>
            <w:tcBorders>
              <w:top w:val="nil"/>
              <w:left w:val="nil"/>
              <w:bottom w:val="single" w:sz="4" w:space="0" w:color="auto"/>
              <w:right w:val="single" w:sz="4" w:space="0" w:color="auto"/>
            </w:tcBorders>
            <w:shd w:val="clear" w:color="auto" w:fill="auto"/>
            <w:noWrap/>
            <w:hideMark/>
          </w:tcPr>
          <w:p w14:paraId="3E04FBB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507C723"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3F9A8CB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2714802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for Bus coupler (Single Bus) as per scope.</w:t>
            </w:r>
          </w:p>
        </w:tc>
        <w:tc>
          <w:tcPr>
            <w:tcW w:w="432" w:type="pct"/>
            <w:tcBorders>
              <w:top w:val="nil"/>
              <w:left w:val="nil"/>
              <w:bottom w:val="single" w:sz="4" w:space="0" w:color="auto"/>
              <w:right w:val="single" w:sz="4" w:space="0" w:color="auto"/>
            </w:tcBorders>
            <w:shd w:val="clear" w:color="auto" w:fill="auto"/>
            <w:noWrap/>
            <w:vAlign w:val="center"/>
            <w:hideMark/>
          </w:tcPr>
          <w:p w14:paraId="58860D5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29B9EDDD" w14:textId="7E4AD3B0"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1600</w:t>
            </w:r>
          </w:p>
        </w:tc>
        <w:tc>
          <w:tcPr>
            <w:tcW w:w="1014" w:type="pct"/>
            <w:tcBorders>
              <w:top w:val="nil"/>
              <w:left w:val="nil"/>
              <w:bottom w:val="single" w:sz="4" w:space="0" w:color="auto"/>
              <w:right w:val="single" w:sz="4" w:space="0" w:color="auto"/>
            </w:tcBorders>
            <w:shd w:val="clear" w:color="auto" w:fill="auto"/>
            <w:noWrap/>
            <w:hideMark/>
          </w:tcPr>
          <w:p w14:paraId="5CE7006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485D32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66F616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9F7B40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short time current for Single Bus.</w:t>
            </w:r>
          </w:p>
        </w:tc>
        <w:tc>
          <w:tcPr>
            <w:tcW w:w="432" w:type="pct"/>
            <w:tcBorders>
              <w:top w:val="nil"/>
              <w:left w:val="nil"/>
              <w:bottom w:val="single" w:sz="4" w:space="0" w:color="auto"/>
              <w:right w:val="single" w:sz="4" w:space="0" w:color="auto"/>
            </w:tcBorders>
            <w:shd w:val="clear" w:color="auto" w:fill="auto"/>
            <w:noWrap/>
            <w:vAlign w:val="center"/>
            <w:hideMark/>
          </w:tcPr>
          <w:p w14:paraId="5EC18E8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kA</w:t>
            </w:r>
          </w:p>
        </w:tc>
        <w:tc>
          <w:tcPr>
            <w:tcW w:w="1101" w:type="pct"/>
            <w:tcBorders>
              <w:top w:val="nil"/>
              <w:left w:val="nil"/>
              <w:bottom w:val="single" w:sz="4" w:space="0" w:color="auto"/>
              <w:right w:val="single" w:sz="4" w:space="0" w:color="auto"/>
            </w:tcBorders>
            <w:shd w:val="clear" w:color="auto" w:fill="auto"/>
            <w:hideMark/>
          </w:tcPr>
          <w:p w14:paraId="4286077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31.5</w:t>
            </w:r>
          </w:p>
        </w:tc>
        <w:tc>
          <w:tcPr>
            <w:tcW w:w="1014" w:type="pct"/>
            <w:tcBorders>
              <w:top w:val="nil"/>
              <w:left w:val="nil"/>
              <w:bottom w:val="single" w:sz="4" w:space="0" w:color="auto"/>
              <w:right w:val="single" w:sz="4" w:space="0" w:color="auto"/>
            </w:tcBorders>
            <w:shd w:val="clear" w:color="auto" w:fill="auto"/>
            <w:noWrap/>
            <w:hideMark/>
          </w:tcPr>
          <w:p w14:paraId="2ADA51E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6ADBAE0" w14:textId="77777777" w:rsidTr="00A63726">
        <w:trPr>
          <w:trHeight w:val="3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6D035CA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 </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3505934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Short time current rated duration</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1F028A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101" w:type="pct"/>
            <w:tcBorders>
              <w:top w:val="single" w:sz="4" w:space="0" w:color="auto"/>
              <w:left w:val="nil"/>
              <w:bottom w:val="single" w:sz="4" w:space="0" w:color="auto"/>
              <w:right w:val="single" w:sz="4" w:space="0" w:color="auto"/>
            </w:tcBorders>
            <w:shd w:val="clear" w:color="auto" w:fill="auto"/>
            <w:hideMark/>
          </w:tcPr>
          <w:p w14:paraId="6554F71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w:t>
            </w:r>
          </w:p>
        </w:tc>
        <w:tc>
          <w:tcPr>
            <w:tcW w:w="1014" w:type="pct"/>
            <w:tcBorders>
              <w:top w:val="single" w:sz="4" w:space="0" w:color="auto"/>
              <w:left w:val="nil"/>
              <w:bottom w:val="single" w:sz="4" w:space="0" w:color="auto"/>
              <w:right w:val="single" w:sz="4" w:space="0" w:color="auto"/>
            </w:tcBorders>
            <w:shd w:val="clear" w:color="auto" w:fill="auto"/>
            <w:noWrap/>
            <w:hideMark/>
          </w:tcPr>
          <w:p w14:paraId="07983EC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3223B4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1E7080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72AE61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Switch Position</w:t>
            </w:r>
          </w:p>
        </w:tc>
        <w:tc>
          <w:tcPr>
            <w:tcW w:w="432" w:type="pct"/>
            <w:tcBorders>
              <w:top w:val="nil"/>
              <w:left w:val="nil"/>
              <w:bottom w:val="single" w:sz="4" w:space="0" w:color="auto"/>
              <w:right w:val="single" w:sz="4" w:space="0" w:color="auto"/>
            </w:tcBorders>
            <w:shd w:val="clear" w:color="auto" w:fill="auto"/>
            <w:noWrap/>
            <w:vAlign w:val="center"/>
            <w:hideMark/>
          </w:tcPr>
          <w:p w14:paraId="63CA682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70BC3C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close, open, earth</w:t>
            </w:r>
          </w:p>
        </w:tc>
        <w:tc>
          <w:tcPr>
            <w:tcW w:w="1014" w:type="pct"/>
            <w:tcBorders>
              <w:top w:val="nil"/>
              <w:left w:val="nil"/>
              <w:bottom w:val="single" w:sz="4" w:space="0" w:color="auto"/>
              <w:right w:val="single" w:sz="4" w:space="0" w:color="auto"/>
            </w:tcBorders>
            <w:shd w:val="clear" w:color="auto" w:fill="auto"/>
            <w:noWrap/>
            <w:hideMark/>
          </w:tcPr>
          <w:p w14:paraId="4962173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04FBBE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347FA0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B4F374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Electrical and Mechanical interlock</w:t>
            </w:r>
          </w:p>
        </w:tc>
        <w:tc>
          <w:tcPr>
            <w:tcW w:w="432" w:type="pct"/>
            <w:tcBorders>
              <w:top w:val="nil"/>
              <w:left w:val="nil"/>
              <w:bottom w:val="single" w:sz="4" w:space="0" w:color="auto"/>
              <w:right w:val="single" w:sz="4" w:space="0" w:color="auto"/>
            </w:tcBorders>
            <w:shd w:val="clear" w:color="auto" w:fill="auto"/>
            <w:noWrap/>
            <w:vAlign w:val="center"/>
            <w:hideMark/>
          </w:tcPr>
          <w:p w14:paraId="0908981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9BFFA35" w14:textId="08BA76FA"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As per </w:t>
            </w:r>
            <w:r w:rsidR="00357025">
              <w:rPr>
                <w:rFonts w:ascii="Times New Roman" w:eastAsia="Times New Roman" w:hAnsi="Times New Roman" w:cs="Times New Roman"/>
                <w:kern w:val="0"/>
                <w:sz w:val="20"/>
                <w:szCs w:val="20"/>
                <w14:ligatures w14:val="none"/>
              </w:rPr>
              <w:t>I</w:t>
            </w:r>
            <w:r w:rsidRPr="00A63726">
              <w:rPr>
                <w:rFonts w:ascii="Times New Roman" w:eastAsia="Times New Roman" w:hAnsi="Times New Roman" w:cs="Times New Roman"/>
                <w:kern w:val="0"/>
                <w:sz w:val="20"/>
                <w:szCs w:val="20"/>
                <w14:ligatures w14:val="none"/>
              </w:rPr>
              <w:t>EC 62271-200</w:t>
            </w:r>
          </w:p>
        </w:tc>
        <w:tc>
          <w:tcPr>
            <w:tcW w:w="1014" w:type="pct"/>
            <w:tcBorders>
              <w:top w:val="nil"/>
              <w:left w:val="nil"/>
              <w:bottom w:val="single" w:sz="4" w:space="0" w:color="auto"/>
              <w:right w:val="single" w:sz="4" w:space="0" w:color="auto"/>
            </w:tcBorders>
            <w:shd w:val="clear" w:color="auto" w:fill="auto"/>
            <w:noWrap/>
            <w:hideMark/>
          </w:tcPr>
          <w:p w14:paraId="44EE982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DF2E37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DE94FE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AAC5FA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Mechanical Endurance Class</w:t>
            </w:r>
          </w:p>
        </w:tc>
        <w:tc>
          <w:tcPr>
            <w:tcW w:w="432" w:type="pct"/>
            <w:tcBorders>
              <w:top w:val="nil"/>
              <w:left w:val="nil"/>
              <w:bottom w:val="single" w:sz="4" w:space="0" w:color="auto"/>
              <w:right w:val="single" w:sz="4" w:space="0" w:color="auto"/>
            </w:tcBorders>
            <w:shd w:val="clear" w:color="auto" w:fill="auto"/>
            <w:noWrap/>
            <w:vAlign w:val="center"/>
            <w:hideMark/>
          </w:tcPr>
          <w:p w14:paraId="21DFB0F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D93C46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Shall be mentioned</w:t>
            </w:r>
          </w:p>
        </w:tc>
        <w:tc>
          <w:tcPr>
            <w:tcW w:w="1014" w:type="pct"/>
            <w:tcBorders>
              <w:top w:val="nil"/>
              <w:left w:val="nil"/>
              <w:bottom w:val="single" w:sz="4" w:space="0" w:color="auto"/>
              <w:right w:val="single" w:sz="4" w:space="0" w:color="auto"/>
            </w:tcBorders>
            <w:shd w:val="clear" w:color="auto" w:fill="auto"/>
            <w:noWrap/>
            <w:hideMark/>
          </w:tcPr>
          <w:p w14:paraId="48E2556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4A28F46" w14:textId="77777777" w:rsidTr="004D7545">
        <w:trPr>
          <w:trHeight w:val="255"/>
        </w:trPr>
        <w:tc>
          <w:tcPr>
            <w:tcW w:w="583" w:type="pct"/>
            <w:tcBorders>
              <w:top w:val="nil"/>
              <w:left w:val="single" w:sz="4" w:space="0" w:color="auto"/>
              <w:bottom w:val="single" w:sz="4" w:space="0" w:color="auto"/>
              <w:right w:val="single" w:sz="4" w:space="0" w:color="auto"/>
            </w:tcBorders>
            <w:shd w:val="clear" w:color="auto" w:fill="auto"/>
            <w:noWrap/>
            <w:hideMark/>
          </w:tcPr>
          <w:p w14:paraId="5A0C91D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21.</w:t>
            </w:r>
          </w:p>
        </w:tc>
        <w:tc>
          <w:tcPr>
            <w:tcW w:w="4414" w:type="pct"/>
            <w:gridSpan w:val="4"/>
            <w:tcBorders>
              <w:top w:val="single" w:sz="4" w:space="0" w:color="auto"/>
              <w:left w:val="nil"/>
              <w:bottom w:val="single" w:sz="4" w:space="0" w:color="auto"/>
              <w:right w:val="single" w:sz="4" w:space="0" w:color="auto"/>
            </w:tcBorders>
            <w:shd w:val="clear" w:color="auto" w:fill="auto"/>
            <w:noWrap/>
            <w:hideMark/>
          </w:tcPr>
          <w:p w14:paraId="2F449205" w14:textId="7FC0DE65"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Current Transformer:</w:t>
            </w:r>
          </w:p>
        </w:tc>
      </w:tr>
      <w:tr w:rsidR="00AE569C" w:rsidRPr="00A63726" w14:paraId="622DE83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B5F58E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3E191A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w:t>
            </w:r>
          </w:p>
        </w:tc>
        <w:tc>
          <w:tcPr>
            <w:tcW w:w="432" w:type="pct"/>
            <w:tcBorders>
              <w:top w:val="nil"/>
              <w:left w:val="nil"/>
              <w:bottom w:val="single" w:sz="4" w:space="0" w:color="auto"/>
              <w:right w:val="single" w:sz="4" w:space="0" w:color="auto"/>
            </w:tcBorders>
            <w:shd w:val="clear" w:color="auto" w:fill="auto"/>
            <w:noWrap/>
            <w:vAlign w:val="center"/>
            <w:hideMark/>
          </w:tcPr>
          <w:p w14:paraId="6F9E367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39C824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Ring core/block type with sensor</w:t>
            </w:r>
          </w:p>
        </w:tc>
        <w:tc>
          <w:tcPr>
            <w:tcW w:w="1014" w:type="pct"/>
            <w:tcBorders>
              <w:top w:val="nil"/>
              <w:left w:val="nil"/>
              <w:bottom w:val="single" w:sz="4" w:space="0" w:color="auto"/>
              <w:right w:val="single" w:sz="4" w:space="0" w:color="auto"/>
            </w:tcBorders>
            <w:shd w:val="clear" w:color="auto" w:fill="auto"/>
            <w:noWrap/>
            <w:hideMark/>
          </w:tcPr>
          <w:p w14:paraId="463E617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A556E2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633A6C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693189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Voltage</w:t>
            </w:r>
          </w:p>
        </w:tc>
        <w:tc>
          <w:tcPr>
            <w:tcW w:w="432" w:type="pct"/>
            <w:tcBorders>
              <w:top w:val="nil"/>
              <w:left w:val="nil"/>
              <w:bottom w:val="single" w:sz="4" w:space="0" w:color="auto"/>
              <w:right w:val="single" w:sz="4" w:space="0" w:color="auto"/>
            </w:tcBorders>
            <w:shd w:val="clear" w:color="auto" w:fill="auto"/>
            <w:noWrap/>
            <w:vAlign w:val="center"/>
            <w:hideMark/>
          </w:tcPr>
          <w:p w14:paraId="6422ED9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hideMark/>
          </w:tcPr>
          <w:p w14:paraId="2B025F9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36</w:t>
            </w:r>
          </w:p>
        </w:tc>
        <w:tc>
          <w:tcPr>
            <w:tcW w:w="1014" w:type="pct"/>
            <w:tcBorders>
              <w:top w:val="nil"/>
              <w:left w:val="nil"/>
              <w:bottom w:val="single" w:sz="4" w:space="0" w:color="auto"/>
              <w:right w:val="single" w:sz="4" w:space="0" w:color="auto"/>
            </w:tcBorders>
            <w:shd w:val="clear" w:color="auto" w:fill="auto"/>
            <w:noWrap/>
            <w:hideMark/>
          </w:tcPr>
          <w:p w14:paraId="1519657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8F5171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A6EA5C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1DBA40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Accuracy Class, Metering</w:t>
            </w:r>
          </w:p>
        </w:tc>
        <w:tc>
          <w:tcPr>
            <w:tcW w:w="432" w:type="pct"/>
            <w:tcBorders>
              <w:top w:val="nil"/>
              <w:left w:val="nil"/>
              <w:bottom w:val="single" w:sz="4" w:space="0" w:color="auto"/>
              <w:right w:val="single" w:sz="4" w:space="0" w:color="auto"/>
            </w:tcBorders>
            <w:shd w:val="clear" w:color="auto" w:fill="auto"/>
            <w:noWrap/>
            <w:vAlign w:val="center"/>
            <w:hideMark/>
          </w:tcPr>
          <w:p w14:paraId="72318D3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20378E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0.2 S</w:t>
            </w:r>
          </w:p>
        </w:tc>
        <w:tc>
          <w:tcPr>
            <w:tcW w:w="1014" w:type="pct"/>
            <w:tcBorders>
              <w:top w:val="nil"/>
              <w:left w:val="nil"/>
              <w:bottom w:val="single" w:sz="4" w:space="0" w:color="auto"/>
              <w:right w:val="single" w:sz="4" w:space="0" w:color="auto"/>
            </w:tcBorders>
            <w:shd w:val="clear" w:color="auto" w:fill="auto"/>
            <w:noWrap/>
            <w:hideMark/>
          </w:tcPr>
          <w:p w14:paraId="0A4234E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0AF003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D832FD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CCEE8D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Accuracy Class, Protection</w:t>
            </w:r>
          </w:p>
        </w:tc>
        <w:tc>
          <w:tcPr>
            <w:tcW w:w="432" w:type="pct"/>
            <w:tcBorders>
              <w:top w:val="nil"/>
              <w:left w:val="nil"/>
              <w:bottom w:val="single" w:sz="4" w:space="0" w:color="auto"/>
              <w:right w:val="single" w:sz="4" w:space="0" w:color="auto"/>
            </w:tcBorders>
            <w:shd w:val="clear" w:color="auto" w:fill="auto"/>
            <w:noWrap/>
            <w:vAlign w:val="center"/>
            <w:hideMark/>
          </w:tcPr>
          <w:p w14:paraId="78C7D14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4B57C9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5P20</w:t>
            </w:r>
          </w:p>
        </w:tc>
        <w:tc>
          <w:tcPr>
            <w:tcW w:w="1014" w:type="pct"/>
            <w:tcBorders>
              <w:top w:val="nil"/>
              <w:left w:val="nil"/>
              <w:bottom w:val="single" w:sz="4" w:space="0" w:color="auto"/>
              <w:right w:val="single" w:sz="4" w:space="0" w:color="auto"/>
            </w:tcBorders>
            <w:shd w:val="clear" w:color="auto" w:fill="auto"/>
            <w:noWrap/>
            <w:hideMark/>
          </w:tcPr>
          <w:p w14:paraId="6178C1C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E31B555" w14:textId="77777777" w:rsidTr="004D7545">
        <w:trPr>
          <w:trHeight w:val="6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04A7AFF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vAlign w:val="center"/>
            <w:hideMark/>
          </w:tcPr>
          <w:p w14:paraId="3016984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Ratio for incoming as per scope</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DDCDE2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single" w:sz="4" w:space="0" w:color="auto"/>
              <w:left w:val="nil"/>
              <w:bottom w:val="single" w:sz="4" w:space="0" w:color="auto"/>
              <w:right w:val="single" w:sz="4" w:space="0" w:color="auto"/>
            </w:tcBorders>
            <w:shd w:val="clear" w:color="auto" w:fill="auto"/>
            <w:hideMark/>
          </w:tcPr>
          <w:p w14:paraId="4D43F38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600/5-5A</w:t>
            </w:r>
          </w:p>
        </w:tc>
        <w:tc>
          <w:tcPr>
            <w:tcW w:w="1014" w:type="pct"/>
            <w:tcBorders>
              <w:top w:val="single" w:sz="4" w:space="0" w:color="auto"/>
              <w:left w:val="nil"/>
              <w:bottom w:val="single" w:sz="4" w:space="0" w:color="auto"/>
              <w:right w:val="single" w:sz="4" w:space="0" w:color="auto"/>
            </w:tcBorders>
            <w:shd w:val="clear" w:color="auto" w:fill="auto"/>
            <w:noWrap/>
            <w:hideMark/>
          </w:tcPr>
          <w:p w14:paraId="42E389F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ABFFEE7"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4406527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4196C89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Ratio (for Outgoing, Station Auxiliary Feeder)</w:t>
            </w:r>
          </w:p>
        </w:tc>
        <w:tc>
          <w:tcPr>
            <w:tcW w:w="432" w:type="pct"/>
            <w:tcBorders>
              <w:top w:val="nil"/>
              <w:left w:val="nil"/>
              <w:bottom w:val="single" w:sz="4" w:space="0" w:color="auto"/>
              <w:right w:val="single" w:sz="4" w:space="0" w:color="auto"/>
            </w:tcBorders>
            <w:shd w:val="clear" w:color="auto" w:fill="auto"/>
            <w:noWrap/>
            <w:vAlign w:val="center"/>
            <w:hideMark/>
          </w:tcPr>
          <w:p w14:paraId="50994FF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249EC401" w14:textId="0464553E"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2</w:t>
            </w:r>
            <w:r w:rsidR="00AE569C" w:rsidRPr="00A63726">
              <w:rPr>
                <w:rFonts w:ascii="Times New Roman" w:eastAsia="Times New Roman" w:hAnsi="Times New Roman" w:cs="Times New Roman"/>
                <w:kern w:val="0"/>
                <w:sz w:val="20"/>
                <w:szCs w:val="20"/>
                <w14:ligatures w14:val="none"/>
              </w:rPr>
              <w:t>00-</w:t>
            </w:r>
            <w:r>
              <w:rPr>
                <w:rFonts w:ascii="Times New Roman" w:eastAsia="Times New Roman" w:hAnsi="Times New Roman" w:cs="Times New Roman"/>
                <w:kern w:val="0"/>
                <w:sz w:val="20"/>
                <w:szCs w:val="20"/>
                <w14:ligatures w14:val="none"/>
              </w:rPr>
              <w:t>6</w:t>
            </w:r>
            <w:r w:rsidR="00AE569C" w:rsidRPr="00A63726">
              <w:rPr>
                <w:rFonts w:ascii="Times New Roman" w:eastAsia="Times New Roman" w:hAnsi="Times New Roman" w:cs="Times New Roman"/>
                <w:kern w:val="0"/>
                <w:sz w:val="20"/>
                <w:szCs w:val="20"/>
                <w14:ligatures w14:val="none"/>
              </w:rPr>
              <w:t>00/5-5A</w:t>
            </w:r>
          </w:p>
        </w:tc>
        <w:tc>
          <w:tcPr>
            <w:tcW w:w="1014" w:type="pct"/>
            <w:tcBorders>
              <w:top w:val="nil"/>
              <w:left w:val="nil"/>
              <w:bottom w:val="single" w:sz="4" w:space="0" w:color="auto"/>
              <w:right w:val="single" w:sz="4" w:space="0" w:color="auto"/>
            </w:tcBorders>
            <w:shd w:val="clear" w:color="auto" w:fill="auto"/>
            <w:noWrap/>
            <w:hideMark/>
          </w:tcPr>
          <w:p w14:paraId="79D2101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F37E92C"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02A28E6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313DDEE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Ratio (for Bus Coupler; Single Bus)</w:t>
            </w:r>
          </w:p>
        </w:tc>
        <w:tc>
          <w:tcPr>
            <w:tcW w:w="432" w:type="pct"/>
            <w:tcBorders>
              <w:top w:val="nil"/>
              <w:left w:val="nil"/>
              <w:bottom w:val="single" w:sz="4" w:space="0" w:color="auto"/>
              <w:right w:val="single" w:sz="4" w:space="0" w:color="auto"/>
            </w:tcBorders>
            <w:shd w:val="clear" w:color="auto" w:fill="auto"/>
            <w:noWrap/>
            <w:vAlign w:val="center"/>
            <w:hideMark/>
          </w:tcPr>
          <w:p w14:paraId="2D9C594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621A973E" w14:textId="425705C6"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1600</w:t>
            </w:r>
            <w:r w:rsidR="00AE569C" w:rsidRPr="00A63726">
              <w:rPr>
                <w:rFonts w:ascii="Times New Roman" w:eastAsia="Times New Roman" w:hAnsi="Times New Roman" w:cs="Times New Roman"/>
                <w:kern w:val="0"/>
                <w:sz w:val="20"/>
                <w:szCs w:val="20"/>
                <w14:ligatures w14:val="none"/>
              </w:rPr>
              <w:t>/5-5A</w:t>
            </w:r>
          </w:p>
        </w:tc>
        <w:tc>
          <w:tcPr>
            <w:tcW w:w="1014" w:type="pct"/>
            <w:tcBorders>
              <w:top w:val="nil"/>
              <w:left w:val="nil"/>
              <w:bottom w:val="single" w:sz="4" w:space="0" w:color="auto"/>
              <w:right w:val="single" w:sz="4" w:space="0" w:color="auto"/>
            </w:tcBorders>
            <w:shd w:val="clear" w:color="auto" w:fill="auto"/>
            <w:noWrap/>
            <w:hideMark/>
          </w:tcPr>
          <w:p w14:paraId="31290F2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DD2AA02"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6EF8FCD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6107FB3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Ratio (for power transformer panel)</w:t>
            </w:r>
          </w:p>
        </w:tc>
        <w:tc>
          <w:tcPr>
            <w:tcW w:w="432" w:type="pct"/>
            <w:tcBorders>
              <w:top w:val="nil"/>
              <w:left w:val="nil"/>
              <w:bottom w:val="single" w:sz="4" w:space="0" w:color="auto"/>
              <w:right w:val="single" w:sz="4" w:space="0" w:color="auto"/>
            </w:tcBorders>
            <w:shd w:val="clear" w:color="auto" w:fill="auto"/>
            <w:noWrap/>
            <w:vAlign w:val="center"/>
            <w:hideMark/>
          </w:tcPr>
          <w:p w14:paraId="0A3CB78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565AAF3B" w14:textId="25853D57"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2</w:t>
            </w:r>
            <w:r w:rsidR="00AE569C" w:rsidRPr="00A63726">
              <w:rPr>
                <w:rFonts w:ascii="Times New Roman" w:eastAsia="Times New Roman" w:hAnsi="Times New Roman" w:cs="Times New Roman"/>
                <w:kern w:val="0"/>
                <w:sz w:val="20"/>
                <w:szCs w:val="20"/>
                <w14:ligatures w14:val="none"/>
              </w:rPr>
              <w:t>00-</w:t>
            </w:r>
            <w:r>
              <w:rPr>
                <w:rFonts w:ascii="Times New Roman" w:eastAsia="Times New Roman" w:hAnsi="Times New Roman" w:cs="Times New Roman"/>
                <w:kern w:val="0"/>
                <w:sz w:val="20"/>
                <w:szCs w:val="20"/>
                <w14:ligatures w14:val="none"/>
              </w:rPr>
              <w:t>6</w:t>
            </w:r>
            <w:r w:rsidR="00AE569C" w:rsidRPr="00A63726">
              <w:rPr>
                <w:rFonts w:ascii="Times New Roman" w:eastAsia="Times New Roman" w:hAnsi="Times New Roman" w:cs="Times New Roman"/>
                <w:kern w:val="0"/>
                <w:sz w:val="20"/>
                <w:szCs w:val="20"/>
                <w14:ligatures w14:val="none"/>
              </w:rPr>
              <w:t>00/5-5-5A</w:t>
            </w:r>
          </w:p>
        </w:tc>
        <w:tc>
          <w:tcPr>
            <w:tcW w:w="1014" w:type="pct"/>
            <w:tcBorders>
              <w:top w:val="nil"/>
              <w:left w:val="nil"/>
              <w:bottom w:val="single" w:sz="4" w:space="0" w:color="auto"/>
              <w:right w:val="single" w:sz="4" w:space="0" w:color="auto"/>
            </w:tcBorders>
            <w:shd w:val="clear" w:color="auto" w:fill="auto"/>
            <w:noWrap/>
            <w:hideMark/>
          </w:tcPr>
          <w:p w14:paraId="700152C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F9E439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5D114A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111086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Burden for metering</w:t>
            </w:r>
          </w:p>
        </w:tc>
        <w:tc>
          <w:tcPr>
            <w:tcW w:w="432" w:type="pct"/>
            <w:tcBorders>
              <w:top w:val="nil"/>
              <w:left w:val="nil"/>
              <w:bottom w:val="single" w:sz="4" w:space="0" w:color="auto"/>
              <w:right w:val="single" w:sz="4" w:space="0" w:color="auto"/>
            </w:tcBorders>
            <w:shd w:val="clear" w:color="auto" w:fill="auto"/>
            <w:noWrap/>
            <w:vAlign w:val="center"/>
            <w:hideMark/>
          </w:tcPr>
          <w:p w14:paraId="557B4B4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VA</w:t>
            </w:r>
          </w:p>
        </w:tc>
        <w:tc>
          <w:tcPr>
            <w:tcW w:w="1101" w:type="pct"/>
            <w:tcBorders>
              <w:top w:val="nil"/>
              <w:left w:val="nil"/>
              <w:bottom w:val="single" w:sz="4" w:space="0" w:color="auto"/>
              <w:right w:val="single" w:sz="4" w:space="0" w:color="auto"/>
            </w:tcBorders>
            <w:shd w:val="clear" w:color="auto" w:fill="auto"/>
            <w:hideMark/>
          </w:tcPr>
          <w:p w14:paraId="7604AF8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20 (at max CT ratio)</w:t>
            </w:r>
          </w:p>
        </w:tc>
        <w:tc>
          <w:tcPr>
            <w:tcW w:w="1014" w:type="pct"/>
            <w:tcBorders>
              <w:top w:val="nil"/>
              <w:left w:val="nil"/>
              <w:bottom w:val="single" w:sz="4" w:space="0" w:color="auto"/>
              <w:right w:val="single" w:sz="4" w:space="0" w:color="auto"/>
            </w:tcBorders>
            <w:shd w:val="clear" w:color="auto" w:fill="auto"/>
            <w:noWrap/>
            <w:hideMark/>
          </w:tcPr>
          <w:p w14:paraId="2CCF814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A0E7F0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5942C2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06DEF3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Burden for protection</w:t>
            </w:r>
          </w:p>
        </w:tc>
        <w:tc>
          <w:tcPr>
            <w:tcW w:w="432" w:type="pct"/>
            <w:tcBorders>
              <w:top w:val="nil"/>
              <w:left w:val="nil"/>
              <w:bottom w:val="single" w:sz="4" w:space="0" w:color="auto"/>
              <w:right w:val="single" w:sz="4" w:space="0" w:color="auto"/>
            </w:tcBorders>
            <w:shd w:val="clear" w:color="auto" w:fill="auto"/>
            <w:noWrap/>
            <w:vAlign w:val="center"/>
            <w:hideMark/>
          </w:tcPr>
          <w:p w14:paraId="147FDDA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VA</w:t>
            </w:r>
          </w:p>
        </w:tc>
        <w:tc>
          <w:tcPr>
            <w:tcW w:w="1101" w:type="pct"/>
            <w:tcBorders>
              <w:top w:val="nil"/>
              <w:left w:val="nil"/>
              <w:bottom w:val="single" w:sz="4" w:space="0" w:color="auto"/>
              <w:right w:val="single" w:sz="4" w:space="0" w:color="auto"/>
            </w:tcBorders>
            <w:shd w:val="clear" w:color="auto" w:fill="auto"/>
            <w:hideMark/>
          </w:tcPr>
          <w:p w14:paraId="086788D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20 (at max CT ratio)</w:t>
            </w:r>
          </w:p>
        </w:tc>
        <w:tc>
          <w:tcPr>
            <w:tcW w:w="1014" w:type="pct"/>
            <w:tcBorders>
              <w:top w:val="nil"/>
              <w:left w:val="nil"/>
              <w:bottom w:val="single" w:sz="4" w:space="0" w:color="auto"/>
              <w:right w:val="single" w:sz="4" w:space="0" w:color="auto"/>
            </w:tcBorders>
            <w:shd w:val="clear" w:color="auto" w:fill="auto"/>
            <w:noWrap/>
            <w:hideMark/>
          </w:tcPr>
          <w:p w14:paraId="06F898E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F45B5F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92B9B4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8F0B45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Extended Current Rating for metering</w:t>
            </w:r>
          </w:p>
        </w:tc>
        <w:tc>
          <w:tcPr>
            <w:tcW w:w="432" w:type="pct"/>
            <w:tcBorders>
              <w:top w:val="nil"/>
              <w:left w:val="nil"/>
              <w:bottom w:val="single" w:sz="4" w:space="0" w:color="auto"/>
              <w:right w:val="single" w:sz="4" w:space="0" w:color="auto"/>
            </w:tcBorders>
            <w:shd w:val="clear" w:color="auto" w:fill="auto"/>
            <w:noWrap/>
            <w:vAlign w:val="center"/>
            <w:hideMark/>
          </w:tcPr>
          <w:p w14:paraId="55426E8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7097087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120 % of rated Current</w:t>
            </w:r>
          </w:p>
        </w:tc>
        <w:tc>
          <w:tcPr>
            <w:tcW w:w="1014" w:type="pct"/>
            <w:tcBorders>
              <w:top w:val="nil"/>
              <w:left w:val="nil"/>
              <w:bottom w:val="single" w:sz="4" w:space="0" w:color="auto"/>
              <w:right w:val="single" w:sz="4" w:space="0" w:color="auto"/>
            </w:tcBorders>
            <w:shd w:val="clear" w:color="auto" w:fill="auto"/>
            <w:noWrap/>
            <w:hideMark/>
          </w:tcPr>
          <w:p w14:paraId="6D2D55E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E5D2D9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062BB5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6B9E72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Instrument Security factor (metering)</w:t>
            </w:r>
          </w:p>
        </w:tc>
        <w:tc>
          <w:tcPr>
            <w:tcW w:w="432" w:type="pct"/>
            <w:tcBorders>
              <w:top w:val="nil"/>
              <w:left w:val="nil"/>
              <w:bottom w:val="single" w:sz="4" w:space="0" w:color="auto"/>
              <w:right w:val="single" w:sz="4" w:space="0" w:color="auto"/>
            </w:tcBorders>
            <w:shd w:val="clear" w:color="auto" w:fill="auto"/>
            <w:noWrap/>
            <w:vAlign w:val="center"/>
            <w:hideMark/>
          </w:tcPr>
          <w:p w14:paraId="34E48D6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F111C3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&lt;5</w:t>
            </w:r>
          </w:p>
        </w:tc>
        <w:tc>
          <w:tcPr>
            <w:tcW w:w="1014" w:type="pct"/>
            <w:tcBorders>
              <w:top w:val="nil"/>
              <w:left w:val="nil"/>
              <w:bottom w:val="single" w:sz="4" w:space="0" w:color="auto"/>
              <w:right w:val="single" w:sz="4" w:space="0" w:color="auto"/>
            </w:tcBorders>
            <w:shd w:val="clear" w:color="auto" w:fill="auto"/>
            <w:noWrap/>
            <w:hideMark/>
          </w:tcPr>
          <w:p w14:paraId="0E73DFC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06A8C77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7ABA2B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E8E600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RCT at 75°C</w:t>
            </w:r>
          </w:p>
        </w:tc>
        <w:tc>
          <w:tcPr>
            <w:tcW w:w="432" w:type="pct"/>
            <w:tcBorders>
              <w:top w:val="nil"/>
              <w:left w:val="nil"/>
              <w:bottom w:val="single" w:sz="4" w:space="0" w:color="auto"/>
              <w:right w:val="single" w:sz="4" w:space="0" w:color="auto"/>
            </w:tcBorders>
            <w:shd w:val="clear" w:color="auto" w:fill="auto"/>
            <w:noWrap/>
            <w:vAlign w:val="center"/>
            <w:hideMark/>
          </w:tcPr>
          <w:p w14:paraId="37060D8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7E420E5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472C398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1AF36A0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3F7FF2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C03A75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 Measuring Core</w:t>
            </w:r>
          </w:p>
        </w:tc>
        <w:tc>
          <w:tcPr>
            <w:tcW w:w="432" w:type="pct"/>
            <w:tcBorders>
              <w:top w:val="nil"/>
              <w:left w:val="nil"/>
              <w:bottom w:val="single" w:sz="4" w:space="0" w:color="auto"/>
              <w:right w:val="single" w:sz="4" w:space="0" w:color="auto"/>
            </w:tcBorders>
            <w:shd w:val="clear" w:color="auto" w:fill="auto"/>
            <w:noWrap/>
            <w:vAlign w:val="center"/>
            <w:hideMark/>
          </w:tcPr>
          <w:p w14:paraId="2336EB2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mQ</w:t>
            </w:r>
          </w:p>
        </w:tc>
        <w:tc>
          <w:tcPr>
            <w:tcW w:w="1101" w:type="pct"/>
            <w:tcBorders>
              <w:top w:val="nil"/>
              <w:left w:val="nil"/>
              <w:bottom w:val="single" w:sz="4" w:space="0" w:color="auto"/>
              <w:right w:val="single" w:sz="4" w:space="0" w:color="auto"/>
            </w:tcBorders>
            <w:shd w:val="clear" w:color="auto" w:fill="auto"/>
            <w:hideMark/>
          </w:tcPr>
          <w:p w14:paraId="0CE8F6E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0543EA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B5E025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7364EB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9770F6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 Protection Core</w:t>
            </w:r>
          </w:p>
        </w:tc>
        <w:tc>
          <w:tcPr>
            <w:tcW w:w="432" w:type="pct"/>
            <w:tcBorders>
              <w:top w:val="nil"/>
              <w:left w:val="nil"/>
              <w:bottom w:val="single" w:sz="4" w:space="0" w:color="auto"/>
              <w:right w:val="single" w:sz="4" w:space="0" w:color="auto"/>
            </w:tcBorders>
            <w:shd w:val="clear" w:color="auto" w:fill="auto"/>
            <w:noWrap/>
            <w:vAlign w:val="center"/>
            <w:hideMark/>
          </w:tcPr>
          <w:p w14:paraId="779700D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mQ</w:t>
            </w:r>
          </w:p>
        </w:tc>
        <w:tc>
          <w:tcPr>
            <w:tcW w:w="1101" w:type="pct"/>
            <w:tcBorders>
              <w:top w:val="nil"/>
              <w:left w:val="nil"/>
              <w:bottom w:val="single" w:sz="4" w:space="0" w:color="auto"/>
              <w:right w:val="single" w:sz="4" w:space="0" w:color="auto"/>
            </w:tcBorders>
            <w:shd w:val="clear" w:color="auto" w:fill="auto"/>
            <w:hideMark/>
          </w:tcPr>
          <w:p w14:paraId="77072B5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91590B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D95B4FA"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608D9EF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3418939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Knee Point Minimum Voltage (Supported by Calculation)</w:t>
            </w:r>
          </w:p>
        </w:tc>
        <w:tc>
          <w:tcPr>
            <w:tcW w:w="432" w:type="pct"/>
            <w:tcBorders>
              <w:top w:val="nil"/>
              <w:left w:val="nil"/>
              <w:bottom w:val="single" w:sz="4" w:space="0" w:color="auto"/>
              <w:right w:val="single" w:sz="4" w:space="0" w:color="auto"/>
            </w:tcBorders>
            <w:shd w:val="clear" w:color="auto" w:fill="auto"/>
            <w:noWrap/>
            <w:vAlign w:val="center"/>
            <w:hideMark/>
          </w:tcPr>
          <w:p w14:paraId="2DE2FF9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787427B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1B25360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5A35A8F6"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34CDB3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683E69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 Measuring Core</w:t>
            </w:r>
          </w:p>
        </w:tc>
        <w:tc>
          <w:tcPr>
            <w:tcW w:w="432" w:type="pct"/>
            <w:tcBorders>
              <w:top w:val="nil"/>
              <w:left w:val="nil"/>
              <w:bottom w:val="single" w:sz="4" w:space="0" w:color="auto"/>
              <w:right w:val="single" w:sz="4" w:space="0" w:color="auto"/>
            </w:tcBorders>
            <w:shd w:val="clear" w:color="auto" w:fill="auto"/>
            <w:noWrap/>
            <w:vAlign w:val="center"/>
            <w:hideMark/>
          </w:tcPr>
          <w:p w14:paraId="6D32F01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w:t>
            </w:r>
          </w:p>
        </w:tc>
        <w:tc>
          <w:tcPr>
            <w:tcW w:w="1101" w:type="pct"/>
            <w:tcBorders>
              <w:top w:val="nil"/>
              <w:left w:val="nil"/>
              <w:bottom w:val="single" w:sz="4" w:space="0" w:color="auto"/>
              <w:right w:val="single" w:sz="4" w:space="0" w:color="auto"/>
            </w:tcBorders>
            <w:shd w:val="clear" w:color="auto" w:fill="auto"/>
            <w:hideMark/>
          </w:tcPr>
          <w:p w14:paraId="5630D6F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2AB4192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D4E198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79FBD4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62C694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 Protection Core</w:t>
            </w:r>
          </w:p>
        </w:tc>
        <w:tc>
          <w:tcPr>
            <w:tcW w:w="432" w:type="pct"/>
            <w:tcBorders>
              <w:top w:val="nil"/>
              <w:left w:val="nil"/>
              <w:bottom w:val="single" w:sz="4" w:space="0" w:color="auto"/>
              <w:right w:val="single" w:sz="4" w:space="0" w:color="auto"/>
            </w:tcBorders>
            <w:shd w:val="clear" w:color="auto" w:fill="auto"/>
            <w:noWrap/>
            <w:vAlign w:val="center"/>
            <w:hideMark/>
          </w:tcPr>
          <w:p w14:paraId="10D00D5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w:t>
            </w:r>
          </w:p>
        </w:tc>
        <w:tc>
          <w:tcPr>
            <w:tcW w:w="1101" w:type="pct"/>
            <w:tcBorders>
              <w:top w:val="nil"/>
              <w:left w:val="nil"/>
              <w:bottom w:val="single" w:sz="4" w:space="0" w:color="auto"/>
              <w:right w:val="single" w:sz="4" w:space="0" w:color="auto"/>
            </w:tcBorders>
            <w:shd w:val="clear" w:color="auto" w:fill="auto"/>
            <w:hideMark/>
          </w:tcPr>
          <w:p w14:paraId="189C3A5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3C77DC6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B2852C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835406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DF4A7C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frequency</w:t>
            </w:r>
          </w:p>
        </w:tc>
        <w:tc>
          <w:tcPr>
            <w:tcW w:w="432" w:type="pct"/>
            <w:tcBorders>
              <w:top w:val="nil"/>
              <w:left w:val="nil"/>
              <w:bottom w:val="single" w:sz="4" w:space="0" w:color="auto"/>
              <w:right w:val="single" w:sz="4" w:space="0" w:color="auto"/>
            </w:tcBorders>
            <w:shd w:val="clear" w:color="auto" w:fill="auto"/>
            <w:noWrap/>
            <w:vAlign w:val="center"/>
            <w:hideMark/>
          </w:tcPr>
          <w:p w14:paraId="3DD4660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Hz</w:t>
            </w:r>
          </w:p>
        </w:tc>
        <w:tc>
          <w:tcPr>
            <w:tcW w:w="1101" w:type="pct"/>
            <w:tcBorders>
              <w:top w:val="nil"/>
              <w:left w:val="nil"/>
              <w:bottom w:val="single" w:sz="4" w:space="0" w:color="auto"/>
              <w:right w:val="single" w:sz="4" w:space="0" w:color="auto"/>
            </w:tcBorders>
            <w:shd w:val="clear" w:color="auto" w:fill="auto"/>
            <w:hideMark/>
          </w:tcPr>
          <w:p w14:paraId="185A653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50</w:t>
            </w:r>
          </w:p>
        </w:tc>
        <w:tc>
          <w:tcPr>
            <w:tcW w:w="1014" w:type="pct"/>
            <w:tcBorders>
              <w:top w:val="nil"/>
              <w:left w:val="nil"/>
              <w:bottom w:val="single" w:sz="4" w:space="0" w:color="auto"/>
              <w:right w:val="single" w:sz="4" w:space="0" w:color="auto"/>
            </w:tcBorders>
            <w:shd w:val="clear" w:color="auto" w:fill="auto"/>
            <w:noWrap/>
            <w:hideMark/>
          </w:tcPr>
          <w:p w14:paraId="5EE8FC6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40BBE67"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hideMark/>
          </w:tcPr>
          <w:p w14:paraId="44FBDE0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0D818E8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CT burden shall meet the Short Circuit Current (31.5 kA, 3 Sec) (Supported by Calculation)</w:t>
            </w:r>
          </w:p>
        </w:tc>
        <w:tc>
          <w:tcPr>
            <w:tcW w:w="432" w:type="pct"/>
            <w:tcBorders>
              <w:top w:val="nil"/>
              <w:left w:val="nil"/>
              <w:bottom w:val="single" w:sz="4" w:space="0" w:color="auto"/>
              <w:right w:val="single" w:sz="4" w:space="0" w:color="auto"/>
            </w:tcBorders>
            <w:shd w:val="clear" w:color="auto" w:fill="auto"/>
            <w:noWrap/>
            <w:vAlign w:val="center"/>
            <w:hideMark/>
          </w:tcPr>
          <w:p w14:paraId="3E46B98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A481EA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7BCC9F6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3AC6616" w14:textId="77777777" w:rsidTr="004D7545">
        <w:trPr>
          <w:trHeight w:val="255"/>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0194780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22</w:t>
            </w:r>
          </w:p>
        </w:tc>
        <w:tc>
          <w:tcPr>
            <w:tcW w:w="4414" w:type="pct"/>
            <w:gridSpan w:val="4"/>
            <w:tcBorders>
              <w:top w:val="single" w:sz="4" w:space="0" w:color="auto"/>
              <w:left w:val="nil"/>
              <w:bottom w:val="single" w:sz="4" w:space="0" w:color="auto"/>
              <w:right w:val="single" w:sz="4" w:space="0" w:color="auto"/>
            </w:tcBorders>
            <w:shd w:val="clear" w:color="auto" w:fill="auto"/>
            <w:noWrap/>
            <w:vAlign w:val="bottom"/>
            <w:hideMark/>
          </w:tcPr>
          <w:p w14:paraId="37CD225F" w14:textId="753B2939"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33 kV Cable Compartment: (F</w:t>
            </w:r>
            <w:r w:rsidR="00357025">
              <w:rPr>
                <w:rFonts w:ascii="Times New Roman" w:eastAsia="Times New Roman" w:hAnsi="Times New Roman" w:cs="Times New Roman"/>
                <w:b/>
                <w:bCs/>
                <w:kern w:val="0"/>
                <w:sz w:val="20"/>
                <w:szCs w:val="20"/>
                <w14:ligatures w14:val="none"/>
              </w:rPr>
              <w:t>OR</w:t>
            </w:r>
            <w:r w:rsidRPr="00A63726">
              <w:rPr>
                <w:rFonts w:ascii="Times New Roman" w:eastAsia="Times New Roman" w:hAnsi="Times New Roman" w:cs="Times New Roman"/>
                <w:b/>
                <w:bCs/>
                <w:kern w:val="0"/>
                <w:sz w:val="20"/>
                <w:szCs w:val="20"/>
                <w14:ligatures w14:val="none"/>
              </w:rPr>
              <w:t xml:space="preserve"> INCOMING/OUTGOING &amp; TRANSFORMER F</w:t>
            </w:r>
            <w:r w:rsidR="00357025">
              <w:rPr>
                <w:rFonts w:ascii="Times New Roman" w:eastAsia="Times New Roman" w:hAnsi="Times New Roman" w:cs="Times New Roman"/>
                <w:b/>
                <w:bCs/>
                <w:kern w:val="0"/>
                <w:sz w:val="20"/>
                <w:szCs w:val="20"/>
                <w14:ligatures w14:val="none"/>
              </w:rPr>
              <w:t>EEDER</w:t>
            </w:r>
          </w:p>
        </w:tc>
      </w:tr>
      <w:tr w:rsidR="00AE569C" w:rsidRPr="00A63726" w14:paraId="70B8488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7D53B8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A5A56B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Material</w:t>
            </w:r>
          </w:p>
        </w:tc>
        <w:tc>
          <w:tcPr>
            <w:tcW w:w="432" w:type="pct"/>
            <w:tcBorders>
              <w:top w:val="nil"/>
              <w:left w:val="nil"/>
              <w:bottom w:val="single" w:sz="4" w:space="0" w:color="auto"/>
              <w:right w:val="single" w:sz="4" w:space="0" w:color="auto"/>
            </w:tcBorders>
            <w:shd w:val="clear" w:color="auto" w:fill="auto"/>
            <w:noWrap/>
            <w:vAlign w:val="center"/>
            <w:hideMark/>
          </w:tcPr>
          <w:p w14:paraId="26BE1AD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6618EBA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Highly Conductive Copper</w:t>
            </w:r>
          </w:p>
        </w:tc>
        <w:tc>
          <w:tcPr>
            <w:tcW w:w="1014" w:type="pct"/>
            <w:tcBorders>
              <w:top w:val="nil"/>
              <w:left w:val="nil"/>
              <w:bottom w:val="single" w:sz="4" w:space="0" w:color="auto"/>
              <w:right w:val="single" w:sz="4" w:space="0" w:color="auto"/>
            </w:tcBorders>
            <w:shd w:val="clear" w:color="auto" w:fill="auto"/>
            <w:noWrap/>
            <w:hideMark/>
          </w:tcPr>
          <w:p w14:paraId="6514F99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62927B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8C477F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43ABBF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Bus bar type</w:t>
            </w:r>
          </w:p>
        </w:tc>
        <w:tc>
          <w:tcPr>
            <w:tcW w:w="432" w:type="pct"/>
            <w:tcBorders>
              <w:top w:val="nil"/>
              <w:left w:val="nil"/>
              <w:bottom w:val="single" w:sz="4" w:space="0" w:color="auto"/>
              <w:right w:val="single" w:sz="4" w:space="0" w:color="auto"/>
            </w:tcBorders>
            <w:shd w:val="clear" w:color="auto" w:fill="auto"/>
            <w:noWrap/>
            <w:vAlign w:val="center"/>
            <w:hideMark/>
          </w:tcPr>
          <w:p w14:paraId="6C498A8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5C5560A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Single</w:t>
            </w:r>
          </w:p>
        </w:tc>
        <w:tc>
          <w:tcPr>
            <w:tcW w:w="1014" w:type="pct"/>
            <w:tcBorders>
              <w:top w:val="nil"/>
              <w:left w:val="nil"/>
              <w:bottom w:val="single" w:sz="4" w:space="0" w:color="auto"/>
              <w:right w:val="single" w:sz="4" w:space="0" w:color="auto"/>
            </w:tcBorders>
            <w:shd w:val="clear" w:color="auto" w:fill="auto"/>
            <w:noWrap/>
            <w:hideMark/>
          </w:tcPr>
          <w:p w14:paraId="52698BE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D08E60C" w14:textId="77777777" w:rsidTr="004D7545">
        <w:trPr>
          <w:trHeight w:val="765"/>
        </w:trPr>
        <w:tc>
          <w:tcPr>
            <w:tcW w:w="583" w:type="pct"/>
            <w:tcBorders>
              <w:top w:val="nil"/>
              <w:left w:val="single" w:sz="4" w:space="0" w:color="auto"/>
              <w:bottom w:val="single" w:sz="4" w:space="0" w:color="auto"/>
              <w:right w:val="single" w:sz="4" w:space="0" w:color="auto"/>
            </w:tcBorders>
            <w:shd w:val="clear" w:color="auto" w:fill="auto"/>
            <w:noWrap/>
            <w:hideMark/>
          </w:tcPr>
          <w:p w14:paraId="63E44DB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8859FC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Cross Section</w:t>
            </w:r>
          </w:p>
        </w:tc>
        <w:tc>
          <w:tcPr>
            <w:tcW w:w="432" w:type="pct"/>
            <w:tcBorders>
              <w:top w:val="nil"/>
              <w:left w:val="nil"/>
              <w:bottom w:val="single" w:sz="4" w:space="0" w:color="auto"/>
              <w:right w:val="single" w:sz="4" w:space="0" w:color="auto"/>
            </w:tcBorders>
            <w:shd w:val="clear" w:color="auto" w:fill="auto"/>
            <w:vAlign w:val="center"/>
            <w:hideMark/>
          </w:tcPr>
          <w:p w14:paraId="495031CC" w14:textId="038EED34"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mm</w:t>
            </w:r>
            <w:r w:rsidRPr="00A63726">
              <w:rPr>
                <w:rFonts w:ascii="Times New Roman" w:eastAsia="Times New Roman" w:hAnsi="Times New Roman" w:cs="Times New Roman"/>
                <w:kern w:val="0"/>
                <w:sz w:val="20"/>
                <w:szCs w:val="20"/>
                <w:vertAlign w:val="superscript"/>
                <w14:ligatures w14:val="none"/>
              </w:rPr>
              <w:t>2</w:t>
            </w:r>
          </w:p>
        </w:tc>
        <w:tc>
          <w:tcPr>
            <w:tcW w:w="1101" w:type="pct"/>
            <w:tcBorders>
              <w:top w:val="nil"/>
              <w:left w:val="nil"/>
              <w:bottom w:val="single" w:sz="4" w:space="0" w:color="auto"/>
              <w:right w:val="single" w:sz="4" w:space="0" w:color="auto"/>
            </w:tcBorders>
            <w:shd w:val="clear" w:color="auto" w:fill="auto"/>
            <w:hideMark/>
          </w:tcPr>
          <w:p w14:paraId="24932D09" w14:textId="0DA4B611"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Min 1600 for</w:t>
            </w:r>
            <w:r w:rsidR="00357025">
              <w:rPr>
                <w:rFonts w:ascii="Times New Roman" w:eastAsia="Times New Roman" w:hAnsi="Times New Roman" w:cs="Times New Roman"/>
                <w:kern w:val="0"/>
                <w:sz w:val="20"/>
                <w:szCs w:val="20"/>
                <w14:ligatures w14:val="none"/>
              </w:rPr>
              <w:t xml:space="preserve"> </w:t>
            </w:r>
            <w:r w:rsidRPr="00A63726">
              <w:rPr>
                <w:rFonts w:ascii="Times New Roman" w:eastAsia="Times New Roman" w:hAnsi="Times New Roman" w:cs="Times New Roman"/>
                <w:kern w:val="0"/>
                <w:sz w:val="20"/>
                <w:szCs w:val="20"/>
                <w14:ligatures w14:val="none"/>
              </w:rPr>
              <w:t>Bus or (As per</w:t>
            </w:r>
            <w:r w:rsidR="00357025">
              <w:rPr>
                <w:rFonts w:ascii="Times New Roman" w:eastAsia="Times New Roman" w:hAnsi="Times New Roman" w:cs="Times New Roman"/>
                <w:kern w:val="0"/>
                <w:sz w:val="20"/>
                <w:szCs w:val="20"/>
                <w14:ligatures w14:val="none"/>
              </w:rPr>
              <w:t xml:space="preserve"> </w:t>
            </w:r>
            <w:r w:rsidRPr="00A63726">
              <w:rPr>
                <w:rFonts w:ascii="Times New Roman" w:eastAsia="Times New Roman" w:hAnsi="Times New Roman" w:cs="Times New Roman"/>
                <w:kern w:val="0"/>
                <w:sz w:val="20"/>
                <w:szCs w:val="20"/>
                <w14:ligatures w14:val="none"/>
              </w:rPr>
              <w:t>IEC62271)</w:t>
            </w:r>
          </w:p>
        </w:tc>
        <w:tc>
          <w:tcPr>
            <w:tcW w:w="1014" w:type="pct"/>
            <w:tcBorders>
              <w:top w:val="nil"/>
              <w:left w:val="nil"/>
              <w:bottom w:val="single" w:sz="4" w:space="0" w:color="auto"/>
              <w:right w:val="single" w:sz="4" w:space="0" w:color="auto"/>
            </w:tcBorders>
            <w:shd w:val="clear" w:color="auto" w:fill="auto"/>
            <w:noWrap/>
            <w:hideMark/>
          </w:tcPr>
          <w:p w14:paraId="3D33888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517BAC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96E601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A69CE7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Nominal Current</w:t>
            </w:r>
          </w:p>
        </w:tc>
        <w:tc>
          <w:tcPr>
            <w:tcW w:w="432" w:type="pct"/>
            <w:tcBorders>
              <w:top w:val="nil"/>
              <w:left w:val="nil"/>
              <w:bottom w:val="single" w:sz="4" w:space="0" w:color="auto"/>
              <w:right w:val="single" w:sz="4" w:space="0" w:color="auto"/>
            </w:tcBorders>
            <w:shd w:val="clear" w:color="auto" w:fill="auto"/>
            <w:noWrap/>
            <w:vAlign w:val="center"/>
            <w:hideMark/>
          </w:tcPr>
          <w:p w14:paraId="482373B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131B1950" w14:textId="2A830D19"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p>
        </w:tc>
        <w:tc>
          <w:tcPr>
            <w:tcW w:w="1014" w:type="pct"/>
            <w:tcBorders>
              <w:top w:val="nil"/>
              <w:left w:val="nil"/>
              <w:bottom w:val="single" w:sz="4" w:space="0" w:color="auto"/>
              <w:right w:val="single" w:sz="4" w:space="0" w:color="auto"/>
            </w:tcBorders>
            <w:shd w:val="clear" w:color="auto" w:fill="auto"/>
            <w:noWrap/>
            <w:hideMark/>
          </w:tcPr>
          <w:p w14:paraId="11A6BFC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EDCF4A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A64AEA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38CC7A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Cable connection as per scope</w:t>
            </w:r>
          </w:p>
        </w:tc>
        <w:tc>
          <w:tcPr>
            <w:tcW w:w="432" w:type="pct"/>
            <w:tcBorders>
              <w:top w:val="nil"/>
              <w:left w:val="nil"/>
              <w:bottom w:val="single" w:sz="4" w:space="0" w:color="auto"/>
              <w:right w:val="single" w:sz="4" w:space="0" w:color="auto"/>
            </w:tcBorders>
            <w:shd w:val="clear" w:color="auto" w:fill="auto"/>
            <w:noWrap/>
            <w:vAlign w:val="center"/>
            <w:hideMark/>
          </w:tcPr>
          <w:p w14:paraId="0AD552F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34DC0DF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7910A6D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B50F2DA" w14:textId="77777777" w:rsidTr="004D7545">
        <w:trPr>
          <w:trHeight w:val="278"/>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4DA251D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23.</w:t>
            </w:r>
          </w:p>
        </w:tc>
        <w:tc>
          <w:tcPr>
            <w:tcW w:w="4414" w:type="pct"/>
            <w:gridSpan w:val="4"/>
            <w:tcBorders>
              <w:top w:val="single" w:sz="4" w:space="0" w:color="auto"/>
              <w:left w:val="nil"/>
              <w:bottom w:val="single" w:sz="4" w:space="0" w:color="auto"/>
              <w:right w:val="single" w:sz="4" w:space="0" w:color="auto"/>
            </w:tcBorders>
            <w:shd w:val="clear" w:color="auto" w:fill="auto"/>
            <w:noWrap/>
            <w:vAlign w:val="bottom"/>
            <w:hideMark/>
          </w:tcPr>
          <w:p w14:paraId="672B1852" w14:textId="3834DFB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 xml:space="preserve">Bus Voltage </w:t>
            </w:r>
            <w:r w:rsidR="00357025" w:rsidRPr="00A63726">
              <w:rPr>
                <w:rFonts w:ascii="Times New Roman" w:eastAsia="Times New Roman" w:hAnsi="Times New Roman" w:cs="Times New Roman"/>
                <w:b/>
                <w:bCs/>
                <w:kern w:val="0"/>
                <w:sz w:val="20"/>
                <w:szCs w:val="20"/>
                <w14:ligatures w14:val="none"/>
              </w:rPr>
              <w:t>Transformer:</w:t>
            </w:r>
          </w:p>
        </w:tc>
      </w:tr>
      <w:tr w:rsidR="00AE569C" w:rsidRPr="00A63726" w14:paraId="5E430AC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B81991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5DA156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Model</w:t>
            </w:r>
          </w:p>
        </w:tc>
        <w:tc>
          <w:tcPr>
            <w:tcW w:w="432" w:type="pct"/>
            <w:tcBorders>
              <w:top w:val="nil"/>
              <w:left w:val="nil"/>
              <w:bottom w:val="single" w:sz="4" w:space="0" w:color="auto"/>
              <w:right w:val="single" w:sz="4" w:space="0" w:color="auto"/>
            </w:tcBorders>
            <w:shd w:val="clear" w:color="auto" w:fill="auto"/>
            <w:noWrap/>
            <w:vAlign w:val="center"/>
            <w:hideMark/>
          </w:tcPr>
          <w:p w14:paraId="7A736CA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91D106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2B0AF41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34593F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D01F1E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EAAE55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Number of Phase</w:t>
            </w:r>
          </w:p>
        </w:tc>
        <w:tc>
          <w:tcPr>
            <w:tcW w:w="432" w:type="pct"/>
            <w:tcBorders>
              <w:top w:val="nil"/>
              <w:left w:val="nil"/>
              <w:bottom w:val="single" w:sz="4" w:space="0" w:color="auto"/>
              <w:right w:val="single" w:sz="4" w:space="0" w:color="auto"/>
            </w:tcBorders>
            <w:shd w:val="clear" w:color="auto" w:fill="auto"/>
            <w:noWrap/>
            <w:vAlign w:val="center"/>
            <w:hideMark/>
          </w:tcPr>
          <w:p w14:paraId="5D2C348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03E92D8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Single Phase</w:t>
            </w:r>
          </w:p>
        </w:tc>
        <w:tc>
          <w:tcPr>
            <w:tcW w:w="1014" w:type="pct"/>
            <w:tcBorders>
              <w:top w:val="nil"/>
              <w:left w:val="nil"/>
              <w:bottom w:val="single" w:sz="4" w:space="0" w:color="auto"/>
              <w:right w:val="single" w:sz="4" w:space="0" w:color="auto"/>
            </w:tcBorders>
            <w:shd w:val="clear" w:color="auto" w:fill="auto"/>
            <w:noWrap/>
            <w:hideMark/>
          </w:tcPr>
          <w:p w14:paraId="2383D31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6CD043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F4A1B3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 </w:t>
            </w:r>
          </w:p>
        </w:tc>
        <w:tc>
          <w:tcPr>
            <w:tcW w:w="1868" w:type="pct"/>
            <w:tcBorders>
              <w:top w:val="nil"/>
              <w:left w:val="nil"/>
              <w:bottom w:val="single" w:sz="4" w:space="0" w:color="auto"/>
              <w:right w:val="single" w:sz="4" w:space="0" w:color="auto"/>
            </w:tcBorders>
            <w:shd w:val="clear" w:color="auto" w:fill="auto"/>
            <w:noWrap/>
            <w:vAlign w:val="center"/>
            <w:hideMark/>
          </w:tcPr>
          <w:p w14:paraId="0902AE1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Primary Voltage</w:t>
            </w:r>
          </w:p>
        </w:tc>
        <w:tc>
          <w:tcPr>
            <w:tcW w:w="432" w:type="pct"/>
            <w:tcBorders>
              <w:top w:val="nil"/>
              <w:left w:val="nil"/>
              <w:bottom w:val="single" w:sz="4" w:space="0" w:color="auto"/>
              <w:right w:val="single" w:sz="4" w:space="0" w:color="auto"/>
            </w:tcBorders>
            <w:shd w:val="clear" w:color="auto" w:fill="auto"/>
            <w:noWrap/>
            <w:vAlign w:val="center"/>
            <w:hideMark/>
          </w:tcPr>
          <w:p w14:paraId="46DDDA0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hideMark/>
          </w:tcPr>
          <w:p w14:paraId="4801724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33/√3</w:t>
            </w:r>
          </w:p>
        </w:tc>
        <w:tc>
          <w:tcPr>
            <w:tcW w:w="1014" w:type="pct"/>
            <w:tcBorders>
              <w:top w:val="nil"/>
              <w:left w:val="nil"/>
              <w:bottom w:val="single" w:sz="4" w:space="0" w:color="auto"/>
              <w:right w:val="single" w:sz="4" w:space="0" w:color="auto"/>
            </w:tcBorders>
            <w:shd w:val="clear" w:color="auto" w:fill="auto"/>
            <w:noWrap/>
            <w:hideMark/>
          </w:tcPr>
          <w:p w14:paraId="7A8977F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5EFB0B5" w14:textId="77777777" w:rsidTr="00A63726">
        <w:trPr>
          <w:trHeight w:val="3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0227B3F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483083A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Secondary Voltage</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837142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w:t>
            </w:r>
          </w:p>
        </w:tc>
        <w:tc>
          <w:tcPr>
            <w:tcW w:w="1101" w:type="pct"/>
            <w:tcBorders>
              <w:top w:val="single" w:sz="4" w:space="0" w:color="auto"/>
              <w:left w:val="nil"/>
              <w:bottom w:val="single" w:sz="4" w:space="0" w:color="auto"/>
              <w:right w:val="single" w:sz="4" w:space="0" w:color="auto"/>
            </w:tcBorders>
            <w:shd w:val="clear" w:color="auto" w:fill="auto"/>
            <w:hideMark/>
          </w:tcPr>
          <w:p w14:paraId="440D0A6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i/>
                <w:iCs/>
                <w:kern w:val="0"/>
                <w:sz w:val="20"/>
                <w:szCs w:val="20"/>
                <w14:ligatures w14:val="none"/>
              </w:rPr>
              <w:t>110/ /</w:t>
            </w:r>
            <w:r w:rsidRPr="00A63726">
              <w:rPr>
                <w:rFonts w:ascii="Times New Roman" w:eastAsia="Times New Roman" w:hAnsi="Times New Roman" w:cs="Times New Roman"/>
                <w:kern w:val="0"/>
                <w:sz w:val="20"/>
                <w:szCs w:val="20"/>
                <w14:ligatures w14:val="none"/>
              </w:rPr>
              <w:t>√</w:t>
            </w:r>
            <w:r w:rsidRPr="00A63726">
              <w:rPr>
                <w:rFonts w:ascii="Times New Roman" w:eastAsia="Times New Roman" w:hAnsi="Times New Roman" w:cs="Times New Roman"/>
                <w:i/>
                <w:iCs/>
                <w:kern w:val="0"/>
                <w:sz w:val="20"/>
                <w:szCs w:val="20"/>
                <w14:ligatures w14:val="none"/>
              </w:rPr>
              <w:t>3</w:t>
            </w:r>
          </w:p>
        </w:tc>
        <w:tc>
          <w:tcPr>
            <w:tcW w:w="1014" w:type="pct"/>
            <w:tcBorders>
              <w:top w:val="single" w:sz="4" w:space="0" w:color="auto"/>
              <w:left w:val="nil"/>
              <w:bottom w:val="single" w:sz="4" w:space="0" w:color="auto"/>
              <w:right w:val="single" w:sz="4" w:space="0" w:color="auto"/>
            </w:tcBorders>
            <w:shd w:val="clear" w:color="auto" w:fill="auto"/>
            <w:noWrap/>
            <w:hideMark/>
          </w:tcPr>
          <w:p w14:paraId="4354593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12954B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75AD0C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208C8B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burden, Secondary</w:t>
            </w:r>
          </w:p>
        </w:tc>
        <w:tc>
          <w:tcPr>
            <w:tcW w:w="432" w:type="pct"/>
            <w:tcBorders>
              <w:top w:val="nil"/>
              <w:left w:val="nil"/>
              <w:bottom w:val="single" w:sz="4" w:space="0" w:color="auto"/>
              <w:right w:val="single" w:sz="4" w:space="0" w:color="auto"/>
            </w:tcBorders>
            <w:shd w:val="clear" w:color="auto" w:fill="auto"/>
            <w:noWrap/>
            <w:vAlign w:val="center"/>
            <w:hideMark/>
          </w:tcPr>
          <w:p w14:paraId="0608436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VA</w:t>
            </w:r>
          </w:p>
        </w:tc>
        <w:tc>
          <w:tcPr>
            <w:tcW w:w="1101" w:type="pct"/>
            <w:tcBorders>
              <w:top w:val="nil"/>
              <w:left w:val="nil"/>
              <w:bottom w:val="single" w:sz="4" w:space="0" w:color="auto"/>
              <w:right w:val="single" w:sz="4" w:space="0" w:color="auto"/>
            </w:tcBorders>
            <w:shd w:val="clear" w:color="auto" w:fill="auto"/>
            <w:vAlign w:val="bottom"/>
            <w:hideMark/>
          </w:tcPr>
          <w:p w14:paraId="060ED87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i/>
                <w:iCs/>
                <w:kern w:val="0"/>
                <w:sz w:val="20"/>
                <w:szCs w:val="20"/>
                <w14:ligatures w14:val="none"/>
              </w:rPr>
              <w:t>20</w:t>
            </w:r>
          </w:p>
        </w:tc>
        <w:tc>
          <w:tcPr>
            <w:tcW w:w="1014" w:type="pct"/>
            <w:tcBorders>
              <w:top w:val="nil"/>
              <w:left w:val="nil"/>
              <w:bottom w:val="single" w:sz="4" w:space="0" w:color="auto"/>
              <w:right w:val="single" w:sz="4" w:space="0" w:color="auto"/>
            </w:tcBorders>
            <w:shd w:val="clear" w:color="auto" w:fill="auto"/>
            <w:noWrap/>
            <w:hideMark/>
          </w:tcPr>
          <w:p w14:paraId="0292B4A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C72C096"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9A2E4F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936C05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Accuracy class (Metering &amp; Protection)</w:t>
            </w:r>
          </w:p>
        </w:tc>
        <w:tc>
          <w:tcPr>
            <w:tcW w:w="432" w:type="pct"/>
            <w:tcBorders>
              <w:top w:val="nil"/>
              <w:left w:val="nil"/>
              <w:bottom w:val="single" w:sz="4" w:space="0" w:color="auto"/>
              <w:right w:val="single" w:sz="4" w:space="0" w:color="auto"/>
            </w:tcBorders>
            <w:shd w:val="clear" w:color="auto" w:fill="auto"/>
            <w:noWrap/>
            <w:vAlign w:val="center"/>
            <w:hideMark/>
          </w:tcPr>
          <w:p w14:paraId="047D463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4FC3EF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0.2 &amp; 3P</w:t>
            </w:r>
          </w:p>
        </w:tc>
        <w:tc>
          <w:tcPr>
            <w:tcW w:w="1014" w:type="pct"/>
            <w:tcBorders>
              <w:top w:val="nil"/>
              <w:left w:val="nil"/>
              <w:bottom w:val="single" w:sz="4" w:space="0" w:color="auto"/>
              <w:right w:val="single" w:sz="4" w:space="0" w:color="auto"/>
            </w:tcBorders>
            <w:shd w:val="clear" w:color="auto" w:fill="auto"/>
            <w:noWrap/>
            <w:hideMark/>
          </w:tcPr>
          <w:p w14:paraId="6C087B6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FDE4CA2"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9530DB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242DDE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LV Compartment</w:t>
            </w:r>
          </w:p>
        </w:tc>
        <w:tc>
          <w:tcPr>
            <w:tcW w:w="432" w:type="pct"/>
            <w:tcBorders>
              <w:top w:val="nil"/>
              <w:left w:val="nil"/>
              <w:bottom w:val="single" w:sz="4" w:space="0" w:color="auto"/>
              <w:right w:val="single" w:sz="4" w:space="0" w:color="auto"/>
            </w:tcBorders>
            <w:shd w:val="clear" w:color="auto" w:fill="auto"/>
            <w:noWrap/>
            <w:vAlign w:val="center"/>
            <w:hideMark/>
          </w:tcPr>
          <w:p w14:paraId="5A48DE6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888372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IP40</w:t>
            </w:r>
          </w:p>
        </w:tc>
        <w:tc>
          <w:tcPr>
            <w:tcW w:w="1014" w:type="pct"/>
            <w:tcBorders>
              <w:top w:val="nil"/>
              <w:left w:val="nil"/>
              <w:bottom w:val="single" w:sz="4" w:space="0" w:color="auto"/>
              <w:right w:val="single" w:sz="4" w:space="0" w:color="auto"/>
            </w:tcBorders>
            <w:shd w:val="clear" w:color="auto" w:fill="auto"/>
            <w:noWrap/>
            <w:hideMark/>
          </w:tcPr>
          <w:p w14:paraId="5CB8FD6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A1C0E4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E2EB22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24</w:t>
            </w:r>
          </w:p>
        </w:tc>
        <w:tc>
          <w:tcPr>
            <w:tcW w:w="4414" w:type="pct"/>
            <w:gridSpan w:val="4"/>
            <w:tcBorders>
              <w:top w:val="single" w:sz="4" w:space="0" w:color="auto"/>
              <w:left w:val="nil"/>
              <w:bottom w:val="single" w:sz="4" w:space="0" w:color="auto"/>
              <w:right w:val="single" w:sz="4" w:space="0" w:color="auto"/>
            </w:tcBorders>
            <w:shd w:val="clear" w:color="auto" w:fill="auto"/>
            <w:noWrap/>
            <w:hideMark/>
          </w:tcPr>
          <w:p w14:paraId="70745634" w14:textId="625A4734"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 xml:space="preserve">Line Voltage </w:t>
            </w:r>
            <w:r w:rsidR="00546E7C" w:rsidRPr="00A63726">
              <w:rPr>
                <w:rFonts w:ascii="Times New Roman" w:eastAsia="Times New Roman" w:hAnsi="Times New Roman" w:cs="Times New Roman"/>
                <w:b/>
                <w:bCs/>
                <w:kern w:val="0"/>
                <w:sz w:val="20"/>
                <w:szCs w:val="20"/>
                <w14:ligatures w14:val="none"/>
              </w:rPr>
              <w:t>Transformer:</w:t>
            </w:r>
          </w:p>
        </w:tc>
      </w:tr>
      <w:tr w:rsidR="00AE569C" w:rsidRPr="00A63726" w14:paraId="2603364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15C067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270F32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Model</w:t>
            </w:r>
          </w:p>
        </w:tc>
        <w:tc>
          <w:tcPr>
            <w:tcW w:w="432" w:type="pct"/>
            <w:tcBorders>
              <w:top w:val="nil"/>
              <w:left w:val="nil"/>
              <w:bottom w:val="single" w:sz="4" w:space="0" w:color="auto"/>
              <w:right w:val="single" w:sz="4" w:space="0" w:color="auto"/>
            </w:tcBorders>
            <w:shd w:val="clear" w:color="auto" w:fill="auto"/>
            <w:noWrap/>
            <w:vAlign w:val="center"/>
            <w:hideMark/>
          </w:tcPr>
          <w:p w14:paraId="622DC70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13A6FC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9DE08C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BA75DD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444F01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3BAAC9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Number of Phase</w:t>
            </w:r>
          </w:p>
        </w:tc>
        <w:tc>
          <w:tcPr>
            <w:tcW w:w="432" w:type="pct"/>
            <w:tcBorders>
              <w:top w:val="nil"/>
              <w:left w:val="nil"/>
              <w:bottom w:val="single" w:sz="4" w:space="0" w:color="auto"/>
              <w:right w:val="single" w:sz="4" w:space="0" w:color="auto"/>
            </w:tcBorders>
            <w:shd w:val="clear" w:color="auto" w:fill="auto"/>
            <w:noWrap/>
            <w:vAlign w:val="center"/>
            <w:hideMark/>
          </w:tcPr>
          <w:p w14:paraId="6B7B223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6DDBCB1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Single Phase</w:t>
            </w:r>
          </w:p>
        </w:tc>
        <w:tc>
          <w:tcPr>
            <w:tcW w:w="1014" w:type="pct"/>
            <w:tcBorders>
              <w:top w:val="nil"/>
              <w:left w:val="nil"/>
              <w:bottom w:val="single" w:sz="4" w:space="0" w:color="auto"/>
              <w:right w:val="single" w:sz="4" w:space="0" w:color="auto"/>
            </w:tcBorders>
            <w:shd w:val="clear" w:color="auto" w:fill="auto"/>
            <w:noWrap/>
            <w:hideMark/>
          </w:tcPr>
          <w:p w14:paraId="240B96D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4C8EDE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EC8253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F47E79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Primary Voltage</w:t>
            </w:r>
          </w:p>
        </w:tc>
        <w:tc>
          <w:tcPr>
            <w:tcW w:w="432" w:type="pct"/>
            <w:tcBorders>
              <w:top w:val="nil"/>
              <w:left w:val="nil"/>
              <w:bottom w:val="single" w:sz="4" w:space="0" w:color="auto"/>
              <w:right w:val="single" w:sz="4" w:space="0" w:color="auto"/>
            </w:tcBorders>
            <w:shd w:val="clear" w:color="auto" w:fill="auto"/>
            <w:noWrap/>
            <w:vAlign w:val="center"/>
            <w:hideMark/>
          </w:tcPr>
          <w:p w14:paraId="748BC84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hideMark/>
          </w:tcPr>
          <w:p w14:paraId="318EDF0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33/√3</w:t>
            </w:r>
          </w:p>
        </w:tc>
        <w:tc>
          <w:tcPr>
            <w:tcW w:w="1014" w:type="pct"/>
            <w:tcBorders>
              <w:top w:val="nil"/>
              <w:left w:val="nil"/>
              <w:bottom w:val="single" w:sz="4" w:space="0" w:color="auto"/>
              <w:right w:val="single" w:sz="4" w:space="0" w:color="auto"/>
            </w:tcBorders>
            <w:shd w:val="clear" w:color="auto" w:fill="auto"/>
            <w:noWrap/>
            <w:hideMark/>
          </w:tcPr>
          <w:p w14:paraId="510FC36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CD0AEF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B5CD2A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30A089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Secondary Voltage</w:t>
            </w:r>
          </w:p>
        </w:tc>
        <w:tc>
          <w:tcPr>
            <w:tcW w:w="432" w:type="pct"/>
            <w:tcBorders>
              <w:top w:val="nil"/>
              <w:left w:val="nil"/>
              <w:bottom w:val="single" w:sz="4" w:space="0" w:color="auto"/>
              <w:right w:val="single" w:sz="4" w:space="0" w:color="auto"/>
            </w:tcBorders>
            <w:shd w:val="clear" w:color="auto" w:fill="auto"/>
            <w:noWrap/>
            <w:vAlign w:val="center"/>
            <w:hideMark/>
          </w:tcPr>
          <w:p w14:paraId="32F7697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w:t>
            </w:r>
          </w:p>
        </w:tc>
        <w:tc>
          <w:tcPr>
            <w:tcW w:w="1101" w:type="pct"/>
            <w:tcBorders>
              <w:top w:val="nil"/>
              <w:left w:val="nil"/>
              <w:bottom w:val="single" w:sz="4" w:space="0" w:color="auto"/>
              <w:right w:val="single" w:sz="4" w:space="0" w:color="auto"/>
            </w:tcBorders>
            <w:shd w:val="clear" w:color="auto" w:fill="auto"/>
            <w:hideMark/>
          </w:tcPr>
          <w:p w14:paraId="5896867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110√3</w:t>
            </w:r>
          </w:p>
        </w:tc>
        <w:tc>
          <w:tcPr>
            <w:tcW w:w="1014" w:type="pct"/>
            <w:tcBorders>
              <w:top w:val="nil"/>
              <w:left w:val="nil"/>
              <w:bottom w:val="single" w:sz="4" w:space="0" w:color="auto"/>
              <w:right w:val="single" w:sz="4" w:space="0" w:color="auto"/>
            </w:tcBorders>
            <w:shd w:val="clear" w:color="auto" w:fill="auto"/>
            <w:noWrap/>
            <w:hideMark/>
          </w:tcPr>
          <w:p w14:paraId="21B1CB4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34ADFA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CD55F2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0B0F73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Burden</w:t>
            </w:r>
          </w:p>
        </w:tc>
        <w:tc>
          <w:tcPr>
            <w:tcW w:w="432" w:type="pct"/>
            <w:tcBorders>
              <w:top w:val="nil"/>
              <w:left w:val="nil"/>
              <w:bottom w:val="single" w:sz="4" w:space="0" w:color="auto"/>
              <w:right w:val="single" w:sz="4" w:space="0" w:color="auto"/>
            </w:tcBorders>
            <w:shd w:val="clear" w:color="auto" w:fill="auto"/>
            <w:noWrap/>
            <w:vAlign w:val="center"/>
            <w:hideMark/>
          </w:tcPr>
          <w:p w14:paraId="7009102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VA</w:t>
            </w:r>
          </w:p>
        </w:tc>
        <w:tc>
          <w:tcPr>
            <w:tcW w:w="1101" w:type="pct"/>
            <w:tcBorders>
              <w:top w:val="nil"/>
              <w:left w:val="nil"/>
              <w:bottom w:val="single" w:sz="4" w:space="0" w:color="auto"/>
              <w:right w:val="single" w:sz="4" w:space="0" w:color="auto"/>
            </w:tcBorders>
            <w:shd w:val="clear" w:color="auto" w:fill="auto"/>
            <w:hideMark/>
          </w:tcPr>
          <w:p w14:paraId="26BECA0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20</w:t>
            </w:r>
          </w:p>
        </w:tc>
        <w:tc>
          <w:tcPr>
            <w:tcW w:w="1014" w:type="pct"/>
            <w:tcBorders>
              <w:top w:val="nil"/>
              <w:left w:val="nil"/>
              <w:bottom w:val="single" w:sz="4" w:space="0" w:color="auto"/>
              <w:right w:val="single" w:sz="4" w:space="0" w:color="auto"/>
            </w:tcBorders>
            <w:shd w:val="clear" w:color="auto" w:fill="auto"/>
            <w:noWrap/>
            <w:hideMark/>
          </w:tcPr>
          <w:p w14:paraId="0059E24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92E106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A72573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F89C45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Accuracy class (Metering &amp; Protection)</w:t>
            </w:r>
          </w:p>
        </w:tc>
        <w:tc>
          <w:tcPr>
            <w:tcW w:w="432" w:type="pct"/>
            <w:tcBorders>
              <w:top w:val="nil"/>
              <w:left w:val="nil"/>
              <w:bottom w:val="single" w:sz="4" w:space="0" w:color="auto"/>
              <w:right w:val="single" w:sz="4" w:space="0" w:color="auto"/>
            </w:tcBorders>
            <w:shd w:val="clear" w:color="auto" w:fill="auto"/>
            <w:noWrap/>
            <w:vAlign w:val="center"/>
            <w:hideMark/>
          </w:tcPr>
          <w:p w14:paraId="733F03D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53834A1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0.2 &amp;3P</w:t>
            </w:r>
          </w:p>
        </w:tc>
        <w:tc>
          <w:tcPr>
            <w:tcW w:w="1014" w:type="pct"/>
            <w:tcBorders>
              <w:top w:val="nil"/>
              <w:left w:val="nil"/>
              <w:bottom w:val="single" w:sz="4" w:space="0" w:color="auto"/>
              <w:right w:val="single" w:sz="4" w:space="0" w:color="auto"/>
            </w:tcBorders>
            <w:shd w:val="clear" w:color="auto" w:fill="auto"/>
            <w:noWrap/>
            <w:hideMark/>
          </w:tcPr>
          <w:p w14:paraId="6EBD247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3AA243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2738FBD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25.</w:t>
            </w:r>
          </w:p>
        </w:tc>
        <w:tc>
          <w:tcPr>
            <w:tcW w:w="1868" w:type="pct"/>
            <w:tcBorders>
              <w:top w:val="nil"/>
              <w:left w:val="nil"/>
              <w:bottom w:val="single" w:sz="4" w:space="0" w:color="auto"/>
              <w:right w:val="single" w:sz="4" w:space="0" w:color="auto"/>
            </w:tcBorders>
            <w:shd w:val="clear" w:color="auto" w:fill="auto"/>
            <w:noWrap/>
            <w:vAlign w:val="center"/>
            <w:hideMark/>
          </w:tcPr>
          <w:p w14:paraId="5022439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SF6 Safety and life</w:t>
            </w:r>
          </w:p>
        </w:tc>
        <w:tc>
          <w:tcPr>
            <w:tcW w:w="432" w:type="pct"/>
            <w:tcBorders>
              <w:top w:val="nil"/>
              <w:left w:val="nil"/>
              <w:bottom w:val="single" w:sz="4" w:space="0" w:color="auto"/>
              <w:right w:val="single" w:sz="4" w:space="0" w:color="auto"/>
            </w:tcBorders>
            <w:shd w:val="clear" w:color="auto" w:fill="auto"/>
            <w:noWrap/>
            <w:vAlign w:val="center"/>
            <w:hideMark/>
          </w:tcPr>
          <w:p w14:paraId="4D86F10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4CDAAF0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7C7A876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38D7553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13AF2E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D86050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SF6 Pressure</w:t>
            </w:r>
          </w:p>
        </w:tc>
        <w:tc>
          <w:tcPr>
            <w:tcW w:w="432" w:type="pct"/>
            <w:tcBorders>
              <w:top w:val="nil"/>
              <w:left w:val="nil"/>
              <w:bottom w:val="single" w:sz="4" w:space="0" w:color="auto"/>
              <w:right w:val="single" w:sz="4" w:space="0" w:color="auto"/>
            </w:tcBorders>
            <w:shd w:val="clear" w:color="auto" w:fill="auto"/>
            <w:noWrap/>
            <w:vAlign w:val="center"/>
            <w:hideMark/>
          </w:tcPr>
          <w:p w14:paraId="597BA75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KPa</w:t>
            </w:r>
          </w:p>
        </w:tc>
        <w:tc>
          <w:tcPr>
            <w:tcW w:w="1101" w:type="pct"/>
            <w:tcBorders>
              <w:top w:val="nil"/>
              <w:left w:val="nil"/>
              <w:bottom w:val="single" w:sz="4" w:space="0" w:color="auto"/>
              <w:right w:val="single" w:sz="4" w:space="0" w:color="auto"/>
            </w:tcBorders>
            <w:shd w:val="clear" w:color="auto" w:fill="auto"/>
            <w:hideMark/>
          </w:tcPr>
          <w:p w14:paraId="77CFD7F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B9C5E3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9238EBE" w14:textId="77777777" w:rsidTr="004D7545">
        <w:trPr>
          <w:trHeight w:val="3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37EC4AB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7EFA0E8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pressure at 20 degree C</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A0BA9D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KPa</w:t>
            </w:r>
          </w:p>
        </w:tc>
        <w:tc>
          <w:tcPr>
            <w:tcW w:w="1101" w:type="pct"/>
            <w:tcBorders>
              <w:top w:val="single" w:sz="4" w:space="0" w:color="auto"/>
              <w:left w:val="nil"/>
              <w:bottom w:val="single" w:sz="4" w:space="0" w:color="auto"/>
              <w:right w:val="single" w:sz="4" w:space="0" w:color="auto"/>
            </w:tcBorders>
            <w:shd w:val="clear" w:color="auto" w:fill="auto"/>
            <w:hideMark/>
          </w:tcPr>
          <w:p w14:paraId="0C80108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single" w:sz="4" w:space="0" w:color="auto"/>
              <w:left w:val="nil"/>
              <w:bottom w:val="single" w:sz="4" w:space="0" w:color="auto"/>
              <w:right w:val="single" w:sz="4" w:space="0" w:color="auto"/>
            </w:tcBorders>
            <w:shd w:val="clear" w:color="auto" w:fill="auto"/>
            <w:noWrap/>
            <w:hideMark/>
          </w:tcPr>
          <w:p w14:paraId="2807AA7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9E7406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427DDF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87C6AB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Bursting Pressure</w:t>
            </w:r>
          </w:p>
        </w:tc>
        <w:tc>
          <w:tcPr>
            <w:tcW w:w="432" w:type="pct"/>
            <w:tcBorders>
              <w:top w:val="nil"/>
              <w:left w:val="nil"/>
              <w:bottom w:val="single" w:sz="4" w:space="0" w:color="auto"/>
              <w:right w:val="single" w:sz="4" w:space="0" w:color="auto"/>
            </w:tcBorders>
            <w:shd w:val="clear" w:color="auto" w:fill="auto"/>
            <w:noWrap/>
            <w:vAlign w:val="center"/>
            <w:hideMark/>
          </w:tcPr>
          <w:p w14:paraId="1816915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KPa</w:t>
            </w:r>
          </w:p>
        </w:tc>
        <w:tc>
          <w:tcPr>
            <w:tcW w:w="1101" w:type="pct"/>
            <w:tcBorders>
              <w:top w:val="nil"/>
              <w:left w:val="nil"/>
              <w:bottom w:val="single" w:sz="4" w:space="0" w:color="auto"/>
              <w:right w:val="single" w:sz="4" w:space="0" w:color="auto"/>
            </w:tcBorders>
            <w:shd w:val="clear" w:color="auto" w:fill="auto"/>
            <w:hideMark/>
          </w:tcPr>
          <w:p w14:paraId="34D1E26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2E6C38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3CD15A7"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579D56F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4A1D8B5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Gas leakage rate/year (Supported by Type Test report)</w:t>
            </w:r>
          </w:p>
        </w:tc>
        <w:tc>
          <w:tcPr>
            <w:tcW w:w="432" w:type="pct"/>
            <w:tcBorders>
              <w:top w:val="nil"/>
              <w:left w:val="nil"/>
              <w:bottom w:val="single" w:sz="4" w:space="0" w:color="auto"/>
              <w:right w:val="single" w:sz="4" w:space="0" w:color="auto"/>
            </w:tcBorders>
            <w:shd w:val="clear" w:color="auto" w:fill="auto"/>
            <w:noWrap/>
            <w:vAlign w:val="center"/>
            <w:hideMark/>
          </w:tcPr>
          <w:p w14:paraId="6A771AA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KPa</w:t>
            </w:r>
          </w:p>
        </w:tc>
        <w:tc>
          <w:tcPr>
            <w:tcW w:w="1101" w:type="pct"/>
            <w:tcBorders>
              <w:top w:val="nil"/>
              <w:left w:val="nil"/>
              <w:bottom w:val="single" w:sz="4" w:space="0" w:color="auto"/>
              <w:right w:val="single" w:sz="4" w:space="0" w:color="auto"/>
            </w:tcBorders>
            <w:shd w:val="clear" w:color="auto" w:fill="auto"/>
            <w:hideMark/>
          </w:tcPr>
          <w:p w14:paraId="7646BCF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&lt;0.1%</w:t>
            </w:r>
          </w:p>
        </w:tc>
        <w:tc>
          <w:tcPr>
            <w:tcW w:w="1014" w:type="pct"/>
            <w:tcBorders>
              <w:top w:val="nil"/>
              <w:left w:val="nil"/>
              <w:bottom w:val="single" w:sz="4" w:space="0" w:color="auto"/>
              <w:right w:val="single" w:sz="4" w:space="0" w:color="auto"/>
            </w:tcBorders>
            <w:shd w:val="clear" w:color="auto" w:fill="auto"/>
            <w:noWrap/>
            <w:hideMark/>
          </w:tcPr>
          <w:p w14:paraId="12CCBF2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B66410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DC4782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541DA1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Safety indication</w:t>
            </w:r>
          </w:p>
        </w:tc>
        <w:tc>
          <w:tcPr>
            <w:tcW w:w="432" w:type="pct"/>
            <w:tcBorders>
              <w:top w:val="nil"/>
              <w:left w:val="nil"/>
              <w:bottom w:val="single" w:sz="4" w:space="0" w:color="auto"/>
              <w:right w:val="single" w:sz="4" w:space="0" w:color="auto"/>
            </w:tcBorders>
            <w:shd w:val="clear" w:color="auto" w:fill="auto"/>
            <w:noWrap/>
            <w:vAlign w:val="center"/>
            <w:hideMark/>
          </w:tcPr>
          <w:p w14:paraId="7A5781A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0A1709B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To be incorporated</w:t>
            </w:r>
          </w:p>
        </w:tc>
        <w:tc>
          <w:tcPr>
            <w:tcW w:w="1014" w:type="pct"/>
            <w:tcBorders>
              <w:top w:val="nil"/>
              <w:left w:val="nil"/>
              <w:bottom w:val="single" w:sz="4" w:space="0" w:color="auto"/>
              <w:right w:val="single" w:sz="4" w:space="0" w:color="auto"/>
            </w:tcBorders>
            <w:shd w:val="clear" w:color="auto" w:fill="auto"/>
            <w:noWrap/>
            <w:hideMark/>
          </w:tcPr>
          <w:p w14:paraId="30DD788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1E27BC2"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CD90C1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DB1E62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Capacitive voltage indicator</w:t>
            </w:r>
          </w:p>
        </w:tc>
        <w:tc>
          <w:tcPr>
            <w:tcW w:w="432" w:type="pct"/>
            <w:tcBorders>
              <w:top w:val="nil"/>
              <w:left w:val="nil"/>
              <w:bottom w:val="single" w:sz="4" w:space="0" w:color="auto"/>
              <w:right w:val="single" w:sz="4" w:space="0" w:color="auto"/>
            </w:tcBorders>
            <w:shd w:val="clear" w:color="auto" w:fill="auto"/>
            <w:noWrap/>
            <w:vAlign w:val="center"/>
            <w:hideMark/>
          </w:tcPr>
          <w:p w14:paraId="7CD78CE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744499B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In the front of the panel</w:t>
            </w:r>
          </w:p>
        </w:tc>
        <w:tc>
          <w:tcPr>
            <w:tcW w:w="1014" w:type="pct"/>
            <w:tcBorders>
              <w:top w:val="nil"/>
              <w:left w:val="nil"/>
              <w:bottom w:val="single" w:sz="4" w:space="0" w:color="auto"/>
              <w:right w:val="single" w:sz="4" w:space="0" w:color="auto"/>
            </w:tcBorders>
            <w:shd w:val="clear" w:color="auto" w:fill="auto"/>
            <w:noWrap/>
            <w:hideMark/>
          </w:tcPr>
          <w:p w14:paraId="06C9AC4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B5233D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8B266C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F1E3EC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Gas pressure Manometer</w:t>
            </w:r>
          </w:p>
        </w:tc>
        <w:tc>
          <w:tcPr>
            <w:tcW w:w="432" w:type="pct"/>
            <w:tcBorders>
              <w:top w:val="nil"/>
              <w:left w:val="nil"/>
              <w:bottom w:val="single" w:sz="4" w:space="0" w:color="auto"/>
              <w:right w:val="single" w:sz="4" w:space="0" w:color="auto"/>
            </w:tcBorders>
            <w:shd w:val="clear" w:color="auto" w:fill="auto"/>
            <w:noWrap/>
            <w:vAlign w:val="center"/>
            <w:hideMark/>
          </w:tcPr>
          <w:p w14:paraId="665A6E1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363F6657" w14:textId="35D4AD28"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As per</w:t>
            </w:r>
            <w:r w:rsidR="00357025">
              <w:rPr>
                <w:rFonts w:ascii="Times New Roman" w:eastAsia="Times New Roman" w:hAnsi="Times New Roman" w:cs="Times New Roman"/>
                <w:kern w:val="0"/>
                <w:sz w:val="20"/>
                <w:szCs w:val="20"/>
                <w14:ligatures w14:val="none"/>
              </w:rPr>
              <w:t xml:space="preserve"> I</w:t>
            </w:r>
            <w:r w:rsidRPr="00A63726">
              <w:rPr>
                <w:rFonts w:ascii="Times New Roman" w:eastAsia="Times New Roman" w:hAnsi="Times New Roman" w:cs="Times New Roman"/>
                <w:kern w:val="0"/>
                <w:sz w:val="20"/>
                <w:szCs w:val="20"/>
                <w14:ligatures w14:val="none"/>
              </w:rPr>
              <w:t>EC 62271-1</w:t>
            </w:r>
          </w:p>
        </w:tc>
        <w:tc>
          <w:tcPr>
            <w:tcW w:w="1014" w:type="pct"/>
            <w:tcBorders>
              <w:top w:val="nil"/>
              <w:left w:val="nil"/>
              <w:bottom w:val="single" w:sz="4" w:space="0" w:color="auto"/>
              <w:right w:val="single" w:sz="4" w:space="0" w:color="auto"/>
            </w:tcBorders>
            <w:shd w:val="clear" w:color="auto" w:fill="auto"/>
            <w:noWrap/>
            <w:hideMark/>
          </w:tcPr>
          <w:p w14:paraId="3945F19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194ED7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B9B1D2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8BAA33B" w14:textId="7DC65F7F"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Bus Bar Gas </w:t>
            </w:r>
            <w:r w:rsidR="00357025" w:rsidRPr="00A63726">
              <w:rPr>
                <w:rFonts w:ascii="Times New Roman" w:eastAsia="Times New Roman" w:hAnsi="Times New Roman" w:cs="Times New Roman"/>
                <w:kern w:val="0"/>
                <w:sz w:val="20"/>
                <w:szCs w:val="20"/>
                <w14:ligatures w14:val="none"/>
              </w:rPr>
              <w:t>Pressure</w:t>
            </w:r>
            <w:r w:rsidRPr="00A63726">
              <w:rPr>
                <w:rFonts w:ascii="Times New Roman" w:eastAsia="Times New Roman" w:hAnsi="Times New Roman" w:cs="Times New Roman"/>
                <w:kern w:val="0"/>
                <w:sz w:val="20"/>
                <w:szCs w:val="20"/>
                <w14:ligatures w14:val="none"/>
              </w:rPr>
              <w:t xml:space="preserve"> Manometer</w:t>
            </w:r>
          </w:p>
        </w:tc>
        <w:tc>
          <w:tcPr>
            <w:tcW w:w="432" w:type="pct"/>
            <w:tcBorders>
              <w:top w:val="nil"/>
              <w:left w:val="nil"/>
              <w:bottom w:val="single" w:sz="4" w:space="0" w:color="auto"/>
              <w:right w:val="single" w:sz="4" w:space="0" w:color="auto"/>
            </w:tcBorders>
            <w:shd w:val="clear" w:color="auto" w:fill="auto"/>
            <w:noWrap/>
            <w:vAlign w:val="center"/>
            <w:hideMark/>
          </w:tcPr>
          <w:p w14:paraId="2B14F98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5EB4B96E" w14:textId="156DF592"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As per</w:t>
            </w:r>
            <w:r w:rsidR="00357025">
              <w:rPr>
                <w:rFonts w:ascii="Times New Roman" w:eastAsia="Times New Roman" w:hAnsi="Times New Roman" w:cs="Times New Roman"/>
                <w:kern w:val="0"/>
                <w:sz w:val="20"/>
                <w:szCs w:val="20"/>
                <w14:ligatures w14:val="none"/>
              </w:rPr>
              <w:t xml:space="preserve"> I</w:t>
            </w:r>
            <w:r w:rsidRPr="00A63726">
              <w:rPr>
                <w:rFonts w:ascii="Times New Roman" w:eastAsia="Times New Roman" w:hAnsi="Times New Roman" w:cs="Times New Roman"/>
                <w:kern w:val="0"/>
                <w:sz w:val="20"/>
                <w:szCs w:val="20"/>
                <w14:ligatures w14:val="none"/>
              </w:rPr>
              <w:t>EC 62271-1</w:t>
            </w:r>
          </w:p>
        </w:tc>
        <w:tc>
          <w:tcPr>
            <w:tcW w:w="1014" w:type="pct"/>
            <w:tcBorders>
              <w:top w:val="nil"/>
              <w:left w:val="nil"/>
              <w:bottom w:val="single" w:sz="4" w:space="0" w:color="auto"/>
              <w:right w:val="single" w:sz="4" w:space="0" w:color="auto"/>
            </w:tcBorders>
            <w:shd w:val="clear" w:color="auto" w:fill="auto"/>
            <w:noWrap/>
            <w:hideMark/>
          </w:tcPr>
          <w:p w14:paraId="563A9C8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695EA00" w14:textId="77777777" w:rsidTr="004D7545">
        <w:trPr>
          <w:trHeight w:val="300"/>
        </w:trPr>
        <w:tc>
          <w:tcPr>
            <w:tcW w:w="583" w:type="pct"/>
            <w:vMerge w:val="restart"/>
            <w:tcBorders>
              <w:top w:val="nil"/>
              <w:left w:val="single" w:sz="4" w:space="0" w:color="auto"/>
              <w:bottom w:val="single" w:sz="4" w:space="0" w:color="auto"/>
              <w:right w:val="single" w:sz="4" w:space="0" w:color="auto"/>
            </w:tcBorders>
            <w:shd w:val="clear" w:color="auto" w:fill="auto"/>
            <w:noWrap/>
            <w:hideMark/>
          </w:tcPr>
          <w:p w14:paraId="6967E8E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25F59A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Life/ Endurance of switchgear switches</w:t>
            </w:r>
          </w:p>
        </w:tc>
        <w:tc>
          <w:tcPr>
            <w:tcW w:w="432" w:type="pct"/>
            <w:tcBorders>
              <w:top w:val="nil"/>
              <w:left w:val="nil"/>
              <w:bottom w:val="single" w:sz="4" w:space="0" w:color="auto"/>
              <w:right w:val="single" w:sz="4" w:space="0" w:color="auto"/>
            </w:tcBorders>
            <w:shd w:val="clear" w:color="auto" w:fill="auto"/>
            <w:noWrap/>
            <w:vAlign w:val="center"/>
            <w:hideMark/>
          </w:tcPr>
          <w:p w14:paraId="2EFF7D8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1A7EF19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13080AE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013E0DCF" w14:textId="77777777" w:rsidTr="004D7545">
        <w:trPr>
          <w:trHeight w:val="300"/>
        </w:trPr>
        <w:tc>
          <w:tcPr>
            <w:tcW w:w="583" w:type="pct"/>
            <w:vMerge/>
            <w:tcBorders>
              <w:top w:val="nil"/>
              <w:left w:val="single" w:sz="4" w:space="0" w:color="auto"/>
              <w:bottom w:val="single" w:sz="4" w:space="0" w:color="auto"/>
              <w:right w:val="single" w:sz="4" w:space="0" w:color="auto"/>
            </w:tcBorders>
            <w:vAlign w:val="center"/>
            <w:hideMark/>
          </w:tcPr>
          <w:p w14:paraId="303EC57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p>
        </w:tc>
        <w:tc>
          <w:tcPr>
            <w:tcW w:w="1868" w:type="pct"/>
            <w:tcBorders>
              <w:top w:val="nil"/>
              <w:left w:val="nil"/>
              <w:bottom w:val="single" w:sz="4" w:space="0" w:color="auto"/>
              <w:right w:val="single" w:sz="4" w:space="0" w:color="auto"/>
            </w:tcBorders>
            <w:shd w:val="clear" w:color="auto" w:fill="auto"/>
            <w:noWrap/>
            <w:vAlign w:val="center"/>
            <w:hideMark/>
          </w:tcPr>
          <w:p w14:paraId="73291F7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 Circuit Breakers</w:t>
            </w:r>
          </w:p>
        </w:tc>
        <w:tc>
          <w:tcPr>
            <w:tcW w:w="432" w:type="pct"/>
            <w:tcBorders>
              <w:top w:val="nil"/>
              <w:left w:val="nil"/>
              <w:bottom w:val="single" w:sz="4" w:space="0" w:color="auto"/>
              <w:right w:val="single" w:sz="4" w:space="0" w:color="auto"/>
            </w:tcBorders>
            <w:shd w:val="clear" w:color="auto" w:fill="auto"/>
            <w:noWrap/>
            <w:vAlign w:val="center"/>
            <w:hideMark/>
          </w:tcPr>
          <w:p w14:paraId="0BA8366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4F3AD252" w14:textId="12138E6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As per </w:t>
            </w:r>
            <w:r w:rsidR="00357025">
              <w:rPr>
                <w:rFonts w:ascii="Times New Roman" w:eastAsia="Times New Roman" w:hAnsi="Times New Roman" w:cs="Times New Roman"/>
                <w:kern w:val="0"/>
                <w:sz w:val="20"/>
                <w:szCs w:val="20"/>
                <w14:ligatures w14:val="none"/>
              </w:rPr>
              <w:t>I</w:t>
            </w:r>
            <w:r w:rsidRPr="00A63726">
              <w:rPr>
                <w:rFonts w:ascii="Times New Roman" w:eastAsia="Times New Roman" w:hAnsi="Times New Roman" w:cs="Times New Roman"/>
                <w:kern w:val="0"/>
                <w:sz w:val="20"/>
                <w:szCs w:val="20"/>
                <w14:ligatures w14:val="none"/>
              </w:rPr>
              <w:t>EC 62271-100</w:t>
            </w:r>
          </w:p>
        </w:tc>
        <w:tc>
          <w:tcPr>
            <w:tcW w:w="1014" w:type="pct"/>
            <w:tcBorders>
              <w:top w:val="nil"/>
              <w:left w:val="nil"/>
              <w:bottom w:val="single" w:sz="4" w:space="0" w:color="auto"/>
              <w:right w:val="single" w:sz="4" w:space="0" w:color="auto"/>
            </w:tcBorders>
            <w:shd w:val="clear" w:color="auto" w:fill="auto"/>
            <w:noWrap/>
            <w:hideMark/>
          </w:tcPr>
          <w:p w14:paraId="1EA37EA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B758912" w14:textId="77777777" w:rsidTr="004D7545">
        <w:trPr>
          <w:trHeight w:val="300"/>
        </w:trPr>
        <w:tc>
          <w:tcPr>
            <w:tcW w:w="583" w:type="pct"/>
            <w:vMerge/>
            <w:tcBorders>
              <w:top w:val="nil"/>
              <w:left w:val="single" w:sz="4" w:space="0" w:color="auto"/>
              <w:bottom w:val="single" w:sz="4" w:space="0" w:color="auto"/>
              <w:right w:val="single" w:sz="4" w:space="0" w:color="auto"/>
            </w:tcBorders>
            <w:vAlign w:val="center"/>
            <w:hideMark/>
          </w:tcPr>
          <w:p w14:paraId="44A4627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p>
        </w:tc>
        <w:tc>
          <w:tcPr>
            <w:tcW w:w="1868" w:type="pct"/>
            <w:tcBorders>
              <w:top w:val="nil"/>
              <w:left w:val="nil"/>
              <w:bottom w:val="single" w:sz="4" w:space="0" w:color="auto"/>
              <w:right w:val="single" w:sz="4" w:space="0" w:color="auto"/>
            </w:tcBorders>
            <w:shd w:val="clear" w:color="auto" w:fill="auto"/>
            <w:noWrap/>
            <w:vAlign w:val="center"/>
            <w:hideMark/>
          </w:tcPr>
          <w:p w14:paraId="716245C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 Disconnectors &amp; Earthing switches</w:t>
            </w:r>
          </w:p>
        </w:tc>
        <w:tc>
          <w:tcPr>
            <w:tcW w:w="432" w:type="pct"/>
            <w:tcBorders>
              <w:top w:val="nil"/>
              <w:left w:val="nil"/>
              <w:bottom w:val="single" w:sz="4" w:space="0" w:color="auto"/>
              <w:right w:val="single" w:sz="4" w:space="0" w:color="auto"/>
            </w:tcBorders>
            <w:shd w:val="clear" w:color="auto" w:fill="auto"/>
            <w:noWrap/>
            <w:vAlign w:val="center"/>
            <w:hideMark/>
          </w:tcPr>
          <w:p w14:paraId="621B9A5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57FDCF1B" w14:textId="644F011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As per</w:t>
            </w:r>
            <w:r w:rsidR="00357025">
              <w:rPr>
                <w:rFonts w:ascii="Times New Roman" w:eastAsia="Times New Roman" w:hAnsi="Times New Roman" w:cs="Times New Roman"/>
                <w:kern w:val="0"/>
                <w:sz w:val="20"/>
                <w:szCs w:val="20"/>
                <w14:ligatures w14:val="none"/>
              </w:rPr>
              <w:t xml:space="preserve"> I</w:t>
            </w:r>
            <w:r w:rsidRPr="00A63726">
              <w:rPr>
                <w:rFonts w:ascii="Times New Roman" w:eastAsia="Times New Roman" w:hAnsi="Times New Roman" w:cs="Times New Roman"/>
                <w:kern w:val="0"/>
                <w:sz w:val="20"/>
                <w:szCs w:val="20"/>
                <w14:ligatures w14:val="none"/>
              </w:rPr>
              <w:t>EC 62271-102</w:t>
            </w:r>
          </w:p>
        </w:tc>
        <w:tc>
          <w:tcPr>
            <w:tcW w:w="1014" w:type="pct"/>
            <w:tcBorders>
              <w:top w:val="nil"/>
              <w:left w:val="nil"/>
              <w:bottom w:val="single" w:sz="4" w:space="0" w:color="auto"/>
              <w:right w:val="single" w:sz="4" w:space="0" w:color="auto"/>
            </w:tcBorders>
            <w:shd w:val="clear" w:color="auto" w:fill="auto"/>
            <w:noWrap/>
            <w:hideMark/>
          </w:tcPr>
          <w:p w14:paraId="3EFF192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3E6277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7185A7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C52984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Alarm level for insulation</w:t>
            </w:r>
          </w:p>
        </w:tc>
        <w:tc>
          <w:tcPr>
            <w:tcW w:w="432" w:type="pct"/>
            <w:tcBorders>
              <w:top w:val="nil"/>
              <w:left w:val="nil"/>
              <w:bottom w:val="single" w:sz="4" w:space="0" w:color="auto"/>
              <w:right w:val="single" w:sz="4" w:space="0" w:color="auto"/>
            </w:tcBorders>
            <w:shd w:val="clear" w:color="auto" w:fill="auto"/>
            <w:noWrap/>
            <w:vAlign w:val="center"/>
            <w:hideMark/>
          </w:tcPr>
          <w:p w14:paraId="57A81BC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KPa</w:t>
            </w:r>
          </w:p>
        </w:tc>
        <w:tc>
          <w:tcPr>
            <w:tcW w:w="1101" w:type="pct"/>
            <w:tcBorders>
              <w:top w:val="nil"/>
              <w:left w:val="nil"/>
              <w:bottom w:val="single" w:sz="4" w:space="0" w:color="auto"/>
              <w:right w:val="single" w:sz="4" w:space="0" w:color="auto"/>
            </w:tcBorders>
            <w:shd w:val="clear" w:color="auto" w:fill="auto"/>
            <w:hideMark/>
          </w:tcPr>
          <w:p w14:paraId="673F830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140</w:t>
            </w:r>
          </w:p>
        </w:tc>
        <w:tc>
          <w:tcPr>
            <w:tcW w:w="1014" w:type="pct"/>
            <w:tcBorders>
              <w:top w:val="nil"/>
              <w:left w:val="nil"/>
              <w:bottom w:val="single" w:sz="4" w:space="0" w:color="auto"/>
              <w:right w:val="single" w:sz="4" w:space="0" w:color="auto"/>
            </w:tcBorders>
            <w:shd w:val="clear" w:color="auto" w:fill="auto"/>
            <w:noWrap/>
            <w:hideMark/>
          </w:tcPr>
          <w:p w14:paraId="0A92918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F1E68C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F859D6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3F4850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filling level for insulation</w:t>
            </w:r>
          </w:p>
        </w:tc>
        <w:tc>
          <w:tcPr>
            <w:tcW w:w="432" w:type="pct"/>
            <w:tcBorders>
              <w:top w:val="nil"/>
              <w:left w:val="nil"/>
              <w:bottom w:val="single" w:sz="4" w:space="0" w:color="auto"/>
              <w:right w:val="single" w:sz="4" w:space="0" w:color="auto"/>
            </w:tcBorders>
            <w:shd w:val="clear" w:color="auto" w:fill="auto"/>
            <w:noWrap/>
            <w:vAlign w:val="center"/>
            <w:hideMark/>
          </w:tcPr>
          <w:p w14:paraId="36A167F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KPa</w:t>
            </w:r>
          </w:p>
        </w:tc>
        <w:tc>
          <w:tcPr>
            <w:tcW w:w="1101" w:type="pct"/>
            <w:tcBorders>
              <w:top w:val="nil"/>
              <w:left w:val="nil"/>
              <w:bottom w:val="single" w:sz="4" w:space="0" w:color="auto"/>
              <w:right w:val="single" w:sz="4" w:space="0" w:color="auto"/>
            </w:tcBorders>
            <w:shd w:val="clear" w:color="auto" w:fill="auto"/>
            <w:hideMark/>
          </w:tcPr>
          <w:p w14:paraId="691E4E9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150</w:t>
            </w:r>
          </w:p>
        </w:tc>
        <w:tc>
          <w:tcPr>
            <w:tcW w:w="1014" w:type="pct"/>
            <w:tcBorders>
              <w:top w:val="nil"/>
              <w:left w:val="nil"/>
              <w:bottom w:val="single" w:sz="4" w:space="0" w:color="auto"/>
              <w:right w:val="single" w:sz="4" w:space="0" w:color="auto"/>
            </w:tcBorders>
            <w:shd w:val="clear" w:color="auto" w:fill="auto"/>
            <w:noWrap/>
            <w:hideMark/>
          </w:tcPr>
          <w:p w14:paraId="4AB8D05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D1E47F2"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3CA5C6A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26.</w:t>
            </w:r>
          </w:p>
        </w:tc>
        <w:tc>
          <w:tcPr>
            <w:tcW w:w="1868" w:type="pct"/>
            <w:tcBorders>
              <w:top w:val="nil"/>
              <w:left w:val="nil"/>
              <w:bottom w:val="single" w:sz="4" w:space="0" w:color="auto"/>
              <w:right w:val="single" w:sz="4" w:space="0" w:color="auto"/>
            </w:tcBorders>
            <w:shd w:val="clear" w:color="auto" w:fill="auto"/>
            <w:vAlign w:val="center"/>
            <w:hideMark/>
          </w:tcPr>
          <w:p w14:paraId="3EC3996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Dimension and Weight</w:t>
            </w:r>
          </w:p>
        </w:tc>
        <w:tc>
          <w:tcPr>
            <w:tcW w:w="432" w:type="pct"/>
            <w:tcBorders>
              <w:top w:val="nil"/>
              <w:left w:val="nil"/>
              <w:bottom w:val="single" w:sz="4" w:space="0" w:color="auto"/>
              <w:right w:val="single" w:sz="4" w:space="0" w:color="auto"/>
            </w:tcBorders>
            <w:shd w:val="clear" w:color="auto" w:fill="auto"/>
            <w:vAlign w:val="center"/>
            <w:hideMark/>
          </w:tcPr>
          <w:p w14:paraId="70E144A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0D14CAD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71B7394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743EFF9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DBAC3E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70F9C56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Height</w:t>
            </w:r>
          </w:p>
        </w:tc>
        <w:tc>
          <w:tcPr>
            <w:tcW w:w="432" w:type="pct"/>
            <w:tcBorders>
              <w:top w:val="nil"/>
              <w:left w:val="nil"/>
              <w:bottom w:val="single" w:sz="4" w:space="0" w:color="auto"/>
              <w:right w:val="single" w:sz="4" w:space="0" w:color="auto"/>
            </w:tcBorders>
            <w:shd w:val="clear" w:color="auto" w:fill="auto"/>
            <w:noWrap/>
            <w:vAlign w:val="center"/>
            <w:hideMark/>
          </w:tcPr>
          <w:p w14:paraId="3917473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mm</w:t>
            </w:r>
          </w:p>
        </w:tc>
        <w:tc>
          <w:tcPr>
            <w:tcW w:w="1101" w:type="pct"/>
            <w:tcBorders>
              <w:top w:val="nil"/>
              <w:left w:val="nil"/>
              <w:bottom w:val="single" w:sz="4" w:space="0" w:color="auto"/>
              <w:right w:val="single" w:sz="4" w:space="0" w:color="auto"/>
            </w:tcBorders>
            <w:shd w:val="clear" w:color="auto" w:fill="auto"/>
            <w:vAlign w:val="bottom"/>
            <w:hideMark/>
          </w:tcPr>
          <w:p w14:paraId="4D136BA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7D16F19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5FB723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FE0976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561C356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Width</w:t>
            </w:r>
          </w:p>
        </w:tc>
        <w:tc>
          <w:tcPr>
            <w:tcW w:w="432" w:type="pct"/>
            <w:tcBorders>
              <w:top w:val="nil"/>
              <w:left w:val="nil"/>
              <w:bottom w:val="single" w:sz="4" w:space="0" w:color="auto"/>
              <w:right w:val="single" w:sz="4" w:space="0" w:color="auto"/>
            </w:tcBorders>
            <w:shd w:val="clear" w:color="auto" w:fill="auto"/>
            <w:noWrap/>
            <w:vAlign w:val="center"/>
            <w:hideMark/>
          </w:tcPr>
          <w:p w14:paraId="1338E5F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mm</w:t>
            </w:r>
          </w:p>
        </w:tc>
        <w:tc>
          <w:tcPr>
            <w:tcW w:w="1101" w:type="pct"/>
            <w:tcBorders>
              <w:top w:val="nil"/>
              <w:left w:val="nil"/>
              <w:bottom w:val="single" w:sz="4" w:space="0" w:color="auto"/>
              <w:right w:val="single" w:sz="4" w:space="0" w:color="auto"/>
            </w:tcBorders>
            <w:shd w:val="clear" w:color="auto" w:fill="auto"/>
            <w:vAlign w:val="bottom"/>
            <w:hideMark/>
          </w:tcPr>
          <w:p w14:paraId="08DA134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3121BA7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B8FEAD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A59CC5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7202466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Depth</w:t>
            </w:r>
          </w:p>
        </w:tc>
        <w:tc>
          <w:tcPr>
            <w:tcW w:w="432" w:type="pct"/>
            <w:tcBorders>
              <w:top w:val="nil"/>
              <w:left w:val="nil"/>
              <w:bottom w:val="single" w:sz="4" w:space="0" w:color="auto"/>
              <w:right w:val="single" w:sz="4" w:space="0" w:color="auto"/>
            </w:tcBorders>
            <w:shd w:val="clear" w:color="auto" w:fill="auto"/>
            <w:noWrap/>
            <w:vAlign w:val="center"/>
            <w:hideMark/>
          </w:tcPr>
          <w:p w14:paraId="5C54D5B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mm</w:t>
            </w:r>
          </w:p>
        </w:tc>
        <w:tc>
          <w:tcPr>
            <w:tcW w:w="1101" w:type="pct"/>
            <w:tcBorders>
              <w:top w:val="nil"/>
              <w:left w:val="nil"/>
              <w:bottom w:val="single" w:sz="4" w:space="0" w:color="auto"/>
              <w:right w:val="single" w:sz="4" w:space="0" w:color="auto"/>
            </w:tcBorders>
            <w:shd w:val="clear" w:color="auto" w:fill="auto"/>
            <w:vAlign w:val="bottom"/>
            <w:hideMark/>
          </w:tcPr>
          <w:p w14:paraId="3D97626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73A63D7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3A69BE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B3155B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5EB2CB0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Weight including Circuit Breaker</w:t>
            </w:r>
          </w:p>
        </w:tc>
        <w:tc>
          <w:tcPr>
            <w:tcW w:w="432" w:type="pct"/>
            <w:tcBorders>
              <w:top w:val="nil"/>
              <w:left w:val="nil"/>
              <w:bottom w:val="single" w:sz="4" w:space="0" w:color="auto"/>
              <w:right w:val="single" w:sz="4" w:space="0" w:color="auto"/>
            </w:tcBorders>
            <w:shd w:val="clear" w:color="auto" w:fill="auto"/>
            <w:noWrap/>
            <w:vAlign w:val="center"/>
            <w:hideMark/>
          </w:tcPr>
          <w:p w14:paraId="0C240BE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Kg.</w:t>
            </w:r>
          </w:p>
        </w:tc>
        <w:tc>
          <w:tcPr>
            <w:tcW w:w="1101" w:type="pct"/>
            <w:tcBorders>
              <w:top w:val="nil"/>
              <w:left w:val="nil"/>
              <w:bottom w:val="single" w:sz="4" w:space="0" w:color="auto"/>
              <w:right w:val="single" w:sz="4" w:space="0" w:color="auto"/>
            </w:tcBorders>
            <w:shd w:val="clear" w:color="auto" w:fill="auto"/>
            <w:vAlign w:val="bottom"/>
            <w:hideMark/>
          </w:tcPr>
          <w:p w14:paraId="5DE8C15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454E9B3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E289B0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9B7A27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27.</w:t>
            </w:r>
          </w:p>
        </w:tc>
        <w:tc>
          <w:tcPr>
            <w:tcW w:w="1868" w:type="pct"/>
            <w:tcBorders>
              <w:top w:val="nil"/>
              <w:left w:val="nil"/>
              <w:bottom w:val="single" w:sz="4" w:space="0" w:color="auto"/>
              <w:right w:val="single" w:sz="4" w:space="0" w:color="auto"/>
            </w:tcBorders>
            <w:shd w:val="clear" w:color="auto" w:fill="auto"/>
            <w:vAlign w:val="center"/>
            <w:hideMark/>
          </w:tcPr>
          <w:p w14:paraId="74E190D0" w14:textId="400E5F69"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Construction:</w:t>
            </w:r>
          </w:p>
        </w:tc>
        <w:tc>
          <w:tcPr>
            <w:tcW w:w="432" w:type="pct"/>
            <w:tcBorders>
              <w:top w:val="nil"/>
              <w:left w:val="nil"/>
              <w:bottom w:val="single" w:sz="4" w:space="0" w:color="auto"/>
              <w:right w:val="single" w:sz="4" w:space="0" w:color="auto"/>
            </w:tcBorders>
            <w:shd w:val="clear" w:color="auto" w:fill="auto"/>
            <w:noWrap/>
            <w:vAlign w:val="center"/>
            <w:hideMark/>
          </w:tcPr>
          <w:p w14:paraId="0C7D81F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45F0754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34D0826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3ED60E3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6D0A9B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7E0CD96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 Stainless steel tank</w:t>
            </w:r>
          </w:p>
        </w:tc>
        <w:tc>
          <w:tcPr>
            <w:tcW w:w="432" w:type="pct"/>
            <w:tcBorders>
              <w:top w:val="nil"/>
              <w:left w:val="nil"/>
              <w:bottom w:val="single" w:sz="4" w:space="0" w:color="auto"/>
              <w:right w:val="single" w:sz="4" w:space="0" w:color="auto"/>
            </w:tcBorders>
            <w:shd w:val="clear" w:color="auto" w:fill="auto"/>
            <w:noWrap/>
            <w:vAlign w:val="center"/>
            <w:hideMark/>
          </w:tcPr>
          <w:p w14:paraId="4DFE310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BAB619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68CA957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32F09D5" w14:textId="77777777" w:rsidTr="004D7545">
        <w:trPr>
          <w:trHeight w:val="1335"/>
        </w:trPr>
        <w:tc>
          <w:tcPr>
            <w:tcW w:w="583" w:type="pct"/>
            <w:tcBorders>
              <w:top w:val="nil"/>
              <w:left w:val="single" w:sz="4" w:space="0" w:color="auto"/>
              <w:bottom w:val="single" w:sz="4" w:space="0" w:color="auto"/>
              <w:right w:val="single" w:sz="4" w:space="0" w:color="auto"/>
            </w:tcBorders>
            <w:shd w:val="clear" w:color="auto" w:fill="auto"/>
            <w:noWrap/>
            <w:hideMark/>
          </w:tcPr>
          <w:p w14:paraId="34EC2F1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63D780C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 Equipped with disconnector and earthing switch. The earthing switch shall have full fault-making capacity.</w:t>
            </w:r>
          </w:p>
        </w:tc>
        <w:tc>
          <w:tcPr>
            <w:tcW w:w="432" w:type="pct"/>
            <w:tcBorders>
              <w:top w:val="nil"/>
              <w:left w:val="nil"/>
              <w:bottom w:val="single" w:sz="4" w:space="0" w:color="auto"/>
              <w:right w:val="single" w:sz="4" w:space="0" w:color="auto"/>
            </w:tcBorders>
            <w:shd w:val="clear" w:color="auto" w:fill="auto"/>
            <w:noWrap/>
            <w:vAlign w:val="center"/>
            <w:hideMark/>
          </w:tcPr>
          <w:p w14:paraId="5D7398E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6BD842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1F83826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CE46EF8" w14:textId="77777777" w:rsidTr="004D7545">
        <w:trPr>
          <w:trHeight w:val="1035"/>
        </w:trPr>
        <w:tc>
          <w:tcPr>
            <w:tcW w:w="583" w:type="pct"/>
            <w:tcBorders>
              <w:top w:val="nil"/>
              <w:left w:val="single" w:sz="4" w:space="0" w:color="auto"/>
              <w:bottom w:val="single" w:sz="4" w:space="0" w:color="auto"/>
              <w:right w:val="single" w:sz="4" w:space="0" w:color="auto"/>
            </w:tcBorders>
            <w:shd w:val="clear" w:color="auto" w:fill="auto"/>
            <w:noWrap/>
            <w:hideMark/>
          </w:tcPr>
          <w:p w14:paraId="0E98E46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1A7E395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 Each gas filled compartment shall be equipped with density sensors giving alarm by low gas density.</w:t>
            </w:r>
          </w:p>
        </w:tc>
        <w:tc>
          <w:tcPr>
            <w:tcW w:w="432" w:type="pct"/>
            <w:tcBorders>
              <w:top w:val="nil"/>
              <w:left w:val="nil"/>
              <w:bottom w:val="single" w:sz="4" w:space="0" w:color="auto"/>
              <w:right w:val="single" w:sz="4" w:space="0" w:color="auto"/>
            </w:tcBorders>
            <w:shd w:val="clear" w:color="auto" w:fill="auto"/>
            <w:noWrap/>
            <w:vAlign w:val="center"/>
            <w:hideMark/>
          </w:tcPr>
          <w:p w14:paraId="776A080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9C3F84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2E19552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A14F59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0281E39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28.</w:t>
            </w:r>
          </w:p>
        </w:tc>
        <w:tc>
          <w:tcPr>
            <w:tcW w:w="1868" w:type="pct"/>
            <w:tcBorders>
              <w:top w:val="nil"/>
              <w:left w:val="nil"/>
              <w:bottom w:val="single" w:sz="4" w:space="0" w:color="auto"/>
              <w:right w:val="single" w:sz="4" w:space="0" w:color="auto"/>
            </w:tcBorders>
            <w:shd w:val="clear" w:color="auto" w:fill="auto"/>
            <w:vAlign w:val="center"/>
            <w:hideMark/>
          </w:tcPr>
          <w:p w14:paraId="4C057E0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Degree of Protection</w:t>
            </w:r>
          </w:p>
        </w:tc>
        <w:tc>
          <w:tcPr>
            <w:tcW w:w="432" w:type="pct"/>
            <w:tcBorders>
              <w:top w:val="nil"/>
              <w:left w:val="nil"/>
              <w:bottom w:val="single" w:sz="4" w:space="0" w:color="auto"/>
              <w:right w:val="single" w:sz="4" w:space="0" w:color="auto"/>
            </w:tcBorders>
            <w:shd w:val="clear" w:color="auto" w:fill="auto"/>
            <w:noWrap/>
            <w:vAlign w:val="center"/>
            <w:hideMark/>
          </w:tcPr>
          <w:p w14:paraId="09C0F91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4B218FD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6198482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583ABE50" w14:textId="77777777" w:rsidTr="00A63726">
        <w:trPr>
          <w:trHeight w:val="3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011E20D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vAlign w:val="center"/>
            <w:hideMark/>
          </w:tcPr>
          <w:p w14:paraId="7BDD6A3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Enclosure</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840584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single" w:sz="4" w:space="0" w:color="auto"/>
              <w:left w:val="nil"/>
              <w:bottom w:val="single" w:sz="4" w:space="0" w:color="auto"/>
              <w:right w:val="single" w:sz="4" w:space="0" w:color="auto"/>
            </w:tcBorders>
            <w:shd w:val="clear" w:color="auto" w:fill="auto"/>
            <w:hideMark/>
          </w:tcPr>
          <w:p w14:paraId="5786BBA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IP3X</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66DA1A9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F32261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0A3EA6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0B63C45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 Compartment</w:t>
            </w:r>
          </w:p>
        </w:tc>
        <w:tc>
          <w:tcPr>
            <w:tcW w:w="432" w:type="pct"/>
            <w:tcBorders>
              <w:top w:val="nil"/>
              <w:left w:val="nil"/>
              <w:bottom w:val="single" w:sz="4" w:space="0" w:color="auto"/>
              <w:right w:val="single" w:sz="4" w:space="0" w:color="auto"/>
            </w:tcBorders>
            <w:shd w:val="clear" w:color="auto" w:fill="auto"/>
            <w:noWrap/>
            <w:vAlign w:val="center"/>
            <w:hideMark/>
          </w:tcPr>
          <w:p w14:paraId="0D6EFD9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602689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IP65</w:t>
            </w:r>
          </w:p>
        </w:tc>
        <w:tc>
          <w:tcPr>
            <w:tcW w:w="1014" w:type="pct"/>
            <w:tcBorders>
              <w:top w:val="nil"/>
              <w:left w:val="nil"/>
              <w:bottom w:val="single" w:sz="4" w:space="0" w:color="auto"/>
              <w:right w:val="single" w:sz="4" w:space="0" w:color="auto"/>
            </w:tcBorders>
            <w:shd w:val="clear" w:color="auto" w:fill="auto"/>
            <w:noWrap/>
            <w:vAlign w:val="bottom"/>
            <w:hideMark/>
          </w:tcPr>
          <w:p w14:paraId="557406B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E654A2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1EC467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0058956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LV Compartment</w:t>
            </w:r>
          </w:p>
        </w:tc>
        <w:tc>
          <w:tcPr>
            <w:tcW w:w="432" w:type="pct"/>
            <w:tcBorders>
              <w:top w:val="nil"/>
              <w:left w:val="nil"/>
              <w:bottom w:val="single" w:sz="4" w:space="0" w:color="auto"/>
              <w:right w:val="single" w:sz="4" w:space="0" w:color="auto"/>
            </w:tcBorders>
            <w:shd w:val="clear" w:color="auto" w:fill="auto"/>
            <w:noWrap/>
            <w:vAlign w:val="center"/>
            <w:hideMark/>
          </w:tcPr>
          <w:p w14:paraId="61687D8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0A3F66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IP40</w:t>
            </w:r>
          </w:p>
        </w:tc>
        <w:tc>
          <w:tcPr>
            <w:tcW w:w="1014" w:type="pct"/>
            <w:tcBorders>
              <w:top w:val="nil"/>
              <w:left w:val="nil"/>
              <w:bottom w:val="single" w:sz="4" w:space="0" w:color="auto"/>
              <w:right w:val="single" w:sz="4" w:space="0" w:color="auto"/>
            </w:tcBorders>
            <w:shd w:val="clear" w:color="auto" w:fill="auto"/>
            <w:noWrap/>
            <w:vAlign w:val="bottom"/>
            <w:hideMark/>
          </w:tcPr>
          <w:p w14:paraId="2D3110F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2F210D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EDB48E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29.</w:t>
            </w:r>
          </w:p>
        </w:tc>
        <w:tc>
          <w:tcPr>
            <w:tcW w:w="1868" w:type="pct"/>
            <w:tcBorders>
              <w:top w:val="nil"/>
              <w:left w:val="nil"/>
              <w:bottom w:val="single" w:sz="4" w:space="0" w:color="auto"/>
              <w:right w:val="single" w:sz="4" w:space="0" w:color="auto"/>
            </w:tcBorders>
            <w:shd w:val="clear" w:color="auto" w:fill="auto"/>
            <w:vAlign w:val="center"/>
            <w:hideMark/>
          </w:tcPr>
          <w:p w14:paraId="5D895A1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Insulation level:</w:t>
            </w:r>
          </w:p>
        </w:tc>
        <w:tc>
          <w:tcPr>
            <w:tcW w:w="432" w:type="pct"/>
            <w:tcBorders>
              <w:top w:val="nil"/>
              <w:left w:val="nil"/>
              <w:bottom w:val="single" w:sz="4" w:space="0" w:color="auto"/>
              <w:right w:val="single" w:sz="4" w:space="0" w:color="auto"/>
            </w:tcBorders>
            <w:shd w:val="clear" w:color="auto" w:fill="auto"/>
            <w:noWrap/>
            <w:vAlign w:val="center"/>
            <w:hideMark/>
          </w:tcPr>
          <w:p w14:paraId="7952858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6DD8EC4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35ED12A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44B8B60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B7D2FC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0C9F6C38" w14:textId="321D9D0B"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AC withstand voltage </w:t>
            </w:r>
            <w:r w:rsidR="00357025" w:rsidRPr="00A63726">
              <w:rPr>
                <w:rFonts w:ascii="Times New Roman" w:eastAsia="Times New Roman" w:hAnsi="Times New Roman" w:cs="Times New Roman"/>
                <w:kern w:val="0"/>
                <w:sz w:val="20"/>
                <w:szCs w:val="20"/>
                <w14:ligatures w14:val="none"/>
              </w:rPr>
              <w:t>1 min.</w:t>
            </w:r>
            <w:r w:rsidRPr="00A63726">
              <w:rPr>
                <w:rFonts w:ascii="Times New Roman" w:eastAsia="Times New Roman" w:hAnsi="Times New Roman" w:cs="Times New Roman"/>
                <w:kern w:val="0"/>
                <w:sz w:val="20"/>
                <w:szCs w:val="20"/>
                <w14:ligatures w14:val="none"/>
              </w:rPr>
              <w:t xml:space="preserve"> dry</w:t>
            </w:r>
          </w:p>
        </w:tc>
        <w:tc>
          <w:tcPr>
            <w:tcW w:w="432" w:type="pct"/>
            <w:tcBorders>
              <w:top w:val="nil"/>
              <w:left w:val="nil"/>
              <w:bottom w:val="single" w:sz="4" w:space="0" w:color="auto"/>
              <w:right w:val="single" w:sz="4" w:space="0" w:color="auto"/>
            </w:tcBorders>
            <w:shd w:val="clear" w:color="auto" w:fill="auto"/>
            <w:noWrap/>
            <w:vAlign w:val="center"/>
            <w:hideMark/>
          </w:tcPr>
          <w:p w14:paraId="5B07625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hideMark/>
          </w:tcPr>
          <w:p w14:paraId="455517D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70</w:t>
            </w:r>
          </w:p>
        </w:tc>
        <w:tc>
          <w:tcPr>
            <w:tcW w:w="1014" w:type="pct"/>
            <w:tcBorders>
              <w:top w:val="nil"/>
              <w:left w:val="nil"/>
              <w:bottom w:val="single" w:sz="4" w:space="0" w:color="auto"/>
              <w:right w:val="single" w:sz="4" w:space="0" w:color="auto"/>
            </w:tcBorders>
            <w:shd w:val="clear" w:color="auto" w:fill="auto"/>
            <w:noWrap/>
            <w:vAlign w:val="bottom"/>
            <w:hideMark/>
          </w:tcPr>
          <w:p w14:paraId="6C81A58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7F30CA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D2C70E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2CF33A0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Impulse Withstand, full wave</w:t>
            </w:r>
          </w:p>
        </w:tc>
        <w:tc>
          <w:tcPr>
            <w:tcW w:w="432" w:type="pct"/>
            <w:tcBorders>
              <w:top w:val="nil"/>
              <w:left w:val="nil"/>
              <w:bottom w:val="single" w:sz="4" w:space="0" w:color="auto"/>
              <w:right w:val="single" w:sz="4" w:space="0" w:color="auto"/>
            </w:tcBorders>
            <w:shd w:val="clear" w:color="auto" w:fill="auto"/>
            <w:noWrap/>
            <w:vAlign w:val="center"/>
            <w:hideMark/>
          </w:tcPr>
          <w:p w14:paraId="0A0549A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hideMark/>
          </w:tcPr>
          <w:p w14:paraId="07E746D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170</w:t>
            </w:r>
          </w:p>
        </w:tc>
        <w:tc>
          <w:tcPr>
            <w:tcW w:w="1014" w:type="pct"/>
            <w:tcBorders>
              <w:top w:val="nil"/>
              <w:left w:val="nil"/>
              <w:bottom w:val="single" w:sz="4" w:space="0" w:color="auto"/>
              <w:right w:val="single" w:sz="4" w:space="0" w:color="auto"/>
            </w:tcBorders>
            <w:shd w:val="clear" w:color="auto" w:fill="auto"/>
            <w:noWrap/>
            <w:vAlign w:val="bottom"/>
            <w:hideMark/>
          </w:tcPr>
          <w:p w14:paraId="4E9652C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28EFCA9"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hideMark/>
          </w:tcPr>
          <w:p w14:paraId="4239A43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30.</w:t>
            </w:r>
          </w:p>
        </w:tc>
        <w:tc>
          <w:tcPr>
            <w:tcW w:w="3401" w:type="pct"/>
            <w:gridSpan w:val="3"/>
            <w:tcBorders>
              <w:top w:val="single" w:sz="4" w:space="0" w:color="auto"/>
              <w:left w:val="nil"/>
              <w:bottom w:val="single" w:sz="4" w:space="0" w:color="auto"/>
              <w:right w:val="single" w:sz="4" w:space="0" w:color="auto"/>
            </w:tcBorders>
            <w:shd w:val="clear" w:color="auto" w:fill="auto"/>
            <w:noWrap/>
            <w:hideMark/>
          </w:tcPr>
          <w:p w14:paraId="385D65F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Type Test Report (as per IEC 62271-200)</w:t>
            </w:r>
          </w:p>
        </w:tc>
        <w:tc>
          <w:tcPr>
            <w:tcW w:w="1014" w:type="pct"/>
            <w:tcBorders>
              <w:top w:val="nil"/>
              <w:left w:val="nil"/>
              <w:bottom w:val="single" w:sz="4" w:space="0" w:color="auto"/>
              <w:right w:val="single" w:sz="4" w:space="0" w:color="auto"/>
            </w:tcBorders>
            <w:shd w:val="clear" w:color="auto" w:fill="auto"/>
            <w:noWrap/>
            <w:hideMark/>
          </w:tcPr>
          <w:p w14:paraId="721E617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2A20AAD4"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127FA9C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46A1DF1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Lightning Impulse Voltage Withstand tests</w:t>
            </w:r>
          </w:p>
        </w:tc>
        <w:tc>
          <w:tcPr>
            <w:tcW w:w="432" w:type="pct"/>
            <w:tcBorders>
              <w:top w:val="nil"/>
              <w:left w:val="nil"/>
              <w:bottom w:val="single" w:sz="4" w:space="0" w:color="auto"/>
              <w:right w:val="single" w:sz="4" w:space="0" w:color="auto"/>
            </w:tcBorders>
            <w:shd w:val="clear" w:color="auto" w:fill="auto"/>
            <w:noWrap/>
            <w:vAlign w:val="center"/>
            <w:hideMark/>
          </w:tcPr>
          <w:p w14:paraId="4AF9138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06E300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2E345EA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4895DBE"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42463F4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BF6BD2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Power frequency withstand tests</w:t>
            </w:r>
          </w:p>
        </w:tc>
        <w:tc>
          <w:tcPr>
            <w:tcW w:w="432" w:type="pct"/>
            <w:tcBorders>
              <w:top w:val="nil"/>
              <w:left w:val="nil"/>
              <w:bottom w:val="single" w:sz="4" w:space="0" w:color="auto"/>
              <w:right w:val="single" w:sz="4" w:space="0" w:color="auto"/>
            </w:tcBorders>
            <w:shd w:val="clear" w:color="auto" w:fill="auto"/>
            <w:noWrap/>
            <w:vAlign w:val="center"/>
            <w:hideMark/>
          </w:tcPr>
          <w:p w14:paraId="63C3F8C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702CDD0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0428992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865D605"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44DE084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4F180B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Temperature/ Gas pressure Rise Tests.</w:t>
            </w:r>
          </w:p>
        </w:tc>
        <w:tc>
          <w:tcPr>
            <w:tcW w:w="432" w:type="pct"/>
            <w:tcBorders>
              <w:top w:val="nil"/>
              <w:left w:val="nil"/>
              <w:bottom w:val="single" w:sz="4" w:space="0" w:color="auto"/>
              <w:right w:val="single" w:sz="4" w:space="0" w:color="auto"/>
            </w:tcBorders>
            <w:shd w:val="clear" w:color="auto" w:fill="auto"/>
            <w:noWrap/>
            <w:vAlign w:val="center"/>
            <w:hideMark/>
          </w:tcPr>
          <w:p w14:paraId="0FE3A0E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AA1A9F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170365D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0F999C3"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75D0688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57465C9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Measurement of resistance of the main circuit.</w:t>
            </w:r>
          </w:p>
        </w:tc>
        <w:tc>
          <w:tcPr>
            <w:tcW w:w="432" w:type="pct"/>
            <w:tcBorders>
              <w:top w:val="nil"/>
              <w:left w:val="nil"/>
              <w:bottom w:val="single" w:sz="4" w:space="0" w:color="auto"/>
              <w:right w:val="single" w:sz="4" w:space="0" w:color="auto"/>
            </w:tcBorders>
            <w:shd w:val="clear" w:color="auto" w:fill="auto"/>
            <w:noWrap/>
            <w:vAlign w:val="center"/>
            <w:hideMark/>
          </w:tcPr>
          <w:p w14:paraId="415B794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D478F5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6D542AC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087BE4B"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128CB1B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A8ABE8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Short circuit performance tests</w:t>
            </w:r>
          </w:p>
        </w:tc>
        <w:tc>
          <w:tcPr>
            <w:tcW w:w="432" w:type="pct"/>
            <w:tcBorders>
              <w:top w:val="nil"/>
              <w:left w:val="nil"/>
              <w:bottom w:val="single" w:sz="4" w:space="0" w:color="auto"/>
              <w:right w:val="single" w:sz="4" w:space="0" w:color="auto"/>
            </w:tcBorders>
            <w:shd w:val="clear" w:color="auto" w:fill="auto"/>
            <w:noWrap/>
            <w:vAlign w:val="center"/>
            <w:hideMark/>
          </w:tcPr>
          <w:p w14:paraId="77BD17D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2C486D2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7190F15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1A809AD"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529C30D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D0B848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Mechanical Endurance tests.</w:t>
            </w:r>
          </w:p>
        </w:tc>
        <w:tc>
          <w:tcPr>
            <w:tcW w:w="432" w:type="pct"/>
            <w:tcBorders>
              <w:top w:val="nil"/>
              <w:left w:val="nil"/>
              <w:bottom w:val="single" w:sz="4" w:space="0" w:color="auto"/>
              <w:right w:val="single" w:sz="4" w:space="0" w:color="auto"/>
            </w:tcBorders>
            <w:shd w:val="clear" w:color="auto" w:fill="auto"/>
            <w:noWrap/>
            <w:vAlign w:val="center"/>
            <w:hideMark/>
          </w:tcPr>
          <w:p w14:paraId="4DE7D44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51C7B28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751A011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85DF72D"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2687E85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6E86DA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Arc fault test</w:t>
            </w:r>
          </w:p>
        </w:tc>
        <w:tc>
          <w:tcPr>
            <w:tcW w:w="432" w:type="pct"/>
            <w:tcBorders>
              <w:top w:val="nil"/>
              <w:left w:val="nil"/>
              <w:bottom w:val="single" w:sz="4" w:space="0" w:color="auto"/>
              <w:right w:val="single" w:sz="4" w:space="0" w:color="auto"/>
            </w:tcBorders>
            <w:shd w:val="clear" w:color="auto" w:fill="auto"/>
            <w:noWrap/>
            <w:vAlign w:val="center"/>
            <w:hideMark/>
          </w:tcPr>
          <w:p w14:paraId="5DC3792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center"/>
            <w:hideMark/>
          </w:tcPr>
          <w:p w14:paraId="2F0C528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06C6816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897AB8E"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17E02EC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E6F28F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Gas Leakage Test</w:t>
            </w:r>
          </w:p>
        </w:tc>
        <w:tc>
          <w:tcPr>
            <w:tcW w:w="1533" w:type="pct"/>
            <w:gridSpan w:val="2"/>
            <w:tcBorders>
              <w:top w:val="single" w:sz="4" w:space="0" w:color="auto"/>
              <w:left w:val="nil"/>
              <w:bottom w:val="single" w:sz="4" w:space="0" w:color="auto"/>
              <w:right w:val="single" w:sz="4" w:space="0" w:color="auto"/>
            </w:tcBorders>
            <w:shd w:val="clear" w:color="auto" w:fill="auto"/>
            <w:noWrap/>
            <w:hideMark/>
          </w:tcPr>
          <w:p w14:paraId="598346B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C3C18F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2DD5CDF" w14:textId="77777777" w:rsidTr="004D7545">
        <w:trPr>
          <w:trHeight w:val="315"/>
        </w:trPr>
        <w:tc>
          <w:tcPr>
            <w:tcW w:w="4997"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D33E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A. Protection Control &amp; Metering (Transformer Feeder)</w:t>
            </w:r>
          </w:p>
        </w:tc>
      </w:tr>
      <w:tr w:rsidR="00AE569C" w:rsidRPr="00A63726" w14:paraId="0A1BADF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14087C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31.</w:t>
            </w:r>
          </w:p>
        </w:tc>
        <w:tc>
          <w:tcPr>
            <w:tcW w:w="4414" w:type="pct"/>
            <w:gridSpan w:val="4"/>
            <w:tcBorders>
              <w:top w:val="single" w:sz="4" w:space="0" w:color="auto"/>
              <w:left w:val="nil"/>
              <w:bottom w:val="single" w:sz="4" w:space="0" w:color="auto"/>
              <w:right w:val="single" w:sz="4" w:space="0" w:color="auto"/>
            </w:tcBorders>
            <w:shd w:val="clear" w:color="auto" w:fill="auto"/>
            <w:noWrap/>
            <w:hideMark/>
          </w:tcPr>
          <w:p w14:paraId="33A633B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Differential and Restricted Earth Fault Relay</w:t>
            </w:r>
          </w:p>
        </w:tc>
      </w:tr>
      <w:tr w:rsidR="00AE569C" w:rsidRPr="00A63726" w14:paraId="57E00451" w14:textId="77777777" w:rsidTr="004D7545">
        <w:trPr>
          <w:trHeight w:val="431"/>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62ED50B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453F607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Manufacturer’s Name</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B648E1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single" w:sz="4" w:space="0" w:color="auto"/>
              <w:left w:val="nil"/>
              <w:bottom w:val="single" w:sz="4" w:space="0" w:color="auto"/>
              <w:right w:val="single" w:sz="4" w:space="0" w:color="auto"/>
            </w:tcBorders>
            <w:shd w:val="clear" w:color="auto" w:fill="auto"/>
            <w:hideMark/>
          </w:tcPr>
          <w:p w14:paraId="4BAC18E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single" w:sz="4" w:space="0" w:color="auto"/>
              <w:left w:val="nil"/>
              <w:bottom w:val="single" w:sz="4" w:space="0" w:color="auto"/>
              <w:right w:val="single" w:sz="4" w:space="0" w:color="auto"/>
            </w:tcBorders>
            <w:shd w:val="clear" w:color="auto" w:fill="auto"/>
            <w:vAlign w:val="bottom"/>
            <w:hideMark/>
          </w:tcPr>
          <w:p w14:paraId="2443CB6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6477E49"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48126A9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5903AE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092FDF0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0C8AAFE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3F8A436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50B88E3"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6FC48A2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1F455D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758D7C4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4FE4CC7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1783C43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AB1CDA3"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168F3F9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0863BA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Relay</w:t>
            </w:r>
          </w:p>
        </w:tc>
        <w:tc>
          <w:tcPr>
            <w:tcW w:w="432" w:type="pct"/>
            <w:tcBorders>
              <w:top w:val="nil"/>
              <w:left w:val="nil"/>
              <w:bottom w:val="single" w:sz="4" w:space="0" w:color="auto"/>
              <w:right w:val="single" w:sz="4" w:space="0" w:color="auto"/>
            </w:tcBorders>
            <w:shd w:val="clear" w:color="auto" w:fill="auto"/>
            <w:noWrap/>
            <w:vAlign w:val="center"/>
            <w:hideMark/>
          </w:tcPr>
          <w:p w14:paraId="08AB1BF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275C58E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1CCA5F2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66615FA" w14:textId="77777777" w:rsidTr="004D7545">
        <w:trPr>
          <w:trHeight w:val="270"/>
        </w:trPr>
        <w:tc>
          <w:tcPr>
            <w:tcW w:w="583" w:type="pct"/>
            <w:tcBorders>
              <w:top w:val="nil"/>
              <w:left w:val="single" w:sz="4" w:space="0" w:color="auto"/>
              <w:bottom w:val="single" w:sz="4" w:space="0" w:color="auto"/>
              <w:right w:val="single" w:sz="4" w:space="0" w:color="auto"/>
            </w:tcBorders>
            <w:shd w:val="clear" w:color="auto" w:fill="auto"/>
            <w:noWrap/>
            <w:hideMark/>
          </w:tcPr>
          <w:p w14:paraId="322AB7F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3401" w:type="pct"/>
            <w:gridSpan w:val="3"/>
            <w:tcBorders>
              <w:top w:val="single" w:sz="4" w:space="0" w:color="auto"/>
              <w:left w:val="nil"/>
              <w:bottom w:val="single" w:sz="4" w:space="0" w:color="auto"/>
              <w:right w:val="single" w:sz="4" w:space="0" w:color="auto"/>
            </w:tcBorders>
            <w:shd w:val="clear" w:color="auto" w:fill="auto"/>
            <w:vAlign w:val="bottom"/>
            <w:hideMark/>
          </w:tcPr>
          <w:p w14:paraId="2BE038B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Maximum through fault at which the protective equipment is stable with recommend settings:</w:t>
            </w:r>
          </w:p>
        </w:tc>
        <w:tc>
          <w:tcPr>
            <w:tcW w:w="1014" w:type="pct"/>
            <w:tcBorders>
              <w:top w:val="nil"/>
              <w:left w:val="nil"/>
              <w:bottom w:val="single" w:sz="4" w:space="0" w:color="auto"/>
              <w:right w:val="single" w:sz="4" w:space="0" w:color="auto"/>
            </w:tcBorders>
            <w:shd w:val="clear" w:color="auto" w:fill="auto"/>
            <w:noWrap/>
            <w:vAlign w:val="bottom"/>
            <w:hideMark/>
          </w:tcPr>
          <w:p w14:paraId="53ED01A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5766282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5565E04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059D01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 Earth faults</w:t>
            </w:r>
          </w:p>
        </w:tc>
        <w:tc>
          <w:tcPr>
            <w:tcW w:w="432" w:type="pct"/>
            <w:tcBorders>
              <w:top w:val="nil"/>
              <w:left w:val="nil"/>
              <w:bottom w:val="single" w:sz="4" w:space="0" w:color="auto"/>
              <w:right w:val="single" w:sz="4" w:space="0" w:color="auto"/>
            </w:tcBorders>
            <w:shd w:val="clear" w:color="auto" w:fill="auto"/>
            <w:noWrap/>
            <w:vAlign w:val="center"/>
            <w:hideMark/>
          </w:tcPr>
          <w:p w14:paraId="509018E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43194CD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rating % of CT rating</w:t>
            </w:r>
          </w:p>
        </w:tc>
        <w:tc>
          <w:tcPr>
            <w:tcW w:w="1014" w:type="pct"/>
            <w:tcBorders>
              <w:top w:val="nil"/>
              <w:left w:val="nil"/>
              <w:bottom w:val="single" w:sz="4" w:space="0" w:color="auto"/>
              <w:right w:val="single" w:sz="4" w:space="0" w:color="auto"/>
            </w:tcBorders>
            <w:shd w:val="clear" w:color="auto" w:fill="auto"/>
            <w:noWrap/>
            <w:vAlign w:val="bottom"/>
            <w:hideMark/>
          </w:tcPr>
          <w:p w14:paraId="3CA66B1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DC20A2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51FCDE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02B711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 Phase faults</w:t>
            </w:r>
          </w:p>
        </w:tc>
        <w:tc>
          <w:tcPr>
            <w:tcW w:w="432" w:type="pct"/>
            <w:tcBorders>
              <w:top w:val="nil"/>
              <w:left w:val="nil"/>
              <w:bottom w:val="single" w:sz="4" w:space="0" w:color="auto"/>
              <w:right w:val="single" w:sz="4" w:space="0" w:color="auto"/>
            </w:tcBorders>
            <w:shd w:val="clear" w:color="auto" w:fill="auto"/>
            <w:noWrap/>
            <w:vAlign w:val="center"/>
            <w:hideMark/>
          </w:tcPr>
          <w:p w14:paraId="0D9F169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2B335DE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rating % of CT rating</w:t>
            </w:r>
          </w:p>
        </w:tc>
        <w:tc>
          <w:tcPr>
            <w:tcW w:w="1014" w:type="pct"/>
            <w:tcBorders>
              <w:top w:val="nil"/>
              <w:left w:val="nil"/>
              <w:bottom w:val="single" w:sz="4" w:space="0" w:color="auto"/>
              <w:right w:val="single" w:sz="4" w:space="0" w:color="auto"/>
            </w:tcBorders>
            <w:shd w:val="clear" w:color="auto" w:fill="auto"/>
            <w:noWrap/>
            <w:vAlign w:val="bottom"/>
            <w:hideMark/>
          </w:tcPr>
          <w:p w14:paraId="6CA62AB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08EC3ED"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580D035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0645F3C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Maximum time delay between initiation of fault and energize of breaker trip circuit.</w:t>
            </w:r>
          </w:p>
        </w:tc>
        <w:tc>
          <w:tcPr>
            <w:tcW w:w="432" w:type="pct"/>
            <w:tcBorders>
              <w:top w:val="nil"/>
              <w:left w:val="nil"/>
              <w:bottom w:val="single" w:sz="4" w:space="0" w:color="auto"/>
              <w:right w:val="single" w:sz="4" w:space="0" w:color="auto"/>
            </w:tcBorders>
            <w:shd w:val="clear" w:color="auto" w:fill="auto"/>
            <w:noWrap/>
            <w:vAlign w:val="center"/>
            <w:hideMark/>
          </w:tcPr>
          <w:p w14:paraId="44A5E49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2B3F8A1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ms</w:t>
            </w:r>
          </w:p>
        </w:tc>
        <w:tc>
          <w:tcPr>
            <w:tcW w:w="1014" w:type="pct"/>
            <w:tcBorders>
              <w:top w:val="nil"/>
              <w:left w:val="nil"/>
              <w:bottom w:val="single" w:sz="4" w:space="0" w:color="auto"/>
              <w:right w:val="single" w:sz="4" w:space="0" w:color="auto"/>
            </w:tcBorders>
            <w:shd w:val="clear" w:color="auto" w:fill="auto"/>
            <w:noWrap/>
            <w:vAlign w:val="bottom"/>
            <w:hideMark/>
          </w:tcPr>
          <w:p w14:paraId="3FA24DC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CE7480C"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FFF45E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4F284FA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The Relay shall be IEC 61850 protocol type.</w:t>
            </w:r>
          </w:p>
        </w:tc>
        <w:tc>
          <w:tcPr>
            <w:tcW w:w="432" w:type="pct"/>
            <w:tcBorders>
              <w:top w:val="nil"/>
              <w:left w:val="nil"/>
              <w:bottom w:val="single" w:sz="4" w:space="0" w:color="auto"/>
              <w:right w:val="single" w:sz="4" w:space="0" w:color="auto"/>
            </w:tcBorders>
            <w:shd w:val="clear" w:color="auto" w:fill="auto"/>
            <w:noWrap/>
            <w:vAlign w:val="center"/>
            <w:hideMark/>
          </w:tcPr>
          <w:p w14:paraId="5883C89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2B3921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vAlign w:val="bottom"/>
            <w:hideMark/>
          </w:tcPr>
          <w:p w14:paraId="4DF9380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163BB5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7FC3D69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70C3DC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Nominal operating voltage</w:t>
            </w:r>
          </w:p>
        </w:tc>
        <w:tc>
          <w:tcPr>
            <w:tcW w:w="432" w:type="pct"/>
            <w:tcBorders>
              <w:top w:val="nil"/>
              <w:left w:val="nil"/>
              <w:bottom w:val="single" w:sz="4" w:space="0" w:color="auto"/>
              <w:right w:val="single" w:sz="4" w:space="0" w:color="auto"/>
            </w:tcBorders>
            <w:shd w:val="clear" w:color="auto" w:fill="auto"/>
            <w:noWrap/>
            <w:vAlign w:val="center"/>
            <w:hideMark/>
          </w:tcPr>
          <w:p w14:paraId="4BAB4D9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5CD7B1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110 Vdc</w:t>
            </w:r>
          </w:p>
        </w:tc>
        <w:tc>
          <w:tcPr>
            <w:tcW w:w="1014" w:type="pct"/>
            <w:tcBorders>
              <w:top w:val="nil"/>
              <w:left w:val="nil"/>
              <w:bottom w:val="single" w:sz="4" w:space="0" w:color="auto"/>
              <w:right w:val="single" w:sz="4" w:space="0" w:color="auto"/>
            </w:tcBorders>
            <w:shd w:val="clear" w:color="auto" w:fill="auto"/>
            <w:noWrap/>
            <w:vAlign w:val="bottom"/>
            <w:hideMark/>
          </w:tcPr>
          <w:p w14:paraId="36F71EC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FA6F2B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2A15C6C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0787F0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CT Current rating</w:t>
            </w:r>
          </w:p>
        </w:tc>
        <w:tc>
          <w:tcPr>
            <w:tcW w:w="432" w:type="pct"/>
            <w:tcBorders>
              <w:top w:val="nil"/>
              <w:left w:val="nil"/>
              <w:bottom w:val="single" w:sz="4" w:space="0" w:color="auto"/>
              <w:right w:val="single" w:sz="4" w:space="0" w:color="auto"/>
            </w:tcBorders>
            <w:shd w:val="clear" w:color="auto" w:fill="auto"/>
            <w:noWrap/>
            <w:vAlign w:val="center"/>
            <w:hideMark/>
          </w:tcPr>
          <w:p w14:paraId="49AE70E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42F538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5A</w:t>
            </w:r>
          </w:p>
        </w:tc>
        <w:tc>
          <w:tcPr>
            <w:tcW w:w="1014" w:type="pct"/>
            <w:tcBorders>
              <w:top w:val="nil"/>
              <w:left w:val="nil"/>
              <w:bottom w:val="single" w:sz="4" w:space="0" w:color="auto"/>
              <w:right w:val="single" w:sz="4" w:space="0" w:color="auto"/>
            </w:tcBorders>
            <w:shd w:val="clear" w:color="auto" w:fill="auto"/>
            <w:noWrap/>
            <w:vAlign w:val="bottom"/>
            <w:hideMark/>
          </w:tcPr>
          <w:p w14:paraId="66A4E9B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3395C6F"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22BB0DA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D07CD6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Binary Input (Minimum)</w:t>
            </w:r>
          </w:p>
        </w:tc>
        <w:tc>
          <w:tcPr>
            <w:tcW w:w="432" w:type="pct"/>
            <w:tcBorders>
              <w:top w:val="nil"/>
              <w:left w:val="nil"/>
              <w:bottom w:val="single" w:sz="4" w:space="0" w:color="auto"/>
              <w:right w:val="single" w:sz="4" w:space="0" w:color="auto"/>
            </w:tcBorders>
            <w:shd w:val="clear" w:color="auto" w:fill="auto"/>
            <w:noWrap/>
            <w:vAlign w:val="center"/>
            <w:hideMark/>
          </w:tcPr>
          <w:p w14:paraId="2F60E84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33BBB44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There shall be total 42 BI in Transformer Feeder Panel</w:t>
            </w:r>
          </w:p>
        </w:tc>
        <w:tc>
          <w:tcPr>
            <w:tcW w:w="1014" w:type="pct"/>
            <w:tcBorders>
              <w:top w:val="nil"/>
              <w:left w:val="nil"/>
              <w:bottom w:val="single" w:sz="4" w:space="0" w:color="auto"/>
              <w:right w:val="single" w:sz="4" w:space="0" w:color="auto"/>
            </w:tcBorders>
            <w:shd w:val="clear" w:color="auto" w:fill="auto"/>
            <w:noWrap/>
            <w:vAlign w:val="bottom"/>
            <w:hideMark/>
          </w:tcPr>
          <w:p w14:paraId="42FEC78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50489B6"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A9BF8B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CA1A85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Binary Output (Minimum)</w:t>
            </w:r>
          </w:p>
        </w:tc>
        <w:tc>
          <w:tcPr>
            <w:tcW w:w="432" w:type="pct"/>
            <w:tcBorders>
              <w:top w:val="nil"/>
              <w:left w:val="nil"/>
              <w:bottom w:val="single" w:sz="4" w:space="0" w:color="auto"/>
              <w:right w:val="single" w:sz="4" w:space="0" w:color="auto"/>
            </w:tcBorders>
            <w:shd w:val="clear" w:color="auto" w:fill="auto"/>
            <w:noWrap/>
            <w:vAlign w:val="center"/>
            <w:hideMark/>
          </w:tcPr>
          <w:p w14:paraId="00C441B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0418D13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There shall be total 32 BO in Transformer Feeder Panel</w:t>
            </w:r>
          </w:p>
        </w:tc>
        <w:tc>
          <w:tcPr>
            <w:tcW w:w="1014" w:type="pct"/>
            <w:tcBorders>
              <w:top w:val="nil"/>
              <w:left w:val="nil"/>
              <w:bottom w:val="single" w:sz="4" w:space="0" w:color="auto"/>
              <w:right w:val="single" w:sz="4" w:space="0" w:color="auto"/>
            </w:tcBorders>
            <w:shd w:val="clear" w:color="auto" w:fill="auto"/>
            <w:noWrap/>
            <w:vAlign w:val="bottom"/>
            <w:hideMark/>
          </w:tcPr>
          <w:p w14:paraId="471FAB8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C19130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A23C4A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093C746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Communication Ports</w:t>
            </w:r>
          </w:p>
        </w:tc>
        <w:tc>
          <w:tcPr>
            <w:tcW w:w="432" w:type="pct"/>
            <w:tcBorders>
              <w:top w:val="nil"/>
              <w:left w:val="nil"/>
              <w:bottom w:val="single" w:sz="4" w:space="0" w:color="auto"/>
              <w:right w:val="single" w:sz="4" w:space="0" w:color="auto"/>
            </w:tcBorders>
            <w:shd w:val="clear" w:color="auto" w:fill="auto"/>
            <w:noWrap/>
            <w:vAlign w:val="center"/>
            <w:hideMark/>
          </w:tcPr>
          <w:p w14:paraId="6F4AEB5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83414F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711635C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1B5CA650" w14:textId="77777777" w:rsidTr="004D7545">
        <w:trPr>
          <w:trHeight w:val="255"/>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68FB5B7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DF1BEE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 i) Electrical </w:t>
            </w:r>
          </w:p>
        </w:tc>
        <w:tc>
          <w:tcPr>
            <w:tcW w:w="432" w:type="pct"/>
            <w:tcBorders>
              <w:top w:val="nil"/>
              <w:left w:val="nil"/>
              <w:bottom w:val="single" w:sz="4" w:space="0" w:color="auto"/>
              <w:right w:val="single" w:sz="4" w:space="0" w:color="auto"/>
            </w:tcBorders>
            <w:shd w:val="clear" w:color="auto" w:fill="auto"/>
            <w:noWrap/>
            <w:vAlign w:val="center"/>
            <w:hideMark/>
          </w:tcPr>
          <w:p w14:paraId="0E364EE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547D043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5B16F90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D102F46" w14:textId="77777777" w:rsidTr="004D7545">
        <w:trPr>
          <w:trHeight w:val="255"/>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4C650EF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BFB497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ii) Optical</w:t>
            </w:r>
          </w:p>
        </w:tc>
        <w:tc>
          <w:tcPr>
            <w:tcW w:w="432" w:type="pct"/>
            <w:tcBorders>
              <w:top w:val="nil"/>
              <w:left w:val="nil"/>
              <w:bottom w:val="single" w:sz="4" w:space="0" w:color="auto"/>
              <w:right w:val="single" w:sz="4" w:space="0" w:color="auto"/>
            </w:tcBorders>
            <w:shd w:val="clear" w:color="auto" w:fill="auto"/>
            <w:noWrap/>
            <w:vAlign w:val="center"/>
            <w:hideMark/>
          </w:tcPr>
          <w:p w14:paraId="523EDF4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5108A0B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5309E12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28E8BC8" w14:textId="77777777" w:rsidTr="00B21E5F">
        <w:trPr>
          <w:trHeight w:val="1500"/>
        </w:trPr>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2658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 </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5E2E92E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Protection Functions</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BC5DEF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single" w:sz="4" w:space="0" w:color="auto"/>
              <w:left w:val="nil"/>
              <w:bottom w:val="single" w:sz="4" w:space="0" w:color="auto"/>
              <w:right w:val="single" w:sz="4" w:space="0" w:color="auto"/>
            </w:tcBorders>
            <w:shd w:val="clear" w:color="auto" w:fill="auto"/>
            <w:vAlign w:val="bottom"/>
            <w:hideMark/>
          </w:tcPr>
          <w:p w14:paraId="31067A2D" w14:textId="0AE595F2"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Differential and Restricted earth fault protection (for a Two winding transformer considering Vector group of Dyn 11 and other mandatory functions</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6089D3C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1363B55"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51952F4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6342A1E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Configuration Software (Name, Manufacturer, Version, License Requirement (with name and version))</w:t>
            </w:r>
          </w:p>
        </w:tc>
        <w:tc>
          <w:tcPr>
            <w:tcW w:w="432" w:type="pct"/>
            <w:tcBorders>
              <w:top w:val="nil"/>
              <w:left w:val="nil"/>
              <w:bottom w:val="single" w:sz="4" w:space="0" w:color="auto"/>
              <w:right w:val="single" w:sz="4" w:space="0" w:color="auto"/>
            </w:tcBorders>
            <w:shd w:val="clear" w:color="auto" w:fill="auto"/>
            <w:noWrap/>
            <w:vAlign w:val="center"/>
            <w:hideMark/>
          </w:tcPr>
          <w:p w14:paraId="0E4A448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234DE6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514578C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6CC8D97"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488F271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36DA5BF7" w14:textId="04533E52"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Range of current setting: (a) Earth Faults (b) Phase Faults</w:t>
            </w:r>
          </w:p>
        </w:tc>
        <w:tc>
          <w:tcPr>
            <w:tcW w:w="432" w:type="pct"/>
            <w:tcBorders>
              <w:top w:val="nil"/>
              <w:left w:val="nil"/>
              <w:bottom w:val="single" w:sz="4" w:space="0" w:color="auto"/>
              <w:right w:val="single" w:sz="4" w:space="0" w:color="auto"/>
            </w:tcBorders>
            <w:shd w:val="clear" w:color="auto" w:fill="auto"/>
            <w:noWrap/>
            <w:vAlign w:val="center"/>
            <w:hideMark/>
          </w:tcPr>
          <w:p w14:paraId="7206F3A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0FBF826E" w14:textId="351E6B04"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r w:rsidR="00357025">
              <w:rPr>
                <w:rFonts w:ascii="Times New Roman" w:eastAsia="Times New Roman" w:hAnsi="Times New Roman" w:cs="Times New Roman"/>
                <w:kern w:val="0"/>
                <w:sz w:val="20"/>
                <w:szCs w:val="20"/>
                <w14:ligatures w14:val="none"/>
              </w:rPr>
              <w:t xml:space="preserve"> </w:t>
            </w:r>
            <w:r w:rsidRPr="00A63726">
              <w:rPr>
                <w:rFonts w:ascii="Times New Roman" w:eastAsia="Times New Roman" w:hAnsi="Times New Roman" w:cs="Times New Roman"/>
                <w:kern w:val="0"/>
                <w:sz w:val="20"/>
                <w:szCs w:val="20"/>
                <w14:ligatures w14:val="none"/>
              </w:rPr>
              <w:t>of CT rating</w:t>
            </w:r>
          </w:p>
        </w:tc>
        <w:tc>
          <w:tcPr>
            <w:tcW w:w="1014" w:type="pct"/>
            <w:tcBorders>
              <w:top w:val="nil"/>
              <w:left w:val="nil"/>
              <w:bottom w:val="single" w:sz="4" w:space="0" w:color="auto"/>
              <w:right w:val="single" w:sz="4" w:space="0" w:color="auto"/>
            </w:tcBorders>
            <w:shd w:val="clear" w:color="auto" w:fill="auto"/>
            <w:noWrap/>
            <w:vAlign w:val="bottom"/>
            <w:hideMark/>
          </w:tcPr>
          <w:p w14:paraId="40FB613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1F5B67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706085D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1FB547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Range of timing settings</w:t>
            </w:r>
          </w:p>
        </w:tc>
        <w:tc>
          <w:tcPr>
            <w:tcW w:w="432" w:type="pct"/>
            <w:tcBorders>
              <w:top w:val="nil"/>
              <w:left w:val="nil"/>
              <w:bottom w:val="single" w:sz="4" w:space="0" w:color="auto"/>
              <w:right w:val="single" w:sz="4" w:space="0" w:color="auto"/>
            </w:tcBorders>
            <w:shd w:val="clear" w:color="auto" w:fill="auto"/>
            <w:noWrap/>
            <w:vAlign w:val="center"/>
            <w:hideMark/>
          </w:tcPr>
          <w:p w14:paraId="61E4E8B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25BFD1B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014" w:type="pct"/>
            <w:tcBorders>
              <w:top w:val="nil"/>
              <w:left w:val="nil"/>
              <w:bottom w:val="single" w:sz="4" w:space="0" w:color="auto"/>
              <w:right w:val="single" w:sz="4" w:space="0" w:color="auto"/>
            </w:tcBorders>
            <w:shd w:val="clear" w:color="auto" w:fill="auto"/>
            <w:noWrap/>
            <w:vAlign w:val="bottom"/>
            <w:hideMark/>
          </w:tcPr>
          <w:p w14:paraId="4ADD96F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35C14F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A6584D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3A5F9E1" w14:textId="43EDBE88"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Burden of relay at 20-time CT rating</w:t>
            </w:r>
          </w:p>
        </w:tc>
        <w:tc>
          <w:tcPr>
            <w:tcW w:w="432" w:type="pct"/>
            <w:tcBorders>
              <w:top w:val="nil"/>
              <w:left w:val="nil"/>
              <w:bottom w:val="single" w:sz="4" w:space="0" w:color="auto"/>
              <w:right w:val="single" w:sz="4" w:space="0" w:color="auto"/>
            </w:tcBorders>
            <w:shd w:val="clear" w:color="auto" w:fill="auto"/>
            <w:noWrap/>
            <w:vAlign w:val="center"/>
            <w:hideMark/>
          </w:tcPr>
          <w:p w14:paraId="71701B6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74D8497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VA</w:t>
            </w:r>
          </w:p>
        </w:tc>
        <w:tc>
          <w:tcPr>
            <w:tcW w:w="1014" w:type="pct"/>
            <w:tcBorders>
              <w:top w:val="nil"/>
              <w:left w:val="nil"/>
              <w:bottom w:val="single" w:sz="4" w:space="0" w:color="auto"/>
              <w:right w:val="single" w:sz="4" w:space="0" w:color="auto"/>
            </w:tcBorders>
            <w:shd w:val="clear" w:color="auto" w:fill="auto"/>
            <w:noWrap/>
            <w:vAlign w:val="bottom"/>
            <w:hideMark/>
          </w:tcPr>
          <w:p w14:paraId="2887F8A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0268777"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7E9BF9F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40D1CDE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Percentage of current setting at which relay will reset.</w:t>
            </w:r>
          </w:p>
        </w:tc>
        <w:tc>
          <w:tcPr>
            <w:tcW w:w="432" w:type="pct"/>
            <w:tcBorders>
              <w:top w:val="nil"/>
              <w:left w:val="nil"/>
              <w:bottom w:val="single" w:sz="4" w:space="0" w:color="auto"/>
              <w:right w:val="single" w:sz="4" w:space="0" w:color="auto"/>
            </w:tcBorders>
            <w:shd w:val="clear" w:color="auto" w:fill="auto"/>
            <w:noWrap/>
            <w:vAlign w:val="center"/>
            <w:hideMark/>
          </w:tcPr>
          <w:p w14:paraId="4BD4E7E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41D1E36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vAlign w:val="bottom"/>
            <w:hideMark/>
          </w:tcPr>
          <w:p w14:paraId="2C0E001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6D73D32"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5127A58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790679A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The relay shall have IEC 61850 communication Protocol</w:t>
            </w:r>
          </w:p>
        </w:tc>
        <w:tc>
          <w:tcPr>
            <w:tcW w:w="432" w:type="pct"/>
            <w:tcBorders>
              <w:top w:val="nil"/>
              <w:left w:val="nil"/>
              <w:bottom w:val="single" w:sz="4" w:space="0" w:color="auto"/>
              <w:right w:val="single" w:sz="4" w:space="0" w:color="auto"/>
            </w:tcBorders>
            <w:shd w:val="clear" w:color="auto" w:fill="auto"/>
            <w:noWrap/>
            <w:vAlign w:val="center"/>
            <w:hideMark/>
          </w:tcPr>
          <w:p w14:paraId="087598F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27A167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vAlign w:val="bottom"/>
            <w:hideMark/>
          </w:tcPr>
          <w:p w14:paraId="40BCD22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D18C55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A5379E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32.</w:t>
            </w:r>
          </w:p>
        </w:tc>
        <w:tc>
          <w:tcPr>
            <w:tcW w:w="3401" w:type="pct"/>
            <w:gridSpan w:val="3"/>
            <w:tcBorders>
              <w:top w:val="single" w:sz="4" w:space="0" w:color="auto"/>
              <w:left w:val="nil"/>
              <w:bottom w:val="single" w:sz="4" w:space="0" w:color="auto"/>
              <w:right w:val="single" w:sz="4" w:space="0" w:color="auto"/>
            </w:tcBorders>
            <w:shd w:val="clear" w:color="auto" w:fill="auto"/>
            <w:noWrap/>
            <w:hideMark/>
          </w:tcPr>
          <w:p w14:paraId="5F77C15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Over Current &amp; Earth Fault Protection Relay</w:t>
            </w:r>
          </w:p>
        </w:tc>
        <w:tc>
          <w:tcPr>
            <w:tcW w:w="1014" w:type="pct"/>
            <w:tcBorders>
              <w:top w:val="nil"/>
              <w:left w:val="nil"/>
              <w:bottom w:val="single" w:sz="4" w:space="0" w:color="auto"/>
              <w:right w:val="single" w:sz="4" w:space="0" w:color="auto"/>
            </w:tcBorders>
            <w:shd w:val="clear" w:color="auto" w:fill="auto"/>
            <w:noWrap/>
            <w:hideMark/>
          </w:tcPr>
          <w:p w14:paraId="1040480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0043DCC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A581B7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71224AD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 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4B9D22A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6647E5F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6F4D370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F4E7B7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679C02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7CD1CF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22DD099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4C4F7B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35FDA8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1246835"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30E2DCE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A41093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relay</w:t>
            </w:r>
          </w:p>
        </w:tc>
        <w:tc>
          <w:tcPr>
            <w:tcW w:w="432" w:type="pct"/>
            <w:tcBorders>
              <w:top w:val="nil"/>
              <w:left w:val="nil"/>
              <w:bottom w:val="single" w:sz="4" w:space="0" w:color="auto"/>
              <w:right w:val="single" w:sz="4" w:space="0" w:color="auto"/>
            </w:tcBorders>
            <w:shd w:val="clear" w:color="auto" w:fill="auto"/>
            <w:noWrap/>
            <w:vAlign w:val="center"/>
            <w:hideMark/>
          </w:tcPr>
          <w:p w14:paraId="7C0C775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54C6E4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Numerical programmable Multifunction</w:t>
            </w:r>
          </w:p>
        </w:tc>
        <w:tc>
          <w:tcPr>
            <w:tcW w:w="1014" w:type="pct"/>
            <w:tcBorders>
              <w:top w:val="nil"/>
              <w:left w:val="nil"/>
              <w:bottom w:val="single" w:sz="4" w:space="0" w:color="auto"/>
              <w:right w:val="single" w:sz="4" w:space="0" w:color="auto"/>
            </w:tcBorders>
            <w:shd w:val="clear" w:color="auto" w:fill="auto"/>
            <w:noWrap/>
            <w:hideMark/>
          </w:tcPr>
          <w:p w14:paraId="602F498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B6072C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CBE7A8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26EFBC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Range of current setting:</w:t>
            </w:r>
          </w:p>
        </w:tc>
        <w:tc>
          <w:tcPr>
            <w:tcW w:w="432" w:type="pct"/>
            <w:tcBorders>
              <w:top w:val="nil"/>
              <w:left w:val="nil"/>
              <w:bottom w:val="single" w:sz="4" w:space="0" w:color="auto"/>
              <w:right w:val="single" w:sz="4" w:space="0" w:color="auto"/>
            </w:tcBorders>
            <w:shd w:val="clear" w:color="auto" w:fill="auto"/>
            <w:noWrap/>
            <w:vAlign w:val="center"/>
            <w:hideMark/>
          </w:tcPr>
          <w:p w14:paraId="26BF169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BD218A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1607FC2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75EA138D" w14:textId="77777777" w:rsidTr="004D7545">
        <w:trPr>
          <w:trHeight w:val="3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4E21032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6381EEF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 Phase element</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AB95BB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single" w:sz="4" w:space="0" w:color="auto"/>
              <w:left w:val="nil"/>
              <w:bottom w:val="single" w:sz="4" w:space="0" w:color="auto"/>
              <w:right w:val="single" w:sz="4" w:space="0" w:color="auto"/>
            </w:tcBorders>
            <w:shd w:val="clear" w:color="auto" w:fill="auto"/>
            <w:vAlign w:val="bottom"/>
            <w:hideMark/>
          </w:tcPr>
          <w:p w14:paraId="04012B9E" w14:textId="6AFC3EE2"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r w:rsidR="00357025">
              <w:rPr>
                <w:rFonts w:ascii="Times New Roman" w:eastAsia="Times New Roman" w:hAnsi="Times New Roman" w:cs="Times New Roman"/>
                <w:kern w:val="0"/>
                <w:sz w:val="20"/>
                <w:szCs w:val="20"/>
                <w14:ligatures w14:val="none"/>
              </w:rPr>
              <w:t xml:space="preserve"> </w:t>
            </w:r>
            <w:r w:rsidRPr="00A63726">
              <w:rPr>
                <w:rFonts w:ascii="Times New Roman" w:eastAsia="Times New Roman" w:hAnsi="Times New Roman" w:cs="Times New Roman"/>
                <w:kern w:val="0"/>
                <w:sz w:val="20"/>
                <w:szCs w:val="20"/>
                <w14:ligatures w14:val="none"/>
              </w:rPr>
              <w:t>of CT rating</w:t>
            </w:r>
          </w:p>
        </w:tc>
        <w:tc>
          <w:tcPr>
            <w:tcW w:w="1014" w:type="pct"/>
            <w:tcBorders>
              <w:top w:val="single" w:sz="4" w:space="0" w:color="auto"/>
              <w:left w:val="nil"/>
              <w:bottom w:val="single" w:sz="4" w:space="0" w:color="auto"/>
              <w:right w:val="single" w:sz="4" w:space="0" w:color="auto"/>
            </w:tcBorders>
            <w:shd w:val="clear" w:color="auto" w:fill="auto"/>
            <w:noWrap/>
            <w:hideMark/>
          </w:tcPr>
          <w:p w14:paraId="3BF30A9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F99C2A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FFCFA1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71407F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 Each fault element</w:t>
            </w:r>
          </w:p>
        </w:tc>
        <w:tc>
          <w:tcPr>
            <w:tcW w:w="432" w:type="pct"/>
            <w:tcBorders>
              <w:top w:val="nil"/>
              <w:left w:val="nil"/>
              <w:bottom w:val="single" w:sz="4" w:space="0" w:color="auto"/>
              <w:right w:val="single" w:sz="4" w:space="0" w:color="auto"/>
            </w:tcBorders>
            <w:shd w:val="clear" w:color="auto" w:fill="auto"/>
            <w:noWrap/>
            <w:vAlign w:val="center"/>
            <w:hideMark/>
          </w:tcPr>
          <w:p w14:paraId="7682A25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0C9AB701" w14:textId="6A055A69"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r w:rsidR="00357025">
              <w:rPr>
                <w:rFonts w:ascii="Times New Roman" w:eastAsia="Times New Roman" w:hAnsi="Times New Roman" w:cs="Times New Roman"/>
                <w:kern w:val="0"/>
                <w:sz w:val="20"/>
                <w:szCs w:val="20"/>
                <w14:ligatures w14:val="none"/>
              </w:rPr>
              <w:t xml:space="preserve"> </w:t>
            </w:r>
            <w:r w:rsidRPr="00A63726">
              <w:rPr>
                <w:rFonts w:ascii="Times New Roman" w:eastAsia="Times New Roman" w:hAnsi="Times New Roman" w:cs="Times New Roman"/>
                <w:kern w:val="0"/>
                <w:sz w:val="20"/>
                <w:szCs w:val="20"/>
                <w14:ligatures w14:val="none"/>
              </w:rPr>
              <w:t>of CT rating</w:t>
            </w:r>
          </w:p>
        </w:tc>
        <w:tc>
          <w:tcPr>
            <w:tcW w:w="1014" w:type="pct"/>
            <w:tcBorders>
              <w:top w:val="nil"/>
              <w:left w:val="nil"/>
              <w:bottom w:val="single" w:sz="4" w:space="0" w:color="auto"/>
              <w:right w:val="single" w:sz="4" w:space="0" w:color="auto"/>
            </w:tcBorders>
            <w:shd w:val="clear" w:color="auto" w:fill="auto"/>
            <w:noWrap/>
            <w:hideMark/>
          </w:tcPr>
          <w:p w14:paraId="266B5B4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8516AC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8CD774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D65CD5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Nominal operating voltage</w:t>
            </w:r>
          </w:p>
        </w:tc>
        <w:tc>
          <w:tcPr>
            <w:tcW w:w="432" w:type="pct"/>
            <w:tcBorders>
              <w:top w:val="nil"/>
              <w:left w:val="nil"/>
              <w:bottom w:val="single" w:sz="4" w:space="0" w:color="auto"/>
              <w:right w:val="single" w:sz="4" w:space="0" w:color="auto"/>
            </w:tcBorders>
            <w:shd w:val="clear" w:color="auto" w:fill="auto"/>
            <w:noWrap/>
            <w:vAlign w:val="center"/>
            <w:hideMark/>
          </w:tcPr>
          <w:p w14:paraId="15824CD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2CA47E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110 Vdc</w:t>
            </w:r>
          </w:p>
        </w:tc>
        <w:tc>
          <w:tcPr>
            <w:tcW w:w="1014" w:type="pct"/>
            <w:tcBorders>
              <w:top w:val="nil"/>
              <w:left w:val="nil"/>
              <w:bottom w:val="single" w:sz="4" w:space="0" w:color="auto"/>
              <w:right w:val="single" w:sz="4" w:space="0" w:color="auto"/>
            </w:tcBorders>
            <w:shd w:val="clear" w:color="auto" w:fill="auto"/>
            <w:noWrap/>
            <w:hideMark/>
          </w:tcPr>
          <w:p w14:paraId="6534DEB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B29C0F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67AFD2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74EDAB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CT Current rating</w:t>
            </w:r>
          </w:p>
        </w:tc>
        <w:tc>
          <w:tcPr>
            <w:tcW w:w="432" w:type="pct"/>
            <w:tcBorders>
              <w:top w:val="nil"/>
              <w:left w:val="nil"/>
              <w:bottom w:val="single" w:sz="4" w:space="0" w:color="auto"/>
              <w:right w:val="single" w:sz="4" w:space="0" w:color="auto"/>
            </w:tcBorders>
            <w:shd w:val="clear" w:color="auto" w:fill="auto"/>
            <w:noWrap/>
            <w:vAlign w:val="center"/>
            <w:hideMark/>
          </w:tcPr>
          <w:p w14:paraId="0728BF7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146528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5A</w:t>
            </w:r>
          </w:p>
        </w:tc>
        <w:tc>
          <w:tcPr>
            <w:tcW w:w="1014" w:type="pct"/>
            <w:tcBorders>
              <w:top w:val="nil"/>
              <w:left w:val="nil"/>
              <w:bottom w:val="single" w:sz="4" w:space="0" w:color="auto"/>
              <w:right w:val="single" w:sz="4" w:space="0" w:color="auto"/>
            </w:tcBorders>
            <w:shd w:val="clear" w:color="auto" w:fill="auto"/>
            <w:noWrap/>
            <w:hideMark/>
          </w:tcPr>
          <w:p w14:paraId="41D81EF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8B14BE0"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2BDD145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B61CEB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Binary Input (Minimum)</w:t>
            </w:r>
          </w:p>
        </w:tc>
        <w:tc>
          <w:tcPr>
            <w:tcW w:w="432" w:type="pct"/>
            <w:tcBorders>
              <w:top w:val="nil"/>
              <w:left w:val="nil"/>
              <w:bottom w:val="single" w:sz="4" w:space="0" w:color="auto"/>
              <w:right w:val="single" w:sz="4" w:space="0" w:color="auto"/>
            </w:tcBorders>
            <w:shd w:val="clear" w:color="auto" w:fill="auto"/>
            <w:noWrap/>
            <w:vAlign w:val="center"/>
            <w:hideMark/>
          </w:tcPr>
          <w:p w14:paraId="5244AB3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F68F0D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There shall be total 42 BI in Transformer Feeder Panel</w:t>
            </w:r>
          </w:p>
        </w:tc>
        <w:tc>
          <w:tcPr>
            <w:tcW w:w="1014" w:type="pct"/>
            <w:tcBorders>
              <w:top w:val="nil"/>
              <w:left w:val="nil"/>
              <w:bottom w:val="single" w:sz="4" w:space="0" w:color="auto"/>
              <w:right w:val="single" w:sz="4" w:space="0" w:color="auto"/>
            </w:tcBorders>
            <w:shd w:val="clear" w:color="auto" w:fill="auto"/>
            <w:noWrap/>
            <w:hideMark/>
          </w:tcPr>
          <w:p w14:paraId="67EC20C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120A14A"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74B8C05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EB6CB8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Binary Output (Minimum)</w:t>
            </w:r>
          </w:p>
        </w:tc>
        <w:tc>
          <w:tcPr>
            <w:tcW w:w="432" w:type="pct"/>
            <w:tcBorders>
              <w:top w:val="nil"/>
              <w:left w:val="nil"/>
              <w:bottom w:val="single" w:sz="4" w:space="0" w:color="auto"/>
              <w:right w:val="single" w:sz="4" w:space="0" w:color="auto"/>
            </w:tcBorders>
            <w:shd w:val="clear" w:color="auto" w:fill="auto"/>
            <w:noWrap/>
            <w:vAlign w:val="center"/>
            <w:hideMark/>
          </w:tcPr>
          <w:p w14:paraId="75A9D2E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F0BD27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There shall be total 32 BO in Transformer Feeder Panel</w:t>
            </w:r>
          </w:p>
        </w:tc>
        <w:tc>
          <w:tcPr>
            <w:tcW w:w="1014" w:type="pct"/>
            <w:tcBorders>
              <w:top w:val="nil"/>
              <w:left w:val="nil"/>
              <w:bottom w:val="single" w:sz="4" w:space="0" w:color="auto"/>
              <w:right w:val="single" w:sz="4" w:space="0" w:color="auto"/>
            </w:tcBorders>
            <w:shd w:val="clear" w:color="auto" w:fill="auto"/>
            <w:noWrap/>
            <w:hideMark/>
          </w:tcPr>
          <w:p w14:paraId="5394DE4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544BFB0"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2BD856A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2580CBB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Communication Ports iii)       Electrical iv)      Optical</w:t>
            </w:r>
          </w:p>
        </w:tc>
        <w:tc>
          <w:tcPr>
            <w:tcW w:w="432" w:type="pct"/>
            <w:tcBorders>
              <w:top w:val="nil"/>
              <w:left w:val="nil"/>
              <w:bottom w:val="single" w:sz="4" w:space="0" w:color="auto"/>
              <w:right w:val="single" w:sz="4" w:space="0" w:color="auto"/>
            </w:tcBorders>
            <w:shd w:val="clear" w:color="auto" w:fill="auto"/>
            <w:noWrap/>
            <w:vAlign w:val="center"/>
            <w:hideMark/>
          </w:tcPr>
          <w:p w14:paraId="6ACA69C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248341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Shall be mentioned with type.</w:t>
            </w:r>
          </w:p>
        </w:tc>
        <w:tc>
          <w:tcPr>
            <w:tcW w:w="1014" w:type="pct"/>
            <w:tcBorders>
              <w:top w:val="nil"/>
              <w:left w:val="nil"/>
              <w:bottom w:val="single" w:sz="4" w:space="0" w:color="auto"/>
              <w:right w:val="single" w:sz="4" w:space="0" w:color="auto"/>
            </w:tcBorders>
            <w:shd w:val="clear" w:color="auto" w:fill="auto"/>
            <w:noWrap/>
            <w:hideMark/>
          </w:tcPr>
          <w:p w14:paraId="5702E62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EA7EFA2"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597A820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BDB1E2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Protection Function</w:t>
            </w:r>
          </w:p>
        </w:tc>
        <w:tc>
          <w:tcPr>
            <w:tcW w:w="432" w:type="pct"/>
            <w:tcBorders>
              <w:top w:val="nil"/>
              <w:left w:val="nil"/>
              <w:bottom w:val="single" w:sz="4" w:space="0" w:color="auto"/>
              <w:right w:val="single" w:sz="4" w:space="0" w:color="auto"/>
            </w:tcBorders>
            <w:shd w:val="clear" w:color="auto" w:fill="auto"/>
            <w:noWrap/>
            <w:vAlign w:val="center"/>
            <w:hideMark/>
          </w:tcPr>
          <w:p w14:paraId="301FE52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2A6EB1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Non-Directional O/C, E/F Other Necessary Functions.</w:t>
            </w:r>
          </w:p>
        </w:tc>
        <w:tc>
          <w:tcPr>
            <w:tcW w:w="1014" w:type="pct"/>
            <w:tcBorders>
              <w:top w:val="nil"/>
              <w:left w:val="nil"/>
              <w:bottom w:val="single" w:sz="4" w:space="0" w:color="auto"/>
              <w:right w:val="single" w:sz="4" w:space="0" w:color="auto"/>
            </w:tcBorders>
            <w:shd w:val="clear" w:color="auto" w:fill="auto"/>
            <w:noWrap/>
            <w:hideMark/>
          </w:tcPr>
          <w:p w14:paraId="6896076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CB87B0D"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hideMark/>
          </w:tcPr>
          <w:p w14:paraId="6BA1108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1D044D2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Maximum time delay between initiation of fault and energize of breaker trip circuit.</w:t>
            </w:r>
          </w:p>
        </w:tc>
        <w:tc>
          <w:tcPr>
            <w:tcW w:w="432" w:type="pct"/>
            <w:tcBorders>
              <w:top w:val="nil"/>
              <w:left w:val="nil"/>
              <w:bottom w:val="single" w:sz="4" w:space="0" w:color="auto"/>
              <w:right w:val="single" w:sz="4" w:space="0" w:color="auto"/>
            </w:tcBorders>
            <w:shd w:val="clear" w:color="auto" w:fill="auto"/>
            <w:noWrap/>
            <w:vAlign w:val="center"/>
            <w:hideMark/>
          </w:tcPr>
          <w:p w14:paraId="4911CFD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B5EC3F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D91C82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4BE768F"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hideMark/>
          </w:tcPr>
          <w:p w14:paraId="3C55775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35D11C3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Configuration Software (Name, Manufacturer, Version, License Requirement (with name and version))</w:t>
            </w:r>
          </w:p>
        </w:tc>
        <w:tc>
          <w:tcPr>
            <w:tcW w:w="432" w:type="pct"/>
            <w:tcBorders>
              <w:top w:val="nil"/>
              <w:left w:val="nil"/>
              <w:bottom w:val="single" w:sz="4" w:space="0" w:color="auto"/>
              <w:right w:val="single" w:sz="4" w:space="0" w:color="auto"/>
            </w:tcBorders>
            <w:shd w:val="clear" w:color="auto" w:fill="auto"/>
            <w:noWrap/>
            <w:vAlign w:val="center"/>
            <w:hideMark/>
          </w:tcPr>
          <w:p w14:paraId="3234B70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B5F9A0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DA6029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1F09566"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9D710A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AA6EC8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Range of timing settings</w:t>
            </w:r>
          </w:p>
        </w:tc>
        <w:tc>
          <w:tcPr>
            <w:tcW w:w="432" w:type="pct"/>
            <w:tcBorders>
              <w:top w:val="nil"/>
              <w:left w:val="nil"/>
              <w:bottom w:val="single" w:sz="4" w:space="0" w:color="auto"/>
              <w:right w:val="single" w:sz="4" w:space="0" w:color="auto"/>
            </w:tcBorders>
            <w:shd w:val="clear" w:color="auto" w:fill="auto"/>
            <w:noWrap/>
            <w:vAlign w:val="center"/>
            <w:hideMark/>
          </w:tcPr>
          <w:p w14:paraId="10CCB55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18546F5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014" w:type="pct"/>
            <w:tcBorders>
              <w:top w:val="nil"/>
              <w:left w:val="nil"/>
              <w:bottom w:val="single" w:sz="4" w:space="0" w:color="auto"/>
              <w:right w:val="single" w:sz="4" w:space="0" w:color="auto"/>
            </w:tcBorders>
            <w:shd w:val="clear" w:color="auto" w:fill="auto"/>
            <w:noWrap/>
            <w:hideMark/>
          </w:tcPr>
          <w:p w14:paraId="7A41308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DFF347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5A02D6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CFB20AA" w14:textId="0F042A6C"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Burden of relay at </w:t>
            </w:r>
            <w:r w:rsidR="00357025" w:rsidRPr="00A63726">
              <w:rPr>
                <w:rFonts w:ascii="Times New Roman" w:eastAsia="Times New Roman" w:hAnsi="Times New Roman" w:cs="Times New Roman"/>
                <w:kern w:val="0"/>
                <w:sz w:val="20"/>
                <w:szCs w:val="20"/>
                <w14:ligatures w14:val="none"/>
              </w:rPr>
              <w:t>20-time</w:t>
            </w:r>
            <w:r w:rsidRPr="00A63726">
              <w:rPr>
                <w:rFonts w:ascii="Times New Roman" w:eastAsia="Times New Roman" w:hAnsi="Times New Roman" w:cs="Times New Roman"/>
                <w:kern w:val="0"/>
                <w:sz w:val="20"/>
                <w:szCs w:val="20"/>
                <w14:ligatures w14:val="none"/>
              </w:rPr>
              <w:t xml:space="preserve"> CT rating</w:t>
            </w:r>
          </w:p>
        </w:tc>
        <w:tc>
          <w:tcPr>
            <w:tcW w:w="432" w:type="pct"/>
            <w:tcBorders>
              <w:top w:val="nil"/>
              <w:left w:val="nil"/>
              <w:bottom w:val="single" w:sz="4" w:space="0" w:color="auto"/>
              <w:right w:val="single" w:sz="4" w:space="0" w:color="auto"/>
            </w:tcBorders>
            <w:shd w:val="clear" w:color="auto" w:fill="auto"/>
            <w:noWrap/>
            <w:vAlign w:val="center"/>
            <w:hideMark/>
          </w:tcPr>
          <w:p w14:paraId="6920D5A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2BB039F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VA</w:t>
            </w:r>
          </w:p>
        </w:tc>
        <w:tc>
          <w:tcPr>
            <w:tcW w:w="1014" w:type="pct"/>
            <w:tcBorders>
              <w:top w:val="nil"/>
              <w:left w:val="nil"/>
              <w:bottom w:val="single" w:sz="4" w:space="0" w:color="auto"/>
              <w:right w:val="single" w:sz="4" w:space="0" w:color="auto"/>
            </w:tcBorders>
            <w:shd w:val="clear" w:color="auto" w:fill="auto"/>
            <w:noWrap/>
            <w:hideMark/>
          </w:tcPr>
          <w:p w14:paraId="22AD50B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1A8C7CA" w14:textId="77777777" w:rsidTr="00A63726">
        <w:trPr>
          <w:trHeight w:val="3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728D3A0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 </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2EF74B2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Drop off to Pick up ratio</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00AC45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single" w:sz="4" w:space="0" w:color="auto"/>
              <w:left w:val="nil"/>
              <w:bottom w:val="single" w:sz="4" w:space="0" w:color="auto"/>
              <w:right w:val="single" w:sz="4" w:space="0" w:color="auto"/>
            </w:tcBorders>
            <w:shd w:val="clear" w:color="auto" w:fill="auto"/>
            <w:vAlign w:val="bottom"/>
            <w:hideMark/>
          </w:tcPr>
          <w:p w14:paraId="181B787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single" w:sz="4" w:space="0" w:color="auto"/>
              <w:left w:val="nil"/>
              <w:bottom w:val="single" w:sz="4" w:space="0" w:color="auto"/>
              <w:right w:val="single" w:sz="4" w:space="0" w:color="auto"/>
            </w:tcBorders>
            <w:shd w:val="clear" w:color="auto" w:fill="auto"/>
            <w:noWrap/>
            <w:hideMark/>
          </w:tcPr>
          <w:p w14:paraId="70E9BA9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56D274F"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5305776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13C2C79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Reset time after removal of fault current</w:t>
            </w:r>
          </w:p>
        </w:tc>
        <w:tc>
          <w:tcPr>
            <w:tcW w:w="432" w:type="pct"/>
            <w:tcBorders>
              <w:top w:val="nil"/>
              <w:left w:val="nil"/>
              <w:bottom w:val="single" w:sz="4" w:space="0" w:color="auto"/>
              <w:right w:val="single" w:sz="4" w:space="0" w:color="auto"/>
            </w:tcBorders>
            <w:shd w:val="clear" w:color="auto" w:fill="auto"/>
            <w:noWrap/>
            <w:vAlign w:val="center"/>
            <w:hideMark/>
          </w:tcPr>
          <w:p w14:paraId="3270D56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2DB6FA6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014" w:type="pct"/>
            <w:tcBorders>
              <w:top w:val="nil"/>
              <w:left w:val="nil"/>
              <w:bottom w:val="single" w:sz="4" w:space="0" w:color="auto"/>
              <w:right w:val="single" w:sz="4" w:space="0" w:color="auto"/>
            </w:tcBorders>
            <w:shd w:val="clear" w:color="auto" w:fill="auto"/>
            <w:noWrap/>
            <w:hideMark/>
          </w:tcPr>
          <w:p w14:paraId="5FB1072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977C06D"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6789D2F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2D705D8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The relay shall have IEC 61850 communication Protocol</w:t>
            </w:r>
          </w:p>
        </w:tc>
        <w:tc>
          <w:tcPr>
            <w:tcW w:w="432" w:type="pct"/>
            <w:tcBorders>
              <w:top w:val="nil"/>
              <w:left w:val="nil"/>
              <w:bottom w:val="single" w:sz="4" w:space="0" w:color="auto"/>
              <w:right w:val="single" w:sz="4" w:space="0" w:color="auto"/>
            </w:tcBorders>
            <w:shd w:val="clear" w:color="auto" w:fill="auto"/>
            <w:noWrap/>
            <w:vAlign w:val="center"/>
            <w:hideMark/>
          </w:tcPr>
          <w:p w14:paraId="4AC1A6B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2249E2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51D5284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9985D9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21E1E1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8763CF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4B0CAD7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06681E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379210B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F20808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54ABE7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F79FB5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Relay</w:t>
            </w:r>
          </w:p>
        </w:tc>
        <w:tc>
          <w:tcPr>
            <w:tcW w:w="432" w:type="pct"/>
            <w:tcBorders>
              <w:top w:val="nil"/>
              <w:left w:val="nil"/>
              <w:bottom w:val="single" w:sz="4" w:space="0" w:color="auto"/>
              <w:right w:val="single" w:sz="4" w:space="0" w:color="auto"/>
            </w:tcBorders>
            <w:shd w:val="clear" w:color="auto" w:fill="auto"/>
            <w:noWrap/>
            <w:vAlign w:val="center"/>
            <w:hideMark/>
          </w:tcPr>
          <w:p w14:paraId="05AC8BE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77FFF7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477B32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03C2FC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2CEEF4E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34</w:t>
            </w:r>
          </w:p>
        </w:tc>
        <w:tc>
          <w:tcPr>
            <w:tcW w:w="4414" w:type="pct"/>
            <w:gridSpan w:val="4"/>
            <w:tcBorders>
              <w:top w:val="single" w:sz="4" w:space="0" w:color="auto"/>
              <w:left w:val="nil"/>
              <w:bottom w:val="single" w:sz="4" w:space="0" w:color="auto"/>
              <w:right w:val="single" w:sz="4" w:space="0" w:color="auto"/>
            </w:tcBorders>
            <w:shd w:val="clear" w:color="auto" w:fill="auto"/>
            <w:noWrap/>
            <w:vAlign w:val="bottom"/>
            <w:hideMark/>
          </w:tcPr>
          <w:p w14:paraId="663667E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Trip Relay (Separate Relay) for Differential and O/C &amp; E/F</w:t>
            </w:r>
            <w:r w:rsidRPr="00A63726">
              <w:rPr>
                <w:rFonts w:ascii="Times New Roman" w:eastAsia="Times New Roman" w:hAnsi="Times New Roman" w:cs="Times New Roman"/>
                <w:kern w:val="0"/>
                <w:sz w:val="20"/>
                <w:szCs w:val="20"/>
                <w14:ligatures w14:val="none"/>
              </w:rPr>
              <w:t>)</w:t>
            </w:r>
          </w:p>
        </w:tc>
      </w:tr>
      <w:tr w:rsidR="00AE569C" w:rsidRPr="00A63726" w14:paraId="48279C3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000D31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AAFA46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2F42C4F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F8BA88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BCDFB1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84AC3D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29FEC0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C2E956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622711A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FDCD6B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2626C47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A63C50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7490AE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834A91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5747E1B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BAC490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B7AA04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4BA2E8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08B1D7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3F77D8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Relay</w:t>
            </w:r>
          </w:p>
        </w:tc>
        <w:tc>
          <w:tcPr>
            <w:tcW w:w="432" w:type="pct"/>
            <w:tcBorders>
              <w:top w:val="nil"/>
              <w:left w:val="nil"/>
              <w:bottom w:val="single" w:sz="4" w:space="0" w:color="auto"/>
              <w:right w:val="single" w:sz="4" w:space="0" w:color="auto"/>
            </w:tcBorders>
            <w:shd w:val="clear" w:color="auto" w:fill="auto"/>
            <w:noWrap/>
            <w:vAlign w:val="center"/>
            <w:hideMark/>
          </w:tcPr>
          <w:p w14:paraId="6898AA7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43D191E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59D7BEA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FB37F6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5973E9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64A03E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Operating Time</w:t>
            </w:r>
          </w:p>
        </w:tc>
        <w:tc>
          <w:tcPr>
            <w:tcW w:w="432" w:type="pct"/>
            <w:tcBorders>
              <w:top w:val="nil"/>
              <w:left w:val="nil"/>
              <w:bottom w:val="single" w:sz="4" w:space="0" w:color="auto"/>
              <w:right w:val="single" w:sz="4" w:space="0" w:color="auto"/>
            </w:tcBorders>
            <w:shd w:val="clear" w:color="auto" w:fill="auto"/>
            <w:noWrap/>
            <w:vAlign w:val="center"/>
            <w:hideMark/>
          </w:tcPr>
          <w:p w14:paraId="60835EF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ms</w:t>
            </w:r>
          </w:p>
        </w:tc>
        <w:tc>
          <w:tcPr>
            <w:tcW w:w="1101" w:type="pct"/>
            <w:tcBorders>
              <w:top w:val="nil"/>
              <w:left w:val="nil"/>
              <w:bottom w:val="single" w:sz="4" w:space="0" w:color="auto"/>
              <w:right w:val="single" w:sz="4" w:space="0" w:color="auto"/>
            </w:tcBorders>
            <w:shd w:val="clear" w:color="auto" w:fill="auto"/>
            <w:vAlign w:val="bottom"/>
            <w:hideMark/>
          </w:tcPr>
          <w:p w14:paraId="2AE0467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&lt;10</w:t>
            </w:r>
          </w:p>
        </w:tc>
        <w:tc>
          <w:tcPr>
            <w:tcW w:w="1014" w:type="pct"/>
            <w:tcBorders>
              <w:top w:val="nil"/>
              <w:left w:val="nil"/>
              <w:bottom w:val="single" w:sz="4" w:space="0" w:color="auto"/>
              <w:right w:val="single" w:sz="4" w:space="0" w:color="auto"/>
            </w:tcBorders>
            <w:shd w:val="clear" w:color="auto" w:fill="auto"/>
            <w:noWrap/>
            <w:hideMark/>
          </w:tcPr>
          <w:p w14:paraId="78FAFC7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F85AFF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42A575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764CFA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Operating Coil Voltage- 110V DC</w:t>
            </w:r>
          </w:p>
        </w:tc>
        <w:tc>
          <w:tcPr>
            <w:tcW w:w="432" w:type="pct"/>
            <w:tcBorders>
              <w:top w:val="nil"/>
              <w:left w:val="nil"/>
              <w:bottom w:val="single" w:sz="4" w:space="0" w:color="auto"/>
              <w:right w:val="single" w:sz="4" w:space="0" w:color="auto"/>
            </w:tcBorders>
            <w:shd w:val="clear" w:color="auto" w:fill="auto"/>
            <w:noWrap/>
            <w:vAlign w:val="center"/>
            <w:hideMark/>
          </w:tcPr>
          <w:p w14:paraId="517E7AC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7C39FB7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5770DAC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A1CFA6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6BCDFB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6DE42E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Self-reset type for O/C, E/F protection</w:t>
            </w:r>
          </w:p>
        </w:tc>
        <w:tc>
          <w:tcPr>
            <w:tcW w:w="432" w:type="pct"/>
            <w:tcBorders>
              <w:top w:val="nil"/>
              <w:left w:val="nil"/>
              <w:bottom w:val="single" w:sz="4" w:space="0" w:color="auto"/>
              <w:right w:val="single" w:sz="4" w:space="0" w:color="auto"/>
            </w:tcBorders>
            <w:shd w:val="clear" w:color="auto" w:fill="auto"/>
            <w:noWrap/>
            <w:vAlign w:val="center"/>
            <w:hideMark/>
          </w:tcPr>
          <w:p w14:paraId="47BA255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4B381B2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4276941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3A5539D" w14:textId="77777777" w:rsidTr="004D7545">
        <w:trPr>
          <w:trHeight w:val="510"/>
        </w:trPr>
        <w:tc>
          <w:tcPr>
            <w:tcW w:w="583" w:type="pct"/>
            <w:tcBorders>
              <w:top w:val="nil"/>
              <w:left w:val="single" w:sz="4" w:space="0" w:color="auto"/>
              <w:bottom w:val="single" w:sz="4" w:space="0" w:color="auto"/>
              <w:right w:val="single" w:sz="4" w:space="0" w:color="auto"/>
            </w:tcBorders>
            <w:shd w:val="clear" w:color="auto" w:fill="auto"/>
            <w:noWrap/>
            <w:hideMark/>
          </w:tcPr>
          <w:p w14:paraId="24BFCB9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6CF13458" w14:textId="2DDC3040"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Hand &amp; Electrical reset type for Differential, REF and Transformer Self</w:t>
            </w:r>
            <w:r w:rsidR="00357025">
              <w:rPr>
                <w:rFonts w:ascii="Times New Roman" w:eastAsia="Times New Roman" w:hAnsi="Times New Roman" w:cs="Times New Roman"/>
                <w:kern w:val="0"/>
                <w:sz w:val="20"/>
                <w:szCs w:val="20"/>
                <w14:ligatures w14:val="none"/>
              </w:rPr>
              <w:t xml:space="preserve"> </w:t>
            </w:r>
            <w:r w:rsidRPr="00A63726">
              <w:rPr>
                <w:rFonts w:ascii="Times New Roman" w:eastAsia="Times New Roman" w:hAnsi="Times New Roman" w:cs="Times New Roman"/>
                <w:kern w:val="0"/>
                <w:sz w:val="20"/>
                <w:szCs w:val="20"/>
                <w14:ligatures w14:val="none"/>
              </w:rPr>
              <w:t>protection</w:t>
            </w:r>
          </w:p>
        </w:tc>
        <w:tc>
          <w:tcPr>
            <w:tcW w:w="432" w:type="pct"/>
            <w:tcBorders>
              <w:top w:val="nil"/>
              <w:left w:val="nil"/>
              <w:bottom w:val="single" w:sz="4" w:space="0" w:color="auto"/>
              <w:right w:val="single" w:sz="4" w:space="0" w:color="auto"/>
            </w:tcBorders>
            <w:shd w:val="clear" w:color="auto" w:fill="auto"/>
            <w:noWrap/>
            <w:vAlign w:val="center"/>
            <w:hideMark/>
          </w:tcPr>
          <w:p w14:paraId="7C71F66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B07812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29F268A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CC601C2"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885876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35</w:t>
            </w:r>
          </w:p>
        </w:tc>
        <w:tc>
          <w:tcPr>
            <w:tcW w:w="3401" w:type="pct"/>
            <w:gridSpan w:val="3"/>
            <w:tcBorders>
              <w:top w:val="single" w:sz="4" w:space="0" w:color="auto"/>
              <w:left w:val="nil"/>
              <w:bottom w:val="single" w:sz="4" w:space="0" w:color="auto"/>
              <w:right w:val="single" w:sz="4" w:space="0" w:color="auto"/>
            </w:tcBorders>
            <w:shd w:val="clear" w:color="auto" w:fill="auto"/>
            <w:vAlign w:val="bottom"/>
            <w:hideMark/>
          </w:tcPr>
          <w:p w14:paraId="05A92ED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Separate Auxiliary Flag Relays for Transformer self-protection (OTA, OTT, WTA, WTT, BA, BT, OLTC Surge, PRO for main tank &amp; OLTC.</w:t>
            </w:r>
          </w:p>
        </w:tc>
        <w:tc>
          <w:tcPr>
            <w:tcW w:w="1014" w:type="pct"/>
            <w:tcBorders>
              <w:top w:val="nil"/>
              <w:left w:val="nil"/>
              <w:bottom w:val="single" w:sz="4" w:space="0" w:color="auto"/>
              <w:right w:val="single" w:sz="4" w:space="0" w:color="auto"/>
            </w:tcBorders>
            <w:shd w:val="clear" w:color="auto" w:fill="auto"/>
            <w:noWrap/>
            <w:hideMark/>
          </w:tcPr>
          <w:p w14:paraId="4676206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6777E232"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33E505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89DADF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3426CC3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F74653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3F5CD58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29D5B4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D2D8FA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7EDAED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5458998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6060DA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146C26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6CF1CF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9C3E63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B64D9D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6706474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6EA3D5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3405A2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ED42A3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2976CF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63D6C1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Relay</w:t>
            </w:r>
          </w:p>
        </w:tc>
        <w:tc>
          <w:tcPr>
            <w:tcW w:w="432" w:type="pct"/>
            <w:tcBorders>
              <w:top w:val="nil"/>
              <w:left w:val="nil"/>
              <w:bottom w:val="single" w:sz="4" w:space="0" w:color="auto"/>
              <w:right w:val="single" w:sz="4" w:space="0" w:color="auto"/>
            </w:tcBorders>
            <w:shd w:val="clear" w:color="auto" w:fill="auto"/>
            <w:noWrap/>
            <w:vAlign w:val="center"/>
            <w:hideMark/>
          </w:tcPr>
          <w:p w14:paraId="6D68BF7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687186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7BFA97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3BB48C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C647BD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36</w:t>
            </w:r>
          </w:p>
        </w:tc>
        <w:tc>
          <w:tcPr>
            <w:tcW w:w="3401" w:type="pct"/>
            <w:gridSpan w:val="3"/>
            <w:tcBorders>
              <w:top w:val="single" w:sz="4" w:space="0" w:color="auto"/>
              <w:left w:val="nil"/>
              <w:bottom w:val="single" w:sz="4" w:space="0" w:color="auto"/>
              <w:right w:val="single" w:sz="4" w:space="0" w:color="auto"/>
            </w:tcBorders>
            <w:shd w:val="clear" w:color="auto" w:fill="auto"/>
            <w:noWrap/>
            <w:hideMark/>
          </w:tcPr>
          <w:p w14:paraId="65EFA43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Annunciator</w:t>
            </w:r>
          </w:p>
        </w:tc>
        <w:tc>
          <w:tcPr>
            <w:tcW w:w="1014" w:type="pct"/>
            <w:tcBorders>
              <w:top w:val="nil"/>
              <w:left w:val="nil"/>
              <w:bottom w:val="single" w:sz="4" w:space="0" w:color="auto"/>
              <w:right w:val="single" w:sz="4" w:space="0" w:color="auto"/>
            </w:tcBorders>
            <w:shd w:val="clear" w:color="auto" w:fill="auto"/>
            <w:noWrap/>
            <w:hideMark/>
          </w:tcPr>
          <w:p w14:paraId="357CE71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43C5800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2E312A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C4FFBF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138133E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EB004B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21B1F9B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ED1391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ACE50C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7FCFAB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2F2C23D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B66C5C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40BDDCE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6C95DE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B878AF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9EAB8E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2CC4AFA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093F19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16A8DA3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37220B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625526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0D6CBD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Windows</w:t>
            </w:r>
          </w:p>
        </w:tc>
        <w:tc>
          <w:tcPr>
            <w:tcW w:w="432" w:type="pct"/>
            <w:tcBorders>
              <w:top w:val="nil"/>
              <w:left w:val="nil"/>
              <w:bottom w:val="single" w:sz="4" w:space="0" w:color="auto"/>
              <w:right w:val="single" w:sz="4" w:space="0" w:color="auto"/>
            </w:tcBorders>
            <w:shd w:val="clear" w:color="auto" w:fill="auto"/>
            <w:noWrap/>
            <w:vAlign w:val="center"/>
            <w:hideMark/>
          </w:tcPr>
          <w:p w14:paraId="7B5737E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Nos.</w:t>
            </w:r>
          </w:p>
        </w:tc>
        <w:tc>
          <w:tcPr>
            <w:tcW w:w="1101" w:type="pct"/>
            <w:tcBorders>
              <w:top w:val="nil"/>
              <w:left w:val="nil"/>
              <w:bottom w:val="single" w:sz="4" w:space="0" w:color="auto"/>
              <w:right w:val="single" w:sz="4" w:space="0" w:color="auto"/>
            </w:tcBorders>
            <w:shd w:val="clear" w:color="auto" w:fill="auto"/>
            <w:vAlign w:val="bottom"/>
            <w:hideMark/>
          </w:tcPr>
          <w:p w14:paraId="5C0833F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30</w:t>
            </w:r>
          </w:p>
        </w:tc>
        <w:tc>
          <w:tcPr>
            <w:tcW w:w="1014" w:type="pct"/>
            <w:tcBorders>
              <w:top w:val="nil"/>
              <w:left w:val="nil"/>
              <w:bottom w:val="single" w:sz="4" w:space="0" w:color="auto"/>
              <w:right w:val="single" w:sz="4" w:space="0" w:color="auto"/>
            </w:tcBorders>
            <w:shd w:val="clear" w:color="auto" w:fill="auto"/>
            <w:noWrap/>
            <w:hideMark/>
          </w:tcPr>
          <w:p w14:paraId="41BE7A9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E9812C6" w14:textId="77777777" w:rsidTr="004D7545">
        <w:trPr>
          <w:trHeight w:val="6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0C5CE95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vAlign w:val="center"/>
            <w:hideMark/>
          </w:tcPr>
          <w:p w14:paraId="63715E1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Built in buzzer and buttons for accept, mute, test, reset, etc.</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F327E6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single" w:sz="4" w:space="0" w:color="auto"/>
              <w:left w:val="nil"/>
              <w:bottom w:val="single" w:sz="4" w:space="0" w:color="auto"/>
              <w:right w:val="single" w:sz="4" w:space="0" w:color="auto"/>
            </w:tcBorders>
            <w:shd w:val="clear" w:color="auto" w:fill="auto"/>
            <w:hideMark/>
          </w:tcPr>
          <w:p w14:paraId="1F271EA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single" w:sz="4" w:space="0" w:color="auto"/>
              <w:left w:val="nil"/>
              <w:bottom w:val="single" w:sz="4" w:space="0" w:color="auto"/>
              <w:right w:val="single" w:sz="4" w:space="0" w:color="auto"/>
            </w:tcBorders>
            <w:shd w:val="clear" w:color="auto" w:fill="auto"/>
            <w:noWrap/>
            <w:hideMark/>
          </w:tcPr>
          <w:p w14:paraId="3AD027E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9D7B42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B151CC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3FEF3B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AC /DC Dual Supply Provision</w:t>
            </w:r>
          </w:p>
        </w:tc>
        <w:tc>
          <w:tcPr>
            <w:tcW w:w="432" w:type="pct"/>
            <w:tcBorders>
              <w:top w:val="nil"/>
              <w:left w:val="nil"/>
              <w:bottom w:val="single" w:sz="4" w:space="0" w:color="auto"/>
              <w:right w:val="single" w:sz="4" w:space="0" w:color="auto"/>
            </w:tcBorders>
            <w:shd w:val="clear" w:color="auto" w:fill="auto"/>
            <w:noWrap/>
            <w:vAlign w:val="center"/>
            <w:hideMark/>
          </w:tcPr>
          <w:p w14:paraId="26D9588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7B25F5B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7A50D3B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FC3491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33281D4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37</w:t>
            </w:r>
          </w:p>
        </w:tc>
        <w:tc>
          <w:tcPr>
            <w:tcW w:w="1868" w:type="pct"/>
            <w:tcBorders>
              <w:top w:val="nil"/>
              <w:left w:val="nil"/>
              <w:bottom w:val="single" w:sz="4" w:space="0" w:color="auto"/>
              <w:right w:val="single" w:sz="4" w:space="0" w:color="auto"/>
            </w:tcBorders>
            <w:shd w:val="clear" w:color="auto" w:fill="auto"/>
            <w:noWrap/>
            <w:vAlign w:val="center"/>
            <w:hideMark/>
          </w:tcPr>
          <w:p w14:paraId="24F915F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Control Switch</w:t>
            </w:r>
          </w:p>
        </w:tc>
        <w:tc>
          <w:tcPr>
            <w:tcW w:w="432" w:type="pct"/>
            <w:tcBorders>
              <w:top w:val="nil"/>
              <w:left w:val="nil"/>
              <w:bottom w:val="single" w:sz="4" w:space="0" w:color="auto"/>
              <w:right w:val="single" w:sz="4" w:space="0" w:color="auto"/>
            </w:tcBorders>
            <w:shd w:val="clear" w:color="auto" w:fill="auto"/>
            <w:noWrap/>
            <w:vAlign w:val="center"/>
            <w:hideMark/>
          </w:tcPr>
          <w:p w14:paraId="02CBD23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604D222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0A245AF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4CC4F49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1D7E57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28C39C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5891CF9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CD5286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487BB46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84226B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AE8138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442179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26906EE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0DFC36D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FD1A20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EBE9896"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CD4D09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B53FA7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5FBC827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DE6FEE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1CDC9A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13557A9"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00F088D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26BD67A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Separate TNC/Discrepancy switch and Local Remote (L/R) selector switch</w:t>
            </w:r>
          </w:p>
        </w:tc>
        <w:tc>
          <w:tcPr>
            <w:tcW w:w="432" w:type="pct"/>
            <w:tcBorders>
              <w:top w:val="nil"/>
              <w:left w:val="nil"/>
              <w:bottom w:val="single" w:sz="4" w:space="0" w:color="auto"/>
              <w:right w:val="single" w:sz="4" w:space="0" w:color="auto"/>
            </w:tcBorders>
            <w:shd w:val="clear" w:color="auto" w:fill="auto"/>
            <w:noWrap/>
            <w:vAlign w:val="center"/>
            <w:hideMark/>
          </w:tcPr>
          <w:p w14:paraId="4B3D840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1FFAFA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1902F31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1069F3C" w14:textId="77777777" w:rsidTr="004D7545">
        <w:trPr>
          <w:trHeight w:val="315"/>
        </w:trPr>
        <w:tc>
          <w:tcPr>
            <w:tcW w:w="3984"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1670A3BF" w14:textId="77777777" w:rsidR="00AE569C" w:rsidRPr="00A63726" w:rsidRDefault="00AE569C" w:rsidP="00AE569C">
            <w:pPr>
              <w:spacing w:after="0" w:line="240" w:lineRule="auto"/>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 xml:space="preserve">B. Protection Control &amp; Metering (Incoming/Outgoing Feeder &amp; Bus Coupler </w:t>
            </w:r>
          </w:p>
        </w:tc>
        <w:tc>
          <w:tcPr>
            <w:tcW w:w="1014" w:type="pct"/>
            <w:tcBorders>
              <w:top w:val="nil"/>
              <w:left w:val="nil"/>
              <w:bottom w:val="single" w:sz="4" w:space="0" w:color="auto"/>
              <w:right w:val="single" w:sz="4" w:space="0" w:color="auto"/>
            </w:tcBorders>
            <w:shd w:val="clear" w:color="auto" w:fill="auto"/>
            <w:noWrap/>
            <w:vAlign w:val="bottom"/>
            <w:hideMark/>
          </w:tcPr>
          <w:p w14:paraId="7A46967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3A8D177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617722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38.</w:t>
            </w:r>
          </w:p>
        </w:tc>
        <w:tc>
          <w:tcPr>
            <w:tcW w:w="3401" w:type="pct"/>
            <w:gridSpan w:val="3"/>
            <w:tcBorders>
              <w:top w:val="single" w:sz="4" w:space="0" w:color="auto"/>
              <w:left w:val="nil"/>
              <w:bottom w:val="single" w:sz="4" w:space="0" w:color="auto"/>
              <w:right w:val="single" w:sz="4" w:space="0" w:color="auto"/>
            </w:tcBorders>
            <w:shd w:val="clear" w:color="auto" w:fill="auto"/>
            <w:noWrap/>
            <w:hideMark/>
          </w:tcPr>
          <w:p w14:paraId="7C83F6B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Over Current &amp; Earth Fault Protection Relay</w:t>
            </w:r>
          </w:p>
        </w:tc>
        <w:tc>
          <w:tcPr>
            <w:tcW w:w="1014" w:type="pct"/>
            <w:tcBorders>
              <w:top w:val="nil"/>
              <w:left w:val="nil"/>
              <w:bottom w:val="single" w:sz="4" w:space="0" w:color="auto"/>
              <w:right w:val="single" w:sz="4" w:space="0" w:color="auto"/>
            </w:tcBorders>
            <w:shd w:val="clear" w:color="auto" w:fill="auto"/>
            <w:noWrap/>
            <w:hideMark/>
          </w:tcPr>
          <w:p w14:paraId="6D9CFC6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0CFC56C4"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51C96A9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370C396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 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6B0387A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0178CE7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1295842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23380D8"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479966D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30A5EA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1FDE962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932E2F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03A935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8118A4F" w14:textId="77777777" w:rsidTr="00A63726">
        <w:trPr>
          <w:trHeight w:val="530"/>
        </w:trPr>
        <w:tc>
          <w:tcPr>
            <w:tcW w:w="583" w:type="pct"/>
            <w:tcBorders>
              <w:top w:val="nil"/>
              <w:left w:val="single" w:sz="4" w:space="0" w:color="auto"/>
              <w:bottom w:val="single" w:sz="4" w:space="0" w:color="auto"/>
              <w:right w:val="single" w:sz="4" w:space="0" w:color="auto"/>
            </w:tcBorders>
            <w:shd w:val="clear" w:color="auto" w:fill="auto"/>
            <w:noWrap/>
            <w:hideMark/>
          </w:tcPr>
          <w:p w14:paraId="5CE2AB4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ED156D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relay</w:t>
            </w:r>
          </w:p>
        </w:tc>
        <w:tc>
          <w:tcPr>
            <w:tcW w:w="432" w:type="pct"/>
            <w:tcBorders>
              <w:top w:val="nil"/>
              <w:left w:val="nil"/>
              <w:bottom w:val="single" w:sz="4" w:space="0" w:color="auto"/>
              <w:right w:val="single" w:sz="4" w:space="0" w:color="auto"/>
            </w:tcBorders>
            <w:shd w:val="clear" w:color="auto" w:fill="auto"/>
            <w:noWrap/>
            <w:vAlign w:val="center"/>
            <w:hideMark/>
          </w:tcPr>
          <w:p w14:paraId="3FFE9CE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single" w:sz="4" w:space="0" w:color="auto"/>
              <w:left w:val="nil"/>
              <w:bottom w:val="single" w:sz="4" w:space="0" w:color="auto"/>
              <w:right w:val="single" w:sz="4" w:space="0" w:color="auto"/>
            </w:tcBorders>
            <w:shd w:val="clear" w:color="auto" w:fill="auto"/>
            <w:vAlign w:val="bottom"/>
            <w:hideMark/>
          </w:tcPr>
          <w:p w14:paraId="25D709F0" w14:textId="489E8B10"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33kV Incoming/ Outgoing line feeders numerical relay shall </w:t>
            </w:r>
            <w:r w:rsidRPr="00A63726">
              <w:rPr>
                <w:rFonts w:ascii="Times New Roman" w:eastAsia="Times New Roman" w:hAnsi="Times New Roman" w:cs="Times New Roman"/>
                <w:kern w:val="0"/>
                <w:sz w:val="20"/>
                <w:szCs w:val="20"/>
                <w14:ligatures w14:val="none"/>
              </w:rPr>
              <w:lastRenderedPageBreak/>
              <w:t xml:space="preserve">have both directional and non-directional O/C &amp; E/F protection (IDMT, DMT, Inst.) feature with monitoring functions” 33kV Bus coupler feeders numerical relay shall     have     non- directional O/C &amp; E/F protection </w:t>
            </w:r>
            <w:r w:rsidR="00357025" w:rsidRPr="00A63726">
              <w:rPr>
                <w:rFonts w:ascii="Times New Roman" w:eastAsia="Times New Roman" w:hAnsi="Times New Roman" w:cs="Times New Roman"/>
                <w:kern w:val="0"/>
                <w:sz w:val="20"/>
                <w:szCs w:val="20"/>
                <w14:ligatures w14:val="none"/>
              </w:rPr>
              <w:t xml:space="preserve">  (</w:t>
            </w:r>
            <w:r w:rsidRPr="00A63726">
              <w:rPr>
                <w:rFonts w:ascii="Times New Roman" w:eastAsia="Times New Roman" w:hAnsi="Times New Roman" w:cs="Times New Roman"/>
                <w:kern w:val="0"/>
                <w:sz w:val="20"/>
                <w:szCs w:val="20"/>
                <w14:ligatures w14:val="none"/>
              </w:rPr>
              <w:t>IDMT, DMT, Inst.) and synchro check feature with monitoring functions.</w:t>
            </w:r>
          </w:p>
        </w:tc>
        <w:tc>
          <w:tcPr>
            <w:tcW w:w="1014" w:type="pct"/>
            <w:tcBorders>
              <w:top w:val="single" w:sz="4" w:space="0" w:color="auto"/>
              <w:left w:val="nil"/>
              <w:bottom w:val="single" w:sz="4" w:space="0" w:color="auto"/>
              <w:right w:val="single" w:sz="4" w:space="0" w:color="auto"/>
            </w:tcBorders>
            <w:shd w:val="clear" w:color="auto" w:fill="auto"/>
            <w:noWrap/>
            <w:hideMark/>
          </w:tcPr>
          <w:p w14:paraId="45A50DD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Bidder to Indicate</w:t>
            </w:r>
          </w:p>
        </w:tc>
      </w:tr>
      <w:tr w:rsidR="00AE569C" w:rsidRPr="00A63726" w14:paraId="2F1A9B7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3F3ED4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FE2FBA3" w14:textId="49EDAAD5"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Range of current setting:</w:t>
            </w:r>
          </w:p>
        </w:tc>
        <w:tc>
          <w:tcPr>
            <w:tcW w:w="432" w:type="pct"/>
            <w:tcBorders>
              <w:top w:val="nil"/>
              <w:left w:val="nil"/>
              <w:bottom w:val="single" w:sz="4" w:space="0" w:color="auto"/>
              <w:right w:val="single" w:sz="4" w:space="0" w:color="auto"/>
            </w:tcBorders>
            <w:shd w:val="clear" w:color="auto" w:fill="auto"/>
            <w:noWrap/>
            <w:vAlign w:val="center"/>
            <w:hideMark/>
          </w:tcPr>
          <w:p w14:paraId="01DC683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F9600A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38A50E1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6319950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ACA070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37C949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 Phase element</w:t>
            </w:r>
          </w:p>
        </w:tc>
        <w:tc>
          <w:tcPr>
            <w:tcW w:w="432" w:type="pct"/>
            <w:tcBorders>
              <w:top w:val="nil"/>
              <w:left w:val="nil"/>
              <w:bottom w:val="single" w:sz="4" w:space="0" w:color="auto"/>
              <w:right w:val="single" w:sz="4" w:space="0" w:color="auto"/>
            </w:tcBorders>
            <w:shd w:val="clear" w:color="auto" w:fill="auto"/>
            <w:noWrap/>
            <w:vAlign w:val="center"/>
            <w:hideMark/>
          </w:tcPr>
          <w:p w14:paraId="7D5D917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09A3556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%of CT rating</w:t>
            </w:r>
          </w:p>
        </w:tc>
        <w:tc>
          <w:tcPr>
            <w:tcW w:w="1014" w:type="pct"/>
            <w:tcBorders>
              <w:top w:val="nil"/>
              <w:left w:val="nil"/>
              <w:bottom w:val="single" w:sz="4" w:space="0" w:color="auto"/>
              <w:right w:val="single" w:sz="4" w:space="0" w:color="auto"/>
            </w:tcBorders>
            <w:shd w:val="clear" w:color="auto" w:fill="auto"/>
            <w:noWrap/>
            <w:hideMark/>
          </w:tcPr>
          <w:p w14:paraId="5A1141E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DD2E7D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77624A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A68D39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 Each fault element</w:t>
            </w:r>
          </w:p>
        </w:tc>
        <w:tc>
          <w:tcPr>
            <w:tcW w:w="432" w:type="pct"/>
            <w:tcBorders>
              <w:top w:val="nil"/>
              <w:left w:val="nil"/>
              <w:bottom w:val="single" w:sz="4" w:space="0" w:color="auto"/>
              <w:right w:val="single" w:sz="4" w:space="0" w:color="auto"/>
            </w:tcBorders>
            <w:shd w:val="clear" w:color="auto" w:fill="auto"/>
            <w:noWrap/>
            <w:vAlign w:val="center"/>
            <w:hideMark/>
          </w:tcPr>
          <w:p w14:paraId="628B09A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0AFEEAF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%of CT rating</w:t>
            </w:r>
          </w:p>
        </w:tc>
        <w:tc>
          <w:tcPr>
            <w:tcW w:w="1014" w:type="pct"/>
            <w:tcBorders>
              <w:top w:val="nil"/>
              <w:left w:val="nil"/>
              <w:bottom w:val="single" w:sz="4" w:space="0" w:color="auto"/>
              <w:right w:val="single" w:sz="4" w:space="0" w:color="auto"/>
            </w:tcBorders>
            <w:shd w:val="clear" w:color="auto" w:fill="auto"/>
            <w:noWrap/>
            <w:hideMark/>
          </w:tcPr>
          <w:p w14:paraId="7088091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3E95876"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F150D6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5B1052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Nominal operating voltage</w:t>
            </w:r>
          </w:p>
        </w:tc>
        <w:tc>
          <w:tcPr>
            <w:tcW w:w="432" w:type="pct"/>
            <w:tcBorders>
              <w:top w:val="nil"/>
              <w:left w:val="nil"/>
              <w:bottom w:val="single" w:sz="4" w:space="0" w:color="auto"/>
              <w:right w:val="single" w:sz="4" w:space="0" w:color="auto"/>
            </w:tcBorders>
            <w:shd w:val="clear" w:color="auto" w:fill="auto"/>
            <w:noWrap/>
            <w:vAlign w:val="center"/>
            <w:hideMark/>
          </w:tcPr>
          <w:p w14:paraId="631ED0D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03E28F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110 Vdc</w:t>
            </w:r>
          </w:p>
        </w:tc>
        <w:tc>
          <w:tcPr>
            <w:tcW w:w="1014" w:type="pct"/>
            <w:tcBorders>
              <w:top w:val="nil"/>
              <w:left w:val="nil"/>
              <w:bottom w:val="single" w:sz="4" w:space="0" w:color="auto"/>
              <w:right w:val="single" w:sz="4" w:space="0" w:color="auto"/>
            </w:tcBorders>
            <w:shd w:val="clear" w:color="auto" w:fill="auto"/>
            <w:noWrap/>
            <w:hideMark/>
          </w:tcPr>
          <w:p w14:paraId="5BB5437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7271A2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9F37DD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D30365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CT Current rating</w:t>
            </w:r>
          </w:p>
        </w:tc>
        <w:tc>
          <w:tcPr>
            <w:tcW w:w="432" w:type="pct"/>
            <w:tcBorders>
              <w:top w:val="nil"/>
              <w:left w:val="nil"/>
              <w:bottom w:val="single" w:sz="4" w:space="0" w:color="auto"/>
              <w:right w:val="single" w:sz="4" w:space="0" w:color="auto"/>
            </w:tcBorders>
            <w:shd w:val="clear" w:color="auto" w:fill="auto"/>
            <w:noWrap/>
            <w:vAlign w:val="center"/>
            <w:hideMark/>
          </w:tcPr>
          <w:p w14:paraId="4DA1842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8573F6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5A</w:t>
            </w:r>
          </w:p>
        </w:tc>
        <w:tc>
          <w:tcPr>
            <w:tcW w:w="1014" w:type="pct"/>
            <w:tcBorders>
              <w:top w:val="nil"/>
              <w:left w:val="nil"/>
              <w:bottom w:val="single" w:sz="4" w:space="0" w:color="auto"/>
              <w:right w:val="single" w:sz="4" w:space="0" w:color="auto"/>
            </w:tcBorders>
            <w:shd w:val="clear" w:color="auto" w:fill="auto"/>
            <w:noWrap/>
            <w:hideMark/>
          </w:tcPr>
          <w:p w14:paraId="56293D7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B95F6E3"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0222240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2CDEC2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Binary Input (Minimum)</w:t>
            </w:r>
          </w:p>
        </w:tc>
        <w:tc>
          <w:tcPr>
            <w:tcW w:w="432" w:type="pct"/>
            <w:tcBorders>
              <w:top w:val="nil"/>
              <w:left w:val="nil"/>
              <w:bottom w:val="single" w:sz="4" w:space="0" w:color="auto"/>
              <w:right w:val="single" w:sz="4" w:space="0" w:color="auto"/>
            </w:tcBorders>
            <w:shd w:val="clear" w:color="auto" w:fill="auto"/>
            <w:noWrap/>
            <w:vAlign w:val="center"/>
            <w:hideMark/>
          </w:tcPr>
          <w:p w14:paraId="60EA51F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85661F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24 for line Feeder, 32 for Bus Coupler</w:t>
            </w:r>
          </w:p>
        </w:tc>
        <w:tc>
          <w:tcPr>
            <w:tcW w:w="1014" w:type="pct"/>
            <w:tcBorders>
              <w:top w:val="nil"/>
              <w:left w:val="nil"/>
              <w:bottom w:val="single" w:sz="4" w:space="0" w:color="auto"/>
              <w:right w:val="single" w:sz="4" w:space="0" w:color="auto"/>
            </w:tcBorders>
            <w:shd w:val="clear" w:color="auto" w:fill="auto"/>
            <w:noWrap/>
            <w:hideMark/>
          </w:tcPr>
          <w:p w14:paraId="44FA262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83B8DCA"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532D4B1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BA5948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Binary Output (Minimum)</w:t>
            </w:r>
          </w:p>
        </w:tc>
        <w:tc>
          <w:tcPr>
            <w:tcW w:w="432" w:type="pct"/>
            <w:tcBorders>
              <w:top w:val="nil"/>
              <w:left w:val="nil"/>
              <w:bottom w:val="single" w:sz="4" w:space="0" w:color="auto"/>
              <w:right w:val="single" w:sz="4" w:space="0" w:color="auto"/>
            </w:tcBorders>
            <w:shd w:val="clear" w:color="auto" w:fill="auto"/>
            <w:noWrap/>
            <w:vAlign w:val="center"/>
            <w:hideMark/>
          </w:tcPr>
          <w:p w14:paraId="6A3FF89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330111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24 for line Feeder, 24 for Bus Coupler</w:t>
            </w:r>
          </w:p>
        </w:tc>
        <w:tc>
          <w:tcPr>
            <w:tcW w:w="1014" w:type="pct"/>
            <w:tcBorders>
              <w:top w:val="nil"/>
              <w:left w:val="nil"/>
              <w:bottom w:val="single" w:sz="4" w:space="0" w:color="auto"/>
              <w:right w:val="single" w:sz="4" w:space="0" w:color="auto"/>
            </w:tcBorders>
            <w:shd w:val="clear" w:color="auto" w:fill="auto"/>
            <w:noWrap/>
            <w:hideMark/>
          </w:tcPr>
          <w:p w14:paraId="560BA81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5764848"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3FBB2A4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0A5243A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Communication Ports v)       Electrical vi)      Optical</w:t>
            </w:r>
          </w:p>
        </w:tc>
        <w:tc>
          <w:tcPr>
            <w:tcW w:w="432" w:type="pct"/>
            <w:tcBorders>
              <w:top w:val="nil"/>
              <w:left w:val="nil"/>
              <w:bottom w:val="single" w:sz="4" w:space="0" w:color="auto"/>
              <w:right w:val="single" w:sz="4" w:space="0" w:color="auto"/>
            </w:tcBorders>
            <w:shd w:val="clear" w:color="auto" w:fill="auto"/>
            <w:noWrap/>
            <w:vAlign w:val="center"/>
            <w:hideMark/>
          </w:tcPr>
          <w:p w14:paraId="10FA57A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F01706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25428F0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CD5C76A" w14:textId="77777777" w:rsidTr="004D7545">
        <w:trPr>
          <w:trHeight w:val="1500"/>
        </w:trPr>
        <w:tc>
          <w:tcPr>
            <w:tcW w:w="583" w:type="pct"/>
            <w:tcBorders>
              <w:top w:val="nil"/>
              <w:left w:val="single" w:sz="4" w:space="0" w:color="auto"/>
              <w:bottom w:val="single" w:sz="4" w:space="0" w:color="auto"/>
              <w:right w:val="single" w:sz="4" w:space="0" w:color="auto"/>
            </w:tcBorders>
            <w:shd w:val="clear" w:color="auto" w:fill="auto"/>
            <w:noWrap/>
            <w:hideMark/>
          </w:tcPr>
          <w:p w14:paraId="25BF96E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20BC30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Protection Function</w:t>
            </w:r>
          </w:p>
        </w:tc>
        <w:tc>
          <w:tcPr>
            <w:tcW w:w="432" w:type="pct"/>
            <w:tcBorders>
              <w:top w:val="nil"/>
              <w:left w:val="nil"/>
              <w:bottom w:val="single" w:sz="4" w:space="0" w:color="auto"/>
              <w:right w:val="single" w:sz="4" w:space="0" w:color="auto"/>
            </w:tcBorders>
            <w:shd w:val="clear" w:color="auto" w:fill="auto"/>
            <w:noWrap/>
            <w:vAlign w:val="center"/>
            <w:hideMark/>
          </w:tcPr>
          <w:p w14:paraId="5844B69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5F1E4FD1" w14:textId="6611A60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Directional and Non-Directional O/C, E/F, Over/ Under Voltage, Over and Under Frequency, Sync Check </w:t>
            </w:r>
            <w:r w:rsidR="00357025" w:rsidRPr="00A63726">
              <w:rPr>
                <w:rFonts w:ascii="Times New Roman" w:eastAsia="Times New Roman" w:hAnsi="Times New Roman" w:cs="Times New Roman"/>
                <w:kern w:val="0"/>
                <w:sz w:val="20"/>
                <w:szCs w:val="20"/>
                <w14:ligatures w14:val="none"/>
              </w:rPr>
              <w:t>and</w:t>
            </w:r>
            <w:r w:rsidRPr="00A63726">
              <w:rPr>
                <w:rFonts w:ascii="Times New Roman" w:eastAsia="Times New Roman" w:hAnsi="Times New Roman" w:cs="Times New Roman"/>
                <w:kern w:val="0"/>
                <w:sz w:val="20"/>
                <w:szCs w:val="20"/>
                <w14:ligatures w14:val="none"/>
              </w:rPr>
              <w:t xml:space="preserve"> Other Necessary Functions.</w:t>
            </w:r>
          </w:p>
        </w:tc>
        <w:tc>
          <w:tcPr>
            <w:tcW w:w="1014" w:type="pct"/>
            <w:tcBorders>
              <w:top w:val="nil"/>
              <w:left w:val="nil"/>
              <w:bottom w:val="single" w:sz="4" w:space="0" w:color="auto"/>
              <w:right w:val="single" w:sz="4" w:space="0" w:color="auto"/>
            </w:tcBorders>
            <w:shd w:val="clear" w:color="auto" w:fill="auto"/>
            <w:noWrap/>
            <w:hideMark/>
          </w:tcPr>
          <w:p w14:paraId="28E8FA4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C805EC5"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hideMark/>
          </w:tcPr>
          <w:p w14:paraId="004FF6A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16B5AFD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Maximum time delay between initiation of fault and energize of breaker trip circuit.</w:t>
            </w:r>
          </w:p>
        </w:tc>
        <w:tc>
          <w:tcPr>
            <w:tcW w:w="432" w:type="pct"/>
            <w:tcBorders>
              <w:top w:val="nil"/>
              <w:left w:val="nil"/>
              <w:bottom w:val="single" w:sz="4" w:space="0" w:color="auto"/>
              <w:right w:val="single" w:sz="4" w:space="0" w:color="auto"/>
            </w:tcBorders>
            <w:shd w:val="clear" w:color="auto" w:fill="auto"/>
            <w:noWrap/>
            <w:vAlign w:val="center"/>
            <w:hideMark/>
          </w:tcPr>
          <w:p w14:paraId="5327C92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85C197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404AB14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8A4AD31"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hideMark/>
          </w:tcPr>
          <w:p w14:paraId="33C05AD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756A01E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Configuration Software (Name, Manufacturer, Version, License Requirement (with name and version))</w:t>
            </w:r>
          </w:p>
        </w:tc>
        <w:tc>
          <w:tcPr>
            <w:tcW w:w="432" w:type="pct"/>
            <w:tcBorders>
              <w:top w:val="nil"/>
              <w:left w:val="nil"/>
              <w:bottom w:val="single" w:sz="4" w:space="0" w:color="auto"/>
              <w:right w:val="single" w:sz="4" w:space="0" w:color="auto"/>
            </w:tcBorders>
            <w:shd w:val="clear" w:color="auto" w:fill="auto"/>
            <w:noWrap/>
            <w:vAlign w:val="center"/>
            <w:hideMark/>
          </w:tcPr>
          <w:p w14:paraId="7ED821A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48F238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425316F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60079E5" w14:textId="77777777" w:rsidTr="004D7545">
        <w:trPr>
          <w:trHeight w:val="9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3094F1C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vAlign w:val="center"/>
            <w:hideMark/>
          </w:tcPr>
          <w:p w14:paraId="5D0BB22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Maximum time delay between initiation of fault and energize of breaker trip circuit.</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4BFA7F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single" w:sz="4" w:space="0" w:color="auto"/>
              <w:left w:val="nil"/>
              <w:bottom w:val="single" w:sz="4" w:space="0" w:color="auto"/>
              <w:right w:val="single" w:sz="4" w:space="0" w:color="auto"/>
            </w:tcBorders>
            <w:shd w:val="clear" w:color="auto" w:fill="auto"/>
            <w:hideMark/>
          </w:tcPr>
          <w:p w14:paraId="679A8D7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single" w:sz="4" w:space="0" w:color="auto"/>
              <w:left w:val="nil"/>
              <w:bottom w:val="single" w:sz="4" w:space="0" w:color="auto"/>
              <w:right w:val="single" w:sz="4" w:space="0" w:color="auto"/>
            </w:tcBorders>
            <w:shd w:val="clear" w:color="auto" w:fill="auto"/>
            <w:noWrap/>
            <w:hideMark/>
          </w:tcPr>
          <w:p w14:paraId="2F32AC1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2D4D3B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B511EF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21E666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Drop off to Pick up ratio</w:t>
            </w:r>
          </w:p>
        </w:tc>
        <w:tc>
          <w:tcPr>
            <w:tcW w:w="432" w:type="pct"/>
            <w:tcBorders>
              <w:top w:val="nil"/>
              <w:left w:val="nil"/>
              <w:bottom w:val="single" w:sz="4" w:space="0" w:color="auto"/>
              <w:right w:val="single" w:sz="4" w:space="0" w:color="auto"/>
            </w:tcBorders>
            <w:shd w:val="clear" w:color="auto" w:fill="auto"/>
            <w:noWrap/>
            <w:vAlign w:val="center"/>
            <w:hideMark/>
          </w:tcPr>
          <w:p w14:paraId="334AD0B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834B8E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79A6E60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47069A1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9CB26D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19ED12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Reset time after removal of fault current</w:t>
            </w:r>
          </w:p>
        </w:tc>
        <w:tc>
          <w:tcPr>
            <w:tcW w:w="432" w:type="pct"/>
            <w:tcBorders>
              <w:top w:val="nil"/>
              <w:left w:val="nil"/>
              <w:bottom w:val="single" w:sz="4" w:space="0" w:color="auto"/>
              <w:right w:val="single" w:sz="4" w:space="0" w:color="auto"/>
            </w:tcBorders>
            <w:shd w:val="clear" w:color="auto" w:fill="auto"/>
            <w:noWrap/>
            <w:vAlign w:val="center"/>
            <w:hideMark/>
          </w:tcPr>
          <w:p w14:paraId="54CA184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81289E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2A42280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124F09F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3514BE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0D8B81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Range of timing settings</w:t>
            </w:r>
          </w:p>
        </w:tc>
        <w:tc>
          <w:tcPr>
            <w:tcW w:w="432" w:type="pct"/>
            <w:tcBorders>
              <w:top w:val="nil"/>
              <w:left w:val="nil"/>
              <w:bottom w:val="single" w:sz="4" w:space="0" w:color="auto"/>
              <w:right w:val="single" w:sz="4" w:space="0" w:color="auto"/>
            </w:tcBorders>
            <w:shd w:val="clear" w:color="auto" w:fill="auto"/>
            <w:noWrap/>
            <w:vAlign w:val="center"/>
            <w:hideMark/>
          </w:tcPr>
          <w:p w14:paraId="551A99B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788852D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014" w:type="pct"/>
            <w:tcBorders>
              <w:top w:val="nil"/>
              <w:left w:val="nil"/>
              <w:bottom w:val="single" w:sz="4" w:space="0" w:color="auto"/>
              <w:right w:val="single" w:sz="4" w:space="0" w:color="auto"/>
            </w:tcBorders>
            <w:shd w:val="clear" w:color="auto" w:fill="auto"/>
            <w:noWrap/>
            <w:hideMark/>
          </w:tcPr>
          <w:p w14:paraId="20DE7C3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337B2F6"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D3D277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E209E15" w14:textId="7996D92A"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Burden of relay at </w:t>
            </w:r>
            <w:r w:rsidR="00357025" w:rsidRPr="00A63726">
              <w:rPr>
                <w:rFonts w:ascii="Times New Roman" w:eastAsia="Times New Roman" w:hAnsi="Times New Roman" w:cs="Times New Roman"/>
                <w:kern w:val="0"/>
                <w:sz w:val="20"/>
                <w:szCs w:val="20"/>
                <w14:ligatures w14:val="none"/>
              </w:rPr>
              <w:t>20-time</w:t>
            </w:r>
            <w:r w:rsidRPr="00A63726">
              <w:rPr>
                <w:rFonts w:ascii="Times New Roman" w:eastAsia="Times New Roman" w:hAnsi="Times New Roman" w:cs="Times New Roman"/>
                <w:kern w:val="0"/>
                <w:sz w:val="20"/>
                <w:szCs w:val="20"/>
                <w14:ligatures w14:val="none"/>
              </w:rPr>
              <w:t xml:space="preserve"> CT rating</w:t>
            </w:r>
          </w:p>
        </w:tc>
        <w:tc>
          <w:tcPr>
            <w:tcW w:w="432" w:type="pct"/>
            <w:tcBorders>
              <w:top w:val="nil"/>
              <w:left w:val="nil"/>
              <w:bottom w:val="single" w:sz="4" w:space="0" w:color="auto"/>
              <w:right w:val="single" w:sz="4" w:space="0" w:color="auto"/>
            </w:tcBorders>
            <w:shd w:val="clear" w:color="auto" w:fill="auto"/>
            <w:noWrap/>
            <w:vAlign w:val="center"/>
            <w:hideMark/>
          </w:tcPr>
          <w:p w14:paraId="345D63F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7DD100D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VA</w:t>
            </w:r>
          </w:p>
        </w:tc>
        <w:tc>
          <w:tcPr>
            <w:tcW w:w="1014" w:type="pct"/>
            <w:tcBorders>
              <w:top w:val="nil"/>
              <w:left w:val="nil"/>
              <w:bottom w:val="single" w:sz="4" w:space="0" w:color="auto"/>
              <w:right w:val="single" w:sz="4" w:space="0" w:color="auto"/>
            </w:tcBorders>
            <w:shd w:val="clear" w:color="auto" w:fill="auto"/>
            <w:noWrap/>
            <w:hideMark/>
          </w:tcPr>
          <w:p w14:paraId="561A8A4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008E6EB"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1AD97A2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243034D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The relay shall have IEC 61850 communication Protocol</w:t>
            </w:r>
          </w:p>
        </w:tc>
        <w:tc>
          <w:tcPr>
            <w:tcW w:w="432" w:type="pct"/>
            <w:tcBorders>
              <w:top w:val="nil"/>
              <w:left w:val="nil"/>
              <w:bottom w:val="single" w:sz="4" w:space="0" w:color="auto"/>
              <w:right w:val="single" w:sz="4" w:space="0" w:color="auto"/>
            </w:tcBorders>
            <w:shd w:val="clear" w:color="auto" w:fill="auto"/>
            <w:noWrap/>
            <w:vAlign w:val="center"/>
            <w:hideMark/>
          </w:tcPr>
          <w:p w14:paraId="6868BE1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1550DD2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5A4123D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2EA3DD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08F89D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39</w:t>
            </w:r>
          </w:p>
        </w:tc>
        <w:tc>
          <w:tcPr>
            <w:tcW w:w="3401" w:type="pct"/>
            <w:gridSpan w:val="3"/>
            <w:tcBorders>
              <w:top w:val="single" w:sz="4" w:space="0" w:color="auto"/>
              <w:left w:val="nil"/>
              <w:bottom w:val="single" w:sz="4" w:space="0" w:color="auto"/>
              <w:right w:val="single" w:sz="4" w:space="0" w:color="auto"/>
            </w:tcBorders>
            <w:shd w:val="clear" w:color="auto" w:fill="auto"/>
            <w:noWrap/>
            <w:hideMark/>
          </w:tcPr>
          <w:p w14:paraId="5DA8712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Trip Circuit Supervision (TCS) Relay (Separate Relay for each trip coil)</w:t>
            </w:r>
          </w:p>
        </w:tc>
        <w:tc>
          <w:tcPr>
            <w:tcW w:w="1014" w:type="pct"/>
            <w:tcBorders>
              <w:top w:val="nil"/>
              <w:left w:val="nil"/>
              <w:bottom w:val="single" w:sz="4" w:space="0" w:color="auto"/>
              <w:right w:val="single" w:sz="4" w:space="0" w:color="auto"/>
            </w:tcBorders>
            <w:shd w:val="clear" w:color="auto" w:fill="auto"/>
            <w:noWrap/>
            <w:hideMark/>
          </w:tcPr>
          <w:p w14:paraId="2209896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54E67E8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F543F9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 </w:t>
            </w:r>
          </w:p>
        </w:tc>
        <w:tc>
          <w:tcPr>
            <w:tcW w:w="1868" w:type="pct"/>
            <w:tcBorders>
              <w:top w:val="nil"/>
              <w:left w:val="nil"/>
              <w:bottom w:val="single" w:sz="4" w:space="0" w:color="auto"/>
              <w:right w:val="single" w:sz="4" w:space="0" w:color="auto"/>
            </w:tcBorders>
            <w:shd w:val="clear" w:color="auto" w:fill="auto"/>
            <w:noWrap/>
            <w:vAlign w:val="center"/>
            <w:hideMark/>
          </w:tcPr>
          <w:p w14:paraId="6E1985A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6429887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86663C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7B0DA10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27EF480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991C35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7FE909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5BFE5B2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7FBE6F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25D999D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5E5F22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1AA677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14F376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770D9D6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05D0FC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6D32189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2FADC7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188B7D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501608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Relay</w:t>
            </w:r>
          </w:p>
        </w:tc>
        <w:tc>
          <w:tcPr>
            <w:tcW w:w="432" w:type="pct"/>
            <w:tcBorders>
              <w:top w:val="nil"/>
              <w:left w:val="nil"/>
              <w:bottom w:val="single" w:sz="4" w:space="0" w:color="auto"/>
              <w:right w:val="single" w:sz="4" w:space="0" w:color="auto"/>
            </w:tcBorders>
            <w:shd w:val="clear" w:color="auto" w:fill="auto"/>
            <w:noWrap/>
            <w:vAlign w:val="center"/>
            <w:hideMark/>
          </w:tcPr>
          <w:p w14:paraId="20E05E4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A8D97B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0502441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1E24A82"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2CE82D8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40</w:t>
            </w:r>
          </w:p>
        </w:tc>
        <w:tc>
          <w:tcPr>
            <w:tcW w:w="3401" w:type="pct"/>
            <w:gridSpan w:val="3"/>
            <w:tcBorders>
              <w:top w:val="single" w:sz="4" w:space="0" w:color="auto"/>
              <w:left w:val="nil"/>
              <w:bottom w:val="single" w:sz="4" w:space="0" w:color="auto"/>
              <w:right w:val="single" w:sz="4" w:space="0" w:color="auto"/>
            </w:tcBorders>
            <w:shd w:val="clear" w:color="auto" w:fill="auto"/>
            <w:noWrap/>
            <w:vAlign w:val="bottom"/>
            <w:hideMark/>
          </w:tcPr>
          <w:p w14:paraId="6227504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Trip Relay (Separate Relay)</w:t>
            </w:r>
          </w:p>
        </w:tc>
        <w:tc>
          <w:tcPr>
            <w:tcW w:w="1014" w:type="pct"/>
            <w:tcBorders>
              <w:top w:val="nil"/>
              <w:left w:val="nil"/>
              <w:bottom w:val="single" w:sz="4" w:space="0" w:color="auto"/>
              <w:right w:val="single" w:sz="4" w:space="0" w:color="auto"/>
            </w:tcBorders>
            <w:shd w:val="clear" w:color="auto" w:fill="auto"/>
            <w:noWrap/>
            <w:hideMark/>
          </w:tcPr>
          <w:p w14:paraId="193FDBD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67C8FD6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15130E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2CEA37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0C616B3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059E64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63E51E5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4B66FC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4AEAC3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C128D1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4EBC22B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28BD0F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68DD814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62AFD6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5EB8C2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86C59A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5FB76EC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B2264E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118493E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1F1685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A48354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F2FDA7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Relay</w:t>
            </w:r>
          </w:p>
        </w:tc>
        <w:tc>
          <w:tcPr>
            <w:tcW w:w="432" w:type="pct"/>
            <w:tcBorders>
              <w:top w:val="nil"/>
              <w:left w:val="nil"/>
              <w:bottom w:val="single" w:sz="4" w:space="0" w:color="auto"/>
              <w:right w:val="single" w:sz="4" w:space="0" w:color="auto"/>
            </w:tcBorders>
            <w:shd w:val="clear" w:color="auto" w:fill="auto"/>
            <w:noWrap/>
            <w:vAlign w:val="center"/>
            <w:hideMark/>
          </w:tcPr>
          <w:p w14:paraId="09DD485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92C4F0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03DF8B5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349FB7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53D96D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6D1AFB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Operating Time</w:t>
            </w:r>
          </w:p>
        </w:tc>
        <w:tc>
          <w:tcPr>
            <w:tcW w:w="432" w:type="pct"/>
            <w:tcBorders>
              <w:top w:val="nil"/>
              <w:left w:val="nil"/>
              <w:bottom w:val="single" w:sz="4" w:space="0" w:color="auto"/>
              <w:right w:val="single" w:sz="4" w:space="0" w:color="auto"/>
            </w:tcBorders>
            <w:shd w:val="clear" w:color="auto" w:fill="auto"/>
            <w:noWrap/>
            <w:vAlign w:val="center"/>
            <w:hideMark/>
          </w:tcPr>
          <w:p w14:paraId="654FF7D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ms</w:t>
            </w:r>
          </w:p>
        </w:tc>
        <w:tc>
          <w:tcPr>
            <w:tcW w:w="1101" w:type="pct"/>
            <w:tcBorders>
              <w:top w:val="nil"/>
              <w:left w:val="nil"/>
              <w:bottom w:val="single" w:sz="4" w:space="0" w:color="auto"/>
              <w:right w:val="single" w:sz="4" w:space="0" w:color="auto"/>
            </w:tcBorders>
            <w:shd w:val="clear" w:color="auto" w:fill="auto"/>
            <w:vAlign w:val="bottom"/>
            <w:hideMark/>
          </w:tcPr>
          <w:p w14:paraId="47E401F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&lt;10</w:t>
            </w:r>
          </w:p>
        </w:tc>
        <w:tc>
          <w:tcPr>
            <w:tcW w:w="1014" w:type="pct"/>
            <w:tcBorders>
              <w:top w:val="nil"/>
              <w:left w:val="nil"/>
              <w:bottom w:val="single" w:sz="4" w:space="0" w:color="auto"/>
              <w:right w:val="single" w:sz="4" w:space="0" w:color="auto"/>
            </w:tcBorders>
            <w:shd w:val="clear" w:color="auto" w:fill="auto"/>
            <w:noWrap/>
            <w:hideMark/>
          </w:tcPr>
          <w:p w14:paraId="112D560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848617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8411BE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4D79F8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Self-reset type for O/C, E/F protection</w:t>
            </w:r>
          </w:p>
        </w:tc>
        <w:tc>
          <w:tcPr>
            <w:tcW w:w="432" w:type="pct"/>
            <w:tcBorders>
              <w:top w:val="nil"/>
              <w:left w:val="nil"/>
              <w:bottom w:val="single" w:sz="4" w:space="0" w:color="auto"/>
              <w:right w:val="single" w:sz="4" w:space="0" w:color="auto"/>
            </w:tcBorders>
            <w:shd w:val="clear" w:color="auto" w:fill="auto"/>
            <w:noWrap/>
            <w:vAlign w:val="center"/>
            <w:hideMark/>
          </w:tcPr>
          <w:p w14:paraId="2F0F72C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7EB4193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5E38E8D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E0270B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BD0976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C4E387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Operating Coil Voltage- 110V DC</w:t>
            </w:r>
          </w:p>
        </w:tc>
        <w:tc>
          <w:tcPr>
            <w:tcW w:w="432" w:type="pct"/>
            <w:tcBorders>
              <w:top w:val="nil"/>
              <w:left w:val="nil"/>
              <w:bottom w:val="single" w:sz="4" w:space="0" w:color="auto"/>
              <w:right w:val="single" w:sz="4" w:space="0" w:color="auto"/>
            </w:tcBorders>
            <w:shd w:val="clear" w:color="auto" w:fill="auto"/>
            <w:noWrap/>
            <w:vAlign w:val="center"/>
            <w:hideMark/>
          </w:tcPr>
          <w:p w14:paraId="4FD82CF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34167A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6F334C4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C9B9F7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EAA575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41</w:t>
            </w:r>
          </w:p>
        </w:tc>
        <w:tc>
          <w:tcPr>
            <w:tcW w:w="1868" w:type="pct"/>
            <w:tcBorders>
              <w:top w:val="nil"/>
              <w:left w:val="nil"/>
              <w:bottom w:val="single" w:sz="4" w:space="0" w:color="auto"/>
              <w:right w:val="single" w:sz="4" w:space="0" w:color="auto"/>
            </w:tcBorders>
            <w:shd w:val="clear" w:color="auto" w:fill="auto"/>
            <w:noWrap/>
            <w:vAlign w:val="center"/>
            <w:hideMark/>
          </w:tcPr>
          <w:p w14:paraId="47E4CBE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Annunciator</w:t>
            </w:r>
          </w:p>
        </w:tc>
        <w:tc>
          <w:tcPr>
            <w:tcW w:w="432" w:type="pct"/>
            <w:tcBorders>
              <w:top w:val="nil"/>
              <w:left w:val="nil"/>
              <w:bottom w:val="single" w:sz="4" w:space="0" w:color="auto"/>
              <w:right w:val="single" w:sz="4" w:space="0" w:color="auto"/>
            </w:tcBorders>
            <w:shd w:val="clear" w:color="auto" w:fill="auto"/>
            <w:noWrap/>
            <w:vAlign w:val="center"/>
            <w:hideMark/>
          </w:tcPr>
          <w:p w14:paraId="2F6EC14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46F94CE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650930A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49C741D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940EE7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B0A514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55DE0F0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2F261F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67A5414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2A2F2D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C360CF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09CC94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59E2AFB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87CC4A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1591BA4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A9D23F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04A971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89332A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620B470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5B1866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667DFE9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093064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979F2F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66B53C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Windows</w:t>
            </w:r>
          </w:p>
        </w:tc>
        <w:tc>
          <w:tcPr>
            <w:tcW w:w="432" w:type="pct"/>
            <w:tcBorders>
              <w:top w:val="nil"/>
              <w:left w:val="nil"/>
              <w:bottom w:val="single" w:sz="4" w:space="0" w:color="auto"/>
              <w:right w:val="single" w:sz="4" w:space="0" w:color="auto"/>
            </w:tcBorders>
            <w:shd w:val="clear" w:color="auto" w:fill="auto"/>
            <w:noWrap/>
            <w:vAlign w:val="center"/>
            <w:hideMark/>
          </w:tcPr>
          <w:p w14:paraId="3E792BB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nos.</w:t>
            </w:r>
          </w:p>
        </w:tc>
        <w:tc>
          <w:tcPr>
            <w:tcW w:w="1101" w:type="pct"/>
            <w:tcBorders>
              <w:top w:val="nil"/>
              <w:left w:val="nil"/>
              <w:bottom w:val="single" w:sz="4" w:space="0" w:color="auto"/>
              <w:right w:val="single" w:sz="4" w:space="0" w:color="auto"/>
            </w:tcBorders>
            <w:shd w:val="clear" w:color="auto" w:fill="auto"/>
            <w:vAlign w:val="bottom"/>
            <w:hideMark/>
          </w:tcPr>
          <w:p w14:paraId="498FF1F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14</w:t>
            </w:r>
          </w:p>
        </w:tc>
        <w:tc>
          <w:tcPr>
            <w:tcW w:w="1014" w:type="pct"/>
            <w:tcBorders>
              <w:top w:val="nil"/>
              <w:left w:val="nil"/>
              <w:bottom w:val="single" w:sz="4" w:space="0" w:color="auto"/>
              <w:right w:val="single" w:sz="4" w:space="0" w:color="auto"/>
            </w:tcBorders>
            <w:shd w:val="clear" w:color="auto" w:fill="auto"/>
            <w:noWrap/>
            <w:hideMark/>
          </w:tcPr>
          <w:p w14:paraId="32415CD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A4B9661"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7364ED1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01E9867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Built in buzzer and buttons for accept, mute, test, reset, etc.</w:t>
            </w:r>
          </w:p>
        </w:tc>
        <w:tc>
          <w:tcPr>
            <w:tcW w:w="432" w:type="pct"/>
            <w:tcBorders>
              <w:top w:val="nil"/>
              <w:left w:val="nil"/>
              <w:bottom w:val="single" w:sz="4" w:space="0" w:color="auto"/>
              <w:right w:val="single" w:sz="4" w:space="0" w:color="auto"/>
            </w:tcBorders>
            <w:shd w:val="clear" w:color="auto" w:fill="auto"/>
            <w:noWrap/>
            <w:vAlign w:val="center"/>
            <w:hideMark/>
          </w:tcPr>
          <w:p w14:paraId="76D96D8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E4AF6F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6CF1FB8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8FCB37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0D4D86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07E1CF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AC /DC Dual Supply Provision</w:t>
            </w:r>
          </w:p>
        </w:tc>
        <w:tc>
          <w:tcPr>
            <w:tcW w:w="432" w:type="pct"/>
            <w:tcBorders>
              <w:top w:val="nil"/>
              <w:left w:val="nil"/>
              <w:bottom w:val="single" w:sz="4" w:space="0" w:color="auto"/>
              <w:right w:val="single" w:sz="4" w:space="0" w:color="auto"/>
            </w:tcBorders>
            <w:shd w:val="clear" w:color="auto" w:fill="auto"/>
            <w:noWrap/>
            <w:vAlign w:val="center"/>
            <w:hideMark/>
          </w:tcPr>
          <w:p w14:paraId="61290E4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7F14E97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604D853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B797E9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317D112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42</w:t>
            </w:r>
          </w:p>
        </w:tc>
        <w:tc>
          <w:tcPr>
            <w:tcW w:w="1868" w:type="pct"/>
            <w:tcBorders>
              <w:top w:val="nil"/>
              <w:left w:val="nil"/>
              <w:bottom w:val="single" w:sz="4" w:space="0" w:color="auto"/>
              <w:right w:val="single" w:sz="4" w:space="0" w:color="auto"/>
            </w:tcBorders>
            <w:shd w:val="clear" w:color="auto" w:fill="auto"/>
            <w:noWrap/>
            <w:vAlign w:val="center"/>
            <w:hideMark/>
          </w:tcPr>
          <w:p w14:paraId="2607DED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Control Switch</w:t>
            </w:r>
          </w:p>
        </w:tc>
        <w:tc>
          <w:tcPr>
            <w:tcW w:w="432" w:type="pct"/>
            <w:tcBorders>
              <w:top w:val="nil"/>
              <w:left w:val="nil"/>
              <w:bottom w:val="single" w:sz="4" w:space="0" w:color="auto"/>
              <w:right w:val="single" w:sz="4" w:space="0" w:color="auto"/>
            </w:tcBorders>
            <w:shd w:val="clear" w:color="auto" w:fill="auto"/>
            <w:noWrap/>
            <w:vAlign w:val="center"/>
            <w:hideMark/>
          </w:tcPr>
          <w:p w14:paraId="16FD61A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11984BA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1A9B863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7755F6A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EFA5C0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5A9EF2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2347BCB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21FE91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6D3DCFB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71B8E2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7E3F21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ECAD6E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06A2925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5D4DF3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7283D8A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F61FE7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729686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A960E8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49B8413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CAA8B3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75AC55B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F00D7E2" w14:textId="77777777" w:rsidTr="004D7545">
        <w:trPr>
          <w:trHeight w:val="510"/>
        </w:trPr>
        <w:tc>
          <w:tcPr>
            <w:tcW w:w="583" w:type="pct"/>
            <w:tcBorders>
              <w:top w:val="nil"/>
              <w:left w:val="single" w:sz="4" w:space="0" w:color="auto"/>
              <w:bottom w:val="single" w:sz="4" w:space="0" w:color="auto"/>
              <w:right w:val="single" w:sz="4" w:space="0" w:color="auto"/>
            </w:tcBorders>
            <w:shd w:val="clear" w:color="auto" w:fill="auto"/>
            <w:noWrap/>
            <w:hideMark/>
          </w:tcPr>
          <w:p w14:paraId="1D6AF35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2B05422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Separate TNC/Discrepancy switch and Local Remote (L/R) selector switch</w:t>
            </w:r>
          </w:p>
        </w:tc>
        <w:tc>
          <w:tcPr>
            <w:tcW w:w="432" w:type="pct"/>
            <w:tcBorders>
              <w:top w:val="nil"/>
              <w:left w:val="nil"/>
              <w:bottom w:val="single" w:sz="4" w:space="0" w:color="auto"/>
              <w:right w:val="single" w:sz="4" w:space="0" w:color="auto"/>
            </w:tcBorders>
            <w:shd w:val="clear" w:color="auto" w:fill="auto"/>
            <w:noWrap/>
            <w:vAlign w:val="center"/>
            <w:hideMark/>
          </w:tcPr>
          <w:p w14:paraId="03C83A0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365C55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624FEB4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1B8D92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E66C69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43</w:t>
            </w:r>
          </w:p>
        </w:tc>
        <w:tc>
          <w:tcPr>
            <w:tcW w:w="4414" w:type="pct"/>
            <w:gridSpan w:val="4"/>
            <w:tcBorders>
              <w:top w:val="single" w:sz="4" w:space="0" w:color="auto"/>
              <w:left w:val="nil"/>
              <w:bottom w:val="single" w:sz="4" w:space="0" w:color="auto"/>
              <w:right w:val="single" w:sz="4" w:space="0" w:color="auto"/>
            </w:tcBorders>
            <w:shd w:val="clear" w:color="auto" w:fill="auto"/>
            <w:vAlign w:val="bottom"/>
            <w:hideMark/>
          </w:tcPr>
          <w:p w14:paraId="57DCEE8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Metering and Instrumentation (for Incoming/Outgoing, Power Transformer &amp; Bus Coupler feeder)</w:t>
            </w:r>
          </w:p>
        </w:tc>
      </w:tr>
      <w:tr w:rsidR="00AE569C" w:rsidRPr="00A63726" w14:paraId="2E16984C" w14:textId="77777777" w:rsidTr="004D7545">
        <w:trPr>
          <w:trHeight w:val="570"/>
        </w:trPr>
        <w:tc>
          <w:tcPr>
            <w:tcW w:w="583" w:type="pct"/>
            <w:tcBorders>
              <w:top w:val="nil"/>
              <w:left w:val="single" w:sz="4" w:space="0" w:color="auto"/>
              <w:bottom w:val="single" w:sz="4" w:space="0" w:color="auto"/>
              <w:right w:val="single" w:sz="4" w:space="0" w:color="auto"/>
            </w:tcBorders>
            <w:shd w:val="clear" w:color="auto" w:fill="auto"/>
            <w:noWrap/>
            <w:hideMark/>
          </w:tcPr>
          <w:p w14:paraId="3B6EF0D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3401" w:type="pct"/>
            <w:gridSpan w:val="3"/>
            <w:tcBorders>
              <w:top w:val="single" w:sz="4" w:space="0" w:color="auto"/>
              <w:left w:val="nil"/>
              <w:bottom w:val="single" w:sz="4" w:space="0" w:color="auto"/>
              <w:right w:val="single" w:sz="4" w:space="0" w:color="auto"/>
            </w:tcBorders>
            <w:shd w:val="clear" w:color="auto" w:fill="auto"/>
            <w:vAlign w:val="bottom"/>
            <w:hideMark/>
          </w:tcPr>
          <w:p w14:paraId="2A1AAC92" w14:textId="77777777" w:rsidR="00AE569C" w:rsidRPr="00A63726" w:rsidRDefault="00AE569C" w:rsidP="00AE569C">
            <w:pPr>
              <w:spacing w:after="0" w:line="240" w:lineRule="auto"/>
              <w:ind w:firstLineChars="100" w:firstLine="201"/>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a) Energy Meter (Multi Tariff Programmable Meter) (N.B. Not applicable for Bus Coupler Panel)</w:t>
            </w:r>
          </w:p>
        </w:tc>
        <w:tc>
          <w:tcPr>
            <w:tcW w:w="1014" w:type="pct"/>
            <w:tcBorders>
              <w:top w:val="nil"/>
              <w:left w:val="nil"/>
              <w:bottom w:val="single" w:sz="4" w:space="0" w:color="auto"/>
              <w:right w:val="single" w:sz="4" w:space="0" w:color="auto"/>
            </w:tcBorders>
            <w:shd w:val="clear" w:color="auto" w:fill="auto"/>
            <w:noWrap/>
            <w:hideMark/>
          </w:tcPr>
          <w:p w14:paraId="5C5B1A8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37B5C7E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3DD65D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F99A95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5502A1E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610A34A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5F9379D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ECD13F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3C3D05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A1CCCD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Country</w:t>
            </w:r>
          </w:p>
        </w:tc>
        <w:tc>
          <w:tcPr>
            <w:tcW w:w="432" w:type="pct"/>
            <w:tcBorders>
              <w:top w:val="nil"/>
              <w:left w:val="nil"/>
              <w:bottom w:val="single" w:sz="4" w:space="0" w:color="auto"/>
              <w:right w:val="single" w:sz="4" w:space="0" w:color="auto"/>
            </w:tcBorders>
            <w:shd w:val="clear" w:color="auto" w:fill="auto"/>
            <w:noWrap/>
            <w:vAlign w:val="center"/>
            <w:hideMark/>
          </w:tcPr>
          <w:p w14:paraId="5DEAF3C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1997D2F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0844EB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BDDA2E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C8458E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C5466A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0CF2AD0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54E473E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5B40468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507E2A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0C00C5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2A5CF2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Meter</w:t>
            </w:r>
          </w:p>
        </w:tc>
        <w:tc>
          <w:tcPr>
            <w:tcW w:w="432" w:type="pct"/>
            <w:tcBorders>
              <w:top w:val="nil"/>
              <w:left w:val="nil"/>
              <w:bottom w:val="single" w:sz="4" w:space="0" w:color="auto"/>
              <w:right w:val="single" w:sz="4" w:space="0" w:color="auto"/>
            </w:tcBorders>
            <w:shd w:val="clear" w:color="auto" w:fill="auto"/>
            <w:noWrap/>
            <w:vAlign w:val="center"/>
            <w:hideMark/>
          </w:tcPr>
          <w:p w14:paraId="1E07EBF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30F37D4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Numerical programmable</w:t>
            </w:r>
          </w:p>
        </w:tc>
        <w:tc>
          <w:tcPr>
            <w:tcW w:w="1014" w:type="pct"/>
            <w:tcBorders>
              <w:top w:val="nil"/>
              <w:left w:val="nil"/>
              <w:bottom w:val="single" w:sz="4" w:space="0" w:color="auto"/>
              <w:right w:val="single" w:sz="4" w:space="0" w:color="auto"/>
            </w:tcBorders>
            <w:shd w:val="clear" w:color="auto" w:fill="auto"/>
            <w:noWrap/>
            <w:hideMark/>
          </w:tcPr>
          <w:p w14:paraId="0819E8E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7AAFAC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A8EA4C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D54B2D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Class of Accuracy</w:t>
            </w:r>
          </w:p>
        </w:tc>
        <w:tc>
          <w:tcPr>
            <w:tcW w:w="432" w:type="pct"/>
            <w:tcBorders>
              <w:top w:val="nil"/>
              <w:left w:val="nil"/>
              <w:bottom w:val="single" w:sz="4" w:space="0" w:color="auto"/>
              <w:right w:val="single" w:sz="4" w:space="0" w:color="auto"/>
            </w:tcBorders>
            <w:shd w:val="clear" w:color="auto" w:fill="auto"/>
            <w:noWrap/>
            <w:vAlign w:val="center"/>
            <w:hideMark/>
          </w:tcPr>
          <w:p w14:paraId="455E042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42D307E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0.2 S</w:t>
            </w:r>
          </w:p>
        </w:tc>
        <w:tc>
          <w:tcPr>
            <w:tcW w:w="1014" w:type="pct"/>
            <w:tcBorders>
              <w:top w:val="nil"/>
              <w:left w:val="nil"/>
              <w:bottom w:val="single" w:sz="4" w:space="0" w:color="auto"/>
              <w:right w:val="single" w:sz="4" w:space="0" w:color="auto"/>
            </w:tcBorders>
            <w:shd w:val="clear" w:color="auto" w:fill="auto"/>
            <w:noWrap/>
            <w:hideMark/>
          </w:tcPr>
          <w:p w14:paraId="34E3867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9A77021"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hideMark/>
          </w:tcPr>
          <w:p w14:paraId="15641CF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3401" w:type="pct"/>
            <w:gridSpan w:val="3"/>
            <w:tcBorders>
              <w:top w:val="single" w:sz="4" w:space="0" w:color="auto"/>
              <w:left w:val="nil"/>
              <w:bottom w:val="single" w:sz="4" w:space="0" w:color="auto"/>
              <w:right w:val="single" w:sz="4" w:space="0" w:color="auto"/>
            </w:tcBorders>
            <w:shd w:val="clear" w:color="auto" w:fill="auto"/>
            <w:noWrap/>
            <w:vAlign w:val="bottom"/>
            <w:hideMark/>
          </w:tcPr>
          <w:p w14:paraId="3CB89DDA" w14:textId="77777777" w:rsidR="00AE569C" w:rsidRPr="00A63726" w:rsidRDefault="00AE569C" w:rsidP="00AE569C">
            <w:pPr>
              <w:spacing w:after="0" w:line="240" w:lineRule="auto"/>
              <w:ind w:firstLineChars="100" w:firstLine="201"/>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b) VOLT METERS with Selector Switch</w:t>
            </w:r>
          </w:p>
        </w:tc>
        <w:tc>
          <w:tcPr>
            <w:tcW w:w="1014" w:type="pct"/>
            <w:tcBorders>
              <w:top w:val="nil"/>
              <w:left w:val="nil"/>
              <w:bottom w:val="single" w:sz="4" w:space="0" w:color="auto"/>
              <w:right w:val="single" w:sz="4" w:space="0" w:color="auto"/>
            </w:tcBorders>
            <w:shd w:val="clear" w:color="auto" w:fill="auto"/>
            <w:noWrap/>
            <w:hideMark/>
          </w:tcPr>
          <w:p w14:paraId="118C97C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3DC26B3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7857CB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70EC42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Manufacturer’s Name and Country</w:t>
            </w:r>
          </w:p>
        </w:tc>
        <w:tc>
          <w:tcPr>
            <w:tcW w:w="432" w:type="pct"/>
            <w:tcBorders>
              <w:top w:val="nil"/>
              <w:left w:val="nil"/>
              <w:bottom w:val="single" w:sz="4" w:space="0" w:color="auto"/>
              <w:right w:val="single" w:sz="4" w:space="0" w:color="auto"/>
            </w:tcBorders>
            <w:shd w:val="clear" w:color="auto" w:fill="auto"/>
            <w:noWrap/>
            <w:vAlign w:val="center"/>
            <w:hideMark/>
          </w:tcPr>
          <w:p w14:paraId="7C87410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BD6092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D2ACB3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D18C4F5"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hideMark/>
          </w:tcPr>
          <w:p w14:paraId="669841A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A1C46C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29D39A8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35DC184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579BBFC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9FEE986" w14:textId="77777777" w:rsidTr="004D7545">
        <w:trPr>
          <w:trHeight w:val="3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0A489D0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1EBE08D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Meter</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B64EE8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single" w:sz="4" w:space="0" w:color="auto"/>
              <w:left w:val="nil"/>
              <w:bottom w:val="single" w:sz="4" w:space="0" w:color="auto"/>
              <w:right w:val="single" w:sz="4" w:space="0" w:color="auto"/>
            </w:tcBorders>
            <w:shd w:val="clear" w:color="auto" w:fill="auto"/>
            <w:vAlign w:val="bottom"/>
            <w:hideMark/>
          </w:tcPr>
          <w:p w14:paraId="6A1F7826" w14:textId="72BBE75B"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Analogue, 90-degree scale range</w:t>
            </w:r>
          </w:p>
        </w:tc>
        <w:tc>
          <w:tcPr>
            <w:tcW w:w="1014" w:type="pct"/>
            <w:tcBorders>
              <w:top w:val="single" w:sz="4" w:space="0" w:color="auto"/>
              <w:left w:val="nil"/>
              <w:bottom w:val="single" w:sz="4" w:space="0" w:color="auto"/>
              <w:right w:val="single" w:sz="4" w:space="0" w:color="auto"/>
            </w:tcBorders>
            <w:shd w:val="clear" w:color="auto" w:fill="auto"/>
            <w:noWrap/>
            <w:hideMark/>
          </w:tcPr>
          <w:p w14:paraId="5451322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E3F79E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351993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C6F9D2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Class of Accuracy</w:t>
            </w:r>
          </w:p>
        </w:tc>
        <w:tc>
          <w:tcPr>
            <w:tcW w:w="432" w:type="pct"/>
            <w:tcBorders>
              <w:top w:val="nil"/>
              <w:left w:val="nil"/>
              <w:bottom w:val="single" w:sz="4" w:space="0" w:color="auto"/>
              <w:right w:val="single" w:sz="4" w:space="0" w:color="auto"/>
            </w:tcBorders>
            <w:shd w:val="clear" w:color="auto" w:fill="auto"/>
            <w:noWrap/>
            <w:vAlign w:val="center"/>
            <w:hideMark/>
          </w:tcPr>
          <w:p w14:paraId="60ED00F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F4BD4A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1.0</w:t>
            </w:r>
          </w:p>
        </w:tc>
        <w:tc>
          <w:tcPr>
            <w:tcW w:w="1014" w:type="pct"/>
            <w:tcBorders>
              <w:top w:val="nil"/>
              <w:left w:val="nil"/>
              <w:bottom w:val="single" w:sz="4" w:space="0" w:color="auto"/>
              <w:right w:val="single" w:sz="4" w:space="0" w:color="auto"/>
            </w:tcBorders>
            <w:shd w:val="clear" w:color="auto" w:fill="auto"/>
            <w:noWrap/>
            <w:hideMark/>
          </w:tcPr>
          <w:p w14:paraId="1B2B113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99DBE7C"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hideMark/>
          </w:tcPr>
          <w:p w14:paraId="4434DC2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3AEF7FD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Bus Coupler panel shall have 2 nos. voltmeter with seven (7) position voltage selector switch</w:t>
            </w:r>
          </w:p>
        </w:tc>
        <w:tc>
          <w:tcPr>
            <w:tcW w:w="432" w:type="pct"/>
            <w:tcBorders>
              <w:top w:val="nil"/>
              <w:left w:val="nil"/>
              <w:bottom w:val="single" w:sz="4" w:space="0" w:color="auto"/>
              <w:right w:val="single" w:sz="4" w:space="0" w:color="auto"/>
            </w:tcBorders>
            <w:shd w:val="clear" w:color="auto" w:fill="auto"/>
            <w:noWrap/>
            <w:vAlign w:val="center"/>
            <w:hideMark/>
          </w:tcPr>
          <w:p w14:paraId="11083E9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0456C8E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06624C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5DC3635"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hideMark/>
          </w:tcPr>
          <w:p w14:paraId="73A16CD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3401" w:type="pct"/>
            <w:gridSpan w:val="3"/>
            <w:tcBorders>
              <w:top w:val="single" w:sz="4" w:space="0" w:color="auto"/>
              <w:left w:val="nil"/>
              <w:bottom w:val="single" w:sz="4" w:space="0" w:color="auto"/>
              <w:right w:val="single" w:sz="4" w:space="0" w:color="auto"/>
            </w:tcBorders>
            <w:shd w:val="clear" w:color="auto" w:fill="auto"/>
            <w:noWrap/>
            <w:vAlign w:val="bottom"/>
            <w:hideMark/>
          </w:tcPr>
          <w:p w14:paraId="12DA67FA" w14:textId="77777777" w:rsidR="00AE569C" w:rsidRPr="00A63726" w:rsidRDefault="00AE569C" w:rsidP="00AE569C">
            <w:pPr>
              <w:spacing w:after="0" w:line="240" w:lineRule="auto"/>
              <w:ind w:firstLineChars="100" w:firstLine="201"/>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c) Ampere Meters</w:t>
            </w:r>
          </w:p>
        </w:tc>
        <w:tc>
          <w:tcPr>
            <w:tcW w:w="1014" w:type="pct"/>
            <w:tcBorders>
              <w:top w:val="nil"/>
              <w:left w:val="nil"/>
              <w:bottom w:val="single" w:sz="4" w:space="0" w:color="auto"/>
              <w:right w:val="single" w:sz="4" w:space="0" w:color="auto"/>
            </w:tcBorders>
            <w:shd w:val="clear" w:color="auto" w:fill="auto"/>
            <w:noWrap/>
            <w:hideMark/>
          </w:tcPr>
          <w:p w14:paraId="5FD3A7E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0A8D6593"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hideMark/>
          </w:tcPr>
          <w:p w14:paraId="7C18766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184385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Manufacturer’s Name and Country</w:t>
            </w:r>
          </w:p>
        </w:tc>
        <w:tc>
          <w:tcPr>
            <w:tcW w:w="432" w:type="pct"/>
            <w:tcBorders>
              <w:top w:val="nil"/>
              <w:left w:val="nil"/>
              <w:bottom w:val="single" w:sz="4" w:space="0" w:color="auto"/>
              <w:right w:val="single" w:sz="4" w:space="0" w:color="auto"/>
            </w:tcBorders>
            <w:shd w:val="clear" w:color="auto" w:fill="auto"/>
            <w:noWrap/>
            <w:vAlign w:val="center"/>
            <w:hideMark/>
          </w:tcPr>
          <w:p w14:paraId="5873694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5E99CD2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4D6082F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39AB670"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hideMark/>
          </w:tcPr>
          <w:p w14:paraId="6D7E671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 </w:t>
            </w:r>
          </w:p>
        </w:tc>
        <w:tc>
          <w:tcPr>
            <w:tcW w:w="1868" w:type="pct"/>
            <w:tcBorders>
              <w:top w:val="nil"/>
              <w:left w:val="nil"/>
              <w:bottom w:val="single" w:sz="4" w:space="0" w:color="auto"/>
              <w:right w:val="single" w:sz="4" w:space="0" w:color="auto"/>
            </w:tcBorders>
            <w:shd w:val="clear" w:color="auto" w:fill="auto"/>
            <w:noWrap/>
            <w:vAlign w:val="center"/>
            <w:hideMark/>
          </w:tcPr>
          <w:p w14:paraId="254570B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7400E4A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6151D1C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1AE8E4B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38983E2"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155D9D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593611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Meter</w:t>
            </w:r>
          </w:p>
        </w:tc>
        <w:tc>
          <w:tcPr>
            <w:tcW w:w="432" w:type="pct"/>
            <w:tcBorders>
              <w:top w:val="nil"/>
              <w:left w:val="nil"/>
              <w:bottom w:val="single" w:sz="4" w:space="0" w:color="auto"/>
              <w:right w:val="single" w:sz="4" w:space="0" w:color="auto"/>
            </w:tcBorders>
            <w:shd w:val="clear" w:color="auto" w:fill="auto"/>
            <w:noWrap/>
            <w:vAlign w:val="center"/>
            <w:hideMark/>
          </w:tcPr>
          <w:p w14:paraId="220010C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7790C4A9" w14:textId="0921F50D"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Analogue, </w:t>
            </w:r>
            <w:r w:rsidR="00357025" w:rsidRPr="00A63726">
              <w:rPr>
                <w:rFonts w:ascii="Times New Roman" w:eastAsia="Times New Roman" w:hAnsi="Times New Roman" w:cs="Times New Roman"/>
                <w:kern w:val="0"/>
                <w:sz w:val="20"/>
                <w:szCs w:val="20"/>
                <w14:ligatures w14:val="none"/>
              </w:rPr>
              <w:t>240-degree</w:t>
            </w:r>
            <w:r w:rsidRPr="00A63726">
              <w:rPr>
                <w:rFonts w:ascii="Times New Roman" w:eastAsia="Times New Roman" w:hAnsi="Times New Roman" w:cs="Times New Roman"/>
                <w:kern w:val="0"/>
                <w:sz w:val="20"/>
                <w:szCs w:val="20"/>
                <w14:ligatures w14:val="none"/>
              </w:rPr>
              <w:t xml:space="preserve"> scale range</w:t>
            </w:r>
          </w:p>
        </w:tc>
        <w:tc>
          <w:tcPr>
            <w:tcW w:w="1014" w:type="pct"/>
            <w:tcBorders>
              <w:top w:val="nil"/>
              <w:left w:val="nil"/>
              <w:bottom w:val="single" w:sz="4" w:space="0" w:color="auto"/>
              <w:right w:val="single" w:sz="4" w:space="0" w:color="auto"/>
            </w:tcBorders>
            <w:shd w:val="clear" w:color="auto" w:fill="auto"/>
            <w:noWrap/>
            <w:hideMark/>
          </w:tcPr>
          <w:p w14:paraId="07D578D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732429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D953C4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136856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Class of Accuracy</w:t>
            </w:r>
          </w:p>
        </w:tc>
        <w:tc>
          <w:tcPr>
            <w:tcW w:w="432" w:type="pct"/>
            <w:tcBorders>
              <w:top w:val="nil"/>
              <w:left w:val="nil"/>
              <w:bottom w:val="single" w:sz="4" w:space="0" w:color="auto"/>
              <w:right w:val="single" w:sz="4" w:space="0" w:color="auto"/>
            </w:tcBorders>
            <w:shd w:val="clear" w:color="auto" w:fill="auto"/>
            <w:noWrap/>
            <w:vAlign w:val="center"/>
            <w:hideMark/>
          </w:tcPr>
          <w:p w14:paraId="73A9766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72FEBB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1.0</w:t>
            </w:r>
          </w:p>
        </w:tc>
        <w:tc>
          <w:tcPr>
            <w:tcW w:w="1014" w:type="pct"/>
            <w:tcBorders>
              <w:top w:val="nil"/>
              <w:left w:val="nil"/>
              <w:bottom w:val="single" w:sz="4" w:space="0" w:color="auto"/>
              <w:right w:val="single" w:sz="4" w:space="0" w:color="auto"/>
            </w:tcBorders>
            <w:shd w:val="clear" w:color="auto" w:fill="auto"/>
            <w:noWrap/>
            <w:hideMark/>
          </w:tcPr>
          <w:p w14:paraId="1471A77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FE783A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E327EB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233173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Separate A-meter for each phase</w:t>
            </w:r>
          </w:p>
        </w:tc>
        <w:tc>
          <w:tcPr>
            <w:tcW w:w="432" w:type="pct"/>
            <w:tcBorders>
              <w:top w:val="nil"/>
              <w:left w:val="nil"/>
              <w:bottom w:val="single" w:sz="4" w:space="0" w:color="auto"/>
              <w:right w:val="single" w:sz="4" w:space="0" w:color="auto"/>
            </w:tcBorders>
            <w:shd w:val="clear" w:color="auto" w:fill="auto"/>
            <w:noWrap/>
            <w:vAlign w:val="center"/>
            <w:hideMark/>
          </w:tcPr>
          <w:p w14:paraId="3D0EFE7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0345C2E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2652C1F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8D41B53" w14:textId="77777777" w:rsidTr="004D7545">
        <w:trPr>
          <w:trHeight w:val="285"/>
        </w:trPr>
        <w:tc>
          <w:tcPr>
            <w:tcW w:w="4997"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7FB2C8F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C. Station Auxiliary Transformer Switchgear Unit</w:t>
            </w:r>
          </w:p>
        </w:tc>
      </w:tr>
      <w:tr w:rsidR="00AE569C" w:rsidRPr="00A63726" w14:paraId="796A9B6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C28FB2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44.</w:t>
            </w:r>
          </w:p>
        </w:tc>
        <w:tc>
          <w:tcPr>
            <w:tcW w:w="1868" w:type="pct"/>
            <w:tcBorders>
              <w:top w:val="nil"/>
              <w:left w:val="nil"/>
              <w:bottom w:val="single" w:sz="4" w:space="0" w:color="auto"/>
              <w:right w:val="single" w:sz="4" w:space="0" w:color="auto"/>
            </w:tcBorders>
            <w:shd w:val="clear" w:color="auto" w:fill="auto"/>
            <w:noWrap/>
            <w:vAlign w:val="center"/>
            <w:hideMark/>
          </w:tcPr>
          <w:p w14:paraId="5B388D6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Manufacturer’s Name &amp; Address</w:t>
            </w:r>
          </w:p>
        </w:tc>
        <w:tc>
          <w:tcPr>
            <w:tcW w:w="432" w:type="pct"/>
            <w:tcBorders>
              <w:top w:val="nil"/>
              <w:left w:val="nil"/>
              <w:bottom w:val="single" w:sz="4" w:space="0" w:color="auto"/>
              <w:right w:val="single" w:sz="4" w:space="0" w:color="auto"/>
            </w:tcBorders>
            <w:shd w:val="clear" w:color="auto" w:fill="auto"/>
            <w:noWrap/>
            <w:vAlign w:val="center"/>
            <w:hideMark/>
          </w:tcPr>
          <w:p w14:paraId="239611D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F3677D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7A1133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77B552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9D81B9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45.</w:t>
            </w:r>
          </w:p>
        </w:tc>
        <w:tc>
          <w:tcPr>
            <w:tcW w:w="1868" w:type="pct"/>
            <w:tcBorders>
              <w:top w:val="nil"/>
              <w:left w:val="nil"/>
              <w:bottom w:val="single" w:sz="4" w:space="0" w:color="auto"/>
              <w:right w:val="single" w:sz="4" w:space="0" w:color="auto"/>
            </w:tcBorders>
            <w:shd w:val="clear" w:color="auto" w:fill="auto"/>
            <w:noWrap/>
            <w:vAlign w:val="center"/>
            <w:hideMark/>
          </w:tcPr>
          <w:p w14:paraId="42A6C4E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Manufacturer 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12DD688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52FEDD6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67F94C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67863F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17EC89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46.</w:t>
            </w:r>
          </w:p>
        </w:tc>
        <w:tc>
          <w:tcPr>
            <w:tcW w:w="1868" w:type="pct"/>
            <w:tcBorders>
              <w:top w:val="nil"/>
              <w:left w:val="nil"/>
              <w:bottom w:val="single" w:sz="4" w:space="0" w:color="auto"/>
              <w:right w:val="single" w:sz="4" w:space="0" w:color="auto"/>
            </w:tcBorders>
            <w:shd w:val="clear" w:color="auto" w:fill="auto"/>
            <w:noWrap/>
            <w:vAlign w:val="center"/>
            <w:hideMark/>
          </w:tcPr>
          <w:p w14:paraId="47E1C8E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w:t>
            </w:r>
          </w:p>
        </w:tc>
        <w:tc>
          <w:tcPr>
            <w:tcW w:w="432" w:type="pct"/>
            <w:tcBorders>
              <w:top w:val="nil"/>
              <w:left w:val="nil"/>
              <w:bottom w:val="single" w:sz="4" w:space="0" w:color="auto"/>
              <w:right w:val="single" w:sz="4" w:space="0" w:color="auto"/>
            </w:tcBorders>
            <w:shd w:val="clear" w:color="auto" w:fill="auto"/>
            <w:noWrap/>
            <w:vAlign w:val="center"/>
            <w:hideMark/>
          </w:tcPr>
          <w:p w14:paraId="3BE6334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949AB9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A49A62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80446B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739FB1E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47.</w:t>
            </w:r>
          </w:p>
        </w:tc>
        <w:tc>
          <w:tcPr>
            <w:tcW w:w="1868" w:type="pct"/>
            <w:tcBorders>
              <w:top w:val="nil"/>
              <w:left w:val="nil"/>
              <w:bottom w:val="single" w:sz="4" w:space="0" w:color="auto"/>
              <w:right w:val="single" w:sz="4" w:space="0" w:color="auto"/>
            </w:tcBorders>
            <w:shd w:val="clear" w:color="auto" w:fill="auto"/>
            <w:noWrap/>
            <w:vAlign w:val="center"/>
            <w:hideMark/>
          </w:tcPr>
          <w:p w14:paraId="5077D29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nominal Voltage</w:t>
            </w:r>
          </w:p>
        </w:tc>
        <w:tc>
          <w:tcPr>
            <w:tcW w:w="432" w:type="pct"/>
            <w:tcBorders>
              <w:top w:val="nil"/>
              <w:left w:val="nil"/>
              <w:bottom w:val="single" w:sz="4" w:space="0" w:color="auto"/>
              <w:right w:val="single" w:sz="4" w:space="0" w:color="auto"/>
            </w:tcBorders>
            <w:shd w:val="clear" w:color="auto" w:fill="auto"/>
            <w:noWrap/>
            <w:vAlign w:val="center"/>
            <w:hideMark/>
          </w:tcPr>
          <w:p w14:paraId="1FD6BA3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vAlign w:val="bottom"/>
            <w:hideMark/>
          </w:tcPr>
          <w:p w14:paraId="0BB2447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33</w:t>
            </w:r>
          </w:p>
        </w:tc>
        <w:tc>
          <w:tcPr>
            <w:tcW w:w="1014" w:type="pct"/>
            <w:tcBorders>
              <w:top w:val="nil"/>
              <w:left w:val="nil"/>
              <w:bottom w:val="single" w:sz="4" w:space="0" w:color="auto"/>
              <w:right w:val="single" w:sz="4" w:space="0" w:color="auto"/>
            </w:tcBorders>
            <w:shd w:val="clear" w:color="auto" w:fill="auto"/>
            <w:noWrap/>
            <w:hideMark/>
          </w:tcPr>
          <w:p w14:paraId="50F87DF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DB8488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0718BA5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48.</w:t>
            </w:r>
          </w:p>
        </w:tc>
        <w:tc>
          <w:tcPr>
            <w:tcW w:w="1868" w:type="pct"/>
            <w:tcBorders>
              <w:top w:val="nil"/>
              <w:left w:val="nil"/>
              <w:bottom w:val="single" w:sz="4" w:space="0" w:color="auto"/>
              <w:right w:val="single" w:sz="4" w:space="0" w:color="auto"/>
            </w:tcBorders>
            <w:shd w:val="clear" w:color="auto" w:fill="auto"/>
            <w:noWrap/>
            <w:vAlign w:val="center"/>
            <w:hideMark/>
          </w:tcPr>
          <w:p w14:paraId="5AB22EE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Voltage</w:t>
            </w:r>
          </w:p>
        </w:tc>
        <w:tc>
          <w:tcPr>
            <w:tcW w:w="432" w:type="pct"/>
            <w:tcBorders>
              <w:top w:val="nil"/>
              <w:left w:val="nil"/>
              <w:bottom w:val="single" w:sz="4" w:space="0" w:color="auto"/>
              <w:right w:val="single" w:sz="4" w:space="0" w:color="auto"/>
            </w:tcBorders>
            <w:shd w:val="clear" w:color="auto" w:fill="auto"/>
            <w:noWrap/>
            <w:vAlign w:val="center"/>
            <w:hideMark/>
          </w:tcPr>
          <w:p w14:paraId="00BDC80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vAlign w:val="bottom"/>
            <w:hideMark/>
          </w:tcPr>
          <w:p w14:paraId="0BAEACC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36</w:t>
            </w:r>
          </w:p>
        </w:tc>
        <w:tc>
          <w:tcPr>
            <w:tcW w:w="1014" w:type="pct"/>
            <w:tcBorders>
              <w:top w:val="nil"/>
              <w:left w:val="nil"/>
              <w:bottom w:val="single" w:sz="4" w:space="0" w:color="auto"/>
              <w:right w:val="single" w:sz="4" w:space="0" w:color="auto"/>
            </w:tcBorders>
            <w:shd w:val="clear" w:color="auto" w:fill="auto"/>
            <w:noWrap/>
            <w:hideMark/>
          </w:tcPr>
          <w:p w14:paraId="4726FCA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1C3450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1C37D1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49.</w:t>
            </w:r>
          </w:p>
        </w:tc>
        <w:tc>
          <w:tcPr>
            <w:tcW w:w="1868" w:type="pct"/>
            <w:tcBorders>
              <w:top w:val="nil"/>
              <w:left w:val="nil"/>
              <w:bottom w:val="single" w:sz="4" w:space="0" w:color="auto"/>
              <w:right w:val="single" w:sz="4" w:space="0" w:color="auto"/>
            </w:tcBorders>
            <w:shd w:val="clear" w:color="auto" w:fill="auto"/>
            <w:noWrap/>
            <w:vAlign w:val="center"/>
            <w:hideMark/>
          </w:tcPr>
          <w:p w14:paraId="23A2ECF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Material of Bus-Bar</w:t>
            </w:r>
          </w:p>
        </w:tc>
        <w:tc>
          <w:tcPr>
            <w:tcW w:w="432" w:type="pct"/>
            <w:tcBorders>
              <w:top w:val="nil"/>
              <w:left w:val="nil"/>
              <w:bottom w:val="single" w:sz="4" w:space="0" w:color="auto"/>
              <w:right w:val="single" w:sz="4" w:space="0" w:color="auto"/>
            </w:tcBorders>
            <w:shd w:val="clear" w:color="auto" w:fill="auto"/>
            <w:noWrap/>
            <w:vAlign w:val="center"/>
            <w:hideMark/>
          </w:tcPr>
          <w:p w14:paraId="3C68B09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174C79C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HDHC Copper</w:t>
            </w:r>
          </w:p>
        </w:tc>
        <w:tc>
          <w:tcPr>
            <w:tcW w:w="1014" w:type="pct"/>
            <w:tcBorders>
              <w:top w:val="nil"/>
              <w:left w:val="nil"/>
              <w:bottom w:val="single" w:sz="4" w:space="0" w:color="auto"/>
              <w:right w:val="single" w:sz="4" w:space="0" w:color="auto"/>
            </w:tcBorders>
            <w:shd w:val="clear" w:color="auto" w:fill="auto"/>
            <w:noWrap/>
            <w:hideMark/>
          </w:tcPr>
          <w:p w14:paraId="6BE8EC6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5AF01E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1B3CDEC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50.</w:t>
            </w:r>
          </w:p>
        </w:tc>
        <w:tc>
          <w:tcPr>
            <w:tcW w:w="1868" w:type="pct"/>
            <w:tcBorders>
              <w:top w:val="nil"/>
              <w:left w:val="nil"/>
              <w:bottom w:val="single" w:sz="4" w:space="0" w:color="auto"/>
              <w:right w:val="single" w:sz="4" w:space="0" w:color="auto"/>
            </w:tcBorders>
            <w:shd w:val="clear" w:color="auto" w:fill="auto"/>
            <w:noWrap/>
            <w:vAlign w:val="center"/>
            <w:hideMark/>
          </w:tcPr>
          <w:p w14:paraId="093AACE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 for main bus</w:t>
            </w:r>
          </w:p>
        </w:tc>
        <w:tc>
          <w:tcPr>
            <w:tcW w:w="432" w:type="pct"/>
            <w:tcBorders>
              <w:top w:val="nil"/>
              <w:left w:val="nil"/>
              <w:bottom w:val="single" w:sz="4" w:space="0" w:color="auto"/>
              <w:right w:val="single" w:sz="4" w:space="0" w:color="auto"/>
            </w:tcBorders>
            <w:shd w:val="clear" w:color="auto" w:fill="auto"/>
            <w:noWrap/>
            <w:vAlign w:val="center"/>
            <w:hideMark/>
          </w:tcPr>
          <w:p w14:paraId="2B08713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7DEB12A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3E37972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A2F0D2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5E88DA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58F030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Single Bus (As per scope)</w:t>
            </w:r>
          </w:p>
        </w:tc>
        <w:tc>
          <w:tcPr>
            <w:tcW w:w="432" w:type="pct"/>
            <w:tcBorders>
              <w:top w:val="nil"/>
              <w:left w:val="nil"/>
              <w:bottom w:val="single" w:sz="4" w:space="0" w:color="auto"/>
              <w:right w:val="single" w:sz="4" w:space="0" w:color="auto"/>
            </w:tcBorders>
            <w:shd w:val="clear" w:color="auto" w:fill="auto"/>
            <w:noWrap/>
            <w:vAlign w:val="center"/>
            <w:hideMark/>
          </w:tcPr>
          <w:p w14:paraId="6A7408B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Amps</w:t>
            </w:r>
          </w:p>
        </w:tc>
        <w:tc>
          <w:tcPr>
            <w:tcW w:w="1101" w:type="pct"/>
            <w:tcBorders>
              <w:top w:val="nil"/>
              <w:left w:val="nil"/>
              <w:bottom w:val="single" w:sz="4" w:space="0" w:color="auto"/>
              <w:right w:val="single" w:sz="4" w:space="0" w:color="auto"/>
            </w:tcBorders>
            <w:shd w:val="clear" w:color="auto" w:fill="auto"/>
            <w:hideMark/>
          </w:tcPr>
          <w:p w14:paraId="007E76C0" w14:textId="62A6BC0D"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16</w:t>
            </w:r>
            <w:r w:rsidR="00AE569C" w:rsidRPr="00A63726">
              <w:rPr>
                <w:rFonts w:ascii="Times New Roman" w:eastAsia="Times New Roman" w:hAnsi="Times New Roman" w:cs="Times New Roman"/>
                <w:kern w:val="0"/>
                <w:sz w:val="20"/>
                <w:szCs w:val="20"/>
                <w14:ligatures w14:val="none"/>
              </w:rPr>
              <w:t>00</w:t>
            </w:r>
          </w:p>
        </w:tc>
        <w:tc>
          <w:tcPr>
            <w:tcW w:w="1014" w:type="pct"/>
            <w:tcBorders>
              <w:top w:val="nil"/>
              <w:left w:val="nil"/>
              <w:bottom w:val="single" w:sz="4" w:space="0" w:color="auto"/>
              <w:right w:val="single" w:sz="4" w:space="0" w:color="auto"/>
            </w:tcBorders>
            <w:shd w:val="clear" w:color="auto" w:fill="auto"/>
            <w:noWrap/>
            <w:hideMark/>
          </w:tcPr>
          <w:p w14:paraId="0E9E4E5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28F8BC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2A17ADE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51.</w:t>
            </w:r>
          </w:p>
        </w:tc>
        <w:tc>
          <w:tcPr>
            <w:tcW w:w="1868" w:type="pct"/>
            <w:tcBorders>
              <w:top w:val="nil"/>
              <w:left w:val="nil"/>
              <w:bottom w:val="single" w:sz="4" w:space="0" w:color="auto"/>
              <w:right w:val="single" w:sz="4" w:space="0" w:color="auto"/>
            </w:tcBorders>
            <w:shd w:val="clear" w:color="auto" w:fill="auto"/>
            <w:noWrap/>
            <w:vAlign w:val="center"/>
            <w:hideMark/>
          </w:tcPr>
          <w:p w14:paraId="697833B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Cross Section of busbar</w:t>
            </w:r>
          </w:p>
        </w:tc>
        <w:tc>
          <w:tcPr>
            <w:tcW w:w="432" w:type="pct"/>
            <w:tcBorders>
              <w:top w:val="nil"/>
              <w:left w:val="nil"/>
              <w:bottom w:val="single" w:sz="4" w:space="0" w:color="auto"/>
              <w:right w:val="single" w:sz="4" w:space="0" w:color="auto"/>
            </w:tcBorders>
            <w:shd w:val="clear" w:color="auto" w:fill="auto"/>
            <w:noWrap/>
            <w:vAlign w:val="center"/>
            <w:hideMark/>
          </w:tcPr>
          <w:p w14:paraId="4364CC6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mm2</w:t>
            </w:r>
          </w:p>
        </w:tc>
        <w:tc>
          <w:tcPr>
            <w:tcW w:w="1101" w:type="pct"/>
            <w:tcBorders>
              <w:top w:val="nil"/>
              <w:left w:val="nil"/>
              <w:bottom w:val="single" w:sz="4" w:space="0" w:color="auto"/>
              <w:right w:val="single" w:sz="4" w:space="0" w:color="auto"/>
            </w:tcBorders>
            <w:shd w:val="clear" w:color="auto" w:fill="auto"/>
            <w:vAlign w:val="bottom"/>
            <w:hideMark/>
          </w:tcPr>
          <w:p w14:paraId="0D03160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1600</w:t>
            </w:r>
          </w:p>
        </w:tc>
        <w:tc>
          <w:tcPr>
            <w:tcW w:w="1014" w:type="pct"/>
            <w:tcBorders>
              <w:top w:val="nil"/>
              <w:left w:val="nil"/>
              <w:bottom w:val="single" w:sz="4" w:space="0" w:color="auto"/>
              <w:right w:val="single" w:sz="4" w:space="0" w:color="auto"/>
            </w:tcBorders>
            <w:shd w:val="clear" w:color="auto" w:fill="auto"/>
            <w:noWrap/>
            <w:hideMark/>
          </w:tcPr>
          <w:p w14:paraId="4A70559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3F7B002"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7F1D43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52.</w:t>
            </w:r>
          </w:p>
        </w:tc>
        <w:tc>
          <w:tcPr>
            <w:tcW w:w="1868" w:type="pct"/>
            <w:tcBorders>
              <w:top w:val="nil"/>
              <w:left w:val="nil"/>
              <w:bottom w:val="single" w:sz="4" w:space="0" w:color="auto"/>
              <w:right w:val="single" w:sz="4" w:space="0" w:color="auto"/>
            </w:tcBorders>
            <w:shd w:val="clear" w:color="auto" w:fill="auto"/>
            <w:noWrap/>
            <w:vAlign w:val="center"/>
            <w:hideMark/>
          </w:tcPr>
          <w:p w14:paraId="43671F0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short time current</w:t>
            </w:r>
          </w:p>
        </w:tc>
        <w:tc>
          <w:tcPr>
            <w:tcW w:w="432" w:type="pct"/>
            <w:tcBorders>
              <w:top w:val="nil"/>
              <w:left w:val="nil"/>
              <w:bottom w:val="single" w:sz="4" w:space="0" w:color="auto"/>
              <w:right w:val="single" w:sz="4" w:space="0" w:color="auto"/>
            </w:tcBorders>
            <w:shd w:val="clear" w:color="auto" w:fill="auto"/>
            <w:noWrap/>
            <w:vAlign w:val="center"/>
            <w:hideMark/>
          </w:tcPr>
          <w:p w14:paraId="661EB36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kA</w:t>
            </w:r>
          </w:p>
        </w:tc>
        <w:tc>
          <w:tcPr>
            <w:tcW w:w="1101" w:type="pct"/>
            <w:tcBorders>
              <w:top w:val="nil"/>
              <w:left w:val="nil"/>
              <w:bottom w:val="single" w:sz="4" w:space="0" w:color="auto"/>
              <w:right w:val="single" w:sz="4" w:space="0" w:color="auto"/>
            </w:tcBorders>
            <w:shd w:val="clear" w:color="auto" w:fill="auto"/>
            <w:hideMark/>
          </w:tcPr>
          <w:p w14:paraId="42D5380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31.5</w:t>
            </w:r>
          </w:p>
        </w:tc>
        <w:tc>
          <w:tcPr>
            <w:tcW w:w="1014" w:type="pct"/>
            <w:tcBorders>
              <w:top w:val="nil"/>
              <w:left w:val="nil"/>
              <w:bottom w:val="single" w:sz="4" w:space="0" w:color="auto"/>
              <w:right w:val="single" w:sz="4" w:space="0" w:color="auto"/>
            </w:tcBorders>
            <w:shd w:val="clear" w:color="auto" w:fill="auto"/>
            <w:noWrap/>
            <w:hideMark/>
          </w:tcPr>
          <w:p w14:paraId="08D44F6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BB125B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60282B6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53.</w:t>
            </w:r>
          </w:p>
        </w:tc>
        <w:tc>
          <w:tcPr>
            <w:tcW w:w="1868" w:type="pct"/>
            <w:tcBorders>
              <w:top w:val="nil"/>
              <w:left w:val="nil"/>
              <w:bottom w:val="single" w:sz="4" w:space="0" w:color="auto"/>
              <w:right w:val="single" w:sz="4" w:space="0" w:color="auto"/>
            </w:tcBorders>
            <w:shd w:val="clear" w:color="auto" w:fill="auto"/>
            <w:noWrap/>
            <w:vAlign w:val="center"/>
            <w:hideMark/>
          </w:tcPr>
          <w:p w14:paraId="0015A66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Short time current rated duration</w:t>
            </w:r>
          </w:p>
        </w:tc>
        <w:tc>
          <w:tcPr>
            <w:tcW w:w="432" w:type="pct"/>
            <w:tcBorders>
              <w:top w:val="nil"/>
              <w:left w:val="nil"/>
              <w:bottom w:val="single" w:sz="4" w:space="0" w:color="auto"/>
              <w:right w:val="single" w:sz="4" w:space="0" w:color="auto"/>
            </w:tcBorders>
            <w:shd w:val="clear" w:color="auto" w:fill="auto"/>
            <w:noWrap/>
            <w:vAlign w:val="center"/>
            <w:hideMark/>
          </w:tcPr>
          <w:p w14:paraId="599D4F5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101" w:type="pct"/>
            <w:tcBorders>
              <w:top w:val="nil"/>
              <w:left w:val="nil"/>
              <w:bottom w:val="single" w:sz="4" w:space="0" w:color="auto"/>
              <w:right w:val="single" w:sz="4" w:space="0" w:color="auto"/>
            </w:tcBorders>
            <w:shd w:val="clear" w:color="auto" w:fill="auto"/>
            <w:vAlign w:val="bottom"/>
            <w:hideMark/>
          </w:tcPr>
          <w:p w14:paraId="02F90CC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w:t>
            </w:r>
          </w:p>
        </w:tc>
        <w:tc>
          <w:tcPr>
            <w:tcW w:w="1014" w:type="pct"/>
            <w:tcBorders>
              <w:top w:val="nil"/>
              <w:left w:val="nil"/>
              <w:bottom w:val="single" w:sz="4" w:space="0" w:color="auto"/>
              <w:right w:val="single" w:sz="4" w:space="0" w:color="auto"/>
            </w:tcBorders>
            <w:shd w:val="clear" w:color="auto" w:fill="auto"/>
            <w:noWrap/>
            <w:hideMark/>
          </w:tcPr>
          <w:p w14:paraId="276D004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E517E08"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hideMark/>
          </w:tcPr>
          <w:p w14:paraId="7600167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54.</w:t>
            </w:r>
          </w:p>
        </w:tc>
        <w:tc>
          <w:tcPr>
            <w:tcW w:w="1868" w:type="pct"/>
            <w:tcBorders>
              <w:top w:val="nil"/>
              <w:left w:val="nil"/>
              <w:bottom w:val="single" w:sz="4" w:space="0" w:color="auto"/>
              <w:right w:val="single" w:sz="4" w:space="0" w:color="auto"/>
            </w:tcBorders>
            <w:shd w:val="clear" w:color="auto" w:fill="auto"/>
            <w:noWrap/>
            <w:vAlign w:val="center"/>
            <w:hideMark/>
          </w:tcPr>
          <w:p w14:paraId="7C6A0C1F" w14:textId="2566F7C3"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 xml:space="preserve">Circuit </w:t>
            </w:r>
            <w:r w:rsidR="00357025" w:rsidRPr="00A63726">
              <w:rPr>
                <w:rFonts w:ascii="Times New Roman" w:eastAsia="Times New Roman" w:hAnsi="Times New Roman" w:cs="Times New Roman"/>
                <w:b/>
                <w:bCs/>
                <w:kern w:val="0"/>
                <w:sz w:val="20"/>
                <w:szCs w:val="20"/>
                <w14:ligatures w14:val="none"/>
              </w:rPr>
              <w:t>Breaker:</w:t>
            </w:r>
          </w:p>
        </w:tc>
        <w:tc>
          <w:tcPr>
            <w:tcW w:w="432" w:type="pct"/>
            <w:tcBorders>
              <w:top w:val="nil"/>
              <w:left w:val="nil"/>
              <w:bottom w:val="single" w:sz="4" w:space="0" w:color="auto"/>
              <w:right w:val="single" w:sz="4" w:space="0" w:color="auto"/>
            </w:tcBorders>
            <w:shd w:val="clear" w:color="auto" w:fill="auto"/>
            <w:noWrap/>
            <w:vAlign w:val="center"/>
            <w:hideMark/>
          </w:tcPr>
          <w:p w14:paraId="0B5FF31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7AFD1CC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5B47032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0EE7BEC3"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275CEAF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32AE314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Manufacturer's model no. of vacuum interrupter</w:t>
            </w:r>
          </w:p>
        </w:tc>
        <w:tc>
          <w:tcPr>
            <w:tcW w:w="432" w:type="pct"/>
            <w:tcBorders>
              <w:top w:val="nil"/>
              <w:left w:val="nil"/>
              <w:bottom w:val="single" w:sz="4" w:space="0" w:color="auto"/>
              <w:right w:val="single" w:sz="4" w:space="0" w:color="auto"/>
            </w:tcBorders>
            <w:shd w:val="clear" w:color="auto" w:fill="auto"/>
            <w:noWrap/>
            <w:vAlign w:val="center"/>
            <w:hideMark/>
          </w:tcPr>
          <w:p w14:paraId="5FA5A28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058C2D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836F1D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E2FB006"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B8DFE8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16A6A0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Voltage</w:t>
            </w:r>
          </w:p>
        </w:tc>
        <w:tc>
          <w:tcPr>
            <w:tcW w:w="432" w:type="pct"/>
            <w:tcBorders>
              <w:top w:val="nil"/>
              <w:left w:val="nil"/>
              <w:bottom w:val="single" w:sz="4" w:space="0" w:color="auto"/>
              <w:right w:val="single" w:sz="4" w:space="0" w:color="auto"/>
            </w:tcBorders>
            <w:shd w:val="clear" w:color="auto" w:fill="auto"/>
            <w:noWrap/>
            <w:vAlign w:val="center"/>
            <w:hideMark/>
          </w:tcPr>
          <w:p w14:paraId="2A7207B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hideMark/>
          </w:tcPr>
          <w:p w14:paraId="739F301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36</w:t>
            </w:r>
          </w:p>
        </w:tc>
        <w:tc>
          <w:tcPr>
            <w:tcW w:w="1014" w:type="pct"/>
            <w:tcBorders>
              <w:top w:val="nil"/>
              <w:left w:val="nil"/>
              <w:bottom w:val="single" w:sz="4" w:space="0" w:color="auto"/>
              <w:right w:val="single" w:sz="4" w:space="0" w:color="auto"/>
            </w:tcBorders>
            <w:shd w:val="clear" w:color="auto" w:fill="auto"/>
            <w:noWrap/>
            <w:hideMark/>
          </w:tcPr>
          <w:p w14:paraId="3D0544D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72BDF6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680929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D83D45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w:t>
            </w:r>
          </w:p>
        </w:tc>
        <w:tc>
          <w:tcPr>
            <w:tcW w:w="432" w:type="pct"/>
            <w:tcBorders>
              <w:top w:val="nil"/>
              <w:left w:val="nil"/>
              <w:bottom w:val="single" w:sz="4" w:space="0" w:color="auto"/>
              <w:right w:val="single" w:sz="4" w:space="0" w:color="auto"/>
            </w:tcBorders>
            <w:shd w:val="clear" w:color="auto" w:fill="auto"/>
            <w:noWrap/>
            <w:vAlign w:val="center"/>
            <w:hideMark/>
          </w:tcPr>
          <w:p w14:paraId="6574E2C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502C7403" w14:textId="25D10ED1" w:rsidR="00AE569C" w:rsidRPr="00A63726" w:rsidRDefault="00357025" w:rsidP="00AE569C">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1250</w:t>
            </w:r>
          </w:p>
        </w:tc>
        <w:tc>
          <w:tcPr>
            <w:tcW w:w="1014" w:type="pct"/>
            <w:tcBorders>
              <w:top w:val="nil"/>
              <w:left w:val="nil"/>
              <w:bottom w:val="single" w:sz="4" w:space="0" w:color="auto"/>
              <w:right w:val="single" w:sz="4" w:space="0" w:color="auto"/>
            </w:tcBorders>
            <w:shd w:val="clear" w:color="auto" w:fill="auto"/>
            <w:noWrap/>
            <w:hideMark/>
          </w:tcPr>
          <w:p w14:paraId="546B65C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37A3D6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9264C0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D3FB20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Short Ckt. Breaking Current</w:t>
            </w:r>
          </w:p>
        </w:tc>
        <w:tc>
          <w:tcPr>
            <w:tcW w:w="432" w:type="pct"/>
            <w:tcBorders>
              <w:top w:val="nil"/>
              <w:left w:val="nil"/>
              <w:bottom w:val="single" w:sz="4" w:space="0" w:color="auto"/>
              <w:right w:val="single" w:sz="4" w:space="0" w:color="auto"/>
            </w:tcBorders>
            <w:shd w:val="clear" w:color="auto" w:fill="auto"/>
            <w:noWrap/>
            <w:vAlign w:val="center"/>
            <w:hideMark/>
          </w:tcPr>
          <w:p w14:paraId="4F9DE90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kA</w:t>
            </w:r>
          </w:p>
        </w:tc>
        <w:tc>
          <w:tcPr>
            <w:tcW w:w="1101" w:type="pct"/>
            <w:tcBorders>
              <w:top w:val="nil"/>
              <w:left w:val="nil"/>
              <w:bottom w:val="single" w:sz="4" w:space="0" w:color="auto"/>
              <w:right w:val="single" w:sz="4" w:space="0" w:color="auto"/>
            </w:tcBorders>
            <w:shd w:val="clear" w:color="auto" w:fill="auto"/>
            <w:hideMark/>
          </w:tcPr>
          <w:p w14:paraId="7801584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31.5</w:t>
            </w:r>
          </w:p>
        </w:tc>
        <w:tc>
          <w:tcPr>
            <w:tcW w:w="1014" w:type="pct"/>
            <w:tcBorders>
              <w:top w:val="nil"/>
              <w:left w:val="nil"/>
              <w:bottom w:val="single" w:sz="4" w:space="0" w:color="auto"/>
              <w:right w:val="single" w:sz="4" w:space="0" w:color="auto"/>
            </w:tcBorders>
            <w:shd w:val="clear" w:color="auto" w:fill="auto"/>
            <w:noWrap/>
            <w:hideMark/>
          </w:tcPr>
          <w:p w14:paraId="66A4987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033EAF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391DA3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D6DC60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duration of short circuit current</w:t>
            </w:r>
          </w:p>
        </w:tc>
        <w:tc>
          <w:tcPr>
            <w:tcW w:w="432" w:type="pct"/>
            <w:tcBorders>
              <w:top w:val="nil"/>
              <w:left w:val="nil"/>
              <w:bottom w:val="single" w:sz="4" w:space="0" w:color="auto"/>
              <w:right w:val="single" w:sz="4" w:space="0" w:color="auto"/>
            </w:tcBorders>
            <w:shd w:val="clear" w:color="auto" w:fill="auto"/>
            <w:noWrap/>
            <w:vAlign w:val="center"/>
            <w:hideMark/>
          </w:tcPr>
          <w:p w14:paraId="5753B88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101" w:type="pct"/>
            <w:tcBorders>
              <w:top w:val="nil"/>
              <w:left w:val="nil"/>
              <w:bottom w:val="single" w:sz="4" w:space="0" w:color="auto"/>
              <w:right w:val="single" w:sz="4" w:space="0" w:color="auto"/>
            </w:tcBorders>
            <w:shd w:val="clear" w:color="auto" w:fill="auto"/>
            <w:hideMark/>
          </w:tcPr>
          <w:p w14:paraId="41DB5B7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w:t>
            </w:r>
          </w:p>
        </w:tc>
        <w:tc>
          <w:tcPr>
            <w:tcW w:w="1014" w:type="pct"/>
            <w:tcBorders>
              <w:top w:val="nil"/>
              <w:left w:val="nil"/>
              <w:bottom w:val="single" w:sz="4" w:space="0" w:color="auto"/>
              <w:right w:val="single" w:sz="4" w:space="0" w:color="auto"/>
            </w:tcBorders>
            <w:shd w:val="clear" w:color="auto" w:fill="auto"/>
            <w:noWrap/>
            <w:hideMark/>
          </w:tcPr>
          <w:p w14:paraId="17512CE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D81A25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2C8D74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DF85DD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Short CKt. Making Current</w:t>
            </w:r>
          </w:p>
        </w:tc>
        <w:tc>
          <w:tcPr>
            <w:tcW w:w="432" w:type="pct"/>
            <w:tcBorders>
              <w:top w:val="nil"/>
              <w:left w:val="nil"/>
              <w:bottom w:val="single" w:sz="4" w:space="0" w:color="auto"/>
              <w:right w:val="single" w:sz="4" w:space="0" w:color="auto"/>
            </w:tcBorders>
            <w:shd w:val="clear" w:color="auto" w:fill="auto"/>
            <w:noWrap/>
            <w:vAlign w:val="center"/>
            <w:hideMark/>
          </w:tcPr>
          <w:p w14:paraId="6C34FC2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kA</w:t>
            </w:r>
          </w:p>
        </w:tc>
        <w:tc>
          <w:tcPr>
            <w:tcW w:w="1101" w:type="pct"/>
            <w:tcBorders>
              <w:top w:val="nil"/>
              <w:left w:val="nil"/>
              <w:bottom w:val="single" w:sz="4" w:space="0" w:color="auto"/>
              <w:right w:val="single" w:sz="4" w:space="0" w:color="auto"/>
            </w:tcBorders>
            <w:shd w:val="clear" w:color="auto" w:fill="auto"/>
            <w:hideMark/>
          </w:tcPr>
          <w:p w14:paraId="47B9C55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80</w:t>
            </w:r>
          </w:p>
        </w:tc>
        <w:tc>
          <w:tcPr>
            <w:tcW w:w="1014" w:type="pct"/>
            <w:tcBorders>
              <w:top w:val="nil"/>
              <w:left w:val="nil"/>
              <w:bottom w:val="single" w:sz="4" w:space="0" w:color="auto"/>
              <w:right w:val="single" w:sz="4" w:space="0" w:color="auto"/>
            </w:tcBorders>
            <w:shd w:val="clear" w:color="auto" w:fill="auto"/>
            <w:noWrap/>
            <w:hideMark/>
          </w:tcPr>
          <w:p w14:paraId="3CD5B4B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4A2C17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13E051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355948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Breaking time</w:t>
            </w:r>
          </w:p>
        </w:tc>
        <w:tc>
          <w:tcPr>
            <w:tcW w:w="432" w:type="pct"/>
            <w:tcBorders>
              <w:top w:val="nil"/>
              <w:left w:val="nil"/>
              <w:bottom w:val="single" w:sz="4" w:space="0" w:color="auto"/>
              <w:right w:val="single" w:sz="4" w:space="0" w:color="auto"/>
            </w:tcBorders>
            <w:shd w:val="clear" w:color="auto" w:fill="auto"/>
            <w:noWrap/>
            <w:vAlign w:val="center"/>
            <w:hideMark/>
          </w:tcPr>
          <w:p w14:paraId="652FC4B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Cycle</w:t>
            </w:r>
          </w:p>
        </w:tc>
        <w:tc>
          <w:tcPr>
            <w:tcW w:w="1101" w:type="pct"/>
            <w:tcBorders>
              <w:top w:val="nil"/>
              <w:left w:val="nil"/>
              <w:bottom w:val="single" w:sz="4" w:space="0" w:color="auto"/>
              <w:right w:val="single" w:sz="4" w:space="0" w:color="auto"/>
            </w:tcBorders>
            <w:shd w:val="clear" w:color="auto" w:fill="auto"/>
            <w:hideMark/>
          </w:tcPr>
          <w:p w14:paraId="749AEA8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&lt;5</w:t>
            </w:r>
          </w:p>
        </w:tc>
        <w:tc>
          <w:tcPr>
            <w:tcW w:w="1014" w:type="pct"/>
            <w:tcBorders>
              <w:top w:val="nil"/>
              <w:left w:val="nil"/>
              <w:bottom w:val="single" w:sz="4" w:space="0" w:color="auto"/>
              <w:right w:val="single" w:sz="4" w:space="0" w:color="auto"/>
            </w:tcBorders>
            <w:shd w:val="clear" w:color="auto" w:fill="auto"/>
            <w:noWrap/>
            <w:hideMark/>
          </w:tcPr>
          <w:p w14:paraId="76256BB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C9956A8"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42E4FF0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55.</w:t>
            </w:r>
          </w:p>
        </w:tc>
        <w:tc>
          <w:tcPr>
            <w:tcW w:w="4414" w:type="pct"/>
            <w:gridSpan w:val="4"/>
            <w:tcBorders>
              <w:top w:val="single" w:sz="4" w:space="0" w:color="auto"/>
              <w:left w:val="nil"/>
              <w:bottom w:val="single" w:sz="4" w:space="0" w:color="auto"/>
              <w:right w:val="single" w:sz="4" w:space="0" w:color="auto"/>
            </w:tcBorders>
            <w:shd w:val="clear" w:color="auto" w:fill="auto"/>
            <w:noWrap/>
            <w:vAlign w:val="bottom"/>
            <w:hideMark/>
          </w:tcPr>
          <w:p w14:paraId="66184844" w14:textId="77777777" w:rsidR="00AE569C" w:rsidRPr="00A63726" w:rsidRDefault="00AE569C" w:rsidP="00AE569C">
            <w:pPr>
              <w:spacing w:after="0" w:line="240" w:lineRule="auto"/>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TPS (DS-ES) (Motor &amp; Manually Operated)</w:t>
            </w:r>
          </w:p>
        </w:tc>
      </w:tr>
      <w:tr w:rsidR="00AE569C" w:rsidRPr="00A63726" w14:paraId="6322B24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19E51D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1B63A5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Maximum Voltage</w:t>
            </w:r>
          </w:p>
        </w:tc>
        <w:tc>
          <w:tcPr>
            <w:tcW w:w="432" w:type="pct"/>
            <w:tcBorders>
              <w:top w:val="nil"/>
              <w:left w:val="nil"/>
              <w:bottom w:val="single" w:sz="4" w:space="0" w:color="auto"/>
              <w:right w:val="single" w:sz="4" w:space="0" w:color="auto"/>
            </w:tcBorders>
            <w:shd w:val="clear" w:color="auto" w:fill="auto"/>
            <w:noWrap/>
            <w:vAlign w:val="center"/>
            <w:hideMark/>
          </w:tcPr>
          <w:p w14:paraId="66E7D20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hideMark/>
          </w:tcPr>
          <w:p w14:paraId="6671FF0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36</w:t>
            </w:r>
          </w:p>
        </w:tc>
        <w:tc>
          <w:tcPr>
            <w:tcW w:w="1014" w:type="pct"/>
            <w:tcBorders>
              <w:top w:val="nil"/>
              <w:left w:val="nil"/>
              <w:bottom w:val="single" w:sz="4" w:space="0" w:color="auto"/>
              <w:right w:val="single" w:sz="4" w:space="0" w:color="auto"/>
            </w:tcBorders>
            <w:shd w:val="clear" w:color="auto" w:fill="auto"/>
            <w:noWrap/>
            <w:hideMark/>
          </w:tcPr>
          <w:p w14:paraId="3E51CC9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4F2987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51DCCB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344806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Operating Mechanism</w:t>
            </w:r>
          </w:p>
        </w:tc>
        <w:tc>
          <w:tcPr>
            <w:tcW w:w="432" w:type="pct"/>
            <w:tcBorders>
              <w:top w:val="nil"/>
              <w:left w:val="nil"/>
              <w:bottom w:val="single" w:sz="4" w:space="0" w:color="auto"/>
              <w:right w:val="single" w:sz="4" w:space="0" w:color="auto"/>
            </w:tcBorders>
            <w:shd w:val="clear" w:color="auto" w:fill="auto"/>
            <w:noWrap/>
            <w:vAlign w:val="center"/>
            <w:hideMark/>
          </w:tcPr>
          <w:p w14:paraId="15FE87B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0A88BC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3D085D5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8A4B9D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9D00BB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D5E0FF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Insulating media</w:t>
            </w:r>
          </w:p>
        </w:tc>
        <w:tc>
          <w:tcPr>
            <w:tcW w:w="432" w:type="pct"/>
            <w:tcBorders>
              <w:top w:val="nil"/>
              <w:left w:val="nil"/>
              <w:bottom w:val="single" w:sz="4" w:space="0" w:color="auto"/>
              <w:right w:val="single" w:sz="4" w:space="0" w:color="auto"/>
            </w:tcBorders>
            <w:shd w:val="clear" w:color="auto" w:fill="auto"/>
            <w:noWrap/>
            <w:vAlign w:val="center"/>
            <w:hideMark/>
          </w:tcPr>
          <w:p w14:paraId="4C97888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C5E024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SF6</w:t>
            </w:r>
          </w:p>
        </w:tc>
        <w:tc>
          <w:tcPr>
            <w:tcW w:w="1014" w:type="pct"/>
            <w:tcBorders>
              <w:top w:val="nil"/>
              <w:left w:val="nil"/>
              <w:bottom w:val="single" w:sz="4" w:space="0" w:color="auto"/>
              <w:right w:val="single" w:sz="4" w:space="0" w:color="auto"/>
            </w:tcBorders>
            <w:shd w:val="clear" w:color="auto" w:fill="auto"/>
            <w:noWrap/>
            <w:hideMark/>
          </w:tcPr>
          <w:p w14:paraId="6D89559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9E2F20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27AA4C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60F61A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Current</w:t>
            </w:r>
          </w:p>
        </w:tc>
        <w:tc>
          <w:tcPr>
            <w:tcW w:w="432" w:type="pct"/>
            <w:tcBorders>
              <w:top w:val="nil"/>
              <w:left w:val="nil"/>
              <w:bottom w:val="single" w:sz="4" w:space="0" w:color="auto"/>
              <w:right w:val="single" w:sz="4" w:space="0" w:color="auto"/>
            </w:tcBorders>
            <w:shd w:val="clear" w:color="auto" w:fill="auto"/>
            <w:noWrap/>
            <w:vAlign w:val="center"/>
            <w:hideMark/>
          </w:tcPr>
          <w:p w14:paraId="7722CA2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1101" w:type="pct"/>
            <w:tcBorders>
              <w:top w:val="nil"/>
              <w:left w:val="nil"/>
              <w:bottom w:val="single" w:sz="4" w:space="0" w:color="auto"/>
              <w:right w:val="single" w:sz="4" w:space="0" w:color="auto"/>
            </w:tcBorders>
            <w:shd w:val="clear" w:color="auto" w:fill="auto"/>
            <w:hideMark/>
          </w:tcPr>
          <w:p w14:paraId="0CB1ABE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1250</w:t>
            </w:r>
          </w:p>
        </w:tc>
        <w:tc>
          <w:tcPr>
            <w:tcW w:w="1014" w:type="pct"/>
            <w:tcBorders>
              <w:top w:val="nil"/>
              <w:left w:val="nil"/>
              <w:bottom w:val="single" w:sz="4" w:space="0" w:color="auto"/>
              <w:right w:val="single" w:sz="4" w:space="0" w:color="auto"/>
            </w:tcBorders>
            <w:shd w:val="clear" w:color="auto" w:fill="auto"/>
            <w:noWrap/>
            <w:hideMark/>
          </w:tcPr>
          <w:p w14:paraId="171DB62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3B18E58"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26CD9C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4EB873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short time current</w:t>
            </w:r>
          </w:p>
        </w:tc>
        <w:tc>
          <w:tcPr>
            <w:tcW w:w="432" w:type="pct"/>
            <w:tcBorders>
              <w:top w:val="nil"/>
              <w:left w:val="nil"/>
              <w:bottom w:val="single" w:sz="4" w:space="0" w:color="auto"/>
              <w:right w:val="single" w:sz="4" w:space="0" w:color="auto"/>
            </w:tcBorders>
            <w:shd w:val="clear" w:color="auto" w:fill="auto"/>
            <w:noWrap/>
            <w:vAlign w:val="center"/>
            <w:hideMark/>
          </w:tcPr>
          <w:p w14:paraId="3AAE9C8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kA</w:t>
            </w:r>
          </w:p>
        </w:tc>
        <w:tc>
          <w:tcPr>
            <w:tcW w:w="1101" w:type="pct"/>
            <w:tcBorders>
              <w:top w:val="nil"/>
              <w:left w:val="nil"/>
              <w:bottom w:val="single" w:sz="4" w:space="0" w:color="auto"/>
              <w:right w:val="single" w:sz="4" w:space="0" w:color="auto"/>
            </w:tcBorders>
            <w:shd w:val="clear" w:color="auto" w:fill="auto"/>
            <w:hideMark/>
          </w:tcPr>
          <w:p w14:paraId="57B88BB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31.5</w:t>
            </w:r>
          </w:p>
        </w:tc>
        <w:tc>
          <w:tcPr>
            <w:tcW w:w="1014" w:type="pct"/>
            <w:tcBorders>
              <w:top w:val="nil"/>
              <w:left w:val="nil"/>
              <w:bottom w:val="single" w:sz="4" w:space="0" w:color="auto"/>
              <w:right w:val="single" w:sz="4" w:space="0" w:color="auto"/>
            </w:tcBorders>
            <w:shd w:val="clear" w:color="auto" w:fill="auto"/>
            <w:noWrap/>
            <w:hideMark/>
          </w:tcPr>
          <w:p w14:paraId="5DD4B1B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C841B2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DAEA4E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FF9111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Short time current rated duration</w:t>
            </w:r>
          </w:p>
        </w:tc>
        <w:tc>
          <w:tcPr>
            <w:tcW w:w="432" w:type="pct"/>
            <w:tcBorders>
              <w:top w:val="nil"/>
              <w:left w:val="nil"/>
              <w:bottom w:val="single" w:sz="4" w:space="0" w:color="auto"/>
              <w:right w:val="single" w:sz="4" w:space="0" w:color="auto"/>
            </w:tcBorders>
            <w:shd w:val="clear" w:color="auto" w:fill="auto"/>
            <w:noWrap/>
            <w:vAlign w:val="center"/>
            <w:hideMark/>
          </w:tcPr>
          <w:p w14:paraId="1110F9F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Sec</w:t>
            </w:r>
          </w:p>
        </w:tc>
        <w:tc>
          <w:tcPr>
            <w:tcW w:w="1101" w:type="pct"/>
            <w:tcBorders>
              <w:top w:val="nil"/>
              <w:left w:val="nil"/>
              <w:bottom w:val="single" w:sz="4" w:space="0" w:color="auto"/>
              <w:right w:val="single" w:sz="4" w:space="0" w:color="auto"/>
            </w:tcBorders>
            <w:shd w:val="clear" w:color="auto" w:fill="auto"/>
            <w:hideMark/>
          </w:tcPr>
          <w:p w14:paraId="5352608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w:t>
            </w:r>
          </w:p>
        </w:tc>
        <w:tc>
          <w:tcPr>
            <w:tcW w:w="1014" w:type="pct"/>
            <w:tcBorders>
              <w:top w:val="nil"/>
              <w:left w:val="nil"/>
              <w:bottom w:val="single" w:sz="4" w:space="0" w:color="auto"/>
              <w:right w:val="single" w:sz="4" w:space="0" w:color="auto"/>
            </w:tcBorders>
            <w:shd w:val="clear" w:color="auto" w:fill="auto"/>
            <w:noWrap/>
            <w:hideMark/>
          </w:tcPr>
          <w:p w14:paraId="1A4D24A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0BCD8A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3132E2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1DEF08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Switch Position</w:t>
            </w:r>
          </w:p>
        </w:tc>
        <w:tc>
          <w:tcPr>
            <w:tcW w:w="432" w:type="pct"/>
            <w:tcBorders>
              <w:top w:val="nil"/>
              <w:left w:val="nil"/>
              <w:bottom w:val="single" w:sz="4" w:space="0" w:color="auto"/>
              <w:right w:val="single" w:sz="4" w:space="0" w:color="auto"/>
            </w:tcBorders>
            <w:shd w:val="clear" w:color="auto" w:fill="auto"/>
            <w:noWrap/>
            <w:vAlign w:val="center"/>
            <w:hideMark/>
          </w:tcPr>
          <w:p w14:paraId="40BE3AC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CE1553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close, open, earth</w:t>
            </w:r>
          </w:p>
        </w:tc>
        <w:tc>
          <w:tcPr>
            <w:tcW w:w="1014" w:type="pct"/>
            <w:tcBorders>
              <w:top w:val="nil"/>
              <w:left w:val="nil"/>
              <w:bottom w:val="single" w:sz="4" w:space="0" w:color="auto"/>
              <w:right w:val="single" w:sz="4" w:space="0" w:color="auto"/>
            </w:tcBorders>
            <w:shd w:val="clear" w:color="auto" w:fill="auto"/>
            <w:noWrap/>
            <w:hideMark/>
          </w:tcPr>
          <w:p w14:paraId="4B8FA51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C3952D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7CFE66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DC669D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Electrical and Mechanical interlock</w:t>
            </w:r>
          </w:p>
        </w:tc>
        <w:tc>
          <w:tcPr>
            <w:tcW w:w="432" w:type="pct"/>
            <w:tcBorders>
              <w:top w:val="nil"/>
              <w:left w:val="nil"/>
              <w:bottom w:val="single" w:sz="4" w:space="0" w:color="auto"/>
              <w:right w:val="single" w:sz="4" w:space="0" w:color="auto"/>
            </w:tcBorders>
            <w:shd w:val="clear" w:color="auto" w:fill="auto"/>
            <w:noWrap/>
            <w:vAlign w:val="center"/>
            <w:hideMark/>
          </w:tcPr>
          <w:p w14:paraId="0FD80D7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6E89615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As per IEC 62271-200</w:t>
            </w:r>
          </w:p>
        </w:tc>
        <w:tc>
          <w:tcPr>
            <w:tcW w:w="1014" w:type="pct"/>
            <w:tcBorders>
              <w:top w:val="nil"/>
              <w:left w:val="nil"/>
              <w:bottom w:val="single" w:sz="4" w:space="0" w:color="auto"/>
              <w:right w:val="single" w:sz="4" w:space="0" w:color="auto"/>
            </w:tcBorders>
            <w:shd w:val="clear" w:color="auto" w:fill="auto"/>
            <w:noWrap/>
            <w:hideMark/>
          </w:tcPr>
          <w:p w14:paraId="276797D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DE07DD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E2C21B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E15CC3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Mechanical Endurance Class</w:t>
            </w:r>
          </w:p>
        </w:tc>
        <w:tc>
          <w:tcPr>
            <w:tcW w:w="432" w:type="pct"/>
            <w:tcBorders>
              <w:top w:val="nil"/>
              <w:left w:val="nil"/>
              <w:bottom w:val="single" w:sz="4" w:space="0" w:color="auto"/>
              <w:right w:val="single" w:sz="4" w:space="0" w:color="auto"/>
            </w:tcBorders>
            <w:shd w:val="clear" w:color="auto" w:fill="auto"/>
            <w:noWrap/>
            <w:vAlign w:val="center"/>
            <w:hideMark/>
          </w:tcPr>
          <w:p w14:paraId="7547001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FDB441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59D079E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E865A5F"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18475C9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56.</w:t>
            </w:r>
          </w:p>
        </w:tc>
        <w:tc>
          <w:tcPr>
            <w:tcW w:w="1868" w:type="pct"/>
            <w:tcBorders>
              <w:top w:val="nil"/>
              <w:left w:val="nil"/>
              <w:bottom w:val="single" w:sz="4" w:space="0" w:color="auto"/>
              <w:right w:val="single" w:sz="4" w:space="0" w:color="auto"/>
            </w:tcBorders>
            <w:shd w:val="clear" w:color="auto" w:fill="auto"/>
            <w:noWrap/>
            <w:vAlign w:val="center"/>
            <w:hideMark/>
          </w:tcPr>
          <w:p w14:paraId="04B715E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Insulation level:</w:t>
            </w:r>
          </w:p>
        </w:tc>
        <w:tc>
          <w:tcPr>
            <w:tcW w:w="432" w:type="pct"/>
            <w:tcBorders>
              <w:top w:val="nil"/>
              <w:left w:val="nil"/>
              <w:bottom w:val="single" w:sz="4" w:space="0" w:color="auto"/>
              <w:right w:val="single" w:sz="4" w:space="0" w:color="auto"/>
            </w:tcBorders>
            <w:shd w:val="clear" w:color="auto" w:fill="auto"/>
            <w:noWrap/>
            <w:vAlign w:val="center"/>
            <w:hideMark/>
          </w:tcPr>
          <w:p w14:paraId="7ECED4C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5FC54B5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2EE8A81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65D93D92"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345AF5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363E190" w14:textId="00C54A33"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AC withstand voltage </w:t>
            </w:r>
            <w:r w:rsidR="00357025">
              <w:rPr>
                <w:rFonts w:ascii="Times New Roman" w:eastAsia="Times New Roman" w:hAnsi="Times New Roman" w:cs="Times New Roman"/>
                <w:kern w:val="0"/>
                <w:sz w:val="20"/>
                <w:szCs w:val="20"/>
                <w14:ligatures w14:val="none"/>
              </w:rPr>
              <w:t xml:space="preserve">1 </w:t>
            </w:r>
            <w:r w:rsidRPr="00A63726">
              <w:rPr>
                <w:rFonts w:ascii="Times New Roman" w:eastAsia="Times New Roman" w:hAnsi="Times New Roman" w:cs="Times New Roman"/>
                <w:kern w:val="0"/>
                <w:sz w:val="20"/>
                <w:szCs w:val="20"/>
                <w14:ligatures w14:val="none"/>
              </w:rPr>
              <w:t>min. dry</w:t>
            </w:r>
          </w:p>
        </w:tc>
        <w:tc>
          <w:tcPr>
            <w:tcW w:w="432" w:type="pct"/>
            <w:tcBorders>
              <w:top w:val="nil"/>
              <w:left w:val="nil"/>
              <w:bottom w:val="single" w:sz="4" w:space="0" w:color="auto"/>
              <w:right w:val="single" w:sz="4" w:space="0" w:color="auto"/>
            </w:tcBorders>
            <w:shd w:val="clear" w:color="auto" w:fill="auto"/>
            <w:noWrap/>
            <w:vAlign w:val="center"/>
            <w:hideMark/>
          </w:tcPr>
          <w:p w14:paraId="39D1260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vAlign w:val="bottom"/>
            <w:hideMark/>
          </w:tcPr>
          <w:p w14:paraId="27ADD1A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70</w:t>
            </w:r>
          </w:p>
        </w:tc>
        <w:tc>
          <w:tcPr>
            <w:tcW w:w="1014" w:type="pct"/>
            <w:tcBorders>
              <w:top w:val="nil"/>
              <w:left w:val="nil"/>
              <w:bottom w:val="single" w:sz="4" w:space="0" w:color="auto"/>
              <w:right w:val="single" w:sz="4" w:space="0" w:color="auto"/>
            </w:tcBorders>
            <w:shd w:val="clear" w:color="auto" w:fill="auto"/>
            <w:noWrap/>
            <w:hideMark/>
          </w:tcPr>
          <w:p w14:paraId="525018E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D761ED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A1C057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009C67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Impulse Withstand, full wave</w:t>
            </w:r>
          </w:p>
        </w:tc>
        <w:tc>
          <w:tcPr>
            <w:tcW w:w="432" w:type="pct"/>
            <w:tcBorders>
              <w:top w:val="nil"/>
              <w:left w:val="nil"/>
              <w:bottom w:val="single" w:sz="4" w:space="0" w:color="auto"/>
              <w:right w:val="single" w:sz="4" w:space="0" w:color="auto"/>
            </w:tcBorders>
            <w:shd w:val="clear" w:color="auto" w:fill="auto"/>
            <w:noWrap/>
            <w:vAlign w:val="center"/>
            <w:hideMark/>
          </w:tcPr>
          <w:p w14:paraId="120FE48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1101" w:type="pct"/>
            <w:tcBorders>
              <w:top w:val="nil"/>
              <w:left w:val="nil"/>
              <w:bottom w:val="single" w:sz="4" w:space="0" w:color="auto"/>
              <w:right w:val="single" w:sz="4" w:space="0" w:color="auto"/>
            </w:tcBorders>
            <w:shd w:val="clear" w:color="auto" w:fill="auto"/>
            <w:vAlign w:val="bottom"/>
            <w:hideMark/>
          </w:tcPr>
          <w:p w14:paraId="06BFD1D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170</w:t>
            </w:r>
          </w:p>
        </w:tc>
        <w:tc>
          <w:tcPr>
            <w:tcW w:w="1014" w:type="pct"/>
            <w:tcBorders>
              <w:top w:val="nil"/>
              <w:left w:val="nil"/>
              <w:bottom w:val="single" w:sz="4" w:space="0" w:color="auto"/>
              <w:right w:val="single" w:sz="4" w:space="0" w:color="auto"/>
            </w:tcBorders>
            <w:shd w:val="clear" w:color="auto" w:fill="auto"/>
            <w:noWrap/>
            <w:hideMark/>
          </w:tcPr>
          <w:p w14:paraId="07E1D35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0E10824"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378940F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58.</w:t>
            </w:r>
          </w:p>
        </w:tc>
        <w:tc>
          <w:tcPr>
            <w:tcW w:w="1868" w:type="pct"/>
            <w:tcBorders>
              <w:top w:val="nil"/>
              <w:left w:val="nil"/>
              <w:bottom w:val="single" w:sz="4" w:space="0" w:color="auto"/>
              <w:right w:val="single" w:sz="4" w:space="0" w:color="auto"/>
            </w:tcBorders>
            <w:shd w:val="clear" w:color="auto" w:fill="auto"/>
            <w:noWrap/>
            <w:vAlign w:val="center"/>
            <w:hideMark/>
          </w:tcPr>
          <w:p w14:paraId="278F048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Degree of Protection</w:t>
            </w:r>
          </w:p>
        </w:tc>
        <w:tc>
          <w:tcPr>
            <w:tcW w:w="432" w:type="pct"/>
            <w:tcBorders>
              <w:top w:val="nil"/>
              <w:left w:val="nil"/>
              <w:bottom w:val="single" w:sz="4" w:space="0" w:color="auto"/>
              <w:right w:val="single" w:sz="4" w:space="0" w:color="auto"/>
            </w:tcBorders>
            <w:shd w:val="clear" w:color="auto" w:fill="auto"/>
            <w:noWrap/>
            <w:vAlign w:val="center"/>
            <w:hideMark/>
          </w:tcPr>
          <w:p w14:paraId="34AC6D2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55E3618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0F21706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3569629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4020AD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D65E78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Enclosure</w:t>
            </w:r>
          </w:p>
        </w:tc>
        <w:tc>
          <w:tcPr>
            <w:tcW w:w="432" w:type="pct"/>
            <w:tcBorders>
              <w:top w:val="nil"/>
              <w:left w:val="nil"/>
              <w:bottom w:val="single" w:sz="4" w:space="0" w:color="auto"/>
              <w:right w:val="single" w:sz="4" w:space="0" w:color="auto"/>
            </w:tcBorders>
            <w:shd w:val="clear" w:color="auto" w:fill="auto"/>
            <w:noWrap/>
            <w:vAlign w:val="center"/>
            <w:hideMark/>
          </w:tcPr>
          <w:p w14:paraId="49707D6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B871A4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IP3X</w:t>
            </w:r>
          </w:p>
        </w:tc>
        <w:tc>
          <w:tcPr>
            <w:tcW w:w="1014" w:type="pct"/>
            <w:tcBorders>
              <w:top w:val="nil"/>
              <w:left w:val="nil"/>
              <w:bottom w:val="single" w:sz="4" w:space="0" w:color="auto"/>
              <w:right w:val="single" w:sz="4" w:space="0" w:color="auto"/>
            </w:tcBorders>
            <w:shd w:val="clear" w:color="auto" w:fill="auto"/>
            <w:noWrap/>
            <w:hideMark/>
          </w:tcPr>
          <w:p w14:paraId="0908E5E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9F8A24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6F7AB6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678180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HV Compartment</w:t>
            </w:r>
          </w:p>
        </w:tc>
        <w:tc>
          <w:tcPr>
            <w:tcW w:w="432" w:type="pct"/>
            <w:tcBorders>
              <w:top w:val="nil"/>
              <w:left w:val="nil"/>
              <w:bottom w:val="single" w:sz="4" w:space="0" w:color="auto"/>
              <w:right w:val="single" w:sz="4" w:space="0" w:color="auto"/>
            </w:tcBorders>
            <w:shd w:val="clear" w:color="auto" w:fill="auto"/>
            <w:noWrap/>
            <w:vAlign w:val="center"/>
            <w:hideMark/>
          </w:tcPr>
          <w:p w14:paraId="483F0E4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612863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IP65</w:t>
            </w:r>
          </w:p>
        </w:tc>
        <w:tc>
          <w:tcPr>
            <w:tcW w:w="1014" w:type="pct"/>
            <w:tcBorders>
              <w:top w:val="nil"/>
              <w:left w:val="nil"/>
              <w:bottom w:val="single" w:sz="4" w:space="0" w:color="auto"/>
              <w:right w:val="single" w:sz="4" w:space="0" w:color="auto"/>
            </w:tcBorders>
            <w:shd w:val="clear" w:color="auto" w:fill="auto"/>
            <w:noWrap/>
            <w:hideMark/>
          </w:tcPr>
          <w:p w14:paraId="7FB2D09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76F6B6F" w14:textId="77777777" w:rsidTr="004D7545">
        <w:trPr>
          <w:trHeight w:val="3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227514B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00A7A0E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LV Compartment</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9D5305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single" w:sz="4" w:space="0" w:color="auto"/>
              <w:left w:val="nil"/>
              <w:bottom w:val="single" w:sz="4" w:space="0" w:color="auto"/>
              <w:right w:val="single" w:sz="4" w:space="0" w:color="auto"/>
            </w:tcBorders>
            <w:shd w:val="clear" w:color="auto" w:fill="auto"/>
            <w:hideMark/>
          </w:tcPr>
          <w:p w14:paraId="42AB37D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IP40</w:t>
            </w:r>
          </w:p>
        </w:tc>
        <w:tc>
          <w:tcPr>
            <w:tcW w:w="1014" w:type="pct"/>
            <w:tcBorders>
              <w:top w:val="single" w:sz="4" w:space="0" w:color="auto"/>
              <w:left w:val="nil"/>
              <w:bottom w:val="single" w:sz="4" w:space="0" w:color="auto"/>
              <w:right w:val="single" w:sz="4" w:space="0" w:color="auto"/>
            </w:tcBorders>
            <w:shd w:val="clear" w:color="auto" w:fill="auto"/>
            <w:noWrap/>
            <w:hideMark/>
          </w:tcPr>
          <w:p w14:paraId="3D8A230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A522F93"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087966A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59.</w:t>
            </w:r>
          </w:p>
        </w:tc>
        <w:tc>
          <w:tcPr>
            <w:tcW w:w="1868" w:type="pct"/>
            <w:tcBorders>
              <w:top w:val="nil"/>
              <w:left w:val="nil"/>
              <w:bottom w:val="single" w:sz="4" w:space="0" w:color="auto"/>
              <w:right w:val="single" w:sz="4" w:space="0" w:color="auto"/>
            </w:tcBorders>
            <w:shd w:val="clear" w:color="auto" w:fill="auto"/>
            <w:noWrap/>
            <w:vAlign w:val="center"/>
            <w:hideMark/>
          </w:tcPr>
          <w:p w14:paraId="3462F82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Dimension and Weight</w:t>
            </w:r>
          </w:p>
        </w:tc>
        <w:tc>
          <w:tcPr>
            <w:tcW w:w="432" w:type="pct"/>
            <w:tcBorders>
              <w:top w:val="nil"/>
              <w:left w:val="nil"/>
              <w:bottom w:val="single" w:sz="4" w:space="0" w:color="auto"/>
              <w:right w:val="single" w:sz="4" w:space="0" w:color="auto"/>
            </w:tcBorders>
            <w:shd w:val="clear" w:color="auto" w:fill="auto"/>
            <w:noWrap/>
            <w:vAlign w:val="center"/>
            <w:hideMark/>
          </w:tcPr>
          <w:p w14:paraId="53D66C1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63FEC27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3F76597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4802A83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DF7E6F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A64F71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Height</w:t>
            </w:r>
          </w:p>
        </w:tc>
        <w:tc>
          <w:tcPr>
            <w:tcW w:w="432" w:type="pct"/>
            <w:tcBorders>
              <w:top w:val="nil"/>
              <w:left w:val="nil"/>
              <w:bottom w:val="single" w:sz="4" w:space="0" w:color="auto"/>
              <w:right w:val="single" w:sz="4" w:space="0" w:color="auto"/>
            </w:tcBorders>
            <w:shd w:val="clear" w:color="auto" w:fill="auto"/>
            <w:noWrap/>
            <w:vAlign w:val="center"/>
            <w:hideMark/>
          </w:tcPr>
          <w:p w14:paraId="7E67E0F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mm</w:t>
            </w:r>
          </w:p>
        </w:tc>
        <w:tc>
          <w:tcPr>
            <w:tcW w:w="1101" w:type="pct"/>
            <w:tcBorders>
              <w:top w:val="nil"/>
              <w:left w:val="nil"/>
              <w:bottom w:val="single" w:sz="4" w:space="0" w:color="auto"/>
              <w:right w:val="single" w:sz="4" w:space="0" w:color="auto"/>
            </w:tcBorders>
            <w:shd w:val="clear" w:color="auto" w:fill="auto"/>
            <w:hideMark/>
          </w:tcPr>
          <w:p w14:paraId="722EDCC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AD928E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D0BCDB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8FD1E3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 </w:t>
            </w:r>
          </w:p>
        </w:tc>
        <w:tc>
          <w:tcPr>
            <w:tcW w:w="1868" w:type="pct"/>
            <w:tcBorders>
              <w:top w:val="nil"/>
              <w:left w:val="nil"/>
              <w:bottom w:val="single" w:sz="4" w:space="0" w:color="auto"/>
              <w:right w:val="single" w:sz="4" w:space="0" w:color="auto"/>
            </w:tcBorders>
            <w:shd w:val="clear" w:color="auto" w:fill="auto"/>
            <w:noWrap/>
            <w:vAlign w:val="center"/>
            <w:hideMark/>
          </w:tcPr>
          <w:p w14:paraId="117C75E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Weight</w:t>
            </w:r>
          </w:p>
        </w:tc>
        <w:tc>
          <w:tcPr>
            <w:tcW w:w="432" w:type="pct"/>
            <w:tcBorders>
              <w:top w:val="nil"/>
              <w:left w:val="nil"/>
              <w:bottom w:val="single" w:sz="4" w:space="0" w:color="auto"/>
              <w:right w:val="single" w:sz="4" w:space="0" w:color="auto"/>
            </w:tcBorders>
            <w:shd w:val="clear" w:color="auto" w:fill="auto"/>
            <w:noWrap/>
            <w:vAlign w:val="center"/>
            <w:hideMark/>
          </w:tcPr>
          <w:p w14:paraId="6EC3DD8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mm</w:t>
            </w:r>
          </w:p>
        </w:tc>
        <w:tc>
          <w:tcPr>
            <w:tcW w:w="1101" w:type="pct"/>
            <w:tcBorders>
              <w:top w:val="nil"/>
              <w:left w:val="nil"/>
              <w:bottom w:val="single" w:sz="4" w:space="0" w:color="auto"/>
              <w:right w:val="single" w:sz="4" w:space="0" w:color="auto"/>
            </w:tcBorders>
            <w:shd w:val="clear" w:color="auto" w:fill="auto"/>
            <w:hideMark/>
          </w:tcPr>
          <w:p w14:paraId="6B178B1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13FF0F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165CFF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8E059E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1E59F2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Depth</w:t>
            </w:r>
          </w:p>
        </w:tc>
        <w:tc>
          <w:tcPr>
            <w:tcW w:w="432" w:type="pct"/>
            <w:tcBorders>
              <w:top w:val="nil"/>
              <w:left w:val="nil"/>
              <w:bottom w:val="single" w:sz="4" w:space="0" w:color="auto"/>
              <w:right w:val="single" w:sz="4" w:space="0" w:color="auto"/>
            </w:tcBorders>
            <w:shd w:val="clear" w:color="auto" w:fill="auto"/>
            <w:noWrap/>
            <w:vAlign w:val="center"/>
            <w:hideMark/>
          </w:tcPr>
          <w:p w14:paraId="1117DED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mm</w:t>
            </w:r>
          </w:p>
        </w:tc>
        <w:tc>
          <w:tcPr>
            <w:tcW w:w="1101" w:type="pct"/>
            <w:tcBorders>
              <w:top w:val="nil"/>
              <w:left w:val="nil"/>
              <w:bottom w:val="single" w:sz="4" w:space="0" w:color="auto"/>
              <w:right w:val="single" w:sz="4" w:space="0" w:color="auto"/>
            </w:tcBorders>
            <w:shd w:val="clear" w:color="auto" w:fill="auto"/>
            <w:vAlign w:val="bottom"/>
            <w:hideMark/>
          </w:tcPr>
          <w:p w14:paraId="5BCCD8C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5CA497F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6806287"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29E91C2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60.</w:t>
            </w:r>
          </w:p>
        </w:tc>
        <w:tc>
          <w:tcPr>
            <w:tcW w:w="3401" w:type="pct"/>
            <w:gridSpan w:val="3"/>
            <w:tcBorders>
              <w:top w:val="single" w:sz="4" w:space="0" w:color="auto"/>
              <w:left w:val="nil"/>
              <w:bottom w:val="single" w:sz="4" w:space="0" w:color="auto"/>
              <w:right w:val="single" w:sz="4" w:space="0" w:color="auto"/>
            </w:tcBorders>
            <w:shd w:val="clear" w:color="auto" w:fill="auto"/>
            <w:noWrap/>
            <w:vAlign w:val="bottom"/>
            <w:hideMark/>
          </w:tcPr>
          <w:p w14:paraId="6EE954E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Type Test Report (as per IEC 62271-200)</w:t>
            </w:r>
          </w:p>
        </w:tc>
        <w:tc>
          <w:tcPr>
            <w:tcW w:w="1014" w:type="pct"/>
            <w:tcBorders>
              <w:top w:val="nil"/>
              <w:left w:val="nil"/>
              <w:bottom w:val="single" w:sz="4" w:space="0" w:color="auto"/>
              <w:right w:val="single" w:sz="4" w:space="0" w:color="auto"/>
            </w:tcBorders>
            <w:shd w:val="clear" w:color="auto" w:fill="auto"/>
            <w:noWrap/>
            <w:hideMark/>
          </w:tcPr>
          <w:p w14:paraId="086A711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54521065"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3650CE9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5511CF3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Lightning Impulse Voltage Withstand tests</w:t>
            </w:r>
          </w:p>
        </w:tc>
        <w:tc>
          <w:tcPr>
            <w:tcW w:w="432" w:type="pct"/>
            <w:tcBorders>
              <w:top w:val="nil"/>
              <w:left w:val="nil"/>
              <w:bottom w:val="single" w:sz="4" w:space="0" w:color="auto"/>
              <w:right w:val="single" w:sz="4" w:space="0" w:color="auto"/>
            </w:tcBorders>
            <w:shd w:val="clear" w:color="auto" w:fill="auto"/>
            <w:noWrap/>
            <w:vAlign w:val="center"/>
            <w:hideMark/>
          </w:tcPr>
          <w:p w14:paraId="27476DD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A4C8F9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62C80B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422DF6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B4BC37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4967EB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Power frequency withstand tests</w:t>
            </w:r>
          </w:p>
        </w:tc>
        <w:tc>
          <w:tcPr>
            <w:tcW w:w="432" w:type="pct"/>
            <w:tcBorders>
              <w:top w:val="nil"/>
              <w:left w:val="nil"/>
              <w:bottom w:val="single" w:sz="4" w:space="0" w:color="auto"/>
              <w:right w:val="single" w:sz="4" w:space="0" w:color="auto"/>
            </w:tcBorders>
            <w:shd w:val="clear" w:color="auto" w:fill="auto"/>
            <w:noWrap/>
            <w:vAlign w:val="center"/>
            <w:hideMark/>
          </w:tcPr>
          <w:p w14:paraId="2C887EF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0B7B719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9C19FF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A87181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8E2863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54373C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Temperature/Gas pressure Rise Tests.</w:t>
            </w:r>
          </w:p>
        </w:tc>
        <w:tc>
          <w:tcPr>
            <w:tcW w:w="432" w:type="pct"/>
            <w:tcBorders>
              <w:top w:val="nil"/>
              <w:left w:val="nil"/>
              <w:bottom w:val="single" w:sz="4" w:space="0" w:color="auto"/>
              <w:right w:val="single" w:sz="4" w:space="0" w:color="auto"/>
            </w:tcBorders>
            <w:shd w:val="clear" w:color="auto" w:fill="auto"/>
            <w:noWrap/>
            <w:vAlign w:val="center"/>
            <w:hideMark/>
          </w:tcPr>
          <w:p w14:paraId="67BD489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6395FA7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BB71AA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6DCAEA7"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7BB421D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4884109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Measurement of resistance of the main circuit.</w:t>
            </w:r>
          </w:p>
        </w:tc>
        <w:tc>
          <w:tcPr>
            <w:tcW w:w="432" w:type="pct"/>
            <w:tcBorders>
              <w:top w:val="nil"/>
              <w:left w:val="nil"/>
              <w:bottom w:val="single" w:sz="4" w:space="0" w:color="auto"/>
              <w:right w:val="single" w:sz="4" w:space="0" w:color="auto"/>
            </w:tcBorders>
            <w:shd w:val="clear" w:color="auto" w:fill="auto"/>
            <w:noWrap/>
            <w:vAlign w:val="center"/>
            <w:hideMark/>
          </w:tcPr>
          <w:p w14:paraId="0D7E8EF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B40309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895D36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85D07A6"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B24FD0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50BF6D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Short circuit performance tests</w:t>
            </w:r>
          </w:p>
        </w:tc>
        <w:tc>
          <w:tcPr>
            <w:tcW w:w="432" w:type="pct"/>
            <w:tcBorders>
              <w:top w:val="nil"/>
              <w:left w:val="nil"/>
              <w:bottom w:val="single" w:sz="4" w:space="0" w:color="auto"/>
              <w:right w:val="single" w:sz="4" w:space="0" w:color="auto"/>
            </w:tcBorders>
            <w:shd w:val="clear" w:color="auto" w:fill="auto"/>
            <w:noWrap/>
            <w:vAlign w:val="center"/>
            <w:hideMark/>
          </w:tcPr>
          <w:p w14:paraId="470A904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B4D76F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5D8C72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A05F36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3FB350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72E69E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Mechanical Endurance tests.</w:t>
            </w:r>
          </w:p>
        </w:tc>
        <w:tc>
          <w:tcPr>
            <w:tcW w:w="432" w:type="pct"/>
            <w:tcBorders>
              <w:top w:val="nil"/>
              <w:left w:val="nil"/>
              <w:bottom w:val="single" w:sz="4" w:space="0" w:color="auto"/>
              <w:right w:val="single" w:sz="4" w:space="0" w:color="auto"/>
            </w:tcBorders>
            <w:shd w:val="clear" w:color="auto" w:fill="auto"/>
            <w:noWrap/>
            <w:vAlign w:val="center"/>
            <w:hideMark/>
          </w:tcPr>
          <w:p w14:paraId="5AA2396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C8221B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4754C49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B8C85B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15677A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D3909F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Arc fault test</w:t>
            </w:r>
          </w:p>
        </w:tc>
        <w:tc>
          <w:tcPr>
            <w:tcW w:w="432" w:type="pct"/>
            <w:tcBorders>
              <w:top w:val="nil"/>
              <w:left w:val="nil"/>
              <w:bottom w:val="single" w:sz="4" w:space="0" w:color="auto"/>
              <w:right w:val="single" w:sz="4" w:space="0" w:color="auto"/>
            </w:tcBorders>
            <w:shd w:val="clear" w:color="auto" w:fill="auto"/>
            <w:noWrap/>
            <w:vAlign w:val="center"/>
            <w:hideMark/>
          </w:tcPr>
          <w:p w14:paraId="30407A3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349E356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34736F9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0486A3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8F1939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6B8F6B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Gas Leakage Test</w:t>
            </w:r>
          </w:p>
        </w:tc>
        <w:tc>
          <w:tcPr>
            <w:tcW w:w="432" w:type="pct"/>
            <w:tcBorders>
              <w:top w:val="nil"/>
              <w:left w:val="nil"/>
              <w:bottom w:val="single" w:sz="4" w:space="0" w:color="auto"/>
              <w:right w:val="single" w:sz="4" w:space="0" w:color="auto"/>
            </w:tcBorders>
            <w:shd w:val="clear" w:color="auto" w:fill="auto"/>
            <w:noWrap/>
            <w:vAlign w:val="center"/>
            <w:hideMark/>
          </w:tcPr>
          <w:p w14:paraId="50DD3D3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5282616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EDFF1B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E0BDFB8" w14:textId="77777777" w:rsidTr="004D7545">
        <w:trPr>
          <w:trHeight w:val="285"/>
        </w:trPr>
        <w:tc>
          <w:tcPr>
            <w:tcW w:w="398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ED7E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D. Protection Control &amp; Metering for station transformer</w:t>
            </w:r>
          </w:p>
        </w:tc>
        <w:tc>
          <w:tcPr>
            <w:tcW w:w="1014" w:type="pct"/>
            <w:tcBorders>
              <w:top w:val="nil"/>
              <w:left w:val="nil"/>
              <w:bottom w:val="single" w:sz="4" w:space="0" w:color="auto"/>
              <w:right w:val="single" w:sz="4" w:space="0" w:color="auto"/>
            </w:tcBorders>
            <w:shd w:val="clear" w:color="auto" w:fill="auto"/>
            <w:noWrap/>
            <w:hideMark/>
          </w:tcPr>
          <w:p w14:paraId="5B4DADA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7D9294B6" w14:textId="77777777" w:rsidTr="004D7545">
        <w:trPr>
          <w:trHeight w:val="255"/>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38927FF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743222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432" w:type="pct"/>
            <w:tcBorders>
              <w:top w:val="nil"/>
              <w:left w:val="nil"/>
              <w:bottom w:val="single" w:sz="4" w:space="0" w:color="auto"/>
              <w:right w:val="single" w:sz="4" w:space="0" w:color="auto"/>
            </w:tcBorders>
            <w:shd w:val="clear" w:color="auto" w:fill="auto"/>
            <w:noWrap/>
            <w:vAlign w:val="center"/>
            <w:hideMark/>
          </w:tcPr>
          <w:p w14:paraId="1583328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65371E0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vAlign w:val="bottom"/>
            <w:hideMark/>
          </w:tcPr>
          <w:p w14:paraId="0E8774A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0E00316F" w14:textId="77777777" w:rsidTr="004D7545">
        <w:trPr>
          <w:trHeight w:val="570"/>
        </w:trPr>
        <w:tc>
          <w:tcPr>
            <w:tcW w:w="583" w:type="pct"/>
            <w:tcBorders>
              <w:top w:val="nil"/>
              <w:left w:val="single" w:sz="4" w:space="0" w:color="auto"/>
              <w:bottom w:val="single" w:sz="4" w:space="0" w:color="auto"/>
              <w:right w:val="single" w:sz="4" w:space="0" w:color="auto"/>
            </w:tcBorders>
            <w:shd w:val="clear" w:color="auto" w:fill="auto"/>
            <w:noWrap/>
            <w:hideMark/>
          </w:tcPr>
          <w:p w14:paraId="7B6001D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61</w:t>
            </w:r>
          </w:p>
        </w:tc>
        <w:tc>
          <w:tcPr>
            <w:tcW w:w="1868" w:type="pct"/>
            <w:tcBorders>
              <w:top w:val="nil"/>
              <w:left w:val="nil"/>
              <w:bottom w:val="single" w:sz="4" w:space="0" w:color="auto"/>
              <w:right w:val="single" w:sz="4" w:space="0" w:color="auto"/>
            </w:tcBorders>
            <w:shd w:val="clear" w:color="auto" w:fill="auto"/>
            <w:vAlign w:val="center"/>
            <w:hideMark/>
          </w:tcPr>
          <w:p w14:paraId="2D33EC3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Over Current and Earth Fault Protection Relay</w:t>
            </w:r>
          </w:p>
        </w:tc>
        <w:tc>
          <w:tcPr>
            <w:tcW w:w="432" w:type="pct"/>
            <w:tcBorders>
              <w:top w:val="nil"/>
              <w:left w:val="nil"/>
              <w:bottom w:val="single" w:sz="4" w:space="0" w:color="auto"/>
              <w:right w:val="single" w:sz="4" w:space="0" w:color="auto"/>
            </w:tcBorders>
            <w:shd w:val="clear" w:color="auto" w:fill="auto"/>
            <w:noWrap/>
            <w:vAlign w:val="center"/>
            <w:hideMark/>
          </w:tcPr>
          <w:p w14:paraId="3BFA336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0893CBF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2903B33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1F4A0D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87535F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03A4C30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 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62DB1CD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AEE458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1ED918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50262D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0CB25F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C7BF74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6ACA3F6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BEE24F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2A0CB82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8B96170" w14:textId="77777777" w:rsidTr="004D7545">
        <w:trPr>
          <w:trHeight w:val="1395"/>
        </w:trPr>
        <w:tc>
          <w:tcPr>
            <w:tcW w:w="583" w:type="pct"/>
            <w:tcBorders>
              <w:top w:val="nil"/>
              <w:left w:val="single" w:sz="4" w:space="0" w:color="auto"/>
              <w:bottom w:val="single" w:sz="4" w:space="0" w:color="auto"/>
              <w:right w:val="single" w:sz="4" w:space="0" w:color="auto"/>
            </w:tcBorders>
            <w:shd w:val="clear" w:color="auto" w:fill="auto"/>
            <w:noWrap/>
            <w:hideMark/>
          </w:tcPr>
          <w:p w14:paraId="07970A2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86C720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relay</w:t>
            </w:r>
          </w:p>
        </w:tc>
        <w:tc>
          <w:tcPr>
            <w:tcW w:w="432" w:type="pct"/>
            <w:tcBorders>
              <w:top w:val="nil"/>
              <w:left w:val="nil"/>
              <w:bottom w:val="single" w:sz="4" w:space="0" w:color="auto"/>
              <w:right w:val="single" w:sz="4" w:space="0" w:color="auto"/>
            </w:tcBorders>
            <w:shd w:val="clear" w:color="auto" w:fill="auto"/>
            <w:noWrap/>
            <w:vAlign w:val="center"/>
            <w:hideMark/>
          </w:tcPr>
          <w:p w14:paraId="035F287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749F763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Numerical programmable, multifunction with both directional and non-directional O/C &amp; E/F protection (IDMT, DMT, Inst.) feature and       monitoring functions.</w:t>
            </w:r>
          </w:p>
        </w:tc>
        <w:tc>
          <w:tcPr>
            <w:tcW w:w="1014" w:type="pct"/>
            <w:tcBorders>
              <w:top w:val="nil"/>
              <w:left w:val="nil"/>
              <w:bottom w:val="single" w:sz="4" w:space="0" w:color="auto"/>
              <w:right w:val="single" w:sz="4" w:space="0" w:color="auto"/>
            </w:tcBorders>
            <w:shd w:val="clear" w:color="auto" w:fill="auto"/>
            <w:noWrap/>
            <w:hideMark/>
          </w:tcPr>
          <w:p w14:paraId="24868C1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2780B22"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ADBF50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3540A9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Nominal operating voltage</w:t>
            </w:r>
          </w:p>
        </w:tc>
        <w:tc>
          <w:tcPr>
            <w:tcW w:w="432" w:type="pct"/>
            <w:tcBorders>
              <w:top w:val="nil"/>
              <w:left w:val="nil"/>
              <w:bottom w:val="single" w:sz="4" w:space="0" w:color="auto"/>
              <w:right w:val="single" w:sz="4" w:space="0" w:color="auto"/>
            </w:tcBorders>
            <w:shd w:val="clear" w:color="auto" w:fill="auto"/>
            <w:noWrap/>
            <w:vAlign w:val="center"/>
            <w:hideMark/>
          </w:tcPr>
          <w:p w14:paraId="0A276F7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5ECFB6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110Vdc</w:t>
            </w:r>
          </w:p>
        </w:tc>
        <w:tc>
          <w:tcPr>
            <w:tcW w:w="1014" w:type="pct"/>
            <w:tcBorders>
              <w:top w:val="nil"/>
              <w:left w:val="nil"/>
              <w:bottom w:val="single" w:sz="4" w:space="0" w:color="auto"/>
              <w:right w:val="single" w:sz="4" w:space="0" w:color="auto"/>
            </w:tcBorders>
            <w:shd w:val="clear" w:color="auto" w:fill="auto"/>
            <w:noWrap/>
            <w:hideMark/>
          </w:tcPr>
          <w:p w14:paraId="0F768FD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72780C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24FF8C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107096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CT Current rating</w:t>
            </w:r>
          </w:p>
        </w:tc>
        <w:tc>
          <w:tcPr>
            <w:tcW w:w="432" w:type="pct"/>
            <w:tcBorders>
              <w:top w:val="nil"/>
              <w:left w:val="nil"/>
              <w:bottom w:val="single" w:sz="4" w:space="0" w:color="auto"/>
              <w:right w:val="single" w:sz="4" w:space="0" w:color="auto"/>
            </w:tcBorders>
            <w:shd w:val="clear" w:color="auto" w:fill="auto"/>
            <w:noWrap/>
            <w:vAlign w:val="center"/>
            <w:hideMark/>
          </w:tcPr>
          <w:p w14:paraId="7600E04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AA9DE0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5A</w:t>
            </w:r>
          </w:p>
        </w:tc>
        <w:tc>
          <w:tcPr>
            <w:tcW w:w="1014" w:type="pct"/>
            <w:tcBorders>
              <w:top w:val="nil"/>
              <w:left w:val="nil"/>
              <w:bottom w:val="single" w:sz="4" w:space="0" w:color="auto"/>
              <w:right w:val="single" w:sz="4" w:space="0" w:color="auto"/>
            </w:tcBorders>
            <w:shd w:val="clear" w:color="auto" w:fill="auto"/>
            <w:noWrap/>
            <w:hideMark/>
          </w:tcPr>
          <w:p w14:paraId="01B7E70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FDFF9E6"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1849F8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7E8B5D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Binary Input (Minimum)</w:t>
            </w:r>
          </w:p>
        </w:tc>
        <w:tc>
          <w:tcPr>
            <w:tcW w:w="432" w:type="pct"/>
            <w:tcBorders>
              <w:top w:val="nil"/>
              <w:left w:val="nil"/>
              <w:bottom w:val="single" w:sz="4" w:space="0" w:color="auto"/>
              <w:right w:val="single" w:sz="4" w:space="0" w:color="auto"/>
            </w:tcBorders>
            <w:shd w:val="clear" w:color="auto" w:fill="auto"/>
            <w:noWrap/>
            <w:vAlign w:val="center"/>
            <w:hideMark/>
          </w:tcPr>
          <w:p w14:paraId="2595698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FFDABB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24</w:t>
            </w:r>
          </w:p>
        </w:tc>
        <w:tc>
          <w:tcPr>
            <w:tcW w:w="1014" w:type="pct"/>
            <w:tcBorders>
              <w:top w:val="nil"/>
              <w:left w:val="nil"/>
              <w:bottom w:val="single" w:sz="4" w:space="0" w:color="auto"/>
              <w:right w:val="single" w:sz="4" w:space="0" w:color="auto"/>
            </w:tcBorders>
            <w:shd w:val="clear" w:color="auto" w:fill="auto"/>
            <w:noWrap/>
            <w:hideMark/>
          </w:tcPr>
          <w:p w14:paraId="71B10A2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7C9F551"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E82C42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9ABA63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Binary Output (Minimum)</w:t>
            </w:r>
          </w:p>
        </w:tc>
        <w:tc>
          <w:tcPr>
            <w:tcW w:w="432" w:type="pct"/>
            <w:tcBorders>
              <w:top w:val="nil"/>
              <w:left w:val="nil"/>
              <w:bottom w:val="single" w:sz="4" w:space="0" w:color="auto"/>
              <w:right w:val="single" w:sz="4" w:space="0" w:color="auto"/>
            </w:tcBorders>
            <w:shd w:val="clear" w:color="auto" w:fill="auto"/>
            <w:noWrap/>
            <w:vAlign w:val="center"/>
            <w:hideMark/>
          </w:tcPr>
          <w:p w14:paraId="09157A7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8079D7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24</w:t>
            </w:r>
          </w:p>
        </w:tc>
        <w:tc>
          <w:tcPr>
            <w:tcW w:w="1014" w:type="pct"/>
            <w:tcBorders>
              <w:top w:val="nil"/>
              <w:left w:val="nil"/>
              <w:bottom w:val="single" w:sz="4" w:space="0" w:color="auto"/>
              <w:right w:val="single" w:sz="4" w:space="0" w:color="auto"/>
            </w:tcBorders>
            <w:shd w:val="clear" w:color="auto" w:fill="auto"/>
            <w:noWrap/>
            <w:hideMark/>
          </w:tcPr>
          <w:p w14:paraId="7731AD1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EF7A781"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29D4F37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698D5AF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 of Communication Ports vii)      Electrical viii)     Optical</w:t>
            </w:r>
          </w:p>
        </w:tc>
        <w:tc>
          <w:tcPr>
            <w:tcW w:w="432" w:type="pct"/>
            <w:tcBorders>
              <w:top w:val="nil"/>
              <w:left w:val="nil"/>
              <w:bottom w:val="single" w:sz="4" w:space="0" w:color="auto"/>
              <w:right w:val="single" w:sz="4" w:space="0" w:color="auto"/>
            </w:tcBorders>
            <w:shd w:val="clear" w:color="auto" w:fill="auto"/>
            <w:noWrap/>
            <w:vAlign w:val="center"/>
            <w:hideMark/>
          </w:tcPr>
          <w:p w14:paraId="6EE8D40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51A35B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98C1B1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BF961A6"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5DE1E68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E5529F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Protection Function</w:t>
            </w:r>
          </w:p>
        </w:tc>
        <w:tc>
          <w:tcPr>
            <w:tcW w:w="432" w:type="pct"/>
            <w:tcBorders>
              <w:top w:val="nil"/>
              <w:left w:val="nil"/>
              <w:bottom w:val="single" w:sz="4" w:space="0" w:color="auto"/>
              <w:right w:val="single" w:sz="4" w:space="0" w:color="auto"/>
            </w:tcBorders>
            <w:shd w:val="clear" w:color="auto" w:fill="auto"/>
            <w:noWrap/>
            <w:vAlign w:val="center"/>
            <w:hideMark/>
          </w:tcPr>
          <w:p w14:paraId="64371A8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3100AEC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Non-Directional O/C, E/F Other Necessary Functions.</w:t>
            </w:r>
          </w:p>
        </w:tc>
        <w:tc>
          <w:tcPr>
            <w:tcW w:w="1014" w:type="pct"/>
            <w:tcBorders>
              <w:top w:val="nil"/>
              <w:left w:val="nil"/>
              <w:bottom w:val="single" w:sz="4" w:space="0" w:color="auto"/>
              <w:right w:val="single" w:sz="4" w:space="0" w:color="auto"/>
            </w:tcBorders>
            <w:shd w:val="clear" w:color="auto" w:fill="auto"/>
            <w:noWrap/>
            <w:hideMark/>
          </w:tcPr>
          <w:p w14:paraId="023E52C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8B6BDE7"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hideMark/>
          </w:tcPr>
          <w:p w14:paraId="1923E53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111E2E0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Maximum time delay between initiation of fault and energize of breaker trip circuit.</w:t>
            </w:r>
          </w:p>
        </w:tc>
        <w:tc>
          <w:tcPr>
            <w:tcW w:w="432" w:type="pct"/>
            <w:tcBorders>
              <w:top w:val="nil"/>
              <w:left w:val="nil"/>
              <w:bottom w:val="single" w:sz="4" w:space="0" w:color="auto"/>
              <w:right w:val="single" w:sz="4" w:space="0" w:color="auto"/>
            </w:tcBorders>
            <w:shd w:val="clear" w:color="auto" w:fill="auto"/>
            <w:noWrap/>
            <w:vAlign w:val="center"/>
            <w:hideMark/>
          </w:tcPr>
          <w:p w14:paraId="4DD8865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6A7134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529C13F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3060CC1"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hideMark/>
          </w:tcPr>
          <w:p w14:paraId="25A0123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08E7DD3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Relay Configuration Software (Name, Manufacturer, Version, License Requirement (with name and version))</w:t>
            </w:r>
          </w:p>
        </w:tc>
        <w:tc>
          <w:tcPr>
            <w:tcW w:w="432" w:type="pct"/>
            <w:tcBorders>
              <w:top w:val="nil"/>
              <w:left w:val="nil"/>
              <w:bottom w:val="single" w:sz="4" w:space="0" w:color="auto"/>
              <w:right w:val="single" w:sz="4" w:space="0" w:color="auto"/>
            </w:tcBorders>
            <w:shd w:val="clear" w:color="auto" w:fill="auto"/>
            <w:noWrap/>
            <w:vAlign w:val="center"/>
            <w:hideMark/>
          </w:tcPr>
          <w:p w14:paraId="421F406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43F6A80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899E57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62B60FD" w14:textId="77777777" w:rsidTr="004D7545">
        <w:trPr>
          <w:trHeight w:val="900"/>
        </w:trPr>
        <w:tc>
          <w:tcPr>
            <w:tcW w:w="583" w:type="pct"/>
            <w:tcBorders>
              <w:top w:val="nil"/>
              <w:left w:val="single" w:sz="4" w:space="0" w:color="auto"/>
              <w:bottom w:val="single" w:sz="4" w:space="0" w:color="auto"/>
              <w:right w:val="single" w:sz="4" w:space="0" w:color="auto"/>
            </w:tcBorders>
            <w:shd w:val="clear" w:color="auto" w:fill="auto"/>
            <w:noWrap/>
            <w:hideMark/>
          </w:tcPr>
          <w:p w14:paraId="4A243D3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6B4DB04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Maximum time delay between initiation of fault and energize of breaker trip circuit.</w:t>
            </w:r>
          </w:p>
        </w:tc>
        <w:tc>
          <w:tcPr>
            <w:tcW w:w="432" w:type="pct"/>
            <w:tcBorders>
              <w:top w:val="nil"/>
              <w:left w:val="nil"/>
              <w:bottom w:val="single" w:sz="4" w:space="0" w:color="auto"/>
              <w:right w:val="single" w:sz="4" w:space="0" w:color="auto"/>
            </w:tcBorders>
            <w:shd w:val="clear" w:color="auto" w:fill="auto"/>
            <w:noWrap/>
            <w:vAlign w:val="center"/>
            <w:hideMark/>
          </w:tcPr>
          <w:p w14:paraId="1E71C98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E4CF93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3A017D2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9B95BB4"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2934B49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6601915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Range of Current Setting a) Phase Fault Element b) Earth Fault Element</w:t>
            </w:r>
          </w:p>
        </w:tc>
        <w:tc>
          <w:tcPr>
            <w:tcW w:w="432" w:type="pct"/>
            <w:tcBorders>
              <w:top w:val="nil"/>
              <w:left w:val="nil"/>
              <w:bottom w:val="single" w:sz="4" w:space="0" w:color="auto"/>
              <w:right w:val="single" w:sz="4" w:space="0" w:color="auto"/>
            </w:tcBorders>
            <w:shd w:val="clear" w:color="auto" w:fill="auto"/>
            <w:noWrap/>
            <w:vAlign w:val="center"/>
            <w:hideMark/>
          </w:tcPr>
          <w:p w14:paraId="6530F00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174EBF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D8D887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C3E767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6FFE8C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 </w:t>
            </w:r>
          </w:p>
        </w:tc>
        <w:tc>
          <w:tcPr>
            <w:tcW w:w="1868" w:type="pct"/>
            <w:tcBorders>
              <w:top w:val="nil"/>
              <w:left w:val="nil"/>
              <w:bottom w:val="single" w:sz="4" w:space="0" w:color="auto"/>
              <w:right w:val="single" w:sz="4" w:space="0" w:color="auto"/>
            </w:tcBorders>
            <w:shd w:val="clear" w:color="auto" w:fill="auto"/>
            <w:noWrap/>
            <w:vAlign w:val="center"/>
            <w:hideMark/>
          </w:tcPr>
          <w:p w14:paraId="1290D7D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Range of timing settings</w:t>
            </w:r>
          </w:p>
        </w:tc>
        <w:tc>
          <w:tcPr>
            <w:tcW w:w="432" w:type="pct"/>
            <w:tcBorders>
              <w:top w:val="nil"/>
              <w:left w:val="nil"/>
              <w:bottom w:val="single" w:sz="4" w:space="0" w:color="auto"/>
              <w:right w:val="single" w:sz="4" w:space="0" w:color="auto"/>
            </w:tcBorders>
            <w:shd w:val="clear" w:color="auto" w:fill="auto"/>
            <w:noWrap/>
            <w:vAlign w:val="center"/>
            <w:hideMark/>
          </w:tcPr>
          <w:p w14:paraId="59B5B8A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B7B006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28CAEEF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072795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3545D7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691B58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Drop off to Pick up ratio</w:t>
            </w:r>
          </w:p>
        </w:tc>
        <w:tc>
          <w:tcPr>
            <w:tcW w:w="432" w:type="pct"/>
            <w:tcBorders>
              <w:top w:val="nil"/>
              <w:left w:val="nil"/>
              <w:bottom w:val="single" w:sz="4" w:space="0" w:color="auto"/>
              <w:right w:val="single" w:sz="4" w:space="0" w:color="auto"/>
            </w:tcBorders>
            <w:shd w:val="clear" w:color="auto" w:fill="auto"/>
            <w:noWrap/>
            <w:vAlign w:val="center"/>
            <w:hideMark/>
          </w:tcPr>
          <w:p w14:paraId="7EEEEBF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EDE50D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21D055A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5BCB932" w14:textId="77777777" w:rsidTr="004D7545">
        <w:trPr>
          <w:trHeight w:val="300"/>
        </w:trPr>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52A6467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single" w:sz="4" w:space="0" w:color="auto"/>
              <w:left w:val="nil"/>
              <w:bottom w:val="single" w:sz="4" w:space="0" w:color="auto"/>
              <w:right w:val="single" w:sz="4" w:space="0" w:color="auto"/>
            </w:tcBorders>
            <w:shd w:val="clear" w:color="auto" w:fill="auto"/>
            <w:noWrap/>
            <w:vAlign w:val="center"/>
            <w:hideMark/>
          </w:tcPr>
          <w:p w14:paraId="4FE9213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Reset time after removal of fault current</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DACDFE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single" w:sz="4" w:space="0" w:color="auto"/>
              <w:left w:val="nil"/>
              <w:bottom w:val="single" w:sz="4" w:space="0" w:color="auto"/>
              <w:right w:val="single" w:sz="4" w:space="0" w:color="auto"/>
            </w:tcBorders>
            <w:shd w:val="clear" w:color="auto" w:fill="auto"/>
            <w:hideMark/>
          </w:tcPr>
          <w:p w14:paraId="2C156F7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single" w:sz="4" w:space="0" w:color="auto"/>
              <w:left w:val="nil"/>
              <w:bottom w:val="single" w:sz="4" w:space="0" w:color="auto"/>
              <w:right w:val="single" w:sz="4" w:space="0" w:color="auto"/>
            </w:tcBorders>
            <w:shd w:val="clear" w:color="auto" w:fill="auto"/>
            <w:noWrap/>
            <w:hideMark/>
          </w:tcPr>
          <w:p w14:paraId="4D62E37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4CDBF9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419AE2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839B7E0" w14:textId="7162DA81"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Burden of Relay At </w:t>
            </w:r>
            <w:r w:rsidR="00357025" w:rsidRPr="00A63726">
              <w:rPr>
                <w:rFonts w:ascii="Times New Roman" w:eastAsia="Times New Roman" w:hAnsi="Times New Roman" w:cs="Times New Roman"/>
                <w:kern w:val="0"/>
                <w:sz w:val="20"/>
                <w:szCs w:val="20"/>
                <w14:ligatures w14:val="none"/>
              </w:rPr>
              <w:t>20-time</w:t>
            </w:r>
            <w:r w:rsidRPr="00A63726">
              <w:rPr>
                <w:rFonts w:ascii="Times New Roman" w:eastAsia="Times New Roman" w:hAnsi="Times New Roman" w:cs="Times New Roman"/>
                <w:kern w:val="0"/>
                <w:sz w:val="20"/>
                <w:szCs w:val="20"/>
                <w14:ligatures w14:val="none"/>
              </w:rPr>
              <w:t xml:space="preserve"> CT rating.</w:t>
            </w:r>
          </w:p>
        </w:tc>
        <w:tc>
          <w:tcPr>
            <w:tcW w:w="432" w:type="pct"/>
            <w:tcBorders>
              <w:top w:val="nil"/>
              <w:left w:val="nil"/>
              <w:bottom w:val="single" w:sz="4" w:space="0" w:color="auto"/>
              <w:right w:val="single" w:sz="4" w:space="0" w:color="auto"/>
            </w:tcBorders>
            <w:shd w:val="clear" w:color="auto" w:fill="auto"/>
            <w:noWrap/>
            <w:vAlign w:val="center"/>
            <w:hideMark/>
          </w:tcPr>
          <w:p w14:paraId="194FD35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VA</w:t>
            </w:r>
          </w:p>
        </w:tc>
        <w:tc>
          <w:tcPr>
            <w:tcW w:w="1101" w:type="pct"/>
            <w:tcBorders>
              <w:top w:val="nil"/>
              <w:left w:val="nil"/>
              <w:bottom w:val="single" w:sz="4" w:space="0" w:color="auto"/>
              <w:right w:val="single" w:sz="4" w:space="0" w:color="auto"/>
            </w:tcBorders>
            <w:shd w:val="clear" w:color="auto" w:fill="auto"/>
            <w:hideMark/>
          </w:tcPr>
          <w:p w14:paraId="266B3E3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B3FAC9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1AABE23"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743B619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251C9D8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The relay shall have IEC 61850 communication Protocol.</w:t>
            </w:r>
          </w:p>
        </w:tc>
        <w:tc>
          <w:tcPr>
            <w:tcW w:w="432" w:type="pct"/>
            <w:tcBorders>
              <w:top w:val="nil"/>
              <w:left w:val="nil"/>
              <w:bottom w:val="single" w:sz="4" w:space="0" w:color="auto"/>
              <w:right w:val="single" w:sz="4" w:space="0" w:color="auto"/>
            </w:tcBorders>
            <w:shd w:val="clear" w:color="auto" w:fill="auto"/>
            <w:noWrap/>
            <w:vAlign w:val="center"/>
            <w:hideMark/>
          </w:tcPr>
          <w:p w14:paraId="55D30CD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CA0900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56C293BE"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CE0637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E4CFD9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62</w:t>
            </w:r>
          </w:p>
        </w:tc>
        <w:tc>
          <w:tcPr>
            <w:tcW w:w="3401" w:type="pct"/>
            <w:gridSpan w:val="3"/>
            <w:tcBorders>
              <w:top w:val="single" w:sz="4" w:space="0" w:color="auto"/>
              <w:left w:val="nil"/>
              <w:bottom w:val="single" w:sz="4" w:space="0" w:color="auto"/>
              <w:right w:val="single" w:sz="4" w:space="0" w:color="auto"/>
            </w:tcBorders>
            <w:shd w:val="clear" w:color="auto" w:fill="auto"/>
            <w:noWrap/>
            <w:hideMark/>
          </w:tcPr>
          <w:p w14:paraId="3AA9382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Trip Circuit Supervision (TCS) Relay (Separate Relay)</w:t>
            </w:r>
          </w:p>
        </w:tc>
        <w:tc>
          <w:tcPr>
            <w:tcW w:w="1014" w:type="pct"/>
            <w:tcBorders>
              <w:top w:val="nil"/>
              <w:left w:val="nil"/>
              <w:bottom w:val="single" w:sz="4" w:space="0" w:color="auto"/>
              <w:right w:val="single" w:sz="4" w:space="0" w:color="auto"/>
            </w:tcBorders>
            <w:shd w:val="clear" w:color="auto" w:fill="auto"/>
            <w:noWrap/>
            <w:hideMark/>
          </w:tcPr>
          <w:p w14:paraId="08DC777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2E897E3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75434B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476B5E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292C666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2762872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9E8441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AFF40D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BBC364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E7C5A3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739E41B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94B800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07BDDF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1F63AC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D68735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B1CDAA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2CFC3FC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642752A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539B256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42E403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E3AC3A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F6FECA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Relay</w:t>
            </w:r>
          </w:p>
        </w:tc>
        <w:tc>
          <w:tcPr>
            <w:tcW w:w="432" w:type="pct"/>
            <w:tcBorders>
              <w:top w:val="nil"/>
              <w:left w:val="nil"/>
              <w:bottom w:val="single" w:sz="4" w:space="0" w:color="auto"/>
              <w:right w:val="single" w:sz="4" w:space="0" w:color="auto"/>
            </w:tcBorders>
            <w:shd w:val="clear" w:color="auto" w:fill="auto"/>
            <w:noWrap/>
            <w:vAlign w:val="center"/>
            <w:hideMark/>
          </w:tcPr>
          <w:p w14:paraId="53D79CF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1AE5E3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96148A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FDEFF7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0D621AE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63</w:t>
            </w:r>
          </w:p>
        </w:tc>
        <w:tc>
          <w:tcPr>
            <w:tcW w:w="1868" w:type="pct"/>
            <w:tcBorders>
              <w:top w:val="nil"/>
              <w:left w:val="nil"/>
              <w:bottom w:val="single" w:sz="4" w:space="0" w:color="auto"/>
              <w:right w:val="single" w:sz="4" w:space="0" w:color="auto"/>
            </w:tcBorders>
            <w:shd w:val="clear" w:color="auto" w:fill="auto"/>
            <w:noWrap/>
            <w:vAlign w:val="center"/>
            <w:hideMark/>
          </w:tcPr>
          <w:p w14:paraId="07AEEE1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Trip Relay (Separate Relay)</w:t>
            </w:r>
          </w:p>
        </w:tc>
        <w:tc>
          <w:tcPr>
            <w:tcW w:w="432" w:type="pct"/>
            <w:tcBorders>
              <w:top w:val="nil"/>
              <w:left w:val="nil"/>
              <w:bottom w:val="single" w:sz="4" w:space="0" w:color="auto"/>
              <w:right w:val="single" w:sz="4" w:space="0" w:color="auto"/>
            </w:tcBorders>
            <w:shd w:val="clear" w:color="auto" w:fill="auto"/>
            <w:noWrap/>
            <w:vAlign w:val="center"/>
            <w:hideMark/>
          </w:tcPr>
          <w:p w14:paraId="5CF141A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2E704DD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2567882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7A935D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8FBFE2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653052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69F965E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FC867A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63D45B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68D79F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183F65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E8F258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249F7A6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528349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42753C0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55C8F2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C8DD2C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7DAE28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7331E3A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BF88DB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961509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6A0A2CD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AECF27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F1F49A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Relay</w:t>
            </w:r>
          </w:p>
        </w:tc>
        <w:tc>
          <w:tcPr>
            <w:tcW w:w="432" w:type="pct"/>
            <w:tcBorders>
              <w:top w:val="nil"/>
              <w:left w:val="nil"/>
              <w:bottom w:val="single" w:sz="4" w:space="0" w:color="auto"/>
              <w:right w:val="single" w:sz="4" w:space="0" w:color="auto"/>
            </w:tcBorders>
            <w:shd w:val="clear" w:color="auto" w:fill="auto"/>
            <w:noWrap/>
            <w:vAlign w:val="center"/>
            <w:hideMark/>
          </w:tcPr>
          <w:p w14:paraId="7E5A486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6897F64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28D0B70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E0DFE8B"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2367B8E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64</w:t>
            </w:r>
          </w:p>
        </w:tc>
        <w:tc>
          <w:tcPr>
            <w:tcW w:w="1868" w:type="pct"/>
            <w:tcBorders>
              <w:top w:val="nil"/>
              <w:left w:val="nil"/>
              <w:bottom w:val="single" w:sz="4" w:space="0" w:color="auto"/>
              <w:right w:val="single" w:sz="4" w:space="0" w:color="auto"/>
            </w:tcBorders>
            <w:shd w:val="clear" w:color="auto" w:fill="auto"/>
            <w:noWrap/>
            <w:vAlign w:val="center"/>
            <w:hideMark/>
          </w:tcPr>
          <w:p w14:paraId="5D2E677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Annunciator</w:t>
            </w:r>
          </w:p>
        </w:tc>
        <w:tc>
          <w:tcPr>
            <w:tcW w:w="432" w:type="pct"/>
            <w:tcBorders>
              <w:top w:val="nil"/>
              <w:left w:val="nil"/>
              <w:bottom w:val="single" w:sz="4" w:space="0" w:color="auto"/>
              <w:right w:val="single" w:sz="4" w:space="0" w:color="auto"/>
            </w:tcBorders>
            <w:shd w:val="clear" w:color="auto" w:fill="auto"/>
            <w:noWrap/>
            <w:vAlign w:val="center"/>
            <w:hideMark/>
          </w:tcPr>
          <w:p w14:paraId="5844146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46CE800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B12DF5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FDF0B56"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19EAE55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36D72C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78D9284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DEA88B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98C211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9FF9E5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AC2A5C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85DA9D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Country of Origin</w:t>
            </w:r>
          </w:p>
        </w:tc>
        <w:tc>
          <w:tcPr>
            <w:tcW w:w="432" w:type="pct"/>
            <w:tcBorders>
              <w:top w:val="nil"/>
              <w:left w:val="nil"/>
              <w:bottom w:val="single" w:sz="4" w:space="0" w:color="auto"/>
              <w:right w:val="single" w:sz="4" w:space="0" w:color="auto"/>
            </w:tcBorders>
            <w:shd w:val="clear" w:color="auto" w:fill="auto"/>
            <w:noWrap/>
            <w:vAlign w:val="center"/>
            <w:hideMark/>
          </w:tcPr>
          <w:p w14:paraId="4C4976F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964F39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0E19AE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72178FD"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7E69C84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B34CB0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735E460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2B15D0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949968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4D5256E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A2B639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D9978D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Windows</w:t>
            </w:r>
          </w:p>
        </w:tc>
        <w:tc>
          <w:tcPr>
            <w:tcW w:w="432" w:type="pct"/>
            <w:tcBorders>
              <w:top w:val="nil"/>
              <w:left w:val="nil"/>
              <w:bottom w:val="single" w:sz="4" w:space="0" w:color="auto"/>
              <w:right w:val="single" w:sz="4" w:space="0" w:color="auto"/>
            </w:tcBorders>
            <w:shd w:val="clear" w:color="auto" w:fill="auto"/>
            <w:noWrap/>
            <w:vAlign w:val="center"/>
            <w:hideMark/>
          </w:tcPr>
          <w:p w14:paraId="23BDC52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Nos.</w:t>
            </w:r>
          </w:p>
        </w:tc>
        <w:tc>
          <w:tcPr>
            <w:tcW w:w="1101" w:type="pct"/>
            <w:tcBorders>
              <w:top w:val="nil"/>
              <w:left w:val="nil"/>
              <w:bottom w:val="single" w:sz="4" w:space="0" w:color="auto"/>
              <w:right w:val="single" w:sz="4" w:space="0" w:color="auto"/>
            </w:tcBorders>
            <w:shd w:val="clear" w:color="auto" w:fill="auto"/>
            <w:vAlign w:val="bottom"/>
            <w:hideMark/>
          </w:tcPr>
          <w:p w14:paraId="4240EBA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14</w:t>
            </w:r>
          </w:p>
        </w:tc>
        <w:tc>
          <w:tcPr>
            <w:tcW w:w="1014" w:type="pct"/>
            <w:tcBorders>
              <w:top w:val="nil"/>
              <w:left w:val="nil"/>
              <w:bottom w:val="single" w:sz="4" w:space="0" w:color="auto"/>
              <w:right w:val="single" w:sz="4" w:space="0" w:color="auto"/>
            </w:tcBorders>
            <w:shd w:val="clear" w:color="auto" w:fill="auto"/>
            <w:noWrap/>
            <w:hideMark/>
          </w:tcPr>
          <w:p w14:paraId="4F9CCC3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F7F40B1" w14:textId="77777777" w:rsidTr="004D7545">
        <w:trPr>
          <w:trHeight w:val="600"/>
        </w:trPr>
        <w:tc>
          <w:tcPr>
            <w:tcW w:w="583" w:type="pct"/>
            <w:tcBorders>
              <w:top w:val="nil"/>
              <w:left w:val="single" w:sz="4" w:space="0" w:color="auto"/>
              <w:bottom w:val="single" w:sz="4" w:space="0" w:color="auto"/>
              <w:right w:val="single" w:sz="4" w:space="0" w:color="auto"/>
            </w:tcBorders>
            <w:shd w:val="clear" w:color="auto" w:fill="auto"/>
            <w:noWrap/>
            <w:hideMark/>
          </w:tcPr>
          <w:p w14:paraId="6ADDCE3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5A3CE11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Built in buzzer and buttons for accept, mute, test, reset, etc.</w:t>
            </w:r>
          </w:p>
        </w:tc>
        <w:tc>
          <w:tcPr>
            <w:tcW w:w="432" w:type="pct"/>
            <w:tcBorders>
              <w:top w:val="nil"/>
              <w:left w:val="nil"/>
              <w:bottom w:val="single" w:sz="4" w:space="0" w:color="auto"/>
              <w:right w:val="single" w:sz="4" w:space="0" w:color="auto"/>
            </w:tcBorders>
            <w:shd w:val="clear" w:color="auto" w:fill="auto"/>
            <w:noWrap/>
            <w:vAlign w:val="center"/>
            <w:hideMark/>
          </w:tcPr>
          <w:p w14:paraId="6C93B90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A2DDF3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4CD9181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EE69D8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0FE1A19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DFFF44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AC /DC Dual Supply Provision</w:t>
            </w:r>
          </w:p>
        </w:tc>
        <w:tc>
          <w:tcPr>
            <w:tcW w:w="432" w:type="pct"/>
            <w:tcBorders>
              <w:top w:val="nil"/>
              <w:left w:val="nil"/>
              <w:bottom w:val="single" w:sz="4" w:space="0" w:color="auto"/>
              <w:right w:val="single" w:sz="4" w:space="0" w:color="auto"/>
            </w:tcBorders>
            <w:shd w:val="clear" w:color="auto" w:fill="auto"/>
            <w:noWrap/>
            <w:vAlign w:val="center"/>
            <w:hideMark/>
          </w:tcPr>
          <w:p w14:paraId="3F4BB910"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707702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53668419"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103B134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vAlign w:val="bottom"/>
            <w:hideMark/>
          </w:tcPr>
          <w:p w14:paraId="10372EB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65</w:t>
            </w:r>
          </w:p>
        </w:tc>
        <w:tc>
          <w:tcPr>
            <w:tcW w:w="3401" w:type="pct"/>
            <w:gridSpan w:val="3"/>
            <w:tcBorders>
              <w:top w:val="single" w:sz="4" w:space="0" w:color="auto"/>
              <w:left w:val="nil"/>
              <w:bottom w:val="single" w:sz="4" w:space="0" w:color="auto"/>
              <w:right w:val="single" w:sz="4" w:space="0" w:color="auto"/>
            </w:tcBorders>
            <w:shd w:val="clear" w:color="auto" w:fill="auto"/>
            <w:noWrap/>
            <w:vAlign w:val="bottom"/>
            <w:hideMark/>
          </w:tcPr>
          <w:p w14:paraId="300741E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Metering</w:t>
            </w:r>
          </w:p>
        </w:tc>
        <w:tc>
          <w:tcPr>
            <w:tcW w:w="1014" w:type="pct"/>
            <w:tcBorders>
              <w:top w:val="nil"/>
              <w:left w:val="nil"/>
              <w:bottom w:val="single" w:sz="4" w:space="0" w:color="auto"/>
              <w:right w:val="single" w:sz="4" w:space="0" w:color="auto"/>
            </w:tcBorders>
            <w:shd w:val="clear" w:color="auto" w:fill="auto"/>
            <w:noWrap/>
            <w:hideMark/>
          </w:tcPr>
          <w:p w14:paraId="2177E93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FC0A49" w14:paraId="3F9E4AFF" w14:textId="77777777" w:rsidTr="004D7545">
        <w:trPr>
          <w:trHeight w:val="570"/>
        </w:trPr>
        <w:tc>
          <w:tcPr>
            <w:tcW w:w="583" w:type="pct"/>
            <w:tcBorders>
              <w:top w:val="nil"/>
              <w:left w:val="single" w:sz="4" w:space="0" w:color="auto"/>
              <w:bottom w:val="single" w:sz="4" w:space="0" w:color="auto"/>
              <w:right w:val="single" w:sz="4" w:space="0" w:color="auto"/>
            </w:tcBorders>
            <w:shd w:val="clear" w:color="auto" w:fill="auto"/>
            <w:noWrap/>
            <w:hideMark/>
          </w:tcPr>
          <w:p w14:paraId="455FC0B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vAlign w:val="center"/>
            <w:hideMark/>
          </w:tcPr>
          <w:p w14:paraId="05712D96" w14:textId="77777777" w:rsidR="00AE569C" w:rsidRPr="00A63726" w:rsidRDefault="00AE569C" w:rsidP="00AE569C">
            <w:pPr>
              <w:spacing w:after="0" w:line="240" w:lineRule="auto"/>
              <w:rPr>
                <w:rFonts w:ascii="Times New Roman" w:eastAsia="Times New Roman" w:hAnsi="Times New Roman" w:cs="Times New Roman"/>
                <w:kern w:val="0"/>
                <w:sz w:val="20"/>
                <w:szCs w:val="20"/>
                <w:lang w:val="de-DE"/>
                <w14:ligatures w14:val="none"/>
              </w:rPr>
            </w:pPr>
            <w:r w:rsidRPr="00A63726">
              <w:rPr>
                <w:rFonts w:ascii="Times New Roman" w:eastAsia="Times New Roman" w:hAnsi="Times New Roman" w:cs="Times New Roman"/>
                <w:b/>
                <w:bCs/>
                <w:kern w:val="0"/>
                <w:sz w:val="20"/>
                <w:szCs w:val="20"/>
                <w:lang w:val="de-DE"/>
                <w14:ligatures w14:val="none"/>
              </w:rPr>
              <w:t>a) Energy Meter (Multi Tariff Programmable Meter)</w:t>
            </w:r>
          </w:p>
        </w:tc>
        <w:tc>
          <w:tcPr>
            <w:tcW w:w="432" w:type="pct"/>
            <w:tcBorders>
              <w:top w:val="nil"/>
              <w:left w:val="nil"/>
              <w:bottom w:val="single" w:sz="4" w:space="0" w:color="auto"/>
              <w:right w:val="single" w:sz="4" w:space="0" w:color="auto"/>
            </w:tcBorders>
            <w:shd w:val="clear" w:color="auto" w:fill="auto"/>
            <w:noWrap/>
            <w:vAlign w:val="center"/>
            <w:hideMark/>
          </w:tcPr>
          <w:p w14:paraId="61EE85B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lang w:val="de-DE"/>
                <w14:ligatures w14:val="none"/>
              </w:rPr>
            </w:pPr>
            <w:r w:rsidRPr="00A63726">
              <w:rPr>
                <w:rFonts w:ascii="Times New Roman" w:eastAsia="Times New Roman" w:hAnsi="Times New Roman" w:cs="Times New Roman"/>
                <w:kern w:val="0"/>
                <w:sz w:val="20"/>
                <w:szCs w:val="20"/>
                <w:lang w:val="de-DE"/>
                <w14:ligatures w14:val="none"/>
              </w:rPr>
              <w:t> </w:t>
            </w:r>
          </w:p>
        </w:tc>
        <w:tc>
          <w:tcPr>
            <w:tcW w:w="1101" w:type="pct"/>
            <w:tcBorders>
              <w:top w:val="nil"/>
              <w:left w:val="nil"/>
              <w:bottom w:val="single" w:sz="4" w:space="0" w:color="auto"/>
              <w:right w:val="single" w:sz="4" w:space="0" w:color="auto"/>
            </w:tcBorders>
            <w:shd w:val="clear" w:color="auto" w:fill="auto"/>
            <w:hideMark/>
          </w:tcPr>
          <w:p w14:paraId="168BCBF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lang w:val="de-DE"/>
                <w14:ligatures w14:val="none"/>
              </w:rPr>
            </w:pPr>
            <w:r w:rsidRPr="00A63726">
              <w:rPr>
                <w:rFonts w:ascii="Times New Roman" w:eastAsia="Times New Roman" w:hAnsi="Times New Roman" w:cs="Times New Roman"/>
                <w:kern w:val="0"/>
                <w:sz w:val="20"/>
                <w:szCs w:val="20"/>
                <w:lang w:val="de-DE"/>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0C1C9574" w14:textId="77777777" w:rsidR="00AE569C" w:rsidRPr="00A63726" w:rsidRDefault="00AE569C" w:rsidP="00AE569C">
            <w:pPr>
              <w:spacing w:after="0" w:line="240" w:lineRule="auto"/>
              <w:rPr>
                <w:rFonts w:ascii="Times New Roman" w:eastAsia="Times New Roman" w:hAnsi="Times New Roman" w:cs="Times New Roman"/>
                <w:kern w:val="0"/>
                <w:sz w:val="20"/>
                <w:szCs w:val="20"/>
                <w:lang w:val="de-DE"/>
                <w14:ligatures w14:val="none"/>
              </w:rPr>
            </w:pPr>
            <w:r w:rsidRPr="00A63726">
              <w:rPr>
                <w:rFonts w:ascii="Times New Roman" w:eastAsia="Times New Roman" w:hAnsi="Times New Roman" w:cs="Times New Roman"/>
                <w:kern w:val="0"/>
                <w:sz w:val="20"/>
                <w:szCs w:val="20"/>
                <w:lang w:val="de-DE"/>
                <w14:ligatures w14:val="none"/>
              </w:rPr>
              <w:t> </w:t>
            </w:r>
          </w:p>
        </w:tc>
      </w:tr>
      <w:tr w:rsidR="00AE569C" w:rsidRPr="00A63726" w14:paraId="7CC8E7A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6AFF9E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lang w:val="de-DE"/>
                <w14:ligatures w14:val="none"/>
              </w:rPr>
            </w:pPr>
            <w:r w:rsidRPr="00A63726">
              <w:rPr>
                <w:rFonts w:ascii="Times New Roman" w:eastAsia="Times New Roman" w:hAnsi="Times New Roman" w:cs="Times New Roman"/>
                <w:kern w:val="0"/>
                <w:sz w:val="20"/>
                <w:szCs w:val="20"/>
                <w:lang w:val="de-DE"/>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8129731"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Manufacture’s Name</w:t>
            </w:r>
          </w:p>
        </w:tc>
        <w:tc>
          <w:tcPr>
            <w:tcW w:w="432" w:type="pct"/>
            <w:tcBorders>
              <w:top w:val="nil"/>
              <w:left w:val="nil"/>
              <w:bottom w:val="single" w:sz="4" w:space="0" w:color="auto"/>
              <w:right w:val="single" w:sz="4" w:space="0" w:color="auto"/>
            </w:tcBorders>
            <w:shd w:val="clear" w:color="auto" w:fill="auto"/>
            <w:noWrap/>
            <w:vAlign w:val="center"/>
            <w:hideMark/>
          </w:tcPr>
          <w:p w14:paraId="1C3EF3D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61D4C0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1CFBA3D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1D0532C"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hideMark/>
          </w:tcPr>
          <w:p w14:paraId="426D257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04296C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Manufacture’s Country</w:t>
            </w:r>
          </w:p>
        </w:tc>
        <w:tc>
          <w:tcPr>
            <w:tcW w:w="432" w:type="pct"/>
            <w:tcBorders>
              <w:top w:val="nil"/>
              <w:left w:val="nil"/>
              <w:bottom w:val="single" w:sz="4" w:space="0" w:color="auto"/>
              <w:right w:val="single" w:sz="4" w:space="0" w:color="auto"/>
            </w:tcBorders>
            <w:shd w:val="clear" w:color="auto" w:fill="auto"/>
            <w:noWrap/>
            <w:vAlign w:val="center"/>
            <w:hideMark/>
          </w:tcPr>
          <w:p w14:paraId="45A0112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vAlign w:val="bottom"/>
            <w:hideMark/>
          </w:tcPr>
          <w:p w14:paraId="28BE3D7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2548B83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E1E3459"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6013B17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E8C5DC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19F6679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1CF0229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436B801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D077BD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7CAF81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009BBE2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Meter</w:t>
            </w:r>
          </w:p>
        </w:tc>
        <w:tc>
          <w:tcPr>
            <w:tcW w:w="432" w:type="pct"/>
            <w:tcBorders>
              <w:top w:val="nil"/>
              <w:left w:val="nil"/>
              <w:bottom w:val="single" w:sz="4" w:space="0" w:color="auto"/>
              <w:right w:val="single" w:sz="4" w:space="0" w:color="auto"/>
            </w:tcBorders>
            <w:shd w:val="clear" w:color="auto" w:fill="auto"/>
            <w:noWrap/>
            <w:vAlign w:val="center"/>
            <w:hideMark/>
          </w:tcPr>
          <w:p w14:paraId="71DAC26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061846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Numerical</w:t>
            </w:r>
          </w:p>
        </w:tc>
        <w:tc>
          <w:tcPr>
            <w:tcW w:w="1014" w:type="pct"/>
            <w:tcBorders>
              <w:top w:val="nil"/>
              <w:left w:val="nil"/>
              <w:bottom w:val="single" w:sz="4" w:space="0" w:color="auto"/>
              <w:right w:val="single" w:sz="4" w:space="0" w:color="auto"/>
            </w:tcBorders>
            <w:shd w:val="clear" w:color="auto" w:fill="auto"/>
            <w:noWrap/>
            <w:hideMark/>
          </w:tcPr>
          <w:p w14:paraId="68220AD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1ED85B5"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327438C"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457145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Class of Accuracy</w:t>
            </w:r>
          </w:p>
        </w:tc>
        <w:tc>
          <w:tcPr>
            <w:tcW w:w="432" w:type="pct"/>
            <w:tcBorders>
              <w:top w:val="nil"/>
              <w:left w:val="nil"/>
              <w:bottom w:val="single" w:sz="4" w:space="0" w:color="auto"/>
              <w:right w:val="single" w:sz="4" w:space="0" w:color="auto"/>
            </w:tcBorders>
            <w:shd w:val="clear" w:color="auto" w:fill="auto"/>
            <w:noWrap/>
            <w:vAlign w:val="center"/>
            <w:hideMark/>
          </w:tcPr>
          <w:p w14:paraId="0BB36C0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7D44F58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0.2 S</w:t>
            </w:r>
          </w:p>
        </w:tc>
        <w:tc>
          <w:tcPr>
            <w:tcW w:w="1014" w:type="pct"/>
            <w:tcBorders>
              <w:top w:val="nil"/>
              <w:left w:val="nil"/>
              <w:bottom w:val="single" w:sz="4" w:space="0" w:color="auto"/>
              <w:right w:val="single" w:sz="4" w:space="0" w:color="auto"/>
            </w:tcBorders>
            <w:shd w:val="clear" w:color="auto" w:fill="auto"/>
            <w:noWrap/>
            <w:hideMark/>
          </w:tcPr>
          <w:p w14:paraId="598C2ED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1D612903"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hideMark/>
          </w:tcPr>
          <w:p w14:paraId="402F52E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28C8CA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b) Volt Meters</w:t>
            </w:r>
          </w:p>
        </w:tc>
        <w:tc>
          <w:tcPr>
            <w:tcW w:w="432" w:type="pct"/>
            <w:tcBorders>
              <w:top w:val="nil"/>
              <w:left w:val="nil"/>
              <w:bottom w:val="single" w:sz="4" w:space="0" w:color="auto"/>
              <w:right w:val="single" w:sz="4" w:space="0" w:color="auto"/>
            </w:tcBorders>
            <w:shd w:val="clear" w:color="auto" w:fill="auto"/>
            <w:noWrap/>
            <w:vAlign w:val="center"/>
            <w:hideMark/>
          </w:tcPr>
          <w:p w14:paraId="14FDFFD3"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6F4C0B0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534F1EE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7B3C6373"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36F083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459A312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Manufacturer’s Name and Country</w:t>
            </w:r>
          </w:p>
        </w:tc>
        <w:tc>
          <w:tcPr>
            <w:tcW w:w="432" w:type="pct"/>
            <w:tcBorders>
              <w:top w:val="nil"/>
              <w:left w:val="nil"/>
              <w:bottom w:val="single" w:sz="4" w:space="0" w:color="auto"/>
              <w:right w:val="single" w:sz="4" w:space="0" w:color="auto"/>
            </w:tcBorders>
            <w:shd w:val="clear" w:color="auto" w:fill="auto"/>
            <w:noWrap/>
            <w:vAlign w:val="center"/>
            <w:hideMark/>
          </w:tcPr>
          <w:p w14:paraId="475D11A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87AA44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3FE3B78"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890C14F"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6C0328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65F59B5"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3301477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31FDB2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08282E9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3865F39A"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454B4B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30A6839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Meter</w:t>
            </w:r>
          </w:p>
        </w:tc>
        <w:tc>
          <w:tcPr>
            <w:tcW w:w="432" w:type="pct"/>
            <w:tcBorders>
              <w:top w:val="nil"/>
              <w:left w:val="nil"/>
              <w:bottom w:val="single" w:sz="4" w:space="0" w:color="auto"/>
              <w:right w:val="single" w:sz="4" w:space="0" w:color="auto"/>
            </w:tcBorders>
            <w:shd w:val="clear" w:color="auto" w:fill="auto"/>
            <w:noWrap/>
            <w:vAlign w:val="center"/>
            <w:hideMark/>
          </w:tcPr>
          <w:p w14:paraId="7F13E66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397B5C2E" w14:textId="09B18051"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Analogue, 90-degree scale range</w:t>
            </w:r>
          </w:p>
        </w:tc>
        <w:tc>
          <w:tcPr>
            <w:tcW w:w="1014" w:type="pct"/>
            <w:tcBorders>
              <w:top w:val="nil"/>
              <w:left w:val="nil"/>
              <w:bottom w:val="single" w:sz="4" w:space="0" w:color="auto"/>
              <w:right w:val="single" w:sz="4" w:space="0" w:color="auto"/>
            </w:tcBorders>
            <w:shd w:val="clear" w:color="auto" w:fill="auto"/>
            <w:noWrap/>
            <w:hideMark/>
          </w:tcPr>
          <w:p w14:paraId="4C8C2B4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2CADEF34"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A3F317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255A5A6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Class of Accuracy</w:t>
            </w:r>
          </w:p>
        </w:tc>
        <w:tc>
          <w:tcPr>
            <w:tcW w:w="432" w:type="pct"/>
            <w:tcBorders>
              <w:top w:val="nil"/>
              <w:left w:val="nil"/>
              <w:bottom w:val="single" w:sz="4" w:space="0" w:color="auto"/>
              <w:right w:val="single" w:sz="4" w:space="0" w:color="auto"/>
            </w:tcBorders>
            <w:shd w:val="clear" w:color="auto" w:fill="auto"/>
            <w:noWrap/>
            <w:vAlign w:val="center"/>
            <w:hideMark/>
          </w:tcPr>
          <w:p w14:paraId="164A308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3733829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1.0</w:t>
            </w:r>
          </w:p>
        </w:tc>
        <w:tc>
          <w:tcPr>
            <w:tcW w:w="1014" w:type="pct"/>
            <w:tcBorders>
              <w:top w:val="nil"/>
              <w:left w:val="nil"/>
              <w:bottom w:val="single" w:sz="4" w:space="0" w:color="auto"/>
              <w:right w:val="single" w:sz="4" w:space="0" w:color="auto"/>
            </w:tcBorders>
            <w:shd w:val="clear" w:color="auto" w:fill="auto"/>
            <w:noWrap/>
            <w:hideMark/>
          </w:tcPr>
          <w:p w14:paraId="4E26418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BE8D570" w14:textId="77777777" w:rsidTr="004D7545">
        <w:trPr>
          <w:trHeight w:val="285"/>
        </w:trPr>
        <w:tc>
          <w:tcPr>
            <w:tcW w:w="583" w:type="pct"/>
            <w:tcBorders>
              <w:top w:val="nil"/>
              <w:left w:val="single" w:sz="4" w:space="0" w:color="auto"/>
              <w:bottom w:val="single" w:sz="4" w:space="0" w:color="auto"/>
              <w:right w:val="single" w:sz="4" w:space="0" w:color="auto"/>
            </w:tcBorders>
            <w:shd w:val="clear" w:color="auto" w:fill="auto"/>
            <w:noWrap/>
            <w:hideMark/>
          </w:tcPr>
          <w:p w14:paraId="27BE791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5137D047"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c) Ampere Meters</w:t>
            </w:r>
          </w:p>
        </w:tc>
        <w:tc>
          <w:tcPr>
            <w:tcW w:w="432" w:type="pct"/>
            <w:tcBorders>
              <w:top w:val="nil"/>
              <w:left w:val="nil"/>
              <w:bottom w:val="single" w:sz="4" w:space="0" w:color="auto"/>
              <w:right w:val="single" w:sz="4" w:space="0" w:color="auto"/>
            </w:tcBorders>
            <w:shd w:val="clear" w:color="auto" w:fill="auto"/>
            <w:noWrap/>
            <w:vAlign w:val="center"/>
            <w:hideMark/>
          </w:tcPr>
          <w:p w14:paraId="653E0FB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1" w:type="pct"/>
            <w:tcBorders>
              <w:top w:val="nil"/>
              <w:left w:val="nil"/>
              <w:bottom w:val="single" w:sz="4" w:space="0" w:color="auto"/>
              <w:right w:val="single" w:sz="4" w:space="0" w:color="auto"/>
            </w:tcBorders>
            <w:shd w:val="clear" w:color="auto" w:fill="auto"/>
            <w:hideMark/>
          </w:tcPr>
          <w:p w14:paraId="18EE4DE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092F7003"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2631353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2E512C4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B1CDD6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Manufacturer’s Name and Country</w:t>
            </w:r>
          </w:p>
        </w:tc>
        <w:tc>
          <w:tcPr>
            <w:tcW w:w="432" w:type="pct"/>
            <w:tcBorders>
              <w:top w:val="nil"/>
              <w:left w:val="nil"/>
              <w:bottom w:val="single" w:sz="4" w:space="0" w:color="auto"/>
              <w:right w:val="single" w:sz="4" w:space="0" w:color="auto"/>
            </w:tcBorders>
            <w:shd w:val="clear" w:color="auto" w:fill="auto"/>
            <w:noWrap/>
            <w:vAlign w:val="center"/>
            <w:hideMark/>
          </w:tcPr>
          <w:p w14:paraId="1D67E144"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5399D95"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7E5F3996"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59411EF7"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48D447D7"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12D4E56A"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b/>
                <w:bCs/>
                <w:kern w:val="0"/>
                <w:sz w:val="20"/>
                <w:szCs w:val="20"/>
                <w14:ligatures w14:val="none"/>
              </w:rPr>
              <w:t>Manufacture’s Model no.</w:t>
            </w:r>
          </w:p>
        </w:tc>
        <w:tc>
          <w:tcPr>
            <w:tcW w:w="432" w:type="pct"/>
            <w:tcBorders>
              <w:top w:val="nil"/>
              <w:left w:val="nil"/>
              <w:bottom w:val="single" w:sz="4" w:space="0" w:color="auto"/>
              <w:right w:val="single" w:sz="4" w:space="0" w:color="auto"/>
            </w:tcBorders>
            <w:shd w:val="clear" w:color="auto" w:fill="auto"/>
            <w:noWrap/>
            <w:vAlign w:val="center"/>
            <w:hideMark/>
          </w:tcPr>
          <w:p w14:paraId="0C71D2F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5B76E88"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014" w:type="pct"/>
            <w:tcBorders>
              <w:top w:val="nil"/>
              <w:left w:val="nil"/>
              <w:bottom w:val="single" w:sz="4" w:space="0" w:color="auto"/>
              <w:right w:val="single" w:sz="4" w:space="0" w:color="auto"/>
            </w:tcBorders>
            <w:shd w:val="clear" w:color="auto" w:fill="auto"/>
            <w:noWrap/>
            <w:hideMark/>
          </w:tcPr>
          <w:p w14:paraId="6918033D"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D4F338E"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24DC17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C040D5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Meter</w:t>
            </w:r>
          </w:p>
        </w:tc>
        <w:tc>
          <w:tcPr>
            <w:tcW w:w="432" w:type="pct"/>
            <w:tcBorders>
              <w:top w:val="nil"/>
              <w:left w:val="nil"/>
              <w:bottom w:val="single" w:sz="4" w:space="0" w:color="auto"/>
              <w:right w:val="single" w:sz="4" w:space="0" w:color="auto"/>
            </w:tcBorders>
            <w:shd w:val="clear" w:color="auto" w:fill="auto"/>
            <w:noWrap/>
            <w:vAlign w:val="center"/>
            <w:hideMark/>
          </w:tcPr>
          <w:p w14:paraId="72804F91"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vAlign w:val="bottom"/>
            <w:hideMark/>
          </w:tcPr>
          <w:p w14:paraId="3F7957D9" w14:textId="4D6E2DF9"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Analogue, 240-degree scale range</w:t>
            </w:r>
          </w:p>
        </w:tc>
        <w:tc>
          <w:tcPr>
            <w:tcW w:w="1014" w:type="pct"/>
            <w:tcBorders>
              <w:top w:val="nil"/>
              <w:left w:val="nil"/>
              <w:bottom w:val="single" w:sz="4" w:space="0" w:color="auto"/>
              <w:right w:val="single" w:sz="4" w:space="0" w:color="auto"/>
            </w:tcBorders>
            <w:shd w:val="clear" w:color="auto" w:fill="auto"/>
            <w:noWrap/>
            <w:hideMark/>
          </w:tcPr>
          <w:p w14:paraId="2D2C088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7F00C50C"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32797746"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78E1841B"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Class of Accuracy</w:t>
            </w:r>
          </w:p>
        </w:tc>
        <w:tc>
          <w:tcPr>
            <w:tcW w:w="432" w:type="pct"/>
            <w:tcBorders>
              <w:top w:val="nil"/>
              <w:left w:val="nil"/>
              <w:bottom w:val="single" w:sz="4" w:space="0" w:color="auto"/>
              <w:right w:val="single" w:sz="4" w:space="0" w:color="auto"/>
            </w:tcBorders>
            <w:shd w:val="clear" w:color="auto" w:fill="auto"/>
            <w:noWrap/>
            <w:vAlign w:val="center"/>
            <w:hideMark/>
          </w:tcPr>
          <w:p w14:paraId="7E95EB2D"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586C28CA"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1.0</w:t>
            </w:r>
          </w:p>
        </w:tc>
        <w:tc>
          <w:tcPr>
            <w:tcW w:w="1014" w:type="pct"/>
            <w:tcBorders>
              <w:top w:val="nil"/>
              <w:left w:val="nil"/>
              <w:bottom w:val="single" w:sz="4" w:space="0" w:color="auto"/>
              <w:right w:val="single" w:sz="4" w:space="0" w:color="auto"/>
            </w:tcBorders>
            <w:shd w:val="clear" w:color="auto" w:fill="auto"/>
            <w:noWrap/>
            <w:hideMark/>
          </w:tcPr>
          <w:p w14:paraId="4865A892"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341F5BF0" w14:textId="77777777" w:rsidTr="004D7545">
        <w:trPr>
          <w:trHeight w:val="300"/>
        </w:trPr>
        <w:tc>
          <w:tcPr>
            <w:tcW w:w="583" w:type="pct"/>
            <w:tcBorders>
              <w:top w:val="nil"/>
              <w:left w:val="single" w:sz="4" w:space="0" w:color="auto"/>
              <w:bottom w:val="single" w:sz="4" w:space="0" w:color="auto"/>
              <w:right w:val="single" w:sz="4" w:space="0" w:color="auto"/>
            </w:tcBorders>
            <w:shd w:val="clear" w:color="auto" w:fill="auto"/>
            <w:noWrap/>
            <w:hideMark/>
          </w:tcPr>
          <w:p w14:paraId="5B945FA9"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868" w:type="pct"/>
            <w:tcBorders>
              <w:top w:val="nil"/>
              <w:left w:val="nil"/>
              <w:bottom w:val="single" w:sz="4" w:space="0" w:color="auto"/>
              <w:right w:val="single" w:sz="4" w:space="0" w:color="auto"/>
            </w:tcBorders>
            <w:shd w:val="clear" w:color="auto" w:fill="auto"/>
            <w:noWrap/>
            <w:vAlign w:val="center"/>
            <w:hideMark/>
          </w:tcPr>
          <w:p w14:paraId="6626AB70"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Separate A-meter for each phase</w:t>
            </w:r>
          </w:p>
        </w:tc>
        <w:tc>
          <w:tcPr>
            <w:tcW w:w="432" w:type="pct"/>
            <w:tcBorders>
              <w:top w:val="nil"/>
              <w:left w:val="nil"/>
              <w:bottom w:val="single" w:sz="4" w:space="0" w:color="auto"/>
              <w:right w:val="single" w:sz="4" w:space="0" w:color="auto"/>
            </w:tcBorders>
            <w:shd w:val="clear" w:color="auto" w:fill="auto"/>
            <w:noWrap/>
            <w:vAlign w:val="center"/>
            <w:hideMark/>
          </w:tcPr>
          <w:p w14:paraId="748BC7B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317ABEFB"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Yes</w:t>
            </w:r>
          </w:p>
        </w:tc>
        <w:tc>
          <w:tcPr>
            <w:tcW w:w="1014" w:type="pct"/>
            <w:tcBorders>
              <w:top w:val="nil"/>
              <w:left w:val="nil"/>
              <w:bottom w:val="single" w:sz="4" w:space="0" w:color="auto"/>
              <w:right w:val="single" w:sz="4" w:space="0" w:color="auto"/>
            </w:tcBorders>
            <w:shd w:val="clear" w:color="auto" w:fill="auto"/>
            <w:noWrap/>
            <w:hideMark/>
          </w:tcPr>
          <w:p w14:paraId="4CFD7FDF"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AE569C" w:rsidRPr="00A63726" w14:paraId="01A3F3FB" w14:textId="77777777" w:rsidTr="004D7545">
        <w:trPr>
          <w:trHeight w:val="315"/>
        </w:trPr>
        <w:tc>
          <w:tcPr>
            <w:tcW w:w="583" w:type="pct"/>
            <w:tcBorders>
              <w:top w:val="nil"/>
              <w:left w:val="single" w:sz="4" w:space="0" w:color="auto"/>
              <w:bottom w:val="single" w:sz="4" w:space="0" w:color="auto"/>
              <w:right w:val="single" w:sz="4" w:space="0" w:color="auto"/>
            </w:tcBorders>
            <w:shd w:val="clear" w:color="auto" w:fill="auto"/>
            <w:noWrap/>
            <w:hideMark/>
          </w:tcPr>
          <w:p w14:paraId="3216DC6E"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66</w:t>
            </w:r>
          </w:p>
        </w:tc>
        <w:tc>
          <w:tcPr>
            <w:tcW w:w="1868" w:type="pct"/>
            <w:tcBorders>
              <w:top w:val="nil"/>
              <w:left w:val="nil"/>
              <w:bottom w:val="single" w:sz="4" w:space="0" w:color="auto"/>
              <w:right w:val="single" w:sz="4" w:space="0" w:color="auto"/>
            </w:tcBorders>
            <w:shd w:val="clear" w:color="auto" w:fill="auto"/>
            <w:noWrap/>
            <w:vAlign w:val="center"/>
            <w:hideMark/>
          </w:tcPr>
          <w:p w14:paraId="3213446C"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Marking</w:t>
            </w:r>
          </w:p>
        </w:tc>
        <w:tc>
          <w:tcPr>
            <w:tcW w:w="432" w:type="pct"/>
            <w:tcBorders>
              <w:top w:val="nil"/>
              <w:left w:val="nil"/>
              <w:bottom w:val="single" w:sz="4" w:space="0" w:color="auto"/>
              <w:right w:val="single" w:sz="4" w:space="0" w:color="auto"/>
            </w:tcBorders>
            <w:shd w:val="clear" w:color="auto" w:fill="auto"/>
            <w:noWrap/>
            <w:vAlign w:val="center"/>
            <w:hideMark/>
          </w:tcPr>
          <w:p w14:paraId="2834C29F"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1101" w:type="pct"/>
            <w:tcBorders>
              <w:top w:val="nil"/>
              <w:left w:val="nil"/>
              <w:bottom w:val="single" w:sz="4" w:space="0" w:color="auto"/>
              <w:right w:val="single" w:sz="4" w:space="0" w:color="auto"/>
            </w:tcBorders>
            <w:shd w:val="clear" w:color="auto" w:fill="auto"/>
            <w:hideMark/>
          </w:tcPr>
          <w:p w14:paraId="0B1B0A02" w14:textId="77777777" w:rsidR="00AE569C" w:rsidRPr="00A63726" w:rsidRDefault="00AE569C" w:rsidP="00AE569C">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014" w:type="pct"/>
            <w:tcBorders>
              <w:top w:val="nil"/>
              <w:left w:val="nil"/>
              <w:bottom w:val="single" w:sz="4" w:space="0" w:color="auto"/>
              <w:right w:val="single" w:sz="4" w:space="0" w:color="auto"/>
            </w:tcBorders>
            <w:shd w:val="clear" w:color="auto" w:fill="auto"/>
            <w:noWrap/>
            <w:hideMark/>
          </w:tcPr>
          <w:p w14:paraId="275BA3B4" w14:textId="77777777" w:rsidR="00AE569C" w:rsidRPr="00A63726" w:rsidRDefault="00AE569C" w:rsidP="00AE569C">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AE569C" w:rsidRPr="00A63726" w14:paraId="14824AAD" w14:textId="77777777" w:rsidTr="004D7545">
        <w:trPr>
          <w:trHeight w:val="300"/>
        </w:trPr>
        <w:tc>
          <w:tcPr>
            <w:tcW w:w="499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D39185" w14:textId="77777777" w:rsidR="00AE569C" w:rsidRPr="00A63726" w:rsidRDefault="00AE569C" w:rsidP="00AE569C">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NAME OF BIDDER:</w:t>
            </w:r>
          </w:p>
        </w:tc>
      </w:tr>
      <w:tr w:rsidR="00AE569C" w:rsidRPr="00A63726" w14:paraId="355DC56C" w14:textId="77777777" w:rsidTr="004D7545">
        <w:trPr>
          <w:trHeight w:val="300"/>
        </w:trPr>
        <w:tc>
          <w:tcPr>
            <w:tcW w:w="499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778608" w14:textId="77777777" w:rsidR="00AE569C" w:rsidRPr="00A63726" w:rsidRDefault="00AE569C" w:rsidP="00AE569C">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SIGNATURE OF BIDDER:</w:t>
            </w:r>
          </w:p>
        </w:tc>
      </w:tr>
    </w:tbl>
    <w:p w14:paraId="44A41BD5" w14:textId="77777777" w:rsidR="0089641A" w:rsidRPr="00AE569C" w:rsidRDefault="0089641A" w:rsidP="00AE569C">
      <w:pPr>
        <w:pStyle w:val="ListParagraph"/>
        <w:spacing w:line="240" w:lineRule="auto"/>
        <w:jc w:val="both"/>
        <w:rPr>
          <w:rFonts w:ascii="Times New Roman" w:hAnsi="Times New Roman" w:cs="Times New Roman"/>
          <w:sz w:val="24"/>
          <w:szCs w:val="24"/>
          <w:lang w:val="en-GB"/>
        </w:rPr>
      </w:pPr>
    </w:p>
    <w:p w14:paraId="52562EE5" w14:textId="77777777" w:rsidR="0089641A" w:rsidRPr="00AE569C" w:rsidRDefault="0089641A" w:rsidP="00AE569C">
      <w:pPr>
        <w:pStyle w:val="ListParagraph"/>
        <w:spacing w:line="240" w:lineRule="auto"/>
        <w:jc w:val="both"/>
        <w:rPr>
          <w:rFonts w:ascii="Times New Roman" w:hAnsi="Times New Roman" w:cs="Times New Roman"/>
          <w:sz w:val="24"/>
          <w:szCs w:val="24"/>
          <w:lang w:val="en-GB"/>
        </w:rPr>
      </w:pPr>
    </w:p>
    <w:p w14:paraId="11C2D223" w14:textId="77777777" w:rsidR="0089641A" w:rsidRPr="00AE569C" w:rsidRDefault="0089641A" w:rsidP="00AE569C">
      <w:pPr>
        <w:pStyle w:val="ListParagraph"/>
        <w:spacing w:line="240" w:lineRule="auto"/>
        <w:jc w:val="both"/>
        <w:rPr>
          <w:rFonts w:ascii="Times New Roman" w:hAnsi="Times New Roman" w:cs="Times New Roman"/>
          <w:sz w:val="24"/>
          <w:szCs w:val="24"/>
          <w:lang w:val="en-GB"/>
        </w:rPr>
      </w:pPr>
    </w:p>
    <w:p w14:paraId="0E04C6CE" w14:textId="77777777" w:rsidR="0089641A" w:rsidRPr="00AE569C" w:rsidRDefault="0089641A" w:rsidP="00AE569C">
      <w:pPr>
        <w:pStyle w:val="ListParagraph"/>
        <w:spacing w:line="240" w:lineRule="auto"/>
        <w:jc w:val="both"/>
        <w:rPr>
          <w:rFonts w:ascii="Times New Roman" w:hAnsi="Times New Roman" w:cs="Times New Roman"/>
          <w:sz w:val="24"/>
          <w:szCs w:val="24"/>
          <w:lang w:val="en-GB"/>
        </w:rPr>
      </w:pPr>
    </w:p>
    <w:p w14:paraId="14CD8AF8" w14:textId="77777777" w:rsidR="0089641A" w:rsidRDefault="0089641A" w:rsidP="00AE569C">
      <w:pPr>
        <w:pStyle w:val="ListParagraph"/>
        <w:spacing w:line="240" w:lineRule="auto"/>
        <w:jc w:val="both"/>
        <w:rPr>
          <w:rFonts w:ascii="Times New Roman" w:hAnsi="Times New Roman" w:cs="Times New Roman"/>
          <w:sz w:val="24"/>
          <w:szCs w:val="24"/>
          <w:lang w:val="en-GB"/>
        </w:rPr>
      </w:pPr>
    </w:p>
    <w:p w14:paraId="6BDA615B" w14:textId="77777777" w:rsidR="00126565" w:rsidRDefault="00126565" w:rsidP="00AE569C">
      <w:pPr>
        <w:pStyle w:val="ListParagraph"/>
        <w:spacing w:line="240" w:lineRule="auto"/>
        <w:jc w:val="both"/>
        <w:rPr>
          <w:rFonts w:ascii="Times New Roman" w:hAnsi="Times New Roman" w:cs="Times New Roman"/>
          <w:sz w:val="24"/>
          <w:szCs w:val="24"/>
          <w:lang w:val="en-GB"/>
        </w:rPr>
      </w:pPr>
    </w:p>
    <w:p w14:paraId="2CB916BB" w14:textId="77777777" w:rsidR="00126565" w:rsidRPr="00AE569C" w:rsidRDefault="00126565" w:rsidP="00AE569C">
      <w:pPr>
        <w:pStyle w:val="ListParagraph"/>
        <w:spacing w:line="240" w:lineRule="auto"/>
        <w:jc w:val="both"/>
        <w:rPr>
          <w:rFonts w:ascii="Times New Roman" w:hAnsi="Times New Roman" w:cs="Times New Roman"/>
          <w:sz w:val="24"/>
          <w:szCs w:val="24"/>
          <w:lang w:val="en-GB"/>
        </w:rPr>
      </w:pPr>
    </w:p>
    <w:p w14:paraId="6E1D6C87" w14:textId="77777777" w:rsidR="0089641A" w:rsidRDefault="0089641A" w:rsidP="00AE569C">
      <w:pPr>
        <w:pStyle w:val="ListParagraph"/>
        <w:spacing w:line="240" w:lineRule="auto"/>
        <w:jc w:val="both"/>
        <w:rPr>
          <w:rFonts w:ascii="Times New Roman" w:hAnsi="Times New Roman" w:cs="Times New Roman"/>
          <w:sz w:val="24"/>
          <w:szCs w:val="24"/>
          <w:lang w:val="en-GB"/>
        </w:rPr>
      </w:pPr>
    </w:p>
    <w:p w14:paraId="43F21147"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2F368ABF"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6C245980"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5EA9C7A4"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2BF5FD35"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66711F25"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424463A0"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520EC77F"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7F67B35C"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143F6551"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347DF5FE"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08B40480"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677B6061"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0038A578"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1B2C4A36"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4AB18F25"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1664EEFD"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2DE66A6D"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0558AD50"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5A2AC976"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559773FF"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61803921"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55F9BA7E"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5419ABF1"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5487E2E0"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2C616C09"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60D4FB92"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2ACA4D90"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77E3287F"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60E1189D"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0982C83A"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5AC5D7A9"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63E9127B"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0DFE1EC4"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34FA6389"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3AF76EBE"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23C72FC1"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6148AA9B"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32B79ED1" w14:textId="77777777" w:rsidR="00A63726" w:rsidRDefault="00A63726" w:rsidP="00AE569C">
      <w:pPr>
        <w:pStyle w:val="ListParagraph"/>
        <w:spacing w:line="240" w:lineRule="auto"/>
        <w:jc w:val="both"/>
        <w:rPr>
          <w:rFonts w:ascii="Times New Roman" w:hAnsi="Times New Roman" w:cs="Times New Roman"/>
          <w:sz w:val="24"/>
          <w:szCs w:val="24"/>
          <w:lang w:val="en-GB"/>
        </w:rPr>
      </w:pPr>
    </w:p>
    <w:p w14:paraId="7BA9291B" w14:textId="77777777" w:rsidR="00A63726" w:rsidRPr="00AE569C" w:rsidRDefault="00A63726" w:rsidP="00AE569C">
      <w:pPr>
        <w:pStyle w:val="ListParagraph"/>
        <w:spacing w:line="240" w:lineRule="auto"/>
        <w:jc w:val="both"/>
        <w:rPr>
          <w:rFonts w:ascii="Times New Roman" w:hAnsi="Times New Roman" w:cs="Times New Roman"/>
          <w:sz w:val="24"/>
          <w:szCs w:val="24"/>
          <w:lang w:val="en-GB"/>
        </w:rPr>
      </w:pPr>
    </w:p>
    <w:p w14:paraId="08D15E4A" w14:textId="19E19086" w:rsidR="00546E7C" w:rsidRPr="000527D2" w:rsidRDefault="0089641A" w:rsidP="000527D2">
      <w:pPr>
        <w:pStyle w:val="ListParagraph"/>
        <w:numPr>
          <w:ilvl w:val="0"/>
          <w:numId w:val="194"/>
        </w:numPr>
        <w:spacing w:line="240" w:lineRule="auto"/>
        <w:jc w:val="both"/>
        <w:rPr>
          <w:rFonts w:ascii="Times New Roman" w:hAnsi="Times New Roman" w:cs="Times New Roman"/>
          <w:b/>
          <w:bCs/>
          <w:sz w:val="24"/>
          <w:szCs w:val="24"/>
          <w:lang w:val="en-GB"/>
        </w:rPr>
      </w:pPr>
      <w:r w:rsidRPr="00AE569C">
        <w:rPr>
          <w:rFonts w:ascii="Times New Roman" w:hAnsi="Times New Roman" w:cs="Times New Roman"/>
          <w:sz w:val="24"/>
          <w:szCs w:val="24"/>
          <w:lang w:val="en-GB"/>
        </w:rPr>
        <w:t xml:space="preserve">  </w:t>
      </w:r>
      <w:r w:rsidRPr="00AE569C">
        <w:rPr>
          <w:rFonts w:ascii="Times New Roman" w:hAnsi="Times New Roman" w:cs="Times New Roman"/>
          <w:b/>
          <w:bCs/>
          <w:sz w:val="24"/>
          <w:szCs w:val="24"/>
          <w:lang w:val="en-GB"/>
        </w:rPr>
        <w:t xml:space="preserve">GTP FOR </w:t>
      </w:r>
      <w:r w:rsidR="00A63726">
        <w:rPr>
          <w:rFonts w:ascii="Times New Roman" w:hAnsi="Times New Roman" w:cs="Times New Roman"/>
          <w:b/>
          <w:bCs/>
          <w:sz w:val="24"/>
          <w:szCs w:val="24"/>
          <w:lang w:val="en-GB"/>
        </w:rPr>
        <w:t>GIS PANEL</w:t>
      </w:r>
      <w:r w:rsidRPr="00AE569C">
        <w:rPr>
          <w:rFonts w:ascii="Times New Roman" w:hAnsi="Times New Roman" w:cs="Times New Roman"/>
          <w:b/>
          <w:bCs/>
          <w:sz w:val="24"/>
          <w:szCs w:val="24"/>
          <w:lang w:val="en-GB"/>
        </w:rPr>
        <w:t xml:space="preserve"> 630</w:t>
      </w:r>
      <w:r w:rsidR="00D33DDD" w:rsidRPr="00AE569C">
        <w:rPr>
          <w:rFonts w:ascii="Times New Roman" w:hAnsi="Times New Roman" w:cs="Times New Roman"/>
          <w:b/>
          <w:bCs/>
          <w:sz w:val="24"/>
          <w:szCs w:val="24"/>
          <w:lang w:val="en-GB"/>
        </w:rPr>
        <w:t>A</w:t>
      </w:r>
      <w:r w:rsidR="00D33DDD">
        <w:rPr>
          <w:rFonts w:ascii="Times New Roman" w:hAnsi="Times New Roman" w:cs="Times New Roman"/>
          <w:b/>
          <w:bCs/>
          <w:sz w:val="24"/>
          <w:szCs w:val="24"/>
          <w:lang w:val="en-GB"/>
        </w:rPr>
        <w:t xml:space="preserve"> </w:t>
      </w:r>
      <w:r w:rsidR="00D33DDD" w:rsidRPr="00AE569C">
        <w:rPr>
          <w:rFonts w:ascii="Times New Roman" w:hAnsi="Times New Roman" w:cs="Times New Roman"/>
          <w:b/>
          <w:bCs/>
          <w:sz w:val="24"/>
          <w:szCs w:val="24"/>
          <w:lang w:val="en-GB"/>
        </w:rPr>
        <w:t>(</w:t>
      </w:r>
      <w:r w:rsidR="00B572B8" w:rsidRPr="00AE569C">
        <w:rPr>
          <w:rFonts w:ascii="Times New Roman" w:hAnsi="Times New Roman" w:cs="Times New Roman"/>
          <w:b/>
          <w:bCs/>
          <w:sz w:val="24"/>
          <w:szCs w:val="24"/>
          <w:lang w:val="en-GB"/>
        </w:rPr>
        <w:t>3</w:t>
      </w:r>
      <w:r w:rsidRPr="00AE569C">
        <w:rPr>
          <w:rFonts w:ascii="Times New Roman" w:hAnsi="Times New Roman" w:cs="Times New Roman"/>
          <w:b/>
          <w:bCs/>
          <w:sz w:val="24"/>
          <w:szCs w:val="24"/>
          <w:lang w:val="en-GB"/>
        </w:rPr>
        <w:t xml:space="preserve"> PANELS, ONE INCOMER &amp; 2 OUT-GOERS)</w:t>
      </w:r>
    </w:p>
    <w:tbl>
      <w:tblPr>
        <w:tblW w:w="5000" w:type="pct"/>
        <w:tblLook w:val="04A0" w:firstRow="1" w:lastRow="0" w:firstColumn="1" w:lastColumn="0" w:noHBand="0" w:noVBand="1"/>
      </w:tblPr>
      <w:tblGrid>
        <w:gridCol w:w="1010"/>
        <w:gridCol w:w="4253"/>
        <w:gridCol w:w="736"/>
        <w:gridCol w:w="1563"/>
        <w:gridCol w:w="1444"/>
      </w:tblGrid>
      <w:tr w:rsidR="00D33DDD" w:rsidRPr="00A63726" w14:paraId="495475C3" w14:textId="77777777" w:rsidTr="004D7545">
        <w:trPr>
          <w:trHeight w:val="630"/>
        </w:trPr>
        <w:tc>
          <w:tcPr>
            <w:tcW w:w="560"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8FC0D5" w14:textId="77777777" w:rsidR="00D33DDD" w:rsidRPr="00A63726" w:rsidRDefault="00D33DDD" w:rsidP="00D33DDD">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ITEM NO.</w:t>
            </w:r>
          </w:p>
        </w:tc>
        <w:tc>
          <w:tcPr>
            <w:tcW w:w="1935" w:type="pct"/>
            <w:tcBorders>
              <w:top w:val="single" w:sz="8" w:space="0" w:color="auto"/>
              <w:left w:val="nil"/>
              <w:bottom w:val="single" w:sz="4" w:space="0" w:color="auto"/>
              <w:right w:val="single" w:sz="4" w:space="0" w:color="auto"/>
            </w:tcBorders>
            <w:shd w:val="clear" w:color="auto" w:fill="auto"/>
            <w:noWrap/>
            <w:vAlign w:val="center"/>
            <w:hideMark/>
          </w:tcPr>
          <w:p w14:paraId="13E596C1" w14:textId="77777777" w:rsidR="00D33DDD" w:rsidRPr="00A63726" w:rsidRDefault="00D33DDD" w:rsidP="00D33DDD">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ITEM DESCRIPTIONS</w:t>
            </w:r>
          </w:p>
        </w:tc>
        <w:tc>
          <w:tcPr>
            <w:tcW w:w="482" w:type="pct"/>
            <w:tcBorders>
              <w:top w:val="single" w:sz="8" w:space="0" w:color="auto"/>
              <w:left w:val="nil"/>
              <w:bottom w:val="single" w:sz="4" w:space="0" w:color="auto"/>
              <w:right w:val="nil"/>
            </w:tcBorders>
            <w:shd w:val="clear" w:color="auto" w:fill="auto"/>
            <w:noWrap/>
            <w:vAlign w:val="center"/>
            <w:hideMark/>
          </w:tcPr>
          <w:p w14:paraId="69D528C0" w14:textId="77777777" w:rsidR="00D33DDD" w:rsidRPr="00A63726" w:rsidRDefault="00D33DDD" w:rsidP="00D33DDD">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UNITS</w:t>
            </w:r>
          </w:p>
        </w:tc>
        <w:tc>
          <w:tcPr>
            <w:tcW w:w="921" w:type="pct"/>
            <w:tcBorders>
              <w:top w:val="single" w:sz="8" w:space="0" w:color="auto"/>
              <w:left w:val="single" w:sz="4" w:space="0" w:color="auto"/>
              <w:bottom w:val="single" w:sz="4" w:space="0" w:color="auto"/>
              <w:right w:val="nil"/>
            </w:tcBorders>
            <w:shd w:val="clear" w:color="auto" w:fill="auto"/>
            <w:noWrap/>
            <w:vAlign w:val="center"/>
            <w:hideMark/>
          </w:tcPr>
          <w:p w14:paraId="31894842" w14:textId="77777777" w:rsidR="00D33DDD" w:rsidRPr="00A63726" w:rsidRDefault="00D33DDD" w:rsidP="00D33DDD">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 xml:space="preserve"> REQUIREMENT</w:t>
            </w:r>
          </w:p>
        </w:tc>
        <w:tc>
          <w:tcPr>
            <w:tcW w:w="1102"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AA5E523" w14:textId="77777777" w:rsidR="00D33DDD" w:rsidRPr="00A63726" w:rsidRDefault="00D33DDD" w:rsidP="00D33DDD">
            <w:pPr>
              <w:spacing w:after="0" w:line="240" w:lineRule="auto"/>
              <w:jc w:val="center"/>
              <w:rPr>
                <w:rFonts w:ascii="Times New Roman" w:eastAsia="Times New Roman" w:hAnsi="Times New Roman" w:cs="Times New Roman"/>
                <w:b/>
                <w:bCs/>
                <w:kern w:val="0"/>
                <w:sz w:val="20"/>
                <w:szCs w:val="20"/>
                <w14:ligatures w14:val="none"/>
              </w:rPr>
            </w:pPr>
            <w:r w:rsidRPr="00A63726">
              <w:rPr>
                <w:rFonts w:ascii="Times New Roman" w:eastAsia="Times New Roman" w:hAnsi="Times New Roman" w:cs="Times New Roman"/>
                <w:b/>
                <w:bCs/>
                <w:kern w:val="0"/>
                <w:sz w:val="20"/>
                <w:szCs w:val="20"/>
                <w14:ligatures w14:val="none"/>
              </w:rPr>
              <w:t>BIDDER'S RESPONSE</w:t>
            </w:r>
          </w:p>
        </w:tc>
      </w:tr>
      <w:tr w:rsidR="00D33DDD" w:rsidRPr="00A63726" w14:paraId="43012CA6"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48369208"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708D0EBA"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&amp; Model Number</w:t>
            </w:r>
          </w:p>
        </w:tc>
        <w:tc>
          <w:tcPr>
            <w:tcW w:w="482" w:type="pct"/>
            <w:tcBorders>
              <w:top w:val="nil"/>
              <w:left w:val="nil"/>
              <w:bottom w:val="single" w:sz="4" w:space="0" w:color="auto"/>
              <w:right w:val="nil"/>
            </w:tcBorders>
            <w:shd w:val="clear" w:color="auto" w:fill="auto"/>
            <w:noWrap/>
            <w:vAlign w:val="center"/>
            <w:hideMark/>
          </w:tcPr>
          <w:p w14:paraId="6E7ADCE5"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7A79299C"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153E3F95"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798C0B64"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5057EACE"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w:t>
            </w:r>
          </w:p>
        </w:tc>
        <w:tc>
          <w:tcPr>
            <w:tcW w:w="1935" w:type="pct"/>
            <w:tcBorders>
              <w:top w:val="single" w:sz="4" w:space="0" w:color="auto"/>
              <w:left w:val="nil"/>
              <w:bottom w:val="single" w:sz="4" w:space="0" w:color="auto"/>
              <w:right w:val="single" w:sz="4" w:space="0" w:color="auto"/>
            </w:tcBorders>
            <w:shd w:val="clear" w:color="auto" w:fill="auto"/>
            <w:vAlign w:val="center"/>
            <w:hideMark/>
          </w:tcPr>
          <w:p w14:paraId="57D7B1D5"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Name of Manufacturer &amp; Country of Origin of equipment being offered</w:t>
            </w:r>
          </w:p>
        </w:tc>
        <w:tc>
          <w:tcPr>
            <w:tcW w:w="482" w:type="pct"/>
            <w:tcBorders>
              <w:top w:val="nil"/>
              <w:left w:val="nil"/>
              <w:bottom w:val="single" w:sz="4" w:space="0" w:color="auto"/>
              <w:right w:val="nil"/>
            </w:tcBorders>
            <w:shd w:val="clear" w:color="auto" w:fill="auto"/>
            <w:vAlign w:val="center"/>
            <w:hideMark/>
          </w:tcPr>
          <w:p w14:paraId="08CE1FC9"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vAlign w:val="center"/>
            <w:hideMark/>
          </w:tcPr>
          <w:p w14:paraId="66A6089B"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0AA5110E"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1A5E0C12" w14:textId="77777777" w:rsidTr="004D7545">
        <w:trPr>
          <w:trHeight w:val="930"/>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0C9DFC35"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935" w:type="pct"/>
            <w:tcBorders>
              <w:top w:val="single" w:sz="4" w:space="0" w:color="auto"/>
              <w:left w:val="nil"/>
              <w:bottom w:val="single" w:sz="4" w:space="0" w:color="auto"/>
              <w:right w:val="single" w:sz="4" w:space="0" w:color="000000"/>
            </w:tcBorders>
            <w:shd w:val="clear" w:color="auto" w:fill="auto"/>
            <w:vAlign w:val="center"/>
            <w:hideMark/>
          </w:tcPr>
          <w:p w14:paraId="23E140EB"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Applied Standards</w:t>
            </w:r>
          </w:p>
        </w:tc>
        <w:tc>
          <w:tcPr>
            <w:tcW w:w="482" w:type="pct"/>
            <w:tcBorders>
              <w:top w:val="nil"/>
              <w:left w:val="nil"/>
              <w:bottom w:val="single" w:sz="4" w:space="0" w:color="auto"/>
              <w:right w:val="nil"/>
            </w:tcBorders>
            <w:shd w:val="clear" w:color="auto" w:fill="auto"/>
            <w:vAlign w:val="center"/>
            <w:hideMark/>
          </w:tcPr>
          <w:p w14:paraId="13842BAD"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vAlign w:val="center"/>
            <w:hideMark/>
          </w:tcPr>
          <w:p w14:paraId="508C3715"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IEC 62271-1/100/102/103/200</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2E29F30D"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D33DDD" w:rsidRPr="00A63726" w14:paraId="5193EA19"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2501D9EB"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5311DBDF"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Service Conditions</w:t>
            </w:r>
          </w:p>
        </w:tc>
        <w:tc>
          <w:tcPr>
            <w:tcW w:w="482" w:type="pct"/>
            <w:tcBorders>
              <w:top w:val="nil"/>
              <w:left w:val="nil"/>
              <w:bottom w:val="single" w:sz="4" w:space="0" w:color="auto"/>
              <w:right w:val="nil"/>
            </w:tcBorders>
            <w:shd w:val="clear" w:color="auto" w:fill="auto"/>
            <w:noWrap/>
            <w:vAlign w:val="center"/>
            <w:hideMark/>
          </w:tcPr>
          <w:p w14:paraId="6F2CC92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242D165D"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As per the Specs</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70BFAEBF"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6C12B7A6"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7FD815F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4</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1FCEDE26"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Design standards complied with</w:t>
            </w:r>
          </w:p>
        </w:tc>
        <w:tc>
          <w:tcPr>
            <w:tcW w:w="482" w:type="pct"/>
            <w:tcBorders>
              <w:top w:val="nil"/>
              <w:left w:val="nil"/>
              <w:bottom w:val="single" w:sz="4" w:space="0" w:color="auto"/>
              <w:right w:val="nil"/>
            </w:tcBorders>
            <w:shd w:val="clear" w:color="auto" w:fill="auto"/>
            <w:noWrap/>
            <w:vAlign w:val="center"/>
            <w:hideMark/>
          </w:tcPr>
          <w:p w14:paraId="5E2D2DBF"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0640DF58"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As per the Specs</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01C4D61D"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053F0797"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58A77A38"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2C0896A1"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Insulation media-Busbars and Ring Switches</w:t>
            </w:r>
          </w:p>
        </w:tc>
        <w:tc>
          <w:tcPr>
            <w:tcW w:w="482" w:type="pct"/>
            <w:tcBorders>
              <w:top w:val="nil"/>
              <w:left w:val="nil"/>
              <w:bottom w:val="single" w:sz="4" w:space="0" w:color="auto"/>
              <w:right w:val="nil"/>
            </w:tcBorders>
            <w:shd w:val="clear" w:color="auto" w:fill="auto"/>
            <w:noWrap/>
            <w:vAlign w:val="center"/>
            <w:hideMark/>
          </w:tcPr>
          <w:p w14:paraId="6087619F"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44B90760"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SF6</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095CB5F6"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4C8A3DA5"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2C786E79"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w:t>
            </w:r>
          </w:p>
        </w:tc>
        <w:tc>
          <w:tcPr>
            <w:tcW w:w="1935" w:type="pct"/>
            <w:tcBorders>
              <w:top w:val="single" w:sz="4" w:space="0" w:color="auto"/>
              <w:left w:val="nil"/>
              <w:bottom w:val="single" w:sz="4" w:space="0" w:color="auto"/>
              <w:right w:val="single" w:sz="4" w:space="0" w:color="000000"/>
            </w:tcBorders>
            <w:shd w:val="clear" w:color="auto" w:fill="auto"/>
            <w:noWrap/>
            <w:vAlign w:val="center"/>
            <w:hideMark/>
          </w:tcPr>
          <w:p w14:paraId="2332DA1F"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Circuit Breaker and switch arrangement</w:t>
            </w:r>
          </w:p>
        </w:tc>
        <w:tc>
          <w:tcPr>
            <w:tcW w:w="482" w:type="pct"/>
            <w:tcBorders>
              <w:top w:val="nil"/>
              <w:left w:val="nil"/>
              <w:bottom w:val="single" w:sz="4" w:space="0" w:color="auto"/>
              <w:right w:val="nil"/>
            </w:tcBorders>
            <w:shd w:val="clear" w:color="auto" w:fill="auto"/>
            <w:noWrap/>
            <w:vAlign w:val="center"/>
            <w:hideMark/>
          </w:tcPr>
          <w:p w14:paraId="70E699A5"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nil"/>
              <w:bottom w:val="single" w:sz="4" w:space="0" w:color="auto"/>
              <w:right w:val="nil"/>
            </w:tcBorders>
            <w:shd w:val="clear" w:color="auto" w:fill="auto"/>
            <w:noWrap/>
            <w:vAlign w:val="center"/>
            <w:hideMark/>
          </w:tcPr>
          <w:p w14:paraId="59A14C98"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1C045496"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6BB9A739"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11CB7253"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7</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44ED84A3"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Operating Mechanism of the switches</w:t>
            </w:r>
          </w:p>
        </w:tc>
        <w:tc>
          <w:tcPr>
            <w:tcW w:w="482" w:type="pct"/>
            <w:tcBorders>
              <w:top w:val="nil"/>
              <w:left w:val="nil"/>
              <w:bottom w:val="single" w:sz="4" w:space="0" w:color="auto"/>
              <w:right w:val="nil"/>
            </w:tcBorders>
            <w:shd w:val="clear" w:color="auto" w:fill="auto"/>
            <w:noWrap/>
            <w:vAlign w:val="center"/>
            <w:hideMark/>
          </w:tcPr>
          <w:p w14:paraId="67063AAD"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7505FA67"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01642F6B"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651C7AB4"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55C8F248"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8</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1903A5FA"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Available Interlocks</w:t>
            </w:r>
          </w:p>
        </w:tc>
        <w:tc>
          <w:tcPr>
            <w:tcW w:w="482" w:type="pct"/>
            <w:tcBorders>
              <w:top w:val="nil"/>
              <w:left w:val="nil"/>
              <w:bottom w:val="single" w:sz="4" w:space="0" w:color="auto"/>
              <w:right w:val="nil"/>
            </w:tcBorders>
            <w:shd w:val="clear" w:color="auto" w:fill="auto"/>
            <w:noWrap/>
            <w:vAlign w:val="center"/>
            <w:hideMark/>
          </w:tcPr>
          <w:p w14:paraId="3C0317ED"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5DB9AA19"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36BF7A77"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5784D4CB"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64135023"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9</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53F647B9"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Type of Cable box</w:t>
            </w:r>
          </w:p>
        </w:tc>
        <w:tc>
          <w:tcPr>
            <w:tcW w:w="482" w:type="pct"/>
            <w:tcBorders>
              <w:top w:val="nil"/>
              <w:left w:val="nil"/>
              <w:bottom w:val="single" w:sz="4" w:space="0" w:color="auto"/>
              <w:right w:val="nil"/>
            </w:tcBorders>
            <w:shd w:val="clear" w:color="auto" w:fill="auto"/>
            <w:noWrap/>
            <w:vAlign w:val="center"/>
            <w:hideMark/>
          </w:tcPr>
          <w:p w14:paraId="2A2A6B76"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38694CE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3AB74ABA"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1AB0560B"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22B8818C"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10</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1B4E9E5F"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Size, type and rating of cable terminals</w:t>
            </w:r>
          </w:p>
        </w:tc>
        <w:tc>
          <w:tcPr>
            <w:tcW w:w="482" w:type="pct"/>
            <w:tcBorders>
              <w:top w:val="nil"/>
              <w:left w:val="nil"/>
              <w:bottom w:val="single" w:sz="4" w:space="0" w:color="auto"/>
              <w:right w:val="nil"/>
            </w:tcBorders>
            <w:shd w:val="clear" w:color="auto" w:fill="auto"/>
            <w:noWrap/>
            <w:vAlign w:val="center"/>
            <w:hideMark/>
          </w:tcPr>
          <w:p w14:paraId="321E5311"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506581A0"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612AB7C8"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381F62AC"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33507DDC"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11</w:t>
            </w:r>
          </w:p>
        </w:tc>
        <w:tc>
          <w:tcPr>
            <w:tcW w:w="1935" w:type="pct"/>
            <w:tcBorders>
              <w:top w:val="single" w:sz="4" w:space="0" w:color="auto"/>
              <w:left w:val="nil"/>
              <w:bottom w:val="single" w:sz="4" w:space="0" w:color="auto"/>
              <w:right w:val="single" w:sz="4" w:space="0" w:color="auto"/>
            </w:tcBorders>
            <w:shd w:val="clear" w:color="auto" w:fill="auto"/>
            <w:vAlign w:val="center"/>
            <w:hideMark/>
          </w:tcPr>
          <w:p w14:paraId="31F92AE1" w14:textId="77209436"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Overall dimensions for a </w:t>
            </w:r>
            <w:r w:rsidR="00357025" w:rsidRPr="00A63726">
              <w:rPr>
                <w:rFonts w:ascii="Times New Roman" w:eastAsia="Times New Roman" w:hAnsi="Times New Roman" w:cs="Times New Roman"/>
                <w:kern w:val="0"/>
                <w:sz w:val="20"/>
                <w:szCs w:val="20"/>
                <w14:ligatures w14:val="none"/>
              </w:rPr>
              <w:t>3-panel</w:t>
            </w:r>
            <w:r w:rsidRPr="00A63726">
              <w:rPr>
                <w:rFonts w:ascii="Times New Roman" w:eastAsia="Times New Roman" w:hAnsi="Times New Roman" w:cs="Times New Roman"/>
                <w:kern w:val="0"/>
                <w:sz w:val="20"/>
                <w:szCs w:val="20"/>
                <w14:ligatures w14:val="none"/>
              </w:rPr>
              <w:t xml:space="preserve"> unit </w:t>
            </w:r>
            <w:r w:rsidR="00A63726" w:rsidRPr="00A63726">
              <w:rPr>
                <w:rFonts w:ascii="Times New Roman" w:eastAsia="Times New Roman" w:hAnsi="Times New Roman" w:cs="Times New Roman"/>
                <w:kern w:val="0"/>
                <w:sz w:val="20"/>
                <w:szCs w:val="20"/>
                <w14:ligatures w14:val="none"/>
              </w:rPr>
              <w:t>(3</w:t>
            </w:r>
            <w:r w:rsidRPr="00A63726">
              <w:rPr>
                <w:rFonts w:ascii="Times New Roman" w:eastAsia="Times New Roman" w:hAnsi="Times New Roman" w:cs="Times New Roman"/>
                <w:kern w:val="0"/>
                <w:sz w:val="20"/>
                <w:szCs w:val="20"/>
                <w14:ligatures w14:val="none"/>
              </w:rPr>
              <w:t>CB panel) Height x Width x Depth in mm</w:t>
            </w:r>
          </w:p>
        </w:tc>
        <w:tc>
          <w:tcPr>
            <w:tcW w:w="482" w:type="pct"/>
            <w:tcBorders>
              <w:top w:val="nil"/>
              <w:left w:val="nil"/>
              <w:bottom w:val="single" w:sz="4" w:space="0" w:color="auto"/>
              <w:right w:val="nil"/>
            </w:tcBorders>
            <w:shd w:val="clear" w:color="auto" w:fill="auto"/>
            <w:vAlign w:val="center"/>
            <w:hideMark/>
          </w:tcPr>
          <w:p w14:paraId="3EEEB7EE"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vAlign w:val="center"/>
            <w:hideMark/>
          </w:tcPr>
          <w:p w14:paraId="6712F628"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5D7A4E6C"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06C97199"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2719275E"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12</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0B08148C"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Equipment service life</w:t>
            </w:r>
          </w:p>
        </w:tc>
        <w:tc>
          <w:tcPr>
            <w:tcW w:w="482" w:type="pct"/>
            <w:tcBorders>
              <w:top w:val="nil"/>
              <w:left w:val="nil"/>
              <w:bottom w:val="single" w:sz="4" w:space="0" w:color="auto"/>
              <w:right w:val="nil"/>
            </w:tcBorders>
            <w:shd w:val="clear" w:color="auto" w:fill="auto"/>
            <w:noWrap/>
            <w:vAlign w:val="center"/>
            <w:hideMark/>
          </w:tcPr>
          <w:p w14:paraId="5008F8B4"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years</w:t>
            </w:r>
          </w:p>
        </w:tc>
        <w:tc>
          <w:tcPr>
            <w:tcW w:w="921" w:type="pct"/>
            <w:tcBorders>
              <w:top w:val="nil"/>
              <w:left w:val="single" w:sz="4" w:space="0" w:color="auto"/>
              <w:bottom w:val="single" w:sz="4" w:space="0" w:color="auto"/>
              <w:right w:val="nil"/>
            </w:tcBorders>
            <w:shd w:val="clear" w:color="auto" w:fill="auto"/>
            <w:noWrap/>
            <w:vAlign w:val="center"/>
            <w:hideMark/>
          </w:tcPr>
          <w:p w14:paraId="0339F3ED"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40</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614F791A"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3E2B6B38"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4A4A5A47"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13</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217625F8"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Manufacturing experience</w:t>
            </w:r>
          </w:p>
        </w:tc>
        <w:tc>
          <w:tcPr>
            <w:tcW w:w="482" w:type="pct"/>
            <w:tcBorders>
              <w:top w:val="nil"/>
              <w:left w:val="nil"/>
              <w:bottom w:val="single" w:sz="4" w:space="0" w:color="auto"/>
              <w:right w:val="nil"/>
            </w:tcBorders>
            <w:shd w:val="clear" w:color="auto" w:fill="auto"/>
            <w:noWrap/>
            <w:vAlign w:val="center"/>
            <w:hideMark/>
          </w:tcPr>
          <w:p w14:paraId="4C9B5C35"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7F2D312C"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03C44F9D"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D33DDD" w:rsidRPr="00A63726" w14:paraId="2B58B859"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29582EEC"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935" w:type="pct"/>
            <w:tcBorders>
              <w:top w:val="single" w:sz="4" w:space="0" w:color="auto"/>
              <w:left w:val="nil"/>
              <w:bottom w:val="single" w:sz="4" w:space="0" w:color="auto"/>
              <w:right w:val="single" w:sz="4" w:space="0" w:color="000000"/>
            </w:tcBorders>
            <w:shd w:val="clear" w:color="auto" w:fill="auto"/>
            <w:noWrap/>
            <w:vAlign w:val="center"/>
            <w:hideMark/>
          </w:tcPr>
          <w:p w14:paraId="370CE508"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 (a) MV Panel</w:t>
            </w:r>
          </w:p>
        </w:tc>
        <w:tc>
          <w:tcPr>
            <w:tcW w:w="482" w:type="pct"/>
            <w:tcBorders>
              <w:top w:val="nil"/>
              <w:left w:val="nil"/>
              <w:bottom w:val="single" w:sz="4" w:space="0" w:color="auto"/>
              <w:right w:val="nil"/>
            </w:tcBorders>
            <w:shd w:val="clear" w:color="auto" w:fill="auto"/>
            <w:noWrap/>
            <w:vAlign w:val="center"/>
            <w:hideMark/>
          </w:tcPr>
          <w:p w14:paraId="04BB40D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1EB274C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3F36005B"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3DACD679"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622C0EC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4F3F19FE"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 Vacuum CB</w:t>
            </w:r>
          </w:p>
        </w:tc>
        <w:tc>
          <w:tcPr>
            <w:tcW w:w="482" w:type="pct"/>
            <w:tcBorders>
              <w:top w:val="nil"/>
              <w:left w:val="nil"/>
              <w:bottom w:val="single" w:sz="4" w:space="0" w:color="auto"/>
              <w:right w:val="nil"/>
            </w:tcBorders>
            <w:shd w:val="clear" w:color="auto" w:fill="auto"/>
            <w:noWrap/>
            <w:vAlign w:val="center"/>
            <w:hideMark/>
          </w:tcPr>
          <w:p w14:paraId="42D5063B"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015CE0ED"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632D8F41"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607292E5"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02AD37E5"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4A460F2D"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(c) Vacuum Ring switches</w:t>
            </w:r>
          </w:p>
        </w:tc>
        <w:tc>
          <w:tcPr>
            <w:tcW w:w="482" w:type="pct"/>
            <w:tcBorders>
              <w:top w:val="nil"/>
              <w:left w:val="nil"/>
              <w:bottom w:val="single" w:sz="4" w:space="0" w:color="auto"/>
              <w:right w:val="nil"/>
            </w:tcBorders>
            <w:shd w:val="clear" w:color="auto" w:fill="auto"/>
            <w:noWrap/>
            <w:vAlign w:val="center"/>
            <w:hideMark/>
          </w:tcPr>
          <w:p w14:paraId="7CC11A05"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17103F8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65612448"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3EA3EC3F"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269FEC17"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14</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6030E666"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Internal Arc fault design safety</w:t>
            </w:r>
          </w:p>
        </w:tc>
        <w:tc>
          <w:tcPr>
            <w:tcW w:w="482" w:type="pct"/>
            <w:tcBorders>
              <w:top w:val="nil"/>
              <w:left w:val="nil"/>
              <w:bottom w:val="single" w:sz="4" w:space="0" w:color="auto"/>
              <w:right w:val="nil"/>
            </w:tcBorders>
            <w:shd w:val="clear" w:color="auto" w:fill="auto"/>
            <w:noWrap/>
            <w:vAlign w:val="center"/>
            <w:hideMark/>
          </w:tcPr>
          <w:p w14:paraId="4F03D229"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60A25971"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IAC A 20kA/1s</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4F4E2921"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3AF1DEEB"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2499647E"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15</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2BB0EF78"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RATINGS:</w:t>
            </w:r>
          </w:p>
        </w:tc>
        <w:tc>
          <w:tcPr>
            <w:tcW w:w="482" w:type="pct"/>
            <w:tcBorders>
              <w:top w:val="nil"/>
              <w:left w:val="nil"/>
              <w:bottom w:val="single" w:sz="4" w:space="0" w:color="auto"/>
              <w:right w:val="nil"/>
            </w:tcBorders>
            <w:shd w:val="clear" w:color="auto" w:fill="auto"/>
            <w:noWrap/>
            <w:vAlign w:val="center"/>
            <w:hideMark/>
          </w:tcPr>
          <w:p w14:paraId="3DDFA330"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4784450C"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3859CAAE"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D33DDD" w:rsidRPr="00A63726" w14:paraId="06339CF0"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7E16967C"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16</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43981C51"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Nominal System Voltage</w:t>
            </w:r>
          </w:p>
        </w:tc>
        <w:tc>
          <w:tcPr>
            <w:tcW w:w="482" w:type="pct"/>
            <w:tcBorders>
              <w:top w:val="nil"/>
              <w:left w:val="nil"/>
              <w:bottom w:val="single" w:sz="4" w:space="0" w:color="auto"/>
              <w:right w:val="nil"/>
            </w:tcBorders>
            <w:shd w:val="clear" w:color="auto" w:fill="auto"/>
            <w:noWrap/>
            <w:vAlign w:val="center"/>
            <w:hideMark/>
          </w:tcPr>
          <w:p w14:paraId="3D832046"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921" w:type="pct"/>
            <w:tcBorders>
              <w:top w:val="nil"/>
              <w:left w:val="single" w:sz="4" w:space="0" w:color="auto"/>
              <w:bottom w:val="single" w:sz="4" w:space="0" w:color="auto"/>
              <w:right w:val="nil"/>
            </w:tcBorders>
            <w:shd w:val="clear" w:color="auto" w:fill="auto"/>
            <w:noWrap/>
            <w:vAlign w:val="center"/>
            <w:hideMark/>
          </w:tcPr>
          <w:p w14:paraId="6A79F6E4"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33</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6401846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2C8DA6B7"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2D1E66EF"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17</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025FBC30"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Maximum System Voltage</w:t>
            </w:r>
          </w:p>
        </w:tc>
        <w:tc>
          <w:tcPr>
            <w:tcW w:w="482" w:type="pct"/>
            <w:tcBorders>
              <w:top w:val="nil"/>
              <w:left w:val="nil"/>
              <w:bottom w:val="single" w:sz="4" w:space="0" w:color="auto"/>
              <w:right w:val="nil"/>
            </w:tcBorders>
            <w:shd w:val="clear" w:color="auto" w:fill="auto"/>
            <w:noWrap/>
            <w:vAlign w:val="center"/>
            <w:hideMark/>
          </w:tcPr>
          <w:p w14:paraId="2DC33D5A"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w:t>
            </w:r>
          </w:p>
        </w:tc>
        <w:tc>
          <w:tcPr>
            <w:tcW w:w="921" w:type="pct"/>
            <w:tcBorders>
              <w:top w:val="nil"/>
              <w:left w:val="single" w:sz="4" w:space="0" w:color="auto"/>
              <w:bottom w:val="single" w:sz="4" w:space="0" w:color="auto"/>
              <w:right w:val="nil"/>
            </w:tcBorders>
            <w:shd w:val="clear" w:color="auto" w:fill="auto"/>
            <w:noWrap/>
            <w:vAlign w:val="center"/>
            <w:hideMark/>
          </w:tcPr>
          <w:p w14:paraId="36157D37"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36</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71717773"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58F648CB"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125A0780"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18</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22DE863B"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Equipment Voltage Class</w:t>
            </w:r>
          </w:p>
        </w:tc>
        <w:tc>
          <w:tcPr>
            <w:tcW w:w="482" w:type="pct"/>
            <w:tcBorders>
              <w:top w:val="nil"/>
              <w:left w:val="nil"/>
              <w:bottom w:val="single" w:sz="4" w:space="0" w:color="auto"/>
              <w:right w:val="nil"/>
            </w:tcBorders>
            <w:shd w:val="clear" w:color="auto" w:fill="auto"/>
            <w:noWrap/>
            <w:vAlign w:val="center"/>
            <w:hideMark/>
          </w:tcPr>
          <w:p w14:paraId="4DD038E9"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921" w:type="pct"/>
            <w:tcBorders>
              <w:top w:val="nil"/>
              <w:left w:val="single" w:sz="4" w:space="0" w:color="auto"/>
              <w:bottom w:val="single" w:sz="4" w:space="0" w:color="auto"/>
              <w:right w:val="nil"/>
            </w:tcBorders>
            <w:shd w:val="clear" w:color="auto" w:fill="auto"/>
            <w:noWrap/>
            <w:vAlign w:val="center"/>
            <w:hideMark/>
          </w:tcPr>
          <w:p w14:paraId="48241451"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2B2C40D1"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w:t>
            </w:r>
          </w:p>
        </w:tc>
      </w:tr>
      <w:tr w:rsidR="00D33DDD" w:rsidRPr="00A63726" w14:paraId="5073D7A1"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57D883EB"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19</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2849C0B7"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Frequency</w:t>
            </w:r>
          </w:p>
        </w:tc>
        <w:tc>
          <w:tcPr>
            <w:tcW w:w="482" w:type="pct"/>
            <w:tcBorders>
              <w:top w:val="nil"/>
              <w:left w:val="nil"/>
              <w:bottom w:val="single" w:sz="4" w:space="0" w:color="auto"/>
              <w:right w:val="nil"/>
            </w:tcBorders>
            <w:shd w:val="clear" w:color="auto" w:fill="auto"/>
            <w:noWrap/>
            <w:vAlign w:val="center"/>
            <w:hideMark/>
          </w:tcPr>
          <w:p w14:paraId="3072E700"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Hz</w:t>
            </w:r>
          </w:p>
        </w:tc>
        <w:tc>
          <w:tcPr>
            <w:tcW w:w="921" w:type="pct"/>
            <w:tcBorders>
              <w:top w:val="nil"/>
              <w:left w:val="single" w:sz="4" w:space="0" w:color="auto"/>
              <w:bottom w:val="single" w:sz="4" w:space="0" w:color="auto"/>
              <w:right w:val="nil"/>
            </w:tcBorders>
            <w:shd w:val="clear" w:color="auto" w:fill="auto"/>
            <w:noWrap/>
            <w:vAlign w:val="center"/>
            <w:hideMark/>
          </w:tcPr>
          <w:p w14:paraId="4314BF85"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50</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0E0426F6"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03F2C2EE"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4667CD67"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20</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173FC807"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Impulse Withstand Voltage, peak (1.2/50</w:t>
            </w:r>
            <w:r w:rsidRPr="00A63726">
              <w:rPr>
                <w:rFonts w:ascii="Calibri" w:eastAsia="Times New Roman" w:hAnsi="Calibri" w:cs="Calibri"/>
                <w:kern w:val="0"/>
                <w:sz w:val="20"/>
                <w:szCs w:val="20"/>
                <w14:ligatures w14:val="none"/>
              </w:rPr>
              <w:t>µ</w:t>
            </w:r>
            <w:r w:rsidRPr="00A63726">
              <w:rPr>
                <w:rFonts w:ascii="Times New Roman" w:eastAsia="Times New Roman" w:hAnsi="Times New Roman" w:cs="Times New Roman"/>
                <w:kern w:val="0"/>
                <w:sz w:val="20"/>
                <w:szCs w:val="20"/>
                <w14:ligatures w14:val="none"/>
              </w:rPr>
              <w:t>s dry)</w:t>
            </w:r>
          </w:p>
        </w:tc>
        <w:tc>
          <w:tcPr>
            <w:tcW w:w="482" w:type="pct"/>
            <w:tcBorders>
              <w:top w:val="nil"/>
              <w:left w:val="nil"/>
              <w:bottom w:val="single" w:sz="4" w:space="0" w:color="auto"/>
              <w:right w:val="nil"/>
            </w:tcBorders>
            <w:shd w:val="clear" w:color="auto" w:fill="auto"/>
            <w:noWrap/>
            <w:vAlign w:val="center"/>
            <w:hideMark/>
          </w:tcPr>
          <w:p w14:paraId="04E985B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kVrms</w:t>
            </w:r>
          </w:p>
        </w:tc>
        <w:tc>
          <w:tcPr>
            <w:tcW w:w="921" w:type="pct"/>
            <w:tcBorders>
              <w:top w:val="nil"/>
              <w:left w:val="single" w:sz="4" w:space="0" w:color="auto"/>
              <w:bottom w:val="single" w:sz="4" w:space="0" w:color="auto"/>
              <w:right w:val="nil"/>
            </w:tcBorders>
            <w:shd w:val="clear" w:color="auto" w:fill="auto"/>
            <w:noWrap/>
            <w:vAlign w:val="center"/>
            <w:hideMark/>
          </w:tcPr>
          <w:p w14:paraId="0DBAA647"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170</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4C89B680"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40D83B9B"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47A963E7"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21</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486A6C95"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Power Frequency Withstand Voltage, rms (50 Hz: 60s wet)</w:t>
            </w:r>
          </w:p>
        </w:tc>
        <w:tc>
          <w:tcPr>
            <w:tcW w:w="482" w:type="pct"/>
            <w:tcBorders>
              <w:top w:val="nil"/>
              <w:left w:val="nil"/>
              <w:bottom w:val="single" w:sz="4" w:space="0" w:color="auto"/>
              <w:right w:val="nil"/>
            </w:tcBorders>
            <w:shd w:val="clear" w:color="auto" w:fill="auto"/>
            <w:noWrap/>
            <w:vAlign w:val="center"/>
            <w:hideMark/>
          </w:tcPr>
          <w:p w14:paraId="35D47DE6"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kVrms</w:t>
            </w:r>
          </w:p>
        </w:tc>
        <w:tc>
          <w:tcPr>
            <w:tcW w:w="921" w:type="pct"/>
            <w:tcBorders>
              <w:top w:val="nil"/>
              <w:left w:val="single" w:sz="4" w:space="0" w:color="auto"/>
              <w:bottom w:val="single" w:sz="4" w:space="0" w:color="auto"/>
              <w:right w:val="nil"/>
            </w:tcBorders>
            <w:shd w:val="clear" w:color="auto" w:fill="auto"/>
            <w:noWrap/>
            <w:vAlign w:val="center"/>
            <w:hideMark/>
          </w:tcPr>
          <w:p w14:paraId="33EEBE5E"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70</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6909DF8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17CBC93B" w14:textId="77777777" w:rsidTr="004D7545">
        <w:trPr>
          <w:trHeight w:val="675"/>
        </w:trPr>
        <w:tc>
          <w:tcPr>
            <w:tcW w:w="56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816251"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22</w:t>
            </w:r>
          </w:p>
        </w:tc>
        <w:tc>
          <w:tcPr>
            <w:tcW w:w="1935" w:type="pct"/>
            <w:tcBorders>
              <w:top w:val="single" w:sz="4" w:space="0" w:color="auto"/>
              <w:left w:val="nil"/>
              <w:bottom w:val="single" w:sz="4" w:space="0" w:color="auto"/>
              <w:right w:val="single" w:sz="4" w:space="0" w:color="auto"/>
            </w:tcBorders>
            <w:shd w:val="clear" w:color="auto" w:fill="auto"/>
            <w:vAlign w:val="center"/>
            <w:hideMark/>
          </w:tcPr>
          <w:p w14:paraId="69A5B4B6" w14:textId="77D967C8"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MV Main Switch Rated Current (temperature rise within I EC requirements)</w:t>
            </w:r>
          </w:p>
        </w:tc>
        <w:tc>
          <w:tcPr>
            <w:tcW w:w="482" w:type="pct"/>
            <w:tcBorders>
              <w:top w:val="single" w:sz="4" w:space="0" w:color="auto"/>
              <w:left w:val="nil"/>
              <w:bottom w:val="single" w:sz="4" w:space="0" w:color="auto"/>
              <w:right w:val="nil"/>
            </w:tcBorders>
            <w:shd w:val="clear" w:color="auto" w:fill="auto"/>
            <w:vAlign w:val="center"/>
            <w:hideMark/>
          </w:tcPr>
          <w:p w14:paraId="15128A8E"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921" w:type="pct"/>
            <w:tcBorders>
              <w:top w:val="single" w:sz="4" w:space="0" w:color="auto"/>
              <w:left w:val="single" w:sz="4" w:space="0" w:color="auto"/>
              <w:bottom w:val="single" w:sz="4" w:space="0" w:color="auto"/>
              <w:right w:val="nil"/>
            </w:tcBorders>
            <w:shd w:val="clear" w:color="auto" w:fill="auto"/>
            <w:vAlign w:val="center"/>
            <w:hideMark/>
          </w:tcPr>
          <w:p w14:paraId="035A144D"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630</w:t>
            </w:r>
          </w:p>
        </w:tc>
        <w:tc>
          <w:tcPr>
            <w:tcW w:w="110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1C96F9E"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00F0258D" w14:textId="77777777" w:rsidTr="004D7545">
        <w:trPr>
          <w:trHeight w:val="840"/>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7FF3A52F"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lastRenderedPageBreak/>
              <w:t>23</w:t>
            </w:r>
          </w:p>
        </w:tc>
        <w:tc>
          <w:tcPr>
            <w:tcW w:w="1935" w:type="pct"/>
            <w:tcBorders>
              <w:top w:val="single" w:sz="4" w:space="0" w:color="auto"/>
              <w:left w:val="nil"/>
              <w:bottom w:val="single" w:sz="4" w:space="0" w:color="auto"/>
              <w:right w:val="single" w:sz="4" w:space="0" w:color="auto"/>
            </w:tcBorders>
            <w:shd w:val="clear" w:color="auto" w:fill="auto"/>
            <w:vAlign w:val="center"/>
            <w:hideMark/>
          </w:tcPr>
          <w:p w14:paraId="41150A97"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 xml:space="preserve"> Main and Earth Switches rated short time current (3 seconds)</w:t>
            </w:r>
          </w:p>
        </w:tc>
        <w:tc>
          <w:tcPr>
            <w:tcW w:w="482" w:type="pct"/>
            <w:tcBorders>
              <w:top w:val="nil"/>
              <w:left w:val="nil"/>
              <w:bottom w:val="single" w:sz="4" w:space="0" w:color="auto"/>
              <w:right w:val="nil"/>
            </w:tcBorders>
            <w:shd w:val="clear" w:color="auto" w:fill="auto"/>
            <w:noWrap/>
            <w:vAlign w:val="center"/>
            <w:hideMark/>
          </w:tcPr>
          <w:p w14:paraId="5F4408E9"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kA</w:t>
            </w:r>
          </w:p>
        </w:tc>
        <w:tc>
          <w:tcPr>
            <w:tcW w:w="921" w:type="pct"/>
            <w:tcBorders>
              <w:top w:val="nil"/>
              <w:left w:val="single" w:sz="4" w:space="0" w:color="auto"/>
              <w:bottom w:val="single" w:sz="4" w:space="0" w:color="auto"/>
              <w:right w:val="nil"/>
            </w:tcBorders>
            <w:shd w:val="clear" w:color="auto" w:fill="auto"/>
            <w:noWrap/>
            <w:vAlign w:val="center"/>
            <w:hideMark/>
          </w:tcPr>
          <w:p w14:paraId="5016CC7A"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20</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15AF4B80"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46274135" w14:textId="77777777" w:rsidTr="004D7545">
        <w:trPr>
          <w:trHeight w:val="840"/>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17DD409B"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24</w:t>
            </w:r>
          </w:p>
        </w:tc>
        <w:tc>
          <w:tcPr>
            <w:tcW w:w="1935" w:type="pct"/>
            <w:tcBorders>
              <w:top w:val="single" w:sz="4" w:space="0" w:color="auto"/>
              <w:left w:val="nil"/>
              <w:bottom w:val="single" w:sz="4" w:space="0" w:color="auto"/>
              <w:right w:val="single" w:sz="4" w:space="0" w:color="000000"/>
            </w:tcBorders>
            <w:shd w:val="clear" w:color="auto" w:fill="auto"/>
            <w:vAlign w:val="center"/>
            <w:hideMark/>
          </w:tcPr>
          <w:p w14:paraId="1E043E7F"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Rated Peak Withstand Current</w:t>
            </w:r>
          </w:p>
        </w:tc>
        <w:tc>
          <w:tcPr>
            <w:tcW w:w="482" w:type="pct"/>
            <w:tcBorders>
              <w:top w:val="nil"/>
              <w:left w:val="nil"/>
              <w:bottom w:val="single" w:sz="4" w:space="0" w:color="auto"/>
              <w:right w:val="nil"/>
            </w:tcBorders>
            <w:shd w:val="clear" w:color="auto" w:fill="auto"/>
            <w:noWrap/>
            <w:vAlign w:val="center"/>
            <w:hideMark/>
          </w:tcPr>
          <w:p w14:paraId="23DE585B"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kA</w:t>
            </w:r>
          </w:p>
        </w:tc>
        <w:tc>
          <w:tcPr>
            <w:tcW w:w="921" w:type="pct"/>
            <w:tcBorders>
              <w:top w:val="nil"/>
              <w:left w:val="single" w:sz="4" w:space="0" w:color="auto"/>
              <w:bottom w:val="single" w:sz="4" w:space="0" w:color="auto"/>
              <w:right w:val="nil"/>
            </w:tcBorders>
            <w:shd w:val="clear" w:color="auto" w:fill="auto"/>
            <w:noWrap/>
            <w:vAlign w:val="center"/>
            <w:hideMark/>
          </w:tcPr>
          <w:p w14:paraId="23F05E75"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50</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576483F5"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4746AF5F" w14:textId="77777777" w:rsidTr="004D7545">
        <w:trPr>
          <w:trHeight w:val="840"/>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6AFD5F53"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25</w:t>
            </w:r>
          </w:p>
        </w:tc>
        <w:tc>
          <w:tcPr>
            <w:tcW w:w="1935" w:type="pct"/>
            <w:tcBorders>
              <w:top w:val="single" w:sz="4" w:space="0" w:color="auto"/>
              <w:left w:val="nil"/>
              <w:bottom w:val="single" w:sz="4" w:space="0" w:color="auto"/>
              <w:right w:val="single" w:sz="4" w:space="0" w:color="000000"/>
            </w:tcBorders>
            <w:shd w:val="clear" w:color="auto" w:fill="auto"/>
            <w:vAlign w:val="center"/>
            <w:hideMark/>
          </w:tcPr>
          <w:p w14:paraId="153EE186"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Gas Leakage Rate Per Year</w:t>
            </w:r>
          </w:p>
        </w:tc>
        <w:tc>
          <w:tcPr>
            <w:tcW w:w="482" w:type="pct"/>
            <w:tcBorders>
              <w:top w:val="nil"/>
              <w:left w:val="nil"/>
              <w:bottom w:val="single" w:sz="4" w:space="0" w:color="auto"/>
              <w:right w:val="nil"/>
            </w:tcBorders>
            <w:shd w:val="clear" w:color="auto" w:fill="auto"/>
            <w:noWrap/>
            <w:vAlign w:val="center"/>
            <w:hideMark/>
          </w:tcPr>
          <w:p w14:paraId="285E9A96"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w:t>
            </w:r>
          </w:p>
        </w:tc>
        <w:tc>
          <w:tcPr>
            <w:tcW w:w="921" w:type="pct"/>
            <w:tcBorders>
              <w:top w:val="nil"/>
              <w:left w:val="single" w:sz="4" w:space="0" w:color="auto"/>
              <w:bottom w:val="single" w:sz="4" w:space="0" w:color="auto"/>
              <w:right w:val="nil"/>
            </w:tcBorders>
            <w:shd w:val="clear" w:color="auto" w:fill="auto"/>
            <w:noWrap/>
            <w:vAlign w:val="center"/>
            <w:hideMark/>
          </w:tcPr>
          <w:p w14:paraId="505D3C37"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0.10%</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23DBEE03"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7114D6D0" w14:textId="77777777" w:rsidTr="004D7545">
        <w:trPr>
          <w:trHeight w:val="315"/>
        </w:trPr>
        <w:tc>
          <w:tcPr>
            <w:tcW w:w="560" w:type="pct"/>
            <w:tcBorders>
              <w:top w:val="nil"/>
              <w:left w:val="single" w:sz="8" w:space="0" w:color="auto"/>
              <w:bottom w:val="single" w:sz="4" w:space="0" w:color="auto"/>
              <w:right w:val="single" w:sz="4" w:space="0" w:color="auto"/>
            </w:tcBorders>
            <w:shd w:val="clear" w:color="auto" w:fill="auto"/>
            <w:noWrap/>
            <w:vAlign w:val="center"/>
            <w:hideMark/>
          </w:tcPr>
          <w:p w14:paraId="7DC2B7E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26</w:t>
            </w:r>
          </w:p>
        </w:tc>
        <w:tc>
          <w:tcPr>
            <w:tcW w:w="1935" w:type="pct"/>
            <w:tcBorders>
              <w:top w:val="single" w:sz="4" w:space="0" w:color="auto"/>
              <w:left w:val="nil"/>
              <w:bottom w:val="single" w:sz="4" w:space="0" w:color="auto"/>
              <w:right w:val="single" w:sz="4" w:space="0" w:color="auto"/>
            </w:tcBorders>
            <w:shd w:val="clear" w:color="auto" w:fill="auto"/>
            <w:noWrap/>
            <w:vAlign w:val="center"/>
            <w:hideMark/>
          </w:tcPr>
          <w:p w14:paraId="32155A47" w14:textId="77777777" w:rsidR="00D33DDD" w:rsidRPr="00A63726" w:rsidRDefault="00D33DDD" w:rsidP="00D33DDD">
            <w:pPr>
              <w:spacing w:after="0" w:line="240" w:lineRule="auto"/>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Tee-off rated current</w:t>
            </w:r>
          </w:p>
        </w:tc>
        <w:tc>
          <w:tcPr>
            <w:tcW w:w="482" w:type="pct"/>
            <w:tcBorders>
              <w:top w:val="nil"/>
              <w:left w:val="nil"/>
              <w:bottom w:val="single" w:sz="4" w:space="0" w:color="auto"/>
              <w:right w:val="nil"/>
            </w:tcBorders>
            <w:shd w:val="clear" w:color="auto" w:fill="auto"/>
            <w:noWrap/>
            <w:vAlign w:val="center"/>
            <w:hideMark/>
          </w:tcPr>
          <w:p w14:paraId="78353553"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A</w:t>
            </w:r>
          </w:p>
        </w:tc>
        <w:tc>
          <w:tcPr>
            <w:tcW w:w="921" w:type="pct"/>
            <w:tcBorders>
              <w:top w:val="nil"/>
              <w:left w:val="single" w:sz="4" w:space="0" w:color="auto"/>
              <w:bottom w:val="single" w:sz="4" w:space="0" w:color="auto"/>
              <w:right w:val="nil"/>
            </w:tcBorders>
            <w:shd w:val="clear" w:color="auto" w:fill="auto"/>
            <w:noWrap/>
            <w:vAlign w:val="center"/>
            <w:hideMark/>
          </w:tcPr>
          <w:p w14:paraId="2C4BA1B2"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630</w:t>
            </w:r>
          </w:p>
        </w:tc>
        <w:tc>
          <w:tcPr>
            <w:tcW w:w="1102" w:type="pct"/>
            <w:tcBorders>
              <w:top w:val="nil"/>
              <w:left w:val="single" w:sz="4" w:space="0" w:color="auto"/>
              <w:bottom w:val="single" w:sz="4" w:space="0" w:color="auto"/>
              <w:right w:val="single" w:sz="8" w:space="0" w:color="auto"/>
            </w:tcBorders>
            <w:shd w:val="clear" w:color="auto" w:fill="auto"/>
            <w:noWrap/>
            <w:vAlign w:val="center"/>
            <w:hideMark/>
          </w:tcPr>
          <w:p w14:paraId="6C86FCE8" w14:textId="77777777" w:rsidR="00D33DDD" w:rsidRPr="00A63726" w:rsidRDefault="00D33DDD" w:rsidP="00D33DDD">
            <w:pPr>
              <w:spacing w:after="0" w:line="240" w:lineRule="auto"/>
              <w:jc w:val="center"/>
              <w:rPr>
                <w:rFonts w:ascii="Times New Roman" w:eastAsia="Times New Roman" w:hAnsi="Times New Roman" w:cs="Times New Roman"/>
                <w:kern w:val="0"/>
                <w:sz w:val="20"/>
                <w:szCs w:val="20"/>
                <w14:ligatures w14:val="none"/>
              </w:rPr>
            </w:pPr>
            <w:r w:rsidRPr="00A63726">
              <w:rPr>
                <w:rFonts w:ascii="Times New Roman" w:eastAsia="Times New Roman" w:hAnsi="Times New Roman" w:cs="Times New Roman"/>
                <w:kern w:val="0"/>
                <w:sz w:val="20"/>
                <w:szCs w:val="20"/>
                <w14:ligatures w14:val="none"/>
              </w:rPr>
              <w:t>Bidder to Indicate</w:t>
            </w:r>
          </w:p>
        </w:tc>
      </w:tr>
      <w:tr w:rsidR="00D33DDD" w:rsidRPr="00A63726" w14:paraId="3CAA4305" w14:textId="77777777" w:rsidTr="004D7545">
        <w:trPr>
          <w:trHeight w:val="63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37723ED" w14:textId="77777777" w:rsidR="00D33DDD" w:rsidRPr="00A63726" w:rsidRDefault="00D33DDD" w:rsidP="00D33DDD">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NAME OF BIDDER:</w:t>
            </w:r>
          </w:p>
        </w:tc>
      </w:tr>
      <w:tr w:rsidR="00D33DDD" w:rsidRPr="00A63726" w14:paraId="43124FD0" w14:textId="77777777" w:rsidTr="004D7545">
        <w:trPr>
          <w:trHeight w:val="1095"/>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6AD9DD79" w14:textId="77777777" w:rsidR="00D33DDD" w:rsidRPr="00A63726" w:rsidRDefault="00D33DDD" w:rsidP="00D33DDD">
            <w:pPr>
              <w:spacing w:after="0" w:line="240" w:lineRule="auto"/>
              <w:rPr>
                <w:rFonts w:ascii="Times New Roman" w:eastAsia="Times New Roman" w:hAnsi="Times New Roman" w:cs="Times New Roman"/>
                <w:color w:val="000000"/>
                <w:kern w:val="0"/>
                <w:sz w:val="20"/>
                <w:szCs w:val="20"/>
                <w14:ligatures w14:val="none"/>
              </w:rPr>
            </w:pPr>
            <w:r w:rsidRPr="00A63726">
              <w:rPr>
                <w:rFonts w:ascii="Times New Roman" w:eastAsia="Times New Roman" w:hAnsi="Times New Roman" w:cs="Times New Roman"/>
                <w:color w:val="000000"/>
                <w:kern w:val="0"/>
                <w:sz w:val="20"/>
                <w:szCs w:val="20"/>
                <w14:ligatures w14:val="none"/>
              </w:rPr>
              <w:t>SIGNATURE OF BIDDER:</w:t>
            </w:r>
          </w:p>
        </w:tc>
      </w:tr>
    </w:tbl>
    <w:p w14:paraId="487107CC" w14:textId="77777777" w:rsidR="0089641A" w:rsidRPr="00D33DDD" w:rsidRDefault="0089641A" w:rsidP="00D33DDD">
      <w:pPr>
        <w:pStyle w:val="ListParagraph"/>
        <w:spacing w:line="240" w:lineRule="auto"/>
        <w:jc w:val="both"/>
        <w:rPr>
          <w:rFonts w:ascii="Times New Roman" w:hAnsi="Times New Roman" w:cs="Times New Roman"/>
          <w:sz w:val="24"/>
          <w:szCs w:val="24"/>
          <w:lang w:val="en-GB"/>
        </w:rPr>
      </w:pPr>
    </w:p>
    <w:p w14:paraId="7852537B" w14:textId="77777777" w:rsidR="0089641A" w:rsidRDefault="0089641A" w:rsidP="00D33DDD">
      <w:pPr>
        <w:pStyle w:val="ListParagraph"/>
        <w:spacing w:line="240" w:lineRule="auto"/>
        <w:jc w:val="both"/>
        <w:rPr>
          <w:rFonts w:ascii="Times New Roman" w:hAnsi="Times New Roman" w:cs="Times New Roman"/>
          <w:sz w:val="24"/>
          <w:szCs w:val="24"/>
          <w:lang w:val="en-GB"/>
        </w:rPr>
      </w:pPr>
    </w:p>
    <w:p w14:paraId="1360EE89"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3D963CBE"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23465560"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0767D8BF"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3C0D2C99"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7B265025"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590838F3"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0E9E4845"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6C1FE805"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00668D18"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14084ACC"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78E68D00"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32BD53B5"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70E86042"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2E33C303"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6221DC0E"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59D94142"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41DCF7CC"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0CA3D61C"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7E666348"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2EB6E6D7"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79344775"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351D6429"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43188596"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3679FAD7"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0270C37B"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3BF156F0"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1FDBE776"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308F1BDD" w14:textId="77777777" w:rsidR="00A63726" w:rsidRDefault="00A63726" w:rsidP="00D33DDD">
      <w:pPr>
        <w:pStyle w:val="ListParagraph"/>
        <w:spacing w:line="240" w:lineRule="auto"/>
        <w:jc w:val="both"/>
        <w:rPr>
          <w:rFonts w:ascii="Times New Roman" w:hAnsi="Times New Roman" w:cs="Times New Roman"/>
          <w:sz w:val="24"/>
          <w:szCs w:val="24"/>
          <w:lang w:val="en-GB"/>
        </w:rPr>
      </w:pPr>
    </w:p>
    <w:p w14:paraId="368D0E94" w14:textId="77777777" w:rsidR="00A63726" w:rsidRPr="00D33DDD" w:rsidRDefault="00A63726" w:rsidP="00D33DDD">
      <w:pPr>
        <w:pStyle w:val="ListParagraph"/>
        <w:spacing w:line="240" w:lineRule="auto"/>
        <w:jc w:val="both"/>
        <w:rPr>
          <w:rFonts w:ascii="Times New Roman" w:hAnsi="Times New Roman" w:cs="Times New Roman"/>
          <w:sz w:val="24"/>
          <w:szCs w:val="24"/>
          <w:lang w:val="en-GB"/>
        </w:rPr>
      </w:pPr>
    </w:p>
    <w:p w14:paraId="4AA4908F" w14:textId="77777777" w:rsidR="0089641A" w:rsidRPr="00D33DDD" w:rsidRDefault="0089641A" w:rsidP="00D33DDD">
      <w:pPr>
        <w:pStyle w:val="ListParagraph"/>
        <w:spacing w:line="240" w:lineRule="auto"/>
        <w:jc w:val="both"/>
        <w:rPr>
          <w:rFonts w:ascii="Times New Roman" w:hAnsi="Times New Roman" w:cs="Times New Roman"/>
          <w:sz w:val="24"/>
          <w:szCs w:val="24"/>
          <w:lang w:val="en-GB"/>
        </w:rPr>
      </w:pPr>
    </w:p>
    <w:p w14:paraId="1C2773FA" w14:textId="29891C29" w:rsidR="0089641A" w:rsidRPr="00A63726" w:rsidRDefault="0089641A" w:rsidP="00A63726">
      <w:pPr>
        <w:pStyle w:val="ListParagraph"/>
        <w:numPr>
          <w:ilvl w:val="0"/>
          <w:numId w:val="194"/>
        </w:numPr>
        <w:spacing w:line="240" w:lineRule="auto"/>
        <w:jc w:val="both"/>
        <w:rPr>
          <w:rFonts w:ascii="Times New Roman" w:hAnsi="Times New Roman" w:cs="Times New Roman"/>
          <w:b/>
          <w:bCs/>
          <w:sz w:val="24"/>
          <w:szCs w:val="24"/>
          <w:lang w:val="en-GB"/>
        </w:rPr>
      </w:pPr>
      <w:r w:rsidRPr="00D33DDD">
        <w:rPr>
          <w:rFonts w:ascii="Times New Roman" w:hAnsi="Times New Roman" w:cs="Times New Roman"/>
          <w:sz w:val="24"/>
          <w:szCs w:val="24"/>
          <w:lang w:val="en-GB"/>
        </w:rPr>
        <w:lastRenderedPageBreak/>
        <w:t xml:space="preserve"> </w:t>
      </w:r>
      <w:r w:rsidRPr="00D33DDD">
        <w:rPr>
          <w:rFonts w:ascii="Times New Roman" w:hAnsi="Times New Roman" w:cs="Times New Roman"/>
          <w:b/>
          <w:bCs/>
          <w:sz w:val="24"/>
          <w:szCs w:val="24"/>
          <w:lang w:val="en-GB"/>
        </w:rPr>
        <w:t>GTP FOR THE 3C 70mm2 AL/XLPE/STA/PVC 33kV(36kV) MULTI CORE CABLE</w:t>
      </w:r>
    </w:p>
    <w:tbl>
      <w:tblPr>
        <w:tblW w:w="5000" w:type="pct"/>
        <w:tblLook w:val="04A0" w:firstRow="1" w:lastRow="0" w:firstColumn="1" w:lastColumn="0" w:noHBand="0" w:noVBand="1"/>
      </w:tblPr>
      <w:tblGrid>
        <w:gridCol w:w="1108"/>
        <w:gridCol w:w="3768"/>
        <w:gridCol w:w="852"/>
        <w:gridCol w:w="1682"/>
        <w:gridCol w:w="1596"/>
      </w:tblGrid>
      <w:tr w:rsidR="00546E7C" w:rsidRPr="00546E7C" w14:paraId="5B2F5C1D" w14:textId="77777777" w:rsidTr="004D7545">
        <w:trPr>
          <w:trHeight w:val="570"/>
        </w:trPr>
        <w:tc>
          <w:tcPr>
            <w:tcW w:w="5000" w:type="pct"/>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E2EF9BC" w14:textId="45FEC2E3" w:rsidR="00546E7C" w:rsidRPr="00546E7C" w:rsidRDefault="00546E7C" w:rsidP="00546E7C">
            <w:pPr>
              <w:spacing w:after="0" w:line="240" w:lineRule="auto"/>
              <w:jc w:val="center"/>
              <w:rPr>
                <w:rFonts w:ascii="Times New Roman" w:eastAsia="Times New Roman" w:hAnsi="Times New Roman" w:cs="Times New Roman"/>
                <w:b/>
                <w:bCs/>
                <w:color w:val="000000"/>
                <w:kern w:val="0"/>
                <w:sz w:val="20"/>
                <w:szCs w:val="20"/>
                <w14:ligatures w14:val="none"/>
              </w:rPr>
            </w:pPr>
            <w:r w:rsidRPr="00546E7C">
              <w:rPr>
                <w:rFonts w:ascii="Times New Roman" w:eastAsia="Times New Roman" w:hAnsi="Times New Roman" w:cs="Times New Roman"/>
                <w:b/>
                <w:bCs/>
                <w:color w:val="000000"/>
                <w:kern w:val="0"/>
                <w:sz w:val="20"/>
                <w:szCs w:val="20"/>
                <w14:ligatures w14:val="none"/>
              </w:rPr>
              <w:t>3C 70mm2 AL XLPE/STA/PVC  33kV(36kV) MULTI CORE CABLE</w:t>
            </w:r>
          </w:p>
        </w:tc>
      </w:tr>
      <w:tr w:rsidR="00546E7C" w:rsidRPr="00546E7C" w14:paraId="7922D5B8"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42EDB4EE" w14:textId="77777777" w:rsidR="00546E7C" w:rsidRPr="00546E7C" w:rsidRDefault="00546E7C" w:rsidP="00546E7C">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ITEM NO.</w:t>
            </w:r>
          </w:p>
        </w:tc>
        <w:tc>
          <w:tcPr>
            <w:tcW w:w="1918" w:type="pct"/>
            <w:tcBorders>
              <w:top w:val="nil"/>
              <w:left w:val="nil"/>
              <w:bottom w:val="single" w:sz="4" w:space="0" w:color="auto"/>
              <w:right w:val="single" w:sz="4" w:space="0" w:color="auto"/>
            </w:tcBorders>
            <w:shd w:val="clear" w:color="auto" w:fill="auto"/>
            <w:noWrap/>
            <w:vAlign w:val="center"/>
            <w:hideMark/>
          </w:tcPr>
          <w:p w14:paraId="3442D39F" w14:textId="77777777" w:rsidR="00546E7C" w:rsidRPr="00546E7C" w:rsidRDefault="00546E7C" w:rsidP="00546E7C">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ITEM DESCRIPTIONS</w:t>
            </w:r>
          </w:p>
        </w:tc>
        <w:tc>
          <w:tcPr>
            <w:tcW w:w="721" w:type="pct"/>
            <w:tcBorders>
              <w:top w:val="nil"/>
              <w:left w:val="nil"/>
              <w:bottom w:val="single" w:sz="4" w:space="0" w:color="auto"/>
              <w:right w:val="single" w:sz="4" w:space="0" w:color="auto"/>
            </w:tcBorders>
            <w:shd w:val="clear" w:color="auto" w:fill="auto"/>
            <w:noWrap/>
            <w:vAlign w:val="center"/>
            <w:hideMark/>
          </w:tcPr>
          <w:p w14:paraId="02BD4758" w14:textId="77777777" w:rsidR="00546E7C" w:rsidRPr="00546E7C" w:rsidRDefault="00546E7C" w:rsidP="00546E7C">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UNITS</w:t>
            </w:r>
          </w:p>
        </w:tc>
        <w:tc>
          <w:tcPr>
            <w:tcW w:w="854" w:type="pct"/>
            <w:tcBorders>
              <w:top w:val="nil"/>
              <w:left w:val="nil"/>
              <w:bottom w:val="single" w:sz="4" w:space="0" w:color="auto"/>
              <w:right w:val="single" w:sz="4" w:space="0" w:color="auto"/>
            </w:tcBorders>
            <w:shd w:val="clear" w:color="auto" w:fill="auto"/>
            <w:vAlign w:val="center"/>
            <w:hideMark/>
          </w:tcPr>
          <w:p w14:paraId="3266A082" w14:textId="77777777" w:rsidR="00546E7C" w:rsidRPr="00546E7C" w:rsidRDefault="00546E7C" w:rsidP="00546E7C">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 xml:space="preserve"> REQUIREMENT</w:t>
            </w:r>
          </w:p>
        </w:tc>
        <w:tc>
          <w:tcPr>
            <w:tcW w:w="946" w:type="pct"/>
            <w:tcBorders>
              <w:top w:val="nil"/>
              <w:left w:val="nil"/>
              <w:bottom w:val="single" w:sz="4" w:space="0" w:color="auto"/>
              <w:right w:val="single" w:sz="8" w:space="0" w:color="auto"/>
            </w:tcBorders>
            <w:shd w:val="clear" w:color="auto" w:fill="auto"/>
            <w:vAlign w:val="center"/>
            <w:hideMark/>
          </w:tcPr>
          <w:p w14:paraId="26287525" w14:textId="77777777" w:rsidR="00546E7C" w:rsidRPr="00546E7C" w:rsidRDefault="00546E7C" w:rsidP="00546E7C">
            <w:pPr>
              <w:spacing w:after="0" w:line="240" w:lineRule="auto"/>
              <w:jc w:val="center"/>
              <w:rPr>
                <w:rFonts w:ascii="Times New Roman" w:eastAsia="Times New Roman" w:hAnsi="Times New Roman" w:cs="Times New Roman"/>
                <w:b/>
                <w:bCs/>
                <w:kern w:val="0"/>
                <w:sz w:val="20"/>
                <w:szCs w:val="20"/>
                <w14:ligatures w14:val="none"/>
              </w:rPr>
            </w:pPr>
            <w:r w:rsidRPr="00546E7C">
              <w:rPr>
                <w:rFonts w:ascii="Times New Roman" w:eastAsia="Times New Roman" w:hAnsi="Times New Roman" w:cs="Times New Roman"/>
                <w:b/>
                <w:bCs/>
                <w:kern w:val="0"/>
                <w:sz w:val="20"/>
                <w:szCs w:val="20"/>
                <w14:ligatures w14:val="none"/>
              </w:rPr>
              <w:t>BIDDER'S RESPONSE</w:t>
            </w:r>
          </w:p>
        </w:tc>
      </w:tr>
      <w:tr w:rsidR="00546E7C" w:rsidRPr="00546E7C" w14:paraId="2474FAAA"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486DE669"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w:t>
            </w:r>
          </w:p>
        </w:tc>
        <w:tc>
          <w:tcPr>
            <w:tcW w:w="1918" w:type="pct"/>
            <w:tcBorders>
              <w:top w:val="nil"/>
              <w:left w:val="nil"/>
              <w:bottom w:val="single" w:sz="4" w:space="0" w:color="auto"/>
              <w:right w:val="single" w:sz="4" w:space="0" w:color="auto"/>
            </w:tcBorders>
            <w:shd w:val="clear" w:color="auto" w:fill="auto"/>
            <w:noWrap/>
            <w:vAlign w:val="bottom"/>
            <w:hideMark/>
          </w:tcPr>
          <w:p w14:paraId="3B2D19A5"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Applicable standards</w:t>
            </w:r>
          </w:p>
        </w:tc>
        <w:tc>
          <w:tcPr>
            <w:tcW w:w="721" w:type="pct"/>
            <w:tcBorders>
              <w:top w:val="nil"/>
              <w:left w:val="nil"/>
              <w:bottom w:val="single" w:sz="4" w:space="0" w:color="auto"/>
              <w:right w:val="single" w:sz="4" w:space="0" w:color="auto"/>
            </w:tcBorders>
            <w:shd w:val="clear" w:color="auto" w:fill="auto"/>
            <w:noWrap/>
            <w:vAlign w:val="center"/>
            <w:hideMark/>
          </w:tcPr>
          <w:p w14:paraId="4C3D9E11"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72E5C4D2"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946" w:type="pct"/>
            <w:tcBorders>
              <w:top w:val="nil"/>
              <w:left w:val="nil"/>
              <w:bottom w:val="single" w:sz="4" w:space="0" w:color="auto"/>
              <w:right w:val="single" w:sz="8" w:space="0" w:color="auto"/>
            </w:tcBorders>
            <w:shd w:val="clear" w:color="auto" w:fill="auto"/>
            <w:noWrap/>
            <w:vAlign w:val="bottom"/>
            <w:hideMark/>
          </w:tcPr>
          <w:p w14:paraId="73BC938A"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19D10991"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36C10408"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w:t>
            </w:r>
          </w:p>
        </w:tc>
        <w:tc>
          <w:tcPr>
            <w:tcW w:w="1918" w:type="pct"/>
            <w:tcBorders>
              <w:top w:val="nil"/>
              <w:left w:val="nil"/>
              <w:bottom w:val="single" w:sz="4" w:space="0" w:color="auto"/>
              <w:right w:val="single" w:sz="4" w:space="0" w:color="auto"/>
            </w:tcBorders>
            <w:shd w:val="clear" w:color="auto" w:fill="auto"/>
            <w:noWrap/>
            <w:vAlign w:val="bottom"/>
            <w:hideMark/>
          </w:tcPr>
          <w:p w14:paraId="25C46A32"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Cable Application</w:t>
            </w:r>
          </w:p>
        </w:tc>
        <w:tc>
          <w:tcPr>
            <w:tcW w:w="721" w:type="pct"/>
            <w:tcBorders>
              <w:top w:val="nil"/>
              <w:left w:val="nil"/>
              <w:bottom w:val="single" w:sz="4" w:space="0" w:color="auto"/>
              <w:right w:val="single" w:sz="4" w:space="0" w:color="auto"/>
            </w:tcBorders>
            <w:shd w:val="clear" w:color="auto" w:fill="auto"/>
            <w:noWrap/>
            <w:vAlign w:val="center"/>
            <w:hideMark/>
          </w:tcPr>
          <w:p w14:paraId="7B2AB7FB"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30E124C0"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HV connection</w:t>
            </w:r>
          </w:p>
        </w:tc>
        <w:tc>
          <w:tcPr>
            <w:tcW w:w="946" w:type="pct"/>
            <w:tcBorders>
              <w:top w:val="nil"/>
              <w:left w:val="nil"/>
              <w:bottom w:val="single" w:sz="4" w:space="0" w:color="auto"/>
              <w:right w:val="single" w:sz="8" w:space="0" w:color="auto"/>
            </w:tcBorders>
            <w:shd w:val="clear" w:color="auto" w:fill="auto"/>
            <w:noWrap/>
            <w:vAlign w:val="bottom"/>
            <w:hideMark/>
          </w:tcPr>
          <w:p w14:paraId="484BAA4C"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r>
      <w:tr w:rsidR="00546E7C" w:rsidRPr="00546E7C" w14:paraId="4379BF54"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0368BEFF"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w:t>
            </w:r>
          </w:p>
        </w:tc>
        <w:tc>
          <w:tcPr>
            <w:tcW w:w="1918" w:type="pct"/>
            <w:tcBorders>
              <w:top w:val="nil"/>
              <w:left w:val="nil"/>
              <w:bottom w:val="single" w:sz="4" w:space="0" w:color="auto"/>
              <w:right w:val="single" w:sz="4" w:space="0" w:color="auto"/>
            </w:tcBorders>
            <w:shd w:val="clear" w:color="auto" w:fill="auto"/>
            <w:noWrap/>
            <w:vAlign w:val="bottom"/>
            <w:hideMark/>
          </w:tcPr>
          <w:p w14:paraId="6473DC68"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System Conditions</w:t>
            </w:r>
          </w:p>
        </w:tc>
        <w:tc>
          <w:tcPr>
            <w:tcW w:w="721" w:type="pct"/>
            <w:tcBorders>
              <w:top w:val="nil"/>
              <w:left w:val="nil"/>
              <w:bottom w:val="single" w:sz="4" w:space="0" w:color="auto"/>
              <w:right w:val="single" w:sz="4" w:space="0" w:color="auto"/>
            </w:tcBorders>
            <w:shd w:val="clear" w:color="auto" w:fill="auto"/>
            <w:noWrap/>
            <w:vAlign w:val="center"/>
            <w:hideMark/>
          </w:tcPr>
          <w:p w14:paraId="4BDB5C38"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396DB366"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946" w:type="pct"/>
            <w:tcBorders>
              <w:top w:val="nil"/>
              <w:left w:val="nil"/>
              <w:bottom w:val="single" w:sz="4" w:space="0" w:color="auto"/>
              <w:right w:val="single" w:sz="8" w:space="0" w:color="auto"/>
            </w:tcBorders>
            <w:shd w:val="clear" w:color="auto" w:fill="auto"/>
            <w:noWrap/>
            <w:vAlign w:val="bottom"/>
            <w:hideMark/>
          </w:tcPr>
          <w:p w14:paraId="40882ED7"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2393DD1E"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30ADCF76"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4</w:t>
            </w:r>
          </w:p>
        </w:tc>
        <w:tc>
          <w:tcPr>
            <w:tcW w:w="1918" w:type="pct"/>
            <w:tcBorders>
              <w:top w:val="nil"/>
              <w:left w:val="nil"/>
              <w:bottom w:val="single" w:sz="4" w:space="0" w:color="auto"/>
              <w:right w:val="single" w:sz="4" w:space="0" w:color="auto"/>
            </w:tcBorders>
            <w:shd w:val="clear" w:color="auto" w:fill="auto"/>
            <w:noWrap/>
            <w:hideMark/>
          </w:tcPr>
          <w:p w14:paraId="16FCA275"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Anti-termite protection</w:t>
            </w:r>
          </w:p>
        </w:tc>
        <w:tc>
          <w:tcPr>
            <w:tcW w:w="721" w:type="pct"/>
            <w:tcBorders>
              <w:top w:val="nil"/>
              <w:left w:val="nil"/>
              <w:bottom w:val="single" w:sz="4" w:space="0" w:color="auto"/>
              <w:right w:val="single" w:sz="4" w:space="0" w:color="auto"/>
            </w:tcBorders>
            <w:shd w:val="clear" w:color="auto" w:fill="auto"/>
            <w:noWrap/>
            <w:vAlign w:val="center"/>
            <w:hideMark/>
          </w:tcPr>
          <w:p w14:paraId="74F12C01"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633229D5"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167BB9CE"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r>
      <w:tr w:rsidR="00546E7C" w:rsidRPr="00546E7C" w14:paraId="5A9F55E5" w14:textId="77777777" w:rsidTr="004D7545">
        <w:trPr>
          <w:trHeight w:val="566"/>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7A969419"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5</w:t>
            </w:r>
          </w:p>
        </w:tc>
        <w:tc>
          <w:tcPr>
            <w:tcW w:w="1918" w:type="pct"/>
            <w:tcBorders>
              <w:top w:val="nil"/>
              <w:left w:val="nil"/>
              <w:bottom w:val="single" w:sz="4" w:space="0" w:color="auto"/>
              <w:right w:val="single" w:sz="4" w:space="0" w:color="auto"/>
            </w:tcBorders>
            <w:shd w:val="clear" w:color="auto" w:fill="auto"/>
            <w:vAlign w:val="bottom"/>
            <w:hideMark/>
          </w:tcPr>
          <w:p w14:paraId="7DBC78DE" w14:textId="77777777" w:rsidR="00546E7C" w:rsidRPr="00546E7C" w:rsidRDefault="00546E7C" w:rsidP="00546E7C">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Fire Performance (indicate applicable IEC standards)</w:t>
            </w:r>
          </w:p>
        </w:tc>
        <w:tc>
          <w:tcPr>
            <w:tcW w:w="721" w:type="pct"/>
            <w:tcBorders>
              <w:top w:val="nil"/>
              <w:left w:val="nil"/>
              <w:bottom w:val="single" w:sz="4" w:space="0" w:color="auto"/>
              <w:right w:val="single" w:sz="4" w:space="0" w:color="auto"/>
            </w:tcBorders>
            <w:shd w:val="clear" w:color="auto" w:fill="auto"/>
            <w:vAlign w:val="center"/>
            <w:hideMark/>
          </w:tcPr>
          <w:p w14:paraId="4275CB2B"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vAlign w:val="bottom"/>
            <w:hideMark/>
          </w:tcPr>
          <w:p w14:paraId="3C000777"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IEC 60331 &amp; other related relevant standards</w:t>
            </w:r>
          </w:p>
        </w:tc>
        <w:tc>
          <w:tcPr>
            <w:tcW w:w="946" w:type="pct"/>
            <w:tcBorders>
              <w:top w:val="nil"/>
              <w:left w:val="nil"/>
              <w:bottom w:val="single" w:sz="4" w:space="0" w:color="auto"/>
              <w:right w:val="single" w:sz="8" w:space="0" w:color="auto"/>
            </w:tcBorders>
            <w:shd w:val="clear" w:color="auto" w:fill="auto"/>
            <w:noWrap/>
            <w:vAlign w:val="bottom"/>
            <w:hideMark/>
          </w:tcPr>
          <w:p w14:paraId="682B27B6"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516700B9"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2DAF17CC"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6</w:t>
            </w:r>
          </w:p>
        </w:tc>
        <w:tc>
          <w:tcPr>
            <w:tcW w:w="1918" w:type="pct"/>
            <w:tcBorders>
              <w:top w:val="nil"/>
              <w:left w:val="nil"/>
              <w:bottom w:val="single" w:sz="4" w:space="0" w:color="auto"/>
              <w:right w:val="single" w:sz="4" w:space="0" w:color="auto"/>
            </w:tcBorders>
            <w:shd w:val="clear" w:color="auto" w:fill="auto"/>
            <w:noWrap/>
            <w:vAlign w:val="bottom"/>
            <w:hideMark/>
          </w:tcPr>
          <w:p w14:paraId="3130AC46" w14:textId="77777777" w:rsidR="00546E7C" w:rsidRPr="00546E7C" w:rsidRDefault="00546E7C" w:rsidP="00546E7C">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Minimum Design Service Life</w:t>
            </w:r>
          </w:p>
        </w:tc>
        <w:tc>
          <w:tcPr>
            <w:tcW w:w="721" w:type="pct"/>
            <w:tcBorders>
              <w:top w:val="nil"/>
              <w:left w:val="nil"/>
              <w:bottom w:val="single" w:sz="4" w:space="0" w:color="auto"/>
              <w:right w:val="single" w:sz="4" w:space="0" w:color="auto"/>
            </w:tcBorders>
            <w:shd w:val="clear" w:color="auto" w:fill="auto"/>
            <w:noWrap/>
            <w:vAlign w:val="center"/>
            <w:hideMark/>
          </w:tcPr>
          <w:p w14:paraId="334DD7FE"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4C63E797"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946" w:type="pct"/>
            <w:tcBorders>
              <w:top w:val="nil"/>
              <w:left w:val="nil"/>
              <w:bottom w:val="single" w:sz="4" w:space="0" w:color="auto"/>
              <w:right w:val="single" w:sz="8" w:space="0" w:color="auto"/>
            </w:tcBorders>
            <w:shd w:val="clear" w:color="auto" w:fill="auto"/>
            <w:noWrap/>
            <w:vAlign w:val="bottom"/>
            <w:hideMark/>
          </w:tcPr>
          <w:p w14:paraId="2FB86E2A"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19F36149"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77938D46"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7</w:t>
            </w:r>
          </w:p>
        </w:tc>
        <w:tc>
          <w:tcPr>
            <w:tcW w:w="1918" w:type="pct"/>
            <w:tcBorders>
              <w:top w:val="nil"/>
              <w:left w:val="nil"/>
              <w:bottom w:val="single" w:sz="4" w:space="0" w:color="auto"/>
              <w:right w:val="single" w:sz="4" w:space="0" w:color="auto"/>
            </w:tcBorders>
            <w:shd w:val="clear" w:color="auto" w:fill="auto"/>
            <w:noWrap/>
            <w:hideMark/>
          </w:tcPr>
          <w:p w14:paraId="729FAEFD" w14:textId="77777777" w:rsidR="00546E7C" w:rsidRPr="00546E7C" w:rsidRDefault="00546E7C" w:rsidP="00546E7C">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Applicable Standards</w:t>
            </w:r>
          </w:p>
        </w:tc>
        <w:tc>
          <w:tcPr>
            <w:tcW w:w="721" w:type="pct"/>
            <w:tcBorders>
              <w:top w:val="nil"/>
              <w:left w:val="nil"/>
              <w:bottom w:val="single" w:sz="4" w:space="0" w:color="auto"/>
              <w:right w:val="single" w:sz="4" w:space="0" w:color="auto"/>
            </w:tcBorders>
            <w:shd w:val="clear" w:color="auto" w:fill="auto"/>
            <w:noWrap/>
            <w:vAlign w:val="center"/>
            <w:hideMark/>
          </w:tcPr>
          <w:p w14:paraId="730903C9"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3BE33B2B"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As per the specs</w:t>
            </w:r>
          </w:p>
        </w:tc>
        <w:tc>
          <w:tcPr>
            <w:tcW w:w="946" w:type="pct"/>
            <w:tcBorders>
              <w:top w:val="nil"/>
              <w:left w:val="nil"/>
              <w:bottom w:val="single" w:sz="4" w:space="0" w:color="auto"/>
              <w:right w:val="single" w:sz="8" w:space="0" w:color="auto"/>
            </w:tcBorders>
            <w:shd w:val="clear" w:color="auto" w:fill="auto"/>
            <w:noWrap/>
            <w:vAlign w:val="bottom"/>
            <w:hideMark/>
          </w:tcPr>
          <w:p w14:paraId="1761B1EC"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2183E1DB"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28E7E9FD"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8</w:t>
            </w:r>
          </w:p>
        </w:tc>
        <w:tc>
          <w:tcPr>
            <w:tcW w:w="1918" w:type="pct"/>
            <w:tcBorders>
              <w:top w:val="nil"/>
              <w:left w:val="nil"/>
              <w:bottom w:val="single" w:sz="4" w:space="0" w:color="auto"/>
              <w:right w:val="single" w:sz="4" w:space="0" w:color="auto"/>
            </w:tcBorders>
            <w:shd w:val="clear" w:color="auto" w:fill="auto"/>
            <w:noWrap/>
            <w:vAlign w:val="bottom"/>
            <w:hideMark/>
          </w:tcPr>
          <w:p w14:paraId="640858CA" w14:textId="77777777" w:rsidR="00546E7C" w:rsidRPr="00546E7C" w:rsidRDefault="00546E7C" w:rsidP="00546E7C">
            <w:pPr>
              <w:spacing w:after="0" w:line="240" w:lineRule="auto"/>
              <w:jc w:val="both"/>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Continuous Operating Temperature</w:t>
            </w:r>
          </w:p>
        </w:tc>
        <w:tc>
          <w:tcPr>
            <w:tcW w:w="721" w:type="pct"/>
            <w:tcBorders>
              <w:top w:val="nil"/>
              <w:left w:val="nil"/>
              <w:bottom w:val="single" w:sz="4" w:space="0" w:color="auto"/>
              <w:right w:val="single" w:sz="4" w:space="0" w:color="auto"/>
            </w:tcBorders>
            <w:shd w:val="clear" w:color="auto" w:fill="auto"/>
            <w:noWrap/>
            <w:vAlign w:val="center"/>
            <w:hideMark/>
          </w:tcPr>
          <w:p w14:paraId="2F431AF8"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3C6E70EA"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90</w:t>
            </w:r>
            <w:r w:rsidRPr="00546E7C">
              <w:rPr>
                <w:rFonts w:ascii="Calibri" w:eastAsia="Times New Roman" w:hAnsi="Calibri" w:cs="Calibri"/>
                <w:color w:val="000000"/>
                <w:kern w:val="0"/>
                <w:sz w:val="20"/>
                <w:szCs w:val="20"/>
                <w14:ligatures w14:val="none"/>
              </w:rPr>
              <w:t>°</w:t>
            </w:r>
            <w:r w:rsidRPr="00546E7C">
              <w:rPr>
                <w:rFonts w:ascii="Times New Roman" w:eastAsia="Times New Roman" w:hAnsi="Times New Roman" w:cs="Times New Roman"/>
                <w:color w:val="000000"/>
                <w:kern w:val="0"/>
                <w:sz w:val="20"/>
                <w:szCs w:val="20"/>
                <w14:ligatures w14:val="none"/>
              </w:rPr>
              <w:t>C-250</w:t>
            </w:r>
            <w:r w:rsidRPr="00546E7C">
              <w:rPr>
                <w:rFonts w:ascii="Calibri" w:eastAsia="Times New Roman" w:hAnsi="Calibri" w:cs="Calibri"/>
                <w:color w:val="000000"/>
                <w:kern w:val="0"/>
                <w:sz w:val="20"/>
                <w:szCs w:val="20"/>
                <w14:ligatures w14:val="none"/>
              </w:rPr>
              <w:t>°</w:t>
            </w:r>
            <w:r w:rsidRPr="00546E7C">
              <w:rPr>
                <w:rFonts w:ascii="Times New Roman" w:eastAsia="Times New Roman" w:hAnsi="Times New Roman" w:cs="Times New Roman"/>
                <w:color w:val="000000"/>
                <w:kern w:val="0"/>
                <w:sz w:val="20"/>
                <w:szCs w:val="20"/>
                <w14:ligatures w14:val="none"/>
              </w:rPr>
              <w:t>C</w:t>
            </w:r>
          </w:p>
        </w:tc>
        <w:tc>
          <w:tcPr>
            <w:tcW w:w="946" w:type="pct"/>
            <w:tcBorders>
              <w:top w:val="nil"/>
              <w:left w:val="nil"/>
              <w:bottom w:val="single" w:sz="4" w:space="0" w:color="auto"/>
              <w:right w:val="single" w:sz="8" w:space="0" w:color="auto"/>
            </w:tcBorders>
            <w:shd w:val="clear" w:color="auto" w:fill="auto"/>
            <w:noWrap/>
            <w:vAlign w:val="bottom"/>
            <w:hideMark/>
          </w:tcPr>
          <w:p w14:paraId="73EE8C28"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4497F917" w14:textId="77777777" w:rsidTr="004D7545">
        <w:trPr>
          <w:trHeight w:val="332"/>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5B7C43D5"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9</w:t>
            </w:r>
          </w:p>
        </w:tc>
        <w:tc>
          <w:tcPr>
            <w:tcW w:w="1918" w:type="pct"/>
            <w:tcBorders>
              <w:top w:val="nil"/>
              <w:left w:val="nil"/>
              <w:bottom w:val="single" w:sz="4" w:space="0" w:color="auto"/>
              <w:right w:val="single" w:sz="4" w:space="0" w:color="auto"/>
            </w:tcBorders>
            <w:shd w:val="clear" w:color="auto" w:fill="auto"/>
            <w:noWrap/>
            <w:vAlign w:val="bottom"/>
            <w:hideMark/>
          </w:tcPr>
          <w:p w14:paraId="494321D6" w14:textId="77777777" w:rsidR="00546E7C" w:rsidRPr="00546E7C" w:rsidRDefault="00546E7C" w:rsidP="00546E7C">
            <w:pPr>
              <w:spacing w:after="0" w:line="240" w:lineRule="auto"/>
              <w:jc w:val="both"/>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Short Circuit Temperature (1 second duration)</w:t>
            </w:r>
          </w:p>
        </w:tc>
        <w:tc>
          <w:tcPr>
            <w:tcW w:w="721" w:type="pct"/>
            <w:tcBorders>
              <w:top w:val="nil"/>
              <w:left w:val="nil"/>
              <w:bottom w:val="single" w:sz="4" w:space="0" w:color="auto"/>
              <w:right w:val="single" w:sz="4" w:space="0" w:color="auto"/>
            </w:tcBorders>
            <w:shd w:val="clear" w:color="auto" w:fill="auto"/>
            <w:noWrap/>
            <w:vAlign w:val="center"/>
            <w:hideMark/>
          </w:tcPr>
          <w:p w14:paraId="2F75F851"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kA</w:t>
            </w:r>
          </w:p>
        </w:tc>
        <w:tc>
          <w:tcPr>
            <w:tcW w:w="854" w:type="pct"/>
            <w:tcBorders>
              <w:top w:val="nil"/>
              <w:left w:val="nil"/>
              <w:bottom w:val="single" w:sz="4" w:space="0" w:color="auto"/>
              <w:right w:val="single" w:sz="4" w:space="0" w:color="auto"/>
            </w:tcBorders>
            <w:shd w:val="clear" w:color="auto" w:fill="auto"/>
            <w:noWrap/>
            <w:vAlign w:val="bottom"/>
            <w:hideMark/>
          </w:tcPr>
          <w:p w14:paraId="5BC412A4"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25</w:t>
            </w:r>
          </w:p>
        </w:tc>
        <w:tc>
          <w:tcPr>
            <w:tcW w:w="946" w:type="pct"/>
            <w:tcBorders>
              <w:top w:val="nil"/>
              <w:left w:val="nil"/>
              <w:bottom w:val="single" w:sz="4" w:space="0" w:color="auto"/>
              <w:right w:val="single" w:sz="8" w:space="0" w:color="auto"/>
            </w:tcBorders>
            <w:shd w:val="clear" w:color="auto" w:fill="auto"/>
            <w:noWrap/>
            <w:vAlign w:val="bottom"/>
            <w:hideMark/>
          </w:tcPr>
          <w:p w14:paraId="0C0C07E8"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623E1944" w14:textId="77777777" w:rsidTr="004D7545">
        <w:trPr>
          <w:trHeight w:val="710"/>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153BCED6"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10</w:t>
            </w:r>
          </w:p>
        </w:tc>
        <w:tc>
          <w:tcPr>
            <w:tcW w:w="1918" w:type="pct"/>
            <w:tcBorders>
              <w:top w:val="nil"/>
              <w:left w:val="nil"/>
              <w:bottom w:val="single" w:sz="4" w:space="0" w:color="auto"/>
              <w:right w:val="single" w:sz="4" w:space="0" w:color="auto"/>
            </w:tcBorders>
            <w:shd w:val="clear" w:color="auto" w:fill="auto"/>
            <w:noWrap/>
            <w:hideMark/>
          </w:tcPr>
          <w:p w14:paraId="327A954D"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Conductor</w:t>
            </w:r>
          </w:p>
        </w:tc>
        <w:tc>
          <w:tcPr>
            <w:tcW w:w="721" w:type="pct"/>
            <w:tcBorders>
              <w:top w:val="nil"/>
              <w:left w:val="nil"/>
              <w:bottom w:val="single" w:sz="4" w:space="0" w:color="auto"/>
              <w:right w:val="single" w:sz="4" w:space="0" w:color="auto"/>
            </w:tcBorders>
            <w:shd w:val="clear" w:color="auto" w:fill="auto"/>
            <w:noWrap/>
            <w:vAlign w:val="center"/>
            <w:hideMark/>
          </w:tcPr>
          <w:p w14:paraId="23BE6F3C"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vAlign w:val="bottom"/>
            <w:hideMark/>
          </w:tcPr>
          <w:p w14:paraId="5BBE167B"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Aluminium Conductor, XLPE</w:t>
            </w:r>
            <w:r w:rsidRPr="00546E7C">
              <w:rPr>
                <w:rFonts w:ascii="Times New Roman" w:eastAsia="Times New Roman" w:hAnsi="Times New Roman" w:cs="Times New Roman"/>
                <w:color w:val="000000"/>
                <w:kern w:val="0"/>
                <w:sz w:val="20"/>
                <w:szCs w:val="20"/>
                <w14:ligatures w14:val="none"/>
              </w:rPr>
              <w:br/>
              <w:t>Insulated</w:t>
            </w:r>
          </w:p>
        </w:tc>
        <w:tc>
          <w:tcPr>
            <w:tcW w:w="946" w:type="pct"/>
            <w:tcBorders>
              <w:top w:val="nil"/>
              <w:left w:val="nil"/>
              <w:bottom w:val="single" w:sz="4" w:space="0" w:color="auto"/>
              <w:right w:val="single" w:sz="8" w:space="0" w:color="auto"/>
            </w:tcBorders>
            <w:shd w:val="clear" w:color="auto" w:fill="auto"/>
            <w:noWrap/>
            <w:vAlign w:val="bottom"/>
            <w:hideMark/>
          </w:tcPr>
          <w:p w14:paraId="267143AD"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0C627189" w14:textId="77777777" w:rsidTr="004D7545">
        <w:trPr>
          <w:trHeight w:val="630"/>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035C223E"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11</w:t>
            </w:r>
          </w:p>
        </w:tc>
        <w:tc>
          <w:tcPr>
            <w:tcW w:w="1918" w:type="pct"/>
            <w:tcBorders>
              <w:top w:val="nil"/>
              <w:left w:val="nil"/>
              <w:bottom w:val="single" w:sz="4" w:space="0" w:color="auto"/>
              <w:right w:val="single" w:sz="4" w:space="0" w:color="auto"/>
            </w:tcBorders>
            <w:shd w:val="clear" w:color="auto" w:fill="auto"/>
            <w:noWrap/>
            <w:hideMark/>
          </w:tcPr>
          <w:p w14:paraId="009A6484"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Conductor Screen</w:t>
            </w:r>
          </w:p>
        </w:tc>
        <w:tc>
          <w:tcPr>
            <w:tcW w:w="721" w:type="pct"/>
            <w:tcBorders>
              <w:top w:val="nil"/>
              <w:left w:val="nil"/>
              <w:bottom w:val="single" w:sz="4" w:space="0" w:color="auto"/>
              <w:right w:val="single" w:sz="4" w:space="0" w:color="auto"/>
            </w:tcBorders>
            <w:shd w:val="clear" w:color="auto" w:fill="auto"/>
            <w:noWrap/>
            <w:vAlign w:val="center"/>
            <w:hideMark/>
          </w:tcPr>
          <w:p w14:paraId="3E0ED413"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vAlign w:val="bottom"/>
            <w:hideMark/>
          </w:tcPr>
          <w:p w14:paraId="59EAB89D"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Extruded semiconducting XLPE</w:t>
            </w:r>
          </w:p>
        </w:tc>
        <w:tc>
          <w:tcPr>
            <w:tcW w:w="946" w:type="pct"/>
            <w:tcBorders>
              <w:top w:val="nil"/>
              <w:left w:val="nil"/>
              <w:bottom w:val="single" w:sz="4" w:space="0" w:color="auto"/>
              <w:right w:val="single" w:sz="8" w:space="0" w:color="auto"/>
            </w:tcBorders>
            <w:shd w:val="clear" w:color="auto" w:fill="auto"/>
            <w:noWrap/>
            <w:vAlign w:val="bottom"/>
            <w:hideMark/>
          </w:tcPr>
          <w:p w14:paraId="1CB950EE"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r>
      <w:tr w:rsidR="00546E7C" w:rsidRPr="00546E7C" w14:paraId="4C59ABF8"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37AA5BA7"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12</w:t>
            </w:r>
          </w:p>
        </w:tc>
        <w:tc>
          <w:tcPr>
            <w:tcW w:w="1918" w:type="pct"/>
            <w:tcBorders>
              <w:top w:val="nil"/>
              <w:left w:val="nil"/>
              <w:bottom w:val="single" w:sz="4" w:space="0" w:color="auto"/>
              <w:right w:val="single" w:sz="4" w:space="0" w:color="auto"/>
            </w:tcBorders>
            <w:shd w:val="clear" w:color="auto" w:fill="auto"/>
            <w:noWrap/>
            <w:hideMark/>
          </w:tcPr>
          <w:p w14:paraId="1D8AE911"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Insulation</w:t>
            </w:r>
          </w:p>
        </w:tc>
        <w:tc>
          <w:tcPr>
            <w:tcW w:w="721" w:type="pct"/>
            <w:tcBorders>
              <w:top w:val="nil"/>
              <w:left w:val="nil"/>
              <w:bottom w:val="single" w:sz="4" w:space="0" w:color="auto"/>
              <w:right w:val="single" w:sz="4" w:space="0" w:color="auto"/>
            </w:tcBorders>
            <w:shd w:val="clear" w:color="auto" w:fill="auto"/>
            <w:noWrap/>
            <w:vAlign w:val="center"/>
            <w:hideMark/>
          </w:tcPr>
          <w:p w14:paraId="751BEB04"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4B140159"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XLPE</w:t>
            </w:r>
          </w:p>
        </w:tc>
        <w:tc>
          <w:tcPr>
            <w:tcW w:w="946" w:type="pct"/>
            <w:tcBorders>
              <w:top w:val="nil"/>
              <w:left w:val="nil"/>
              <w:bottom w:val="single" w:sz="4" w:space="0" w:color="auto"/>
              <w:right w:val="single" w:sz="8" w:space="0" w:color="auto"/>
            </w:tcBorders>
            <w:shd w:val="clear" w:color="auto" w:fill="auto"/>
            <w:noWrap/>
            <w:vAlign w:val="bottom"/>
            <w:hideMark/>
          </w:tcPr>
          <w:p w14:paraId="598487C6"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r>
      <w:tr w:rsidR="00546E7C" w:rsidRPr="00546E7C" w14:paraId="1EF7B38E"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2727184B"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13</w:t>
            </w:r>
          </w:p>
        </w:tc>
        <w:tc>
          <w:tcPr>
            <w:tcW w:w="1918" w:type="pct"/>
            <w:tcBorders>
              <w:top w:val="nil"/>
              <w:left w:val="nil"/>
              <w:bottom w:val="single" w:sz="4" w:space="0" w:color="auto"/>
              <w:right w:val="single" w:sz="4" w:space="0" w:color="auto"/>
            </w:tcBorders>
            <w:shd w:val="clear" w:color="auto" w:fill="auto"/>
            <w:noWrap/>
            <w:hideMark/>
          </w:tcPr>
          <w:p w14:paraId="21DBCEDD"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Insulation application</w:t>
            </w:r>
          </w:p>
        </w:tc>
        <w:tc>
          <w:tcPr>
            <w:tcW w:w="721" w:type="pct"/>
            <w:tcBorders>
              <w:top w:val="nil"/>
              <w:left w:val="nil"/>
              <w:bottom w:val="single" w:sz="4" w:space="0" w:color="auto"/>
              <w:right w:val="single" w:sz="4" w:space="0" w:color="auto"/>
            </w:tcBorders>
            <w:shd w:val="clear" w:color="auto" w:fill="auto"/>
            <w:noWrap/>
            <w:vAlign w:val="center"/>
            <w:hideMark/>
          </w:tcPr>
          <w:p w14:paraId="089BB10E"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57E42579"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667E866B"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1ED311D8"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1FB00BA8"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14</w:t>
            </w:r>
          </w:p>
        </w:tc>
        <w:tc>
          <w:tcPr>
            <w:tcW w:w="1918" w:type="pct"/>
            <w:tcBorders>
              <w:top w:val="nil"/>
              <w:left w:val="nil"/>
              <w:bottom w:val="single" w:sz="4" w:space="0" w:color="auto"/>
              <w:right w:val="single" w:sz="4" w:space="0" w:color="auto"/>
            </w:tcBorders>
            <w:shd w:val="clear" w:color="auto" w:fill="auto"/>
            <w:noWrap/>
            <w:hideMark/>
          </w:tcPr>
          <w:p w14:paraId="3FBBE0EE"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Insulation Colour</w:t>
            </w:r>
          </w:p>
        </w:tc>
        <w:tc>
          <w:tcPr>
            <w:tcW w:w="721" w:type="pct"/>
            <w:tcBorders>
              <w:top w:val="nil"/>
              <w:left w:val="nil"/>
              <w:bottom w:val="single" w:sz="4" w:space="0" w:color="auto"/>
              <w:right w:val="single" w:sz="4" w:space="0" w:color="auto"/>
            </w:tcBorders>
            <w:shd w:val="clear" w:color="auto" w:fill="auto"/>
            <w:noWrap/>
            <w:vAlign w:val="center"/>
            <w:hideMark/>
          </w:tcPr>
          <w:p w14:paraId="25B0ED71"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0F91DFDF"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6A461CFD"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61D9F846"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22604F95"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15</w:t>
            </w:r>
          </w:p>
        </w:tc>
        <w:tc>
          <w:tcPr>
            <w:tcW w:w="1918" w:type="pct"/>
            <w:tcBorders>
              <w:top w:val="nil"/>
              <w:left w:val="nil"/>
              <w:bottom w:val="single" w:sz="4" w:space="0" w:color="auto"/>
              <w:right w:val="single" w:sz="4" w:space="0" w:color="auto"/>
            </w:tcBorders>
            <w:shd w:val="clear" w:color="auto" w:fill="auto"/>
            <w:noWrap/>
            <w:hideMark/>
          </w:tcPr>
          <w:p w14:paraId="63D9BEE0"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Individual Cores</w:t>
            </w:r>
          </w:p>
        </w:tc>
        <w:tc>
          <w:tcPr>
            <w:tcW w:w="721" w:type="pct"/>
            <w:tcBorders>
              <w:top w:val="nil"/>
              <w:left w:val="nil"/>
              <w:bottom w:val="single" w:sz="4" w:space="0" w:color="auto"/>
              <w:right w:val="single" w:sz="4" w:space="0" w:color="auto"/>
            </w:tcBorders>
            <w:shd w:val="clear" w:color="auto" w:fill="auto"/>
            <w:noWrap/>
            <w:vAlign w:val="center"/>
            <w:hideMark/>
          </w:tcPr>
          <w:p w14:paraId="337C769C"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48DF1357"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30F5D430"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0EF9C333"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0216702C"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16</w:t>
            </w:r>
          </w:p>
        </w:tc>
        <w:tc>
          <w:tcPr>
            <w:tcW w:w="1918" w:type="pct"/>
            <w:tcBorders>
              <w:top w:val="nil"/>
              <w:left w:val="nil"/>
              <w:bottom w:val="single" w:sz="4" w:space="0" w:color="auto"/>
              <w:right w:val="single" w:sz="4" w:space="0" w:color="auto"/>
            </w:tcBorders>
            <w:shd w:val="clear" w:color="auto" w:fill="auto"/>
            <w:noWrap/>
            <w:hideMark/>
          </w:tcPr>
          <w:p w14:paraId="31D9FA30" w14:textId="77777777" w:rsidR="00546E7C" w:rsidRPr="00546E7C" w:rsidRDefault="00546E7C" w:rsidP="00546E7C">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xml:space="preserve">Insulation Screen </w:t>
            </w:r>
          </w:p>
        </w:tc>
        <w:tc>
          <w:tcPr>
            <w:tcW w:w="721" w:type="pct"/>
            <w:tcBorders>
              <w:top w:val="nil"/>
              <w:left w:val="nil"/>
              <w:bottom w:val="single" w:sz="4" w:space="0" w:color="auto"/>
              <w:right w:val="single" w:sz="4" w:space="0" w:color="auto"/>
            </w:tcBorders>
            <w:shd w:val="clear" w:color="auto" w:fill="auto"/>
            <w:noWrap/>
            <w:vAlign w:val="center"/>
            <w:hideMark/>
          </w:tcPr>
          <w:p w14:paraId="125FD1BE" w14:textId="77777777" w:rsidR="00546E7C" w:rsidRPr="00546E7C" w:rsidRDefault="00546E7C" w:rsidP="00546E7C">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00FE2963"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318679C2"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671DA923"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1EC23197"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17</w:t>
            </w:r>
          </w:p>
        </w:tc>
        <w:tc>
          <w:tcPr>
            <w:tcW w:w="1918" w:type="pct"/>
            <w:tcBorders>
              <w:top w:val="nil"/>
              <w:left w:val="nil"/>
              <w:bottom w:val="single" w:sz="4" w:space="0" w:color="auto"/>
              <w:right w:val="single" w:sz="4" w:space="0" w:color="auto"/>
            </w:tcBorders>
            <w:shd w:val="clear" w:color="auto" w:fill="auto"/>
            <w:noWrap/>
            <w:hideMark/>
          </w:tcPr>
          <w:p w14:paraId="1AF53693"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Laying-up</w:t>
            </w:r>
          </w:p>
        </w:tc>
        <w:tc>
          <w:tcPr>
            <w:tcW w:w="721" w:type="pct"/>
            <w:tcBorders>
              <w:top w:val="nil"/>
              <w:left w:val="nil"/>
              <w:bottom w:val="single" w:sz="4" w:space="0" w:color="auto"/>
              <w:right w:val="single" w:sz="4" w:space="0" w:color="auto"/>
            </w:tcBorders>
            <w:shd w:val="clear" w:color="auto" w:fill="auto"/>
            <w:noWrap/>
            <w:vAlign w:val="center"/>
            <w:hideMark/>
          </w:tcPr>
          <w:p w14:paraId="4C3B76E3"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204CBD9E"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3B131BC8"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797ADD9A"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77EE899D"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18</w:t>
            </w:r>
          </w:p>
        </w:tc>
        <w:tc>
          <w:tcPr>
            <w:tcW w:w="1918" w:type="pct"/>
            <w:tcBorders>
              <w:top w:val="nil"/>
              <w:left w:val="nil"/>
              <w:bottom w:val="single" w:sz="4" w:space="0" w:color="auto"/>
              <w:right w:val="single" w:sz="4" w:space="0" w:color="auto"/>
            </w:tcBorders>
            <w:shd w:val="clear" w:color="auto" w:fill="auto"/>
            <w:noWrap/>
            <w:hideMark/>
          </w:tcPr>
          <w:p w14:paraId="15224D70"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Separation Layer</w:t>
            </w:r>
          </w:p>
        </w:tc>
        <w:tc>
          <w:tcPr>
            <w:tcW w:w="721" w:type="pct"/>
            <w:tcBorders>
              <w:top w:val="nil"/>
              <w:left w:val="nil"/>
              <w:bottom w:val="single" w:sz="4" w:space="0" w:color="auto"/>
              <w:right w:val="single" w:sz="4" w:space="0" w:color="auto"/>
            </w:tcBorders>
            <w:shd w:val="clear" w:color="auto" w:fill="auto"/>
            <w:noWrap/>
            <w:vAlign w:val="center"/>
            <w:hideMark/>
          </w:tcPr>
          <w:p w14:paraId="60018FD6"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36F7EFE4"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60BACDED"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1648FB01"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79945B59"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19</w:t>
            </w:r>
          </w:p>
        </w:tc>
        <w:tc>
          <w:tcPr>
            <w:tcW w:w="1918" w:type="pct"/>
            <w:tcBorders>
              <w:top w:val="nil"/>
              <w:left w:val="nil"/>
              <w:bottom w:val="single" w:sz="4" w:space="0" w:color="auto"/>
              <w:right w:val="single" w:sz="4" w:space="0" w:color="auto"/>
            </w:tcBorders>
            <w:shd w:val="clear" w:color="auto" w:fill="auto"/>
            <w:noWrap/>
            <w:hideMark/>
          </w:tcPr>
          <w:p w14:paraId="4B814FA8"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Armour</w:t>
            </w:r>
          </w:p>
        </w:tc>
        <w:tc>
          <w:tcPr>
            <w:tcW w:w="721" w:type="pct"/>
            <w:tcBorders>
              <w:top w:val="nil"/>
              <w:left w:val="nil"/>
              <w:bottom w:val="single" w:sz="4" w:space="0" w:color="auto"/>
              <w:right w:val="single" w:sz="4" w:space="0" w:color="auto"/>
            </w:tcBorders>
            <w:shd w:val="clear" w:color="auto" w:fill="auto"/>
            <w:noWrap/>
            <w:vAlign w:val="center"/>
            <w:hideMark/>
          </w:tcPr>
          <w:p w14:paraId="3AD9B048"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4C4C823D"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STA</w:t>
            </w:r>
          </w:p>
        </w:tc>
        <w:tc>
          <w:tcPr>
            <w:tcW w:w="946" w:type="pct"/>
            <w:tcBorders>
              <w:top w:val="nil"/>
              <w:left w:val="nil"/>
              <w:bottom w:val="single" w:sz="4" w:space="0" w:color="auto"/>
              <w:right w:val="single" w:sz="8" w:space="0" w:color="auto"/>
            </w:tcBorders>
            <w:shd w:val="clear" w:color="auto" w:fill="auto"/>
            <w:noWrap/>
            <w:vAlign w:val="bottom"/>
            <w:hideMark/>
          </w:tcPr>
          <w:p w14:paraId="2E2D2DF6"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3BFFAB9A"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08D21787"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20</w:t>
            </w:r>
          </w:p>
        </w:tc>
        <w:tc>
          <w:tcPr>
            <w:tcW w:w="1918" w:type="pct"/>
            <w:tcBorders>
              <w:top w:val="nil"/>
              <w:left w:val="nil"/>
              <w:bottom w:val="single" w:sz="4" w:space="0" w:color="auto"/>
              <w:right w:val="single" w:sz="4" w:space="0" w:color="auto"/>
            </w:tcBorders>
            <w:shd w:val="clear" w:color="auto" w:fill="auto"/>
            <w:noWrap/>
            <w:hideMark/>
          </w:tcPr>
          <w:p w14:paraId="7EDD586D"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Oversheath</w:t>
            </w:r>
          </w:p>
        </w:tc>
        <w:tc>
          <w:tcPr>
            <w:tcW w:w="721" w:type="pct"/>
            <w:tcBorders>
              <w:top w:val="nil"/>
              <w:left w:val="nil"/>
              <w:bottom w:val="single" w:sz="4" w:space="0" w:color="auto"/>
              <w:right w:val="single" w:sz="4" w:space="0" w:color="auto"/>
            </w:tcBorders>
            <w:shd w:val="clear" w:color="auto" w:fill="auto"/>
            <w:noWrap/>
            <w:vAlign w:val="center"/>
            <w:hideMark/>
          </w:tcPr>
          <w:p w14:paraId="0C964B42"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7CD1C79D"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HDPE</w:t>
            </w:r>
          </w:p>
        </w:tc>
        <w:tc>
          <w:tcPr>
            <w:tcW w:w="946" w:type="pct"/>
            <w:tcBorders>
              <w:top w:val="nil"/>
              <w:left w:val="nil"/>
              <w:bottom w:val="single" w:sz="4" w:space="0" w:color="auto"/>
              <w:right w:val="single" w:sz="8" w:space="0" w:color="auto"/>
            </w:tcBorders>
            <w:shd w:val="clear" w:color="auto" w:fill="auto"/>
            <w:noWrap/>
            <w:vAlign w:val="bottom"/>
            <w:hideMark/>
          </w:tcPr>
          <w:p w14:paraId="16E3CB6C"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3D6EC769"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5A6703B7"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21</w:t>
            </w:r>
          </w:p>
        </w:tc>
        <w:tc>
          <w:tcPr>
            <w:tcW w:w="1918" w:type="pct"/>
            <w:tcBorders>
              <w:top w:val="nil"/>
              <w:left w:val="nil"/>
              <w:bottom w:val="single" w:sz="4" w:space="0" w:color="auto"/>
              <w:right w:val="single" w:sz="4" w:space="0" w:color="auto"/>
            </w:tcBorders>
            <w:shd w:val="clear" w:color="auto" w:fill="auto"/>
            <w:noWrap/>
            <w:hideMark/>
          </w:tcPr>
          <w:p w14:paraId="3D067C57"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Embossing on Oversheath</w:t>
            </w:r>
          </w:p>
        </w:tc>
        <w:tc>
          <w:tcPr>
            <w:tcW w:w="721" w:type="pct"/>
            <w:tcBorders>
              <w:top w:val="nil"/>
              <w:left w:val="nil"/>
              <w:bottom w:val="single" w:sz="4" w:space="0" w:color="auto"/>
              <w:right w:val="single" w:sz="4" w:space="0" w:color="auto"/>
            </w:tcBorders>
            <w:shd w:val="clear" w:color="auto" w:fill="auto"/>
            <w:noWrap/>
            <w:vAlign w:val="center"/>
            <w:hideMark/>
          </w:tcPr>
          <w:p w14:paraId="3CDCEEEC"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02C69AFF"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1834D226"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2D30944A" w14:textId="77777777" w:rsidTr="004D7545">
        <w:trPr>
          <w:trHeight w:val="37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5DE4DC30"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22</w:t>
            </w:r>
          </w:p>
        </w:tc>
        <w:tc>
          <w:tcPr>
            <w:tcW w:w="1918" w:type="pct"/>
            <w:tcBorders>
              <w:top w:val="nil"/>
              <w:left w:val="nil"/>
              <w:bottom w:val="single" w:sz="4" w:space="0" w:color="auto"/>
              <w:right w:val="single" w:sz="4" w:space="0" w:color="auto"/>
            </w:tcBorders>
            <w:shd w:val="clear" w:color="auto" w:fill="auto"/>
            <w:noWrap/>
            <w:hideMark/>
          </w:tcPr>
          <w:p w14:paraId="2FDFFD7F" w14:textId="77777777" w:rsidR="00546E7C" w:rsidRPr="00546E7C" w:rsidRDefault="00546E7C" w:rsidP="00546E7C">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Conductor nominal sectional area, mm</w:t>
            </w:r>
            <w:r w:rsidRPr="00546E7C">
              <w:rPr>
                <w:rFonts w:ascii="Times New Roman" w:eastAsia="Times New Roman" w:hAnsi="Times New Roman" w:cs="Times New Roman"/>
                <w:kern w:val="0"/>
                <w:sz w:val="20"/>
                <w:szCs w:val="20"/>
                <w:vertAlign w:val="superscript"/>
                <w14:ligatures w14:val="none"/>
              </w:rPr>
              <w:t>2</w:t>
            </w:r>
          </w:p>
        </w:tc>
        <w:tc>
          <w:tcPr>
            <w:tcW w:w="721" w:type="pct"/>
            <w:tcBorders>
              <w:top w:val="nil"/>
              <w:left w:val="nil"/>
              <w:bottom w:val="single" w:sz="4" w:space="0" w:color="auto"/>
              <w:right w:val="single" w:sz="4" w:space="0" w:color="auto"/>
            </w:tcBorders>
            <w:shd w:val="clear" w:color="auto" w:fill="auto"/>
            <w:noWrap/>
            <w:vAlign w:val="center"/>
            <w:hideMark/>
          </w:tcPr>
          <w:p w14:paraId="3F0CC5BB" w14:textId="77777777" w:rsidR="00546E7C" w:rsidRPr="00546E7C" w:rsidRDefault="00546E7C" w:rsidP="00546E7C">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mm2</w:t>
            </w:r>
          </w:p>
        </w:tc>
        <w:tc>
          <w:tcPr>
            <w:tcW w:w="854" w:type="pct"/>
            <w:tcBorders>
              <w:top w:val="nil"/>
              <w:left w:val="nil"/>
              <w:bottom w:val="single" w:sz="4" w:space="0" w:color="auto"/>
              <w:right w:val="single" w:sz="4" w:space="0" w:color="auto"/>
            </w:tcBorders>
            <w:shd w:val="clear" w:color="auto" w:fill="auto"/>
            <w:noWrap/>
            <w:vAlign w:val="bottom"/>
            <w:hideMark/>
          </w:tcPr>
          <w:p w14:paraId="680A738B"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70</w:t>
            </w:r>
          </w:p>
        </w:tc>
        <w:tc>
          <w:tcPr>
            <w:tcW w:w="946" w:type="pct"/>
            <w:tcBorders>
              <w:top w:val="nil"/>
              <w:left w:val="nil"/>
              <w:bottom w:val="single" w:sz="4" w:space="0" w:color="auto"/>
              <w:right w:val="single" w:sz="8" w:space="0" w:color="auto"/>
            </w:tcBorders>
            <w:shd w:val="clear" w:color="auto" w:fill="auto"/>
            <w:noWrap/>
            <w:vAlign w:val="bottom"/>
            <w:hideMark/>
          </w:tcPr>
          <w:p w14:paraId="73FF88D0"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70D27D5A"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3BB5B71F"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23</w:t>
            </w:r>
          </w:p>
        </w:tc>
        <w:tc>
          <w:tcPr>
            <w:tcW w:w="1918" w:type="pct"/>
            <w:tcBorders>
              <w:top w:val="nil"/>
              <w:left w:val="nil"/>
              <w:bottom w:val="single" w:sz="4" w:space="0" w:color="auto"/>
              <w:right w:val="single" w:sz="4" w:space="0" w:color="auto"/>
            </w:tcBorders>
            <w:shd w:val="clear" w:color="auto" w:fill="auto"/>
            <w:noWrap/>
            <w:vAlign w:val="bottom"/>
            <w:hideMark/>
          </w:tcPr>
          <w:p w14:paraId="453EEABE"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Voltage Designation</w:t>
            </w:r>
          </w:p>
        </w:tc>
        <w:tc>
          <w:tcPr>
            <w:tcW w:w="721" w:type="pct"/>
            <w:tcBorders>
              <w:top w:val="nil"/>
              <w:left w:val="nil"/>
              <w:bottom w:val="single" w:sz="4" w:space="0" w:color="auto"/>
              <w:right w:val="single" w:sz="4" w:space="0" w:color="auto"/>
            </w:tcBorders>
            <w:shd w:val="clear" w:color="auto" w:fill="auto"/>
            <w:noWrap/>
            <w:vAlign w:val="center"/>
            <w:hideMark/>
          </w:tcPr>
          <w:p w14:paraId="19C043A2"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kV</w:t>
            </w:r>
          </w:p>
        </w:tc>
        <w:tc>
          <w:tcPr>
            <w:tcW w:w="854" w:type="pct"/>
            <w:tcBorders>
              <w:top w:val="nil"/>
              <w:left w:val="nil"/>
              <w:bottom w:val="single" w:sz="4" w:space="0" w:color="auto"/>
              <w:right w:val="single" w:sz="4" w:space="0" w:color="auto"/>
            </w:tcBorders>
            <w:shd w:val="clear" w:color="auto" w:fill="auto"/>
            <w:noWrap/>
            <w:vAlign w:val="bottom"/>
            <w:hideMark/>
          </w:tcPr>
          <w:p w14:paraId="7FEF51B3"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33/36</w:t>
            </w:r>
          </w:p>
        </w:tc>
        <w:tc>
          <w:tcPr>
            <w:tcW w:w="946" w:type="pct"/>
            <w:tcBorders>
              <w:top w:val="nil"/>
              <w:left w:val="nil"/>
              <w:bottom w:val="single" w:sz="4" w:space="0" w:color="auto"/>
              <w:right w:val="single" w:sz="8" w:space="0" w:color="auto"/>
            </w:tcBorders>
            <w:shd w:val="clear" w:color="auto" w:fill="auto"/>
            <w:noWrap/>
            <w:vAlign w:val="bottom"/>
            <w:hideMark/>
          </w:tcPr>
          <w:p w14:paraId="1B1E348B"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4486B622"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561FE320"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24</w:t>
            </w:r>
          </w:p>
        </w:tc>
        <w:tc>
          <w:tcPr>
            <w:tcW w:w="1918" w:type="pct"/>
            <w:tcBorders>
              <w:top w:val="nil"/>
              <w:left w:val="nil"/>
              <w:bottom w:val="single" w:sz="4" w:space="0" w:color="auto"/>
              <w:right w:val="single" w:sz="4" w:space="0" w:color="auto"/>
            </w:tcBorders>
            <w:shd w:val="clear" w:color="auto" w:fill="auto"/>
            <w:noWrap/>
            <w:vAlign w:val="bottom"/>
            <w:hideMark/>
          </w:tcPr>
          <w:p w14:paraId="20591F2A"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Conductor shape</w:t>
            </w:r>
          </w:p>
        </w:tc>
        <w:tc>
          <w:tcPr>
            <w:tcW w:w="721" w:type="pct"/>
            <w:tcBorders>
              <w:top w:val="nil"/>
              <w:left w:val="nil"/>
              <w:bottom w:val="single" w:sz="4" w:space="0" w:color="auto"/>
              <w:right w:val="single" w:sz="4" w:space="0" w:color="auto"/>
            </w:tcBorders>
            <w:shd w:val="clear" w:color="auto" w:fill="auto"/>
            <w:noWrap/>
            <w:vAlign w:val="center"/>
            <w:hideMark/>
          </w:tcPr>
          <w:p w14:paraId="160D4E40"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177FA560"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Circular</w:t>
            </w:r>
          </w:p>
        </w:tc>
        <w:tc>
          <w:tcPr>
            <w:tcW w:w="946" w:type="pct"/>
            <w:tcBorders>
              <w:top w:val="nil"/>
              <w:left w:val="nil"/>
              <w:bottom w:val="single" w:sz="4" w:space="0" w:color="auto"/>
              <w:right w:val="single" w:sz="8" w:space="0" w:color="auto"/>
            </w:tcBorders>
            <w:shd w:val="clear" w:color="auto" w:fill="auto"/>
            <w:noWrap/>
            <w:vAlign w:val="bottom"/>
            <w:hideMark/>
          </w:tcPr>
          <w:p w14:paraId="16F8093A"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3561C112"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7F061BCD"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lastRenderedPageBreak/>
              <w:t>25</w:t>
            </w:r>
          </w:p>
        </w:tc>
        <w:tc>
          <w:tcPr>
            <w:tcW w:w="1918" w:type="pct"/>
            <w:tcBorders>
              <w:top w:val="nil"/>
              <w:left w:val="nil"/>
              <w:bottom w:val="single" w:sz="4" w:space="0" w:color="auto"/>
              <w:right w:val="single" w:sz="4" w:space="0" w:color="auto"/>
            </w:tcBorders>
            <w:shd w:val="clear" w:color="auto" w:fill="auto"/>
            <w:noWrap/>
            <w:vAlign w:val="bottom"/>
            <w:hideMark/>
          </w:tcPr>
          <w:p w14:paraId="2865856E" w14:textId="77777777" w:rsidR="00546E7C" w:rsidRPr="00546E7C" w:rsidRDefault="00546E7C" w:rsidP="00546E7C">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Thickness of insulation</w:t>
            </w:r>
          </w:p>
        </w:tc>
        <w:tc>
          <w:tcPr>
            <w:tcW w:w="721" w:type="pct"/>
            <w:tcBorders>
              <w:top w:val="nil"/>
              <w:left w:val="nil"/>
              <w:bottom w:val="single" w:sz="4" w:space="0" w:color="auto"/>
              <w:right w:val="single" w:sz="4" w:space="0" w:color="auto"/>
            </w:tcBorders>
            <w:shd w:val="clear" w:color="auto" w:fill="auto"/>
            <w:noWrap/>
            <w:vAlign w:val="center"/>
            <w:hideMark/>
          </w:tcPr>
          <w:p w14:paraId="59BC8D79"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mm</w:t>
            </w:r>
          </w:p>
        </w:tc>
        <w:tc>
          <w:tcPr>
            <w:tcW w:w="854" w:type="pct"/>
            <w:tcBorders>
              <w:top w:val="nil"/>
              <w:left w:val="nil"/>
              <w:bottom w:val="single" w:sz="4" w:space="0" w:color="auto"/>
              <w:right w:val="single" w:sz="4" w:space="0" w:color="auto"/>
            </w:tcBorders>
            <w:shd w:val="clear" w:color="auto" w:fill="auto"/>
            <w:noWrap/>
            <w:vAlign w:val="bottom"/>
            <w:hideMark/>
          </w:tcPr>
          <w:p w14:paraId="318C43DC"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8.8</w:t>
            </w:r>
          </w:p>
        </w:tc>
        <w:tc>
          <w:tcPr>
            <w:tcW w:w="946" w:type="pct"/>
            <w:tcBorders>
              <w:top w:val="nil"/>
              <w:left w:val="nil"/>
              <w:bottom w:val="single" w:sz="4" w:space="0" w:color="auto"/>
              <w:right w:val="single" w:sz="8" w:space="0" w:color="auto"/>
            </w:tcBorders>
            <w:shd w:val="clear" w:color="auto" w:fill="auto"/>
            <w:noWrap/>
            <w:vAlign w:val="bottom"/>
            <w:hideMark/>
          </w:tcPr>
          <w:p w14:paraId="6D140DC9"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62DE0854"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02389C7F"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26</w:t>
            </w:r>
          </w:p>
        </w:tc>
        <w:tc>
          <w:tcPr>
            <w:tcW w:w="1918" w:type="pct"/>
            <w:tcBorders>
              <w:top w:val="nil"/>
              <w:left w:val="nil"/>
              <w:bottom w:val="single" w:sz="4" w:space="0" w:color="auto"/>
              <w:right w:val="single" w:sz="4" w:space="0" w:color="auto"/>
            </w:tcBorders>
            <w:shd w:val="clear" w:color="auto" w:fill="auto"/>
            <w:noWrap/>
            <w:vAlign w:val="bottom"/>
            <w:hideMark/>
          </w:tcPr>
          <w:p w14:paraId="50D85627" w14:textId="77777777" w:rsidR="00546E7C" w:rsidRPr="00546E7C" w:rsidRDefault="00546E7C" w:rsidP="00546E7C">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Thickness of separation layer</w:t>
            </w:r>
          </w:p>
        </w:tc>
        <w:tc>
          <w:tcPr>
            <w:tcW w:w="721" w:type="pct"/>
            <w:tcBorders>
              <w:top w:val="nil"/>
              <w:left w:val="nil"/>
              <w:bottom w:val="single" w:sz="4" w:space="0" w:color="auto"/>
              <w:right w:val="single" w:sz="4" w:space="0" w:color="auto"/>
            </w:tcBorders>
            <w:shd w:val="clear" w:color="auto" w:fill="auto"/>
            <w:noWrap/>
            <w:vAlign w:val="center"/>
            <w:hideMark/>
          </w:tcPr>
          <w:p w14:paraId="166E01D8" w14:textId="77777777" w:rsidR="00546E7C" w:rsidRPr="00546E7C" w:rsidRDefault="00546E7C" w:rsidP="00546E7C">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154986A0"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40BE62B8"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3CEFB2F0"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7AF27666"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27</w:t>
            </w:r>
          </w:p>
        </w:tc>
        <w:tc>
          <w:tcPr>
            <w:tcW w:w="1918" w:type="pct"/>
            <w:tcBorders>
              <w:top w:val="nil"/>
              <w:left w:val="nil"/>
              <w:bottom w:val="single" w:sz="4" w:space="0" w:color="auto"/>
              <w:right w:val="single" w:sz="4" w:space="0" w:color="auto"/>
            </w:tcBorders>
            <w:shd w:val="clear" w:color="auto" w:fill="auto"/>
            <w:noWrap/>
            <w:vAlign w:val="bottom"/>
            <w:hideMark/>
          </w:tcPr>
          <w:p w14:paraId="42B518DF"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Armour wire diameter, mm</w:t>
            </w:r>
          </w:p>
        </w:tc>
        <w:tc>
          <w:tcPr>
            <w:tcW w:w="721" w:type="pct"/>
            <w:tcBorders>
              <w:top w:val="nil"/>
              <w:left w:val="nil"/>
              <w:bottom w:val="single" w:sz="4" w:space="0" w:color="auto"/>
              <w:right w:val="single" w:sz="4" w:space="0" w:color="auto"/>
            </w:tcBorders>
            <w:shd w:val="clear" w:color="auto" w:fill="auto"/>
            <w:noWrap/>
            <w:vAlign w:val="center"/>
            <w:hideMark/>
          </w:tcPr>
          <w:p w14:paraId="3887F98E"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537D8E8E"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12D2D2DA"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67BD1633"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52B06E70"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28</w:t>
            </w:r>
          </w:p>
        </w:tc>
        <w:tc>
          <w:tcPr>
            <w:tcW w:w="1918" w:type="pct"/>
            <w:tcBorders>
              <w:top w:val="nil"/>
              <w:left w:val="nil"/>
              <w:bottom w:val="single" w:sz="4" w:space="0" w:color="auto"/>
              <w:right w:val="single" w:sz="4" w:space="0" w:color="auto"/>
            </w:tcBorders>
            <w:shd w:val="clear" w:color="auto" w:fill="auto"/>
            <w:noWrap/>
            <w:vAlign w:val="bottom"/>
            <w:hideMark/>
          </w:tcPr>
          <w:p w14:paraId="5589A2F1" w14:textId="37E2C09F"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Thickness of over</w:t>
            </w:r>
            <w:r w:rsidR="00357025">
              <w:rPr>
                <w:rFonts w:ascii="Times New Roman" w:eastAsia="Times New Roman" w:hAnsi="Times New Roman" w:cs="Times New Roman"/>
                <w:kern w:val="0"/>
                <w:sz w:val="20"/>
                <w:szCs w:val="20"/>
                <w14:ligatures w14:val="none"/>
              </w:rPr>
              <w:t xml:space="preserve"> </w:t>
            </w:r>
            <w:r w:rsidRPr="00546E7C">
              <w:rPr>
                <w:rFonts w:ascii="Times New Roman" w:eastAsia="Times New Roman" w:hAnsi="Times New Roman" w:cs="Times New Roman"/>
                <w:kern w:val="0"/>
                <w:sz w:val="20"/>
                <w:szCs w:val="20"/>
                <w14:ligatures w14:val="none"/>
              </w:rPr>
              <w:t>sheath, mm</w:t>
            </w:r>
          </w:p>
        </w:tc>
        <w:tc>
          <w:tcPr>
            <w:tcW w:w="721" w:type="pct"/>
            <w:tcBorders>
              <w:top w:val="nil"/>
              <w:left w:val="nil"/>
              <w:bottom w:val="single" w:sz="4" w:space="0" w:color="auto"/>
              <w:right w:val="single" w:sz="4" w:space="0" w:color="auto"/>
            </w:tcBorders>
            <w:shd w:val="clear" w:color="auto" w:fill="auto"/>
            <w:noWrap/>
            <w:vAlign w:val="center"/>
            <w:hideMark/>
          </w:tcPr>
          <w:p w14:paraId="1C3CD2BE"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646D78AC"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56BB3A6C"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562D9CE6"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5C09A1FB"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29</w:t>
            </w:r>
          </w:p>
        </w:tc>
        <w:tc>
          <w:tcPr>
            <w:tcW w:w="1918" w:type="pct"/>
            <w:tcBorders>
              <w:top w:val="nil"/>
              <w:left w:val="nil"/>
              <w:bottom w:val="single" w:sz="4" w:space="0" w:color="auto"/>
              <w:right w:val="single" w:sz="4" w:space="0" w:color="auto"/>
            </w:tcBorders>
            <w:shd w:val="clear" w:color="auto" w:fill="auto"/>
            <w:noWrap/>
            <w:vAlign w:val="bottom"/>
            <w:hideMark/>
          </w:tcPr>
          <w:p w14:paraId="7897F2E5"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Approximate overall diameter, mm</w:t>
            </w:r>
          </w:p>
        </w:tc>
        <w:tc>
          <w:tcPr>
            <w:tcW w:w="721" w:type="pct"/>
            <w:tcBorders>
              <w:top w:val="nil"/>
              <w:left w:val="nil"/>
              <w:bottom w:val="single" w:sz="4" w:space="0" w:color="auto"/>
              <w:right w:val="single" w:sz="4" w:space="0" w:color="auto"/>
            </w:tcBorders>
            <w:shd w:val="clear" w:color="auto" w:fill="auto"/>
            <w:noWrap/>
            <w:vAlign w:val="center"/>
            <w:hideMark/>
          </w:tcPr>
          <w:p w14:paraId="784E3DCA"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6CA55F4C"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1F45DCA0"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4FA72F15"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2EE8F4EE"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30</w:t>
            </w:r>
          </w:p>
        </w:tc>
        <w:tc>
          <w:tcPr>
            <w:tcW w:w="1918" w:type="pct"/>
            <w:tcBorders>
              <w:top w:val="nil"/>
              <w:left w:val="nil"/>
              <w:bottom w:val="single" w:sz="4" w:space="0" w:color="auto"/>
              <w:right w:val="single" w:sz="4" w:space="0" w:color="auto"/>
            </w:tcBorders>
            <w:shd w:val="clear" w:color="auto" w:fill="auto"/>
            <w:noWrap/>
            <w:vAlign w:val="bottom"/>
            <w:hideMark/>
          </w:tcPr>
          <w:p w14:paraId="3A090BFA"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Power frequency withstand voltage of cable</w:t>
            </w:r>
          </w:p>
        </w:tc>
        <w:tc>
          <w:tcPr>
            <w:tcW w:w="721" w:type="pct"/>
            <w:tcBorders>
              <w:top w:val="nil"/>
              <w:left w:val="nil"/>
              <w:bottom w:val="single" w:sz="4" w:space="0" w:color="auto"/>
              <w:right w:val="single" w:sz="4" w:space="0" w:color="auto"/>
            </w:tcBorders>
            <w:shd w:val="clear" w:color="auto" w:fill="auto"/>
            <w:noWrap/>
            <w:vAlign w:val="center"/>
            <w:hideMark/>
          </w:tcPr>
          <w:p w14:paraId="081D5489"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kVrms</w:t>
            </w:r>
          </w:p>
        </w:tc>
        <w:tc>
          <w:tcPr>
            <w:tcW w:w="854" w:type="pct"/>
            <w:tcBorders>
              <w:top w:val="nil"/>
              <w:left w:val="nil"/>
              <w:bottom w:val="single" w:sz="4" w:space="0" w:color="auto"/>
              <w:right w:val="single" w:sz="4" w:space="0" w:color="auto"/>
            </w:tcBorders>
            <w:shd w:val="clear" w:color="auto" w:fill="auto"/>
            <w:noWrap/>
            <w:vAlign w:val="bottom"/>
            <w:hideMark/>
          </w:tcPr>
          <w:p w14:paraId="6840AFA8"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70</w:t>
            </w:r>
          </w:p>
        </w:tc>
        <w:tc>
          <w:tcPr>
            <w:tcW w:w="946" w:type="pct"/>
            <w:tcBorders>
              <w:top w:val="nil"/>
              <w:left w:val="nil"/>
              <w:bottom w:val="single" w:sz="4" w:space="0" w:color="auto"/>
              <w:right w:val="single" w:sz="8" w:space="0" w:color="auto"/>
            </w:tcBorders>
            <w:shd w:val="clear" w:color="auto" w:fill="auto"/>
            <w:noWrap/>
            <w:vAlign w:val="bottom"/>
            <w:hideMark/>
          </w:tcPr>
          <w:p w14:paraId="149FC076"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728C7D18"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5BC605A7"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31</w:t>
            </w:r>
          </w:p>
        </w:tc>
        <w:tc>
          <w:tcPr>
            <w:tcW w:w="1918" w:type="pct"/>
            <w:tcBorders>
              <w:top w:val="nil"/>
              <w:left w:val="nil"/>
              <w:bottom w:val="single" w:sz="4" w:space="0" w:color="auto"/>
              <w:right w:val="single" w:sz="4" w:space="0" w:color="auto"/>
            </w:tcBorders>
            <w:shd w:val="clear" w:color="auto" w:fill="auto"/>
            <w:noWrap/>
            <w:vAlign w:val="bottom"/>
            <w:hideMark/>
          </w:tcPr>
          <w:p w14:paraId="56D3CD61" w14:textId="77777777" w:rsidR="00546E7C" w:rsidRPr="00546E7C" w:rsidRDefault="00546E7C" w:rsidP="00546E7C">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Test Voltage (after installation), d.c., kV/5min</w:t>
            </w:r>
          </w:p>
        </w:tc>
        <w:tc>
          <w:tcPr>
            <w:tcW w:w="721" w:type="pct"/>
            <w:tcBorders>
              <w:top w:val="nil"/>
              <w:left w:val="nil"/>
              <w:bottom w:val="single" w:sz="4" w:space="0" w:color="auto"/>
              <w:right w:val="single" w:sz="4" w:space="0" w:color="auto"/>
            </w:tcBorders>
            <w:shd w:val="clear" w:color="auto" w:fill="auto"/>
            <w:noWrap/>
            <w:vAlign w:val="center"/>
            <w:hideMark/>
          </w:tcPr>
          <w:p w14:paraId="167AE9CB"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0467C546"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1C07CE92"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r>
      <w:tr w:rsidR="00546E7C" w:rsidRPr="00546E7C" w14:paraId="4207640D" w14:textId="77777777" w:rsidTr="004D7545">
        <w:trPr>
          <w:trHeight w:val="94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12A7FB8E"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32</w:t>
            </w:r>
          </w:p>
        </w:tc>
        <w:tc>
          <w:tcPr>
            <w:tcW w:w="1918" w:type="pct"/>
            <w:tcBorders>
              <w:top w:val="nil"/>
              <w:left w:val="nil"/>
              <w:bottom w:val="single" w:sz="4" w:space="0" w:color="auto"/>
              <w:right w:val="single" w:sz="4" w:space="0" w:color="auto"/>
            </w:tcBorders>
            <w:shd w:val="clear" w:color="auto" w:fill="auto"/>
            <w:noWrap/>
            <w:vAlign w:val="bottom"/>
            <w:hideMark/>
          </w:tcPr>
          <w:p w14:paraId="516A378C" w14:textId="77777777" w:rsidR="00546E7C" w:rsidRPr="00546E7C" w:rsidRDefault="00546E7C" w:rsidP="00546E7C">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xml:space="preserve">Maximum conductor resistance, </w:t>
            </w:r>
            <w:r w:rsidRPr="00546E7C">
              <w:rPr>
                <w:rFonts w:ascii="Calibri" w:eastAsia="Times New Roman" w:hAnsi="Calibri" w:cs="Calibri"/>
                <w:kern w:val="0"/>
                <w:sz w:val="20"/>
                <w:szCs w:val="20"/>
                <w14:ligatures w14:val="none"/>
              </w:rPr>
              <w:t>Ω</w:t>
            </w:r>
            <w:r w:rsidRPr="00546E7C">
              <w:rPr>
                <w:rFonts w:ascii="Times New Roman" w:eastAsia="Times New Roman" w:hAnsi="Times New Roman" w:cs="Times New Roman"/>
                <w:kern w:val="0"/>
                <w:sz w:val="20"/>
                <w:szCs w:val="20"/>
                <w14:ligatures w14:val="none"/>
              </w:rPr>
              <w:t>/km</w:t>
            </w:r>
          </w:p>
        </w:tc>
        <w:tc>
          <w:tcPr>
            <w:tcW w:w="721" w:type="pct"/>
            <w:tcBorders>
              <w:top w:val="nil"/>
              <w:left w:val="nil"/>
              <w:bottom w:val="single" w:sz="4" w:space="0" w:color="auto"/>
              <w:right w:val="single" w:sz="4" w:space="0" w:color="auto"/>
            </w:tcBorders>
            <w:shd w:val="clear" w:color="auto" w:fill="auto"/>
            <w:vAlign w:val="center"/>
            <w:hideMark/>
          </w:tcPr>
          <w:p w14:paraId="72E1E234" w14:textId="77777777" w:rsidR="00546E7C" w:rsidRPr="00546E7C" w:rsidRDefault="00546E7C" w:rsidP="00546E7C">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xml:space="preserve">DC @ 20 </w:t>
            </w:r>
            <w:r w:rsidRPr="00546E7C">
              <w:rPr>
                <w:rFonts w:ascii="Calibri" w:eastAsia="Times New Roman" w:hAnsi="Calibri" w:cs="Calibri"/>
                <w:kern w:val="0"/>
                <w:sz w:val="20"/>
                <w:szCs w:val="20"/>
                <w14:ligatures w14:val="none"/>
              </w:rPr>
              <w:t>°</w:t>
            </w:r>
            <w:r w:rsidRPr="00546E7C">
              <w:rPr>
                <w:rFonts w:ascii="Times New Roman" w:eastAsia="Times New Roman" w:hAnsi="Times New Roman" w:cs="Times New Roman"/>
                <w:kern w:val="0"/>
                <w:sz w:val="20"/>
                <w:szCs w:val="20"/>
                <w14:ligatures w14:val="none"/>
              </w:rPr>
              <w:t>C (</w:t>
            </w:r>
            <w:r w:rsidRPr="00546E7C">
              <w:rPr>
                <w:rFonts w:ascii="Calibri" w:eastAsia="Times New Roman" w:hAnsi="Calibri" w:cs="Calibri"/>
                <w:kern w:val="0"/>
                <w:sz w:val="20"/>
                <w:szCs w:val="20"/>
                <w14:ligatures w14:val="none"/>
              </w:rPr>
              <w:t>Ω</w:t>
            </w:r>
            <w:r w:rsidRPr="00546E7C">
              <w:rPr>
                <w:rFonts w:ascii="Times New Roman" w:eastAsia="Times New Roman" w:hAnsi="Times New Roman" w:cs="Times New Roman"/>
                <w:kern w:val="0"/>
                <w:sz w:val="20"/>
                <w:szCs w:val="20"/>
                <w14:ligatures w14:val="none"/>
              </w:rPr>
              <w:t>/km)/ AC @ 90°C ((Ω/km)</w:t>
            </w:r>
          </w:p>
        </w:tc>
        <w:tc>
          <w:tcPr>
            <w:tcW w:w="854" w:type="pct"/>
            <w:tcBorders>
              <w:top w:val="nil"/>
              <w:left w:val="nil"/>
              <w:bottom w:val="single" w:sz="4" w:space="0" w:color="auto"/>
              <w:right w:val="single" w:sz="4" w:space="0" w:color="auto"/>
            </w:tcBorders>
            <w:shd w:val="clear" w:color="auto" w:fill="auto"/>
            <w:noWrap/>
            <w:vAlign w:val="bottom"/>
            <w:hideMark/>
          </w:tcPr>
          <w:p w14:paraId="5EAFD7C1"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0.443/ 0.5682</w:t>
            </w:r>
          </w:p>
        </w:tc>
        <w:tc>
          <w:tcPr>
            <w:tcW w:w="946" w:type="pct"/>
            <w:tcBorders>
              <w:top w:val="nil"/>
              <w:left w:val="nil"/>
              <w:bottom w:val="single" w:sz="4" w:space="0" w:color="auto"/>
              <w:right w:val="single" w:sz="8" w:space="0" w:color="auto"/>
            </w:tcBorders>
            <w:shd w:val="clear" w:color="auto" w:fill="auto"/>
            <w:noWrap/>
            <w:vAlign w:val="bottom"/>
            <w:hideMark/>
          </w:tcPr>
          <w:p w14:paraId="1AF4F27D"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4BC5FD6D"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30961ADE"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33</w:t>
            </w:r>
          </w:p>
        </w:tc>
        <w:tc>
          <w:tcPr>
            <w:tcW w:w="1918" w:type="pct"/>
            <w:vMerge w:val="restart"/>
            <w:tcBorders>
              <w:top w:val="nil"/>
              <w:left w:val="single" w:sz="4" w:space="0" w:color="auto"/>
              <w:bottom w:val="single" w:sz="4" w:space="0" w:color="auto"/>
              <w:right w:val="single" w:sz="4" w:space="0" w:color="auto"/>
            </w:tcBorders>
            <w:shd w:val="clear" w:color="auto" w:fill="auto"/>
            <w:vAlign w:val="center"/>
            <w:hideMark/>
          </w:tcPr>
          <w:p w14:paraId="09918FD1"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Current carrying capacity</w:t>
            </w:r>
          </w:p>
        </w:tc>
        <w:tc>
          <w:tcPr>
            <w:tcW w:w="721" w:type="pct"/>
            <w:tcBorders>
              <w:top w:val="nil"/>
              <w:left w:val="nil"/>
              <w:bottom w:val="single" w:sz="4" w:space="0" w:color="auto"/>
              <w:right w:val="single" w:sz="4" w:space="0" w:color="auto"/>
            </w:tcBorders>
            <w:shd w:val="clear" w:color="auto" w:fill="auto"/>
            <w:vAlign w:val="center"/>
            <w:hideMark/>
          </w:tcPr>
          <w:p w14:paraId="3046FE3F"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In Air</w:t>
            </w:r>
          </w:p>
        </w:tc>
        <w:tc>
          <w:tcPr>
            <w:tcW w:w="854" w:type="pct"/>
            <w:tcBorders>
              <w:top w:val="nil"/>
              <w:left w:val="nil"/>
              <w:bottom w:val="single" w:sz="4" w:space="0" w:color="auto"/>
              <w:right w:val="single" w:sz="4" w:space="0" w:color="auto"/>
            </w:tcBorders>
            <w:shd w:val="clear" w:color="auto" w:fill="auto"/>
            <w:noWrap/>
            <w:hideMark/>
          </w:tcPr>
          <w:p w14:paraId="2E948F01"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241</w:t>
            </w:r>
          </w:p>
        </w:tc>
        <w:tc>
          <w:tcPr>
            <w:tcW w:w="946" w:type="pct"/>
            <w:tcBorders>
              <w:top w:val="nil"/>
              <w:left w:val="nil"/>
              <w:bottom w:val="single" w:sz="4" w:space="0" w:color="auto"/>
              <w:right w:val="single" w:sz="8" w:space="0" w:color="auto"/>
            </w:tcBorders>
            <w:shd w:val="clear" w:color="auto" w:fill="auto"/>
            <w:noWrap/>
            <w:vAlign w:val="bottom"/>
            <w:hideMark/>
          </w:tcPr>
          <w:p w14:paraId="143EE438"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39E8140D" w14:textId="77777777" w:rsidTr="004D7545">
        <w:trPr>
          <w:trHeight w:val="315"/>
        </w:trPr>
        <w:tc>
          <w:tcPr>
            <w:tcW w:w="561" w:type="pct"/>
            <w:tcBorders>
              <w:top w:val="nil"/>
              <w:left w:val="single" w:sz="8" w:space="0" w:color="auto"/>
              <w:bottom w:val="single" w:sz="4" w:space="0" w:color="auto"/>
              <w:right w:val="single" w:sz="4" w:space="0" w:color="auto"/>
            </w:tcBorders>
            <w:shd w:val="clear" w:color="auto" w:fill="auto"/>
            <w:noWrap/>
            <w:vAlign w:val="center"/>
            <w:hideMark/>
          </w:tcPr>
          <w:p w14:paraId="05982A93"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34</w:t>
            </w:r>
          </w:p>
        </w:tc>
        <w:tc>
          <w:tcPr>
            <w:tcW w:w="1918" w:type="pct"/>
            <w:vMerge/>
            <w:tcBorders>
              <w:top w:val="nil"/>
              <w:left w:val="single" w:sz="4" w:space="0" w:color="auto"/>
              <w:bottom w:val="single" w:sz="4" w:space="0" w:color="auto"/>
              <w:right w:val="single" w:sz="4" w:space="0" w:color="auto"/>
            </w:tcBorders>
            <w:vAlign w:val="center"/>
            <w:hideMark/>
          </w:tcPr>
          <w:p w14:paraId="39A5F310"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p>
        </w:tc>
        <w:tc>
          <w:tcPr>
            <w:tcW w:w="721" w:type="pct"/>
            <w:tcBorders>
              <w:top w:val="nil"/>
              <w:left w:val="nil"/>
              <w:bottom w:val="single" w:sz="4" w:space="0" w:color="auto"/>
              <w:right w:val="single" w:sz="4" w:space="0" w:color="auto"/>
            </w:tcBorders>
            <w:shd w:val="clear" w:color="auto" w:fill="auto"/>
            <w:vAlign w:val="center"/>
            <w:hideMark/>
          </w:tcPr>
          <w:p w14:paraId="2E6A865A"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in Duct</w:t>
            </w:r>
          </w:p>
        </w:tc>
        <w:tc>
          <w:tcPr>
            <w:tcW w:w="854" w:type="pct"/>
            <w:tcBorders>
              <w:top w:val="nil"/>
              <w:left w:val="nil"/>
              <w:bottom w:val="single" w:sz="4" w:space="0" w:color="auto"/>
              <w:right w:val="single" w:sz="4" w:space="0" w:color="auto"/>
            </w:tcBorders>
            <w:shd w:val="clear" w:color="auto" w:fill="auto"/>
            <w:noWrap/>
            <w:hideMark/>
          </w:tcPr>
          <w:p w14:paraId="47B106DB"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225</w:t>
            </w:r>
          </w:p>
        </w:tc>
        <w:tc>
          <w:tcPr>
            <w:tcW w:w="946" w:type="pct"/>
            <w:tcBorders>
              <w:top w:val="nil"/>
              <w:left w:val="nil"/>
              <w:bottom w:val="single" w:sz="4" w:space="0" w:color="auto"/>
              <w:right w:val="single" w:sz="8" w:space="0" w:color="auto"/>
            </w:tcBorders>
            <w:shd w:val="clear" w:color="auto" w:fill="auto"/>
            <w:noWrap/>
            <w:vAlign w:val="bottom"/>
            <w:hideMark/>
          </w:tcPr>
          <w:p w14:paraId="6D60E96E"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7E130A63" w14:textId="77777777" w:rsidTr="004D7545">
        <w:trPr>
          <w:trHeight w:val="315"/>
        </w:trPr>
        <w:tc>
          <w:tcPr>
            <w:tcW w:w="561"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17561091"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35</w:t>
            </w:r>
          </w:p>
        </w:tc>
        <w:tc>
          <w:tcPr>
            <w:tcW w:w="1918" w:type="pct"/>
            <w:tcBorders>
              <w:top w:val="nil"/>
              <w:left w:val="nil"/>
              <w:bottom w:val="single" w:sz="4" w:space="0" w:color="auto"/>
              <w:right w:val="single" w:sz="4" w:space="0" w:color="auto"/>
            </w:tcBorders>
            <w:shd w:val="clear" w:color="auto" w:fill="auto"/>
            <w:vAlign w:val="bottom"/>
            <w:hideMark/>
          </w:tcPr>
          <w:p w14:paraId="5BC635FC"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Test report showing the below</w:t>
            </w:r>
          </w:p>
        </w:tc>
        <w:tc>
          <w:tcPr>
            <w:tcW w:w="721" w:type="pct"/>
            <w:tcBorders>
              <w:top w:val="nil"/>
              <w:left w:val="nil"/>
              <w:bottom w:val="single" w:sz="4" w:space="0" w:color="auto"/>
              <w:right w:val="single" w:sz="4" w:space="0" w:color="auto"/>
            </w:tcBorders>
            <w:shd w:val="clear" w:color="auto" w:fill="auto"/>
            <w:vAlign w:val="center"/>
            <w:hideMark/>
          </w:tcPr>
          <w:p w14:paraId="5E11DDEF"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hideMark/>
          </w:tcPr>
          <w:p w14:paraId="6E7C0E69"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2841C443"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r>
      <w:tr w:rsidR="00546E7C" w:rsidRPr="00546E7C" w14:paraId="4D9636ED" w14:textId="77777777" w:rsidTr="004D7545">
        <w:trPr>
          <w:trHeight w:val="422"/>
        </w:trPr>
        <w:tc>
          <w:tcPr>
            <w:tcW w:w="561" w:type="pct"/>
            <w:vMerge/>
            <w:tcBorders>
              <w:top w:val="nil"/>
              <w:left w:val="single" w:sz="8" w:space="0" w:color="auto"/>
              <w:bottom w:val="single" w:sz="4" w:space="0" w:color="auto"/>
              <w:right w:val="single" w:sz="4" w:space="0" w:color="auto"/>
            </w:tcBorders>
            <w:vAlign w:val="center"/>
            <w:hideMark/>
          </w:tcPr>
          <w:p w14:paraId="3B82862E"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p>
        </w:tc>
        <w:tc>
          <w:tcPr>
            <w:tcW w:w="1918" w:type="pct"/>
            <w:tcBorders>
              <w:top w:val="nil"/>
              <w:left w:val="nil"/>
              <w:bottom w:val="single" w:sz="4" w:space="0" w:color="auto"/>
              <w:right w:val="single" w:sz="4" w:space="0" w:color="auto"/>
            </w:tcBorders>
            <w:shd w:val="clear" w:color="auto" w:fill="auto"/>
            <w:hideMark/>
          </w:tcPr>
          <w:p w14:paraId="19626343" w14:textId="77777777" w:rsidR="00546E7C" w:rsidRPr="00546E7C" w:rsidRDefault="00546E7C" w:rsidP="00546E7C">
            <w:pPr>
              <w:spacing w:after="0" w:line="240" w:lineRule="auto"/>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a) Bending test, followed by a partial discharge test;</w:t>
            </w:r>
          </w:p>
        </w:tc>
        <w:tc>
          <w:tcPr>
            <w:tcW w:w="721" w:type="pct"/>
            <w:tcBorders>
              <w:top w:val="nil"/>
              <w:left w:val="nil"/>
              <w:bottom w:val="single" w:sz="4" w:space="0" w:color="auto"/>
              <w:right w:val="single" w:sz="4" w:space="0" w:color="auto"/>
            </w:tcBorders>
            <w:shd w:val="clear" w:color="auto" w:fill="auto"/>
            <w:vAlign w:val="center"/>
            <w:hideMark/>
          </w:tcPr>
          <w:p w14:paraId="6E86BEEE" w14:textId="77777777" w:rsidR="00546E7C" w:rsidRPr="00546E7C" w:rsidRDefault="00546E7C" w:rsidP="00546E7C">
            <w:pPr>
              <w:spacing w:after="0" w:line="240" w:lineRule="auto"/>
              <w:jc w:val="center"/>
              <w:rPr>
                <w:rFonts w:ascii="Times New Roman" w:eastAsia="Times New Roman" w:hAnsi="Times New Roman" w:cs="Times New Roman"/>
                <w:kern w:val="0"/>
                <w:sz w:val="20"/>
                <w:szCs w:val="20"/>
                <w14:ligatures w14:val="none"/>
              </w:rPr>
            </w:pPr>
            <w:r w:rsidRPr="00546E7C">
              <w:rPr>
                <w:rFonts w:ascii="Times New Roman" w:eastAsia="Times New Roman" w:hAnsi="Times New Roman" w:cs="Times New Roman"/>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hideMark/>
          </w:tcPr>
          <w:p w14:paraId="42579624"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3527A949"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3FF437D5" w14:textId="77777777" w:rsidTr="004D7545">
        <w:trPr>
          <w:trHeight w:val="315"/>
        </w:trPr>
        <w:tc>
          <w:tcPr>
            <w:tcW w:w="561" w:type="pct"/>
            <w:vMerge/>
            <w:tcBorders>
              <w:top w:val="nil"/>
              <w:left w:val="single" w:sz="8" w:space="0" w:color="auto"/>
              <w:bottom w:val="single" w:sz="4" w:space="0" w:color="auto"/>
              <w:right w:val="single" w:sz="4" w:space="0" w:color="auto"/>
            </w:tcBorders>
            <w:vAlign w:val="center"/>
            <w:hideMark/>
          </w:tcPr>
          <w:p w14:paraId="16C60109"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p>
        </w:tc>
        <w:tc>
          <w:tcPr>
            <w:tcW w:w="1918" w:type="pct"/>
            <w:tcBorders>
              <w:top w:val="nil"/>
              <w:left w:val="nil"/>
              <w:bottom w:val="single" w:sz="4" w:space="0" w:color="auto"/>
              <w:right w:val="single" w:sz="4" w:space="0" w:color="auto"/>
            </w:tcBorders>
            <w:shd w:val="clear" w:color="auto" w:fill="auto"/>
            <w:noWrap/>
            <w:vAlign w:val="bottom"/>
            <w:hideMark/>
          </w:tcPr>
          <w:p w14:paraId="45226F11"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b) Tan 5 measurement;</w:t>
            </w:r>
          </w:p>
        </w:tc>
        <w:tc>
          <w:tcPr>
            <w:tcW w:w="721" w:type="pct"/>
            <w:tcBorders>
              <w:top w:val="nil"/>
              <w:left w:val="nil"/>
              <w:bottom w:val="single" w:sz="4" w:space="0" w:color="auto"/>
              <w:right w:val="single" w:sz="4" w:space="0" w:color="auto"/>
            </w:tcBorders>
            <w:shd w:val="clear" w:color="auto" w:fill="auto"/>
            <w:noWrap/>
            <w:vAlign w:val="center"/>
            <w:hideMark/>
          </w:tcPr>
          <w:p w14:paraId="550BACE0"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3BF3F514"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190DC2BB"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13CC665B" w14:textId="77777777" w:rsidTr="004D7545">
        <w:trPr>
          <w:trHeight w:val="630"/>
        </w:trPr>
        <w:tc>
          <w:tcPr>
            <w:tcW w:w="561" w:type="pct"/>
            <w:vMerge/>
            <w:tcBorders>
              <w:top w:val="nil"/>
              <w:left w:val="single" w:sz="8" w:space="0" w:color="auto"/>
              <w:bottom w:val="single" w:sz="4" w:space="0" w:color="auto"/>
              <w:right w:val="single" w:sz="4" w:space="0" w:color="auto"/>
            </w:tcBorders>
            <w:vAlign w:val="center"/>
            <w:hideMark/>
          </w:tcPr>
          <w:p w14:paraId="170EAD30"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p>
        </w:tc>
        <w:tc>
          <w:tcPr>
            <w:tcW w:w="1918" w:type="pct"/>
            <w:tcBorders>
              <w:top w:val="nil"/>
              <w:left w:val="nil"/>
              <w:bottom w:val="single" w:sz="4" w:space="0" w:color="auto"/>
              <w:right w:val="single" w:sz="4" w:space="0" w:color="auto"/>
            </w:tcBorders>
            <w:shd w:val="clear" w:color="auto" w:fill="auto"/>
            <w:vAlign w:val="bottom"/>
            <w:hideMark/>
          </w:tcPr>
          <w:p w14:paraId="2916D6DE"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c) Heating cycle test, followed by a partial discharge test;</w:t>
            </w:r>
          </w:p>
        </w:tc>
        <w:tc>
          <w:tcPr>
            <w:tcW w:w="721" w:type="pct"/>
            <w:tcBorders>
              <w:top w:val="nil"/>
              <w:left w:val="nil"/>
              <w:bottom w:val="single" w:sz="4" w:space="0" w:color="auto"/>
              <w:right w:val="single" w:sz="4" w:space="0" w:color="auto"/>
            </w:tcBorders>
            <w:shd w:val="clear" w:color="auto" w:fill="auto"/>
            <w:vAlign w:val="center"/>
            <w:hideMark/>
          </w:tcPr>
          <w:p w14:paraId="6C3DC09D"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vAlign w:val="bottom"/>
            <w:hideMark/>
          </w:tcPr>
          <w:p w14:paraId="18132932"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322014D8"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585CD898" w14:textId="77777777" w:rsidTr="004D7545">
        <w:trPr>
          <w:trHeight w:val="315"/>
        </w:trPr>
        <w:tc>
          <w:tcPr>
            <w:tcW w:w="561" w:type="pct"/>
            <w:vMerge/>
            <w:tcBorders>
              <w:top w:val="nil"/>
              <w:left w:val="single" w:sz="8" w:space="0" w:color="auto"/>
              <w:bottom w:val="single" w:sz="4" w:space="0" w:color="auto"/>
              <w:right w:val="single" w:sz="4" w:space="0" w:color="auto"/>
            </w:tcBorders>
            <w:vAlign w:val="center"/>
            <w:hideMark/>
          </w:tcPr>
          <w:p w14:paraId="237F7A44"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p>
        </w:tc>
        <w:tc>
          <w:tcPr>
            <w:tcW w:w="1918" w:type="pct"/>
            <w:tcBorders>
              <w:top w:val="nil"/>
              <w:left w:val="nil"/>
              <w:bottom w:val="single" w:sz="4" w:space="0" w:color="auto"/>
              <w:right w:val="single" w:sz="4" w:space="0" w:color="auto"/>
            </w:tcBorders>
            <w:shd w:val="clear" w:color="auto" w:fill="auto"/>
            <w:noWrap/>
            <w:vAlign w:val="bottom"/>
            <w:hideMark/>
          </w:tcPr>
          <w:p w14:paraId="6C8247EF"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d) Impulse test, followed by a voltage test;</w:t>
            </w:r>
          </w:p>
        </w:tc>
        <w:tc>
          <w:tcPr>
            <w:tcW w:w="721" w:type="pct"/>
            <w:tcBorders>
              <w:top w:val="nil"/>
              <w:left w:val="nil"/>
              <w:bottom w:val="single" w:sz="4" w:space="0" w:color="auto"/>
              <w:right w:val="single" w:sz="4" w:space="0" w:color="auto"/>
            </w:tcBorders>
            <w:shd w:val="clear" w:color="auto" w:fill="auto"/>
            <w:noWrap/>
            <w:vAlign w:val="center"/>
            <w:hideMark/>
          </w:tcPr>
          <w:p w14:paraId="5D0E95BB"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13931528"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0C9F5A6E"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Bidder to Indicate</w:t>
            </w:r>
          </w:p>
        </w:tc>
      </w:tr>
      <w:tr w:rsidR="00546E7C" w:rsidRPr="00546E7C" w14:paraId="6AFBCA3C" w14:textId="77777777" w:rsidTr="004D7545">
        <w:trPr>
          <w:trHeight w:val="315"/>
        </w:trPr>
        <w:tc>
          <w:tcPr>
            <w:tcW w:w="561" w:type="pct"/>
            <w:vMerge/>
            <w:tcBorders>
              <w:top w:val="nil"/>
              <w:left w:val="single" w:sz="8" w:space="0" w:color="auto"/>
              <w:bottom w:val="single" w:sz="4" w:space="0" w:color="auto"/>
              <w:right w:val="single" w:sz="4" w:space="0" w:color="auto"/>
            </w:tcBorders>
            <w:vAlign w:val="center"/>
            <w:hideMark/>
          </w:tcPr>
          <w:p w14:paraId="7CEE269E"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p>
        </w:tc>
        <w:tc>
          <w:tcPr>
            <w:tcW w:w="1918" w:type="pct"/>
            <w:tcBorders>
              <w:top w:val="nil"/>
              <w:left w:val="nil"/>
              <w:bottom w:val="single" w:sz="4" w:space="0" w:color="auto"/>
              <w:right w:val="single" w:sz="4" w:space="0" w:color="auto"/>
            </w:tcBorders>
            <w:shd w:val="clear" w:color="auto" w:fill="auto"/>
            <w:noWrap/>
            <w:vAlign w:val="bottom"/>
            <w:hideMark/>
          </w:tcPr>
          <w:p w14:paraId="574C6EB6"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kern w:val="0"/>
                <w:sz w:val="20"/>
                <w:szCs w:val="20"/>
                <w14:ligatures w14:val="none"/>
              </w:rPr>
              <w:t>e) Voltage test for 4 h</w:t>
            </w:r>
          </w:p>
        </w:tc>
        <w:tc>
          <w:tcPr>
            <w:tcW w:w="721" w:type="pct"/>
            <w:tcBorders>
              <w:top w:val="nil"/>
              <w:left w:val="nil"/>
              <w:bottom w:val="single" w:sz="4" w:space="0" w:color="auto"/>
              <w:right w:val="single" w:sz="4" w:space="0" w:color="auto"/>
            </w:tcBorders>
            <w:shd w:val="clear" w:color="auto" w:fill="auto"/>
            <w:noWrap/>
            <w:vAlign w:val="center"/>
            <w:hideMark/>
          </w:tcPr>
          <w:p w14:paraId="2A402AF0"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854" w:type="pct"/>
            <w:tcBorders>
              <w:top w:val="nil"/>
              <w:left w:val="nil"/>
              <w:bottom w:val="single" w:sz="4" w:space="0" w:color="auto"/>
              <w:right w:val="single" w:sz="4" w:space="0" w:color="auto"/>
            </w:tcBorders>
            <w:shd w:val="clear" w:color="auto" w:fill="auto"/>
            <w:noWrap/>
            <w:vAlign w:val="bottom"/>
            <w:hideMark/>
          </w:tcPr>
          <w:p w14:paraId="7ABC0576" w14:textId="77777777" w:rsidR="00546E7C" w:rsidRPr="00546E7C" w:rsidRDefault="00546E7C" w:rsidP="00546E7C">
            <w:pPr>
              <w:spacing w:after="0" w:line="240" w:lineRule="auto"/>
              <w:jc w:val="center"/>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946" w:type="pct"/>
            <w:tcBorders>
              <w:top w:val="nil"/>
              <w:left w:val="nil"/>
              <w:bottom w:val="single" w:sz="4" w:space="0" w:color="auto"/>
              <w:right w:val="single" w:sz="8" w:space="0" w:color="auto"/>
            </w:tcBorders>
            <w:shd w:val="clear" w:color="auto" w:fill="auto"/>
            <w:noWrap/>
            <w:vAlign w:val="bottom"/>
            <w:hideMark/>
          </w:tcPr>
          <w:p w14:paraId="1A2A7CA0"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r>
      <w:tr w:rsidR="00546E7C" w:rsidRPr="00546E7C" w14:paraId="4A75CC84" w14:textId="77777777" w:rsidTr="004D7545">
        <w:trPr>
          <w:trHeight w:val="63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588A3DE8"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NAME OF BIDDER:</w:t>
            </w:r>
          </w:p>
        </w:tc>
      </w:tr>
      <w:tr w:rsidR="00546E7C" w:rsidRPr="00546E7C" w14:paraId="6F3E8F57" w14:textId="77777777" w:rsidTr="004D7545">
        <w:trPr>
          <w:trHeight w:val="63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2433B8A0"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SIGNATURE OF BIDDER:</w:t>
            </w:r>
          </w:p>
        </w:tc>
      </w:tr>
      <w:tr w:rsidR="00546E7C" w:rsidRPr="00546E7C" w14:paraId="5D74E1F7" w14:textId="77777777" w:rsidTr="004D7545">
        <w:trPr>
          <w:trHeight w:val="330"/>
        </w:trPr>
        <w:tc>
          <w:tcPr>
            <w:tcW w:w="561" w:type="pct"/>
            <w:tcBorders>
              <w:top w:val="nil"/>
              <w:left w:val="single" w:sz="8" w:space="0" w:color="auto"/>
              <w:bottom w:val="single" w:sz="8" w:space="0" w:color="auto"/>
              <w:right w:val="single" w:sz="4" w:space="0" w:color="auto"/>
            </w:tcBorders>
            <w:shd w:val="clear" w:color="auto" w:fill="auto"/>
            <w:vAlign w:val="center"/>
            <w:hideMark/>
          </w:tcPr>
          <w:p w14:paraId="4E0DE5CE" w14:textId="77777777" w:rsidR="00546E7C" w:rsidRPr="00546E7C" w:rsidRDefault="00546E7C" w:rsidP="00546E7C">
            <w:pPr>
              <w:spacing w:after="0" w:line="240" w:lineRule="auto"/>
              <w:rPr>
                <w:rFonts w:ascii="Times New Roman" w:eastAsia="Times New Roman" w:hAnsi="Times New Roman" w:cs="Times New Roman"/>
                <w:color w:val="000000"/>
                <w:kern w:val="0"/>
                <w:sz w:val="20"/>
                <w:szCs w:val="20"/>
                <w14:ligatures w14:val="none"/>
              </w:rPr>
            </w:pPr>
            <w:r w:rsidRPr="00546E7C">
              <w:rPr>
                <w:rFonts w:ascii="Times New Roman" w:eastAsia="Times New Roman" w:hAnsi="Times New Roman" w:cs="Times New Roman"/>
                <w:color w:val="000000"/>
                <w:kern w:val="0"/>
                <w:sz w:val="20"/>
                <w:szCs w:val="20"/>
                <w14:ligatures w14:val="none"/>
              </w:rPr>
              <w:t> </w:t>
            </w:r>
          </w:p>
        </w:tc>
        <w:tc>
          <w:tcPr>
            <w:tcW w:w="4439" w:type="pct"/>
            <w:gridSpan w:val="4"/>
            <w:tcBorders>
              <w:top w:val="single" w:sz="4" w:space="0" w:color="auto"/>
              <w:left w:val="nil"/>
              <w:bottom w:val="single" w:sz="8" w:space="0" w:color="auto"/>
              <w:right w:val="single" w:sz="8" w:space="0" w:color="000000"/>
            </w:tcBorders>
            <w:shd w:val="clear" w:color="auto" w:fill="auto"/>
            <w:noWrap/>
            <w:vAlign w:val="bottom"/>
            <w:hideMark/>
          </w:tcPr>
          <w:p w14:paraId="0635EA94" w14:textId="77777777" w:rsidR="00546E7C" w:rsidRPr="00546E7C" w:rsidRDefault="00546E7C" w:rsidP="00546E7C">
            <w:pPr>
              <w:spacing w:after="0" w:line="240" w:lineRule="auto"/>
              <w:jc w:val="center"/>
              <w:rPr>
                <w:rFonts w:ascii="Arial" w:eastAsia="Times New Roman" w:hAnsi="Arial" w:cs="Arial"/>
                <w:kern w:val="0"/>
                <w:sz w:val="20"/>
                <w:szCs w:val="20"/>
                <w14:ligatures w14:val="none"/>
              </w:rPr>
            </w:pPr>
            <w:r w:rsidRPr="00546E7C">
              <w:rPr>
                <w:rFonts w:ascii="Arial" w:eastAsia="Times New Roman" w:hAnsi="Arial" w:cs="Arial"/>
                <w:kern w:val="0"/>
                <w:sz w:val="20"/>
                <w:szCs w:val="20"/>
                <w14:ligatures w14:val="none"/>
              </w:rPr>
              <w:t> </w:t>
            </w:r>
          </w:p>
        </w:tc>
      </w:tr>
    </w:tbl>
    <w:p w14:paraId="1F8C4118" w14:textId="77777777" w:rsidR="0089641A" w:rsidRDefault="0089641A" w:rsidP="004678F5">
      <w:pPr>
        <w:spacing w:line="240" w:lineRule="auto"/>
        <w:jc w:val="both"/>
        <w:rPr>
          <w:rFonts w:ascii="Times New Roman" w:hAnsi="Times New Roman" w:cs="Times New Roman"/>
          <w:sz w:val="24"/>
          <w:szCs w:val="24"/>
        </w:rPr>
      </w:pPr>
    </w:p>
    <w:p w14:paraId="5DBC15E7" w14:textId="77777777" w:rsidR="00310EF6" w:rsidRDefault="00310EF6" w:rsidP="004678F5">
      <w:pPr>
        <w:spacing w:line="240" w:lineRule="auto"/>
        <w:jc w:val="both"/>
        <w:rPr>
          <w:rFonts w:ascii="Times New Roman" w:hAnsi="Times New Roman" w:cs="Times New Roman"/>
          <w:sz w:val="24"/>
          <w:szCs w:val="24"/>
        </w:rPr>
      </w:pPr>
    </w:p>
    <w:p w14:paraId="2ADFE6DE" w14:textId="77777777" w:rsidR="00310EF6" w:rsidRDefault="00310EF6" w:rsidP="004678F5">
      <w:pPr>
        <w:spacing w:line="240" w:lineRule="auto"/>
        <w:jc w:val="both"/>
        <w:rPr>
          <w:rFonts w:ascii="Times New Roman" w:hAnsi="Times New Roman" w:cs="Times New Roman"/>
          <w:sz w:val="24"/>
          <w:szCs w:val="24"/>
        </w:rPr>
      </w:pPr>
    </w:p>
    <w:p w14:paraId="62615AED" w14:textId="77777777" w:rsidR="00310EF6" w:rsidRDefault="00310EF6" w:rsidP="004678F5">
      <w:pPr>
        <w:spacing w:line="240" w:lineRule="auto"/>
        <w:jc w:val="both"/>
        <w:rPr>
          <w:rFonts w:ascii="Times New Roman" w:hAnsi="Times New Roman" w:cs="Times New Roman"/>
          <w:sz w:val="24"/>
          <w:szCs w:val="24"/>
        </w:rPr>
      </w:pPr>
    </w:p>
    <w:p w14:paraId="721E060F" w14:textId="77777777" w:rsidR="00310EF6" w:rsidRDefault="00310EF6" w:rsidP="004678F5">
      <w:pPr>
        <w:spacing w:line="240" w:lineRule="auto"/>
        <w:jc w:val="both"/>
        <w:rPr>
          <w:rFonts w:ascii="Times New Roman" w:hAnsi="Times New Roman" w:cs="Times New Roman"/>
          <w:sz w:val="24"/>
          <w:szCs w:val="24"/>
        </w:rPr>
      </w:pPr>
    </w:p>
    <w:p w14:paraId="6D055FB6" w14:textId="77777777" w:rsidR="00310EF6" w:rsidRDefault="00310EF6" w:rsidP="004678F5">
      <w:pPr>
        <w:spacing w:line="240" w:lineRule="auto"/>
        <w:jc w:val="both"/>
        <w:rPr>
          <w:rFonts w:ascii="Times New Roman" w:hAnsi="Times New Roman" w:cs="Times New Roman"/>
          <w:sz w:val="24"/>
          <w:szCs w:val="24"/>
        </w:rPr>
      </w:pPr>
    </w:p>
    <w:p w14:paraId="62541929" w14:textId="77777777" w:rsidR="00310EF6" w:rsidRDefault="00310EF6" w:rsidP="004678F5">
      <w:pPr>
        <w:spacing w:line="240" w:lineRule="auto"/>
        <w:jc w:val="both"/>
        <w:rPr>
          <w:rFonts w:ascii="Times New Roman" w:hAnsi="Times New Roman" w:cs="Times New Roman"/>
          <w:sz w:val="24"/>
          <w:szCs w:val="24"/>
        </w:rPr>
      </w:pPr>
    </w:p>
    <w:p w14:paraId="37287A7A" w14:textId="77777777" w:rsidR="00310EF6" w:rsidRPr="004678F5" w:rsidRDefault="00310EF6" w:rsidP="004678F5">
      <w:pPr>
        <w:spacing w:line="240" w:lineRule="auto"/>
        <w:jc w:val="both"/>
        <w:rPr>
          <w:rFonts w:ascii="Times New Roman" w:hAnsi="Times New Roman" w:cs="Times New Roman"/>
          <w:sz w:val="24"/>
          <w:szCs w:val="24"/>
        </w:rPr>
      </w:pPr>
    </w:p>
    <w:p w14:paraId="302F5D9D" w14:textId="208A5F37" w:rsidR="0089641A" w:rsidRPr="00546E7C" w:rsidRDefault="0089641A" w:rsidP="00546E7C">
      <w:pPr>
        <w:pStyle w:val="ListParagraph"/>
        <w:numPr>
          <w:ilvl w:val="0"/>
          <w:numId w:val="194"/>
        </w:numPr>
        <w:spacing w:line="240" w:lineRule="auto"/>
        <w:jc w:val="both"/>
        <w:rPr>
          <w:rFonts w:ascii="Times New Roman" w:hAnsi="Times New Roman" w:cs="Times New Roman"/>
          <w:b/>
          <w:bCs/>
          <w:sz w:val="24"/>
          <w:szCs w:val="24"/>
        </w:rPr>
      </w:pPr>
      <w:r w:rsidRPr="00546E7C">
        <w:rPr>
          <w:rFonts w:ascii="Times New Roman" w:hAnsi="Times New Roman" w:cs="Times New Roman"/>
          <w:sz w:val="24"/>
          <w:szCs w:val="24"/>
        </w:rPr>
        <w:lastRenderedPageBreak/>
        <w:t xml:space="preserve">  </w:t>
      </w:r>
      <w:r w:rsidRPr="00546E7C">
        <w:rPr>
          <w:rFonts w:ascii="Times New Roman" w:hAnsi="Times New Roman" w:cs="Times New Roman"/>
          <w:b/>
          <w:bCs/>
          <w:sz w:val="24"/>
          <w:szCs w:val="24"/>
        </w:rPr>
        <w:t>GTP FOR 3C 185mm2 AL/XLPE/STA/PVC 33KV (36KV) MULTI CORE CABLE</w:t>
      </w:r>
    </w:p>
    <w:p w14:paraId="09A836C6" w14:textId="77777777" w:rsidR="0089641A" w:rsidRPr="007D5E95" w:rsidRDefault="0089641A" w:rsidP="007D5E95">
      <w:pPr>
        <w:pStyle w:val="ListParagraph"/>
        <w:spacing w:line="240" w:lineRule="auto"/>
        <w:jc w:val="both"/>
        <w:rPr>
          <w:rFonts w:ascii="Times New Roman" w:hAnsi="Times New Roman" w:cs="Times New Roman"/>
          <w:sz w:val="24"/>
          <w:szCs w:val="24"/>
          <w:lang w:val="en-GB"/>
        </w:rPr>
      </w:pPr>
    </w:p>
    <w:tbl>
      <w:tblPr>
        <w:tblW w:w="9175" w:type="dxa"/>
        <w:tblLook w:val="04A0" w:firstRow="1" w:lastRow="0" w:firstColumn="1" w:lastColumn="0" w:noHBand="0" w:noVBand="1"/>
      </w:tblPr>
      <w:tblGrid>
        <w:gridCol w:w="1150"/>
        <w:gridCol w:w="4165"/>
        <w:gridCol w:w="881"/>
        <w:gridCol w:w="1750"/>
        <w:gridCol w:w="1719"/>
      </w:tblGrid>
      <w:tr w:rsidR="007D5E95" w:rsidRPr="007D5E95" w14:paraId="4DB9E475" w14:textId="77777777" w:rsidTr="006D5C9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0CA5B"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AEFDA1B" w14:textId="485A9D63" w:rsidR="007D5E95" w:rsidRPr="007D5E95" w:rsidRDefault="007D5E95" w:rsidP="007D5E95">
            <w:pPr>
              <w:spacing w:after="0" w:line="240" w:lineRule="auto"/>
              <w:jc w:val="center"/>
              <w:rPr>
                <w:rFonts w:ascii="Times New Roman" w:eastAsia="Times New Roman" w:hAnsi="Times New Roman" w:cs="Times New Roman"/>
                <w:b/>
                <w:bCs/>
                <w:color w:val="000000"/>
                <w:kern w:val="0"/>
                <w:sz w:val="20"/>
                <w:szCs w:val="20"/>
                <w14:ligatures w14:val="none"/>
              </w:rPr>
            </w:pPr>
            <w:r w:rsidRPr="007D5E95">
              <w:rPr>
                <w:rFonts w:ascii="Times New Roman" w:eastAsia="Times New Roman" w:hAnsi="Times New Roman" w:cs="Times New Roman"/>
                <w:b/>
                <w:bCs/>
                <w:color w:val="000000"/>
                <w:kern w:val="0"/>
                <w:sz w:val="20"/>
                <w:szCs w:val="20"/>
                <w14:ligatures w14:val="none"/>
              </w:rPr>
              <w:t>3 x 185mm2 AL XLPE/STA/PVC  33kV(36kV) MULTI CORE CABLE</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7E8EF780"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r>
      <w:tr w:rsidR="007D5E95" w:rsidRPr="007D5E95" w14:paraId="4C1AD2EB" w14:textId="77777777" w:rsidTr="006D5C91">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7E3930" w14:textId="77777777" w:rsidR="007D5E95" w:rsidRPr="007D5E95" w:rsidRDefault="007D5E95" w:rsidP="007D5E95">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ITEM NO.</w:t>
            </w:r>
          </w:p>
        </w:tc>
        <w:tc>
          <w:tcPr>
            <w:tcW w:w="0" w:type="auto"/>
            <w:tcBorders>
              <w:top w:val="nil"/>
              <w:left w:val="nil"/>
              <w:bottom w:val="single" w:sz="4" w:space="0" w:color="auto"/>
              <w:right w:val="single" w:sz="4" w:space="0" w:color="auto"/>
            </w:tcBorders>
            <w:shd w:val="clear" w:color="auto" w:fill="auto"/>
            <w:noWrap/>
            <w:vAlign w:val="center"/>
            <w:hideMark/>
          </w:tcPr>
          <w:p w14:paraId="5864DABA" w14:textId="77777777" w:rsidR="007D5E95" w:rsidRPr="007D5E95" w:rsidRDefault="007D5E95" w:rsidP="007D5E95">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ITEM DESCRIPTIONS</w:t>
            </w:r>
          </w:p>
        </w:tc>
        <w:tc>
          <w:tcPr>
            <w:tcW w:w="0" w:type="auto"/>
            <w:tcBorders>
              <w:top w:val="nil"/>
              <w:left w:val="nil"/>
              <w:bottom w:val="single" w:sz="4" w:space="0" w:color="auto"/>
              <w:right w:val="single" w:sz="4" w:space="0" w:color="auto"/>
            </w:tcBorders>
            <w:shd w:val="clear" w:color="auto" w:fill="auto"/>
            <w:noWrap/>
            <w:vAlign w:val="center"/>
            <w:hideMark/>
          </w:tcPr>
          <w:p w14:paraId="3027E7D0" w14:textId="77777777" w:rsidR="007D5E95" w:rsidRPr="007D5E95" w:rsidRDefault="007D5E95" w:rsidP="007D5E95">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UNITS</w:t>
            </w:r>
          </w:p>
        </w:tc>
        <w:tc>
          <w:tcPr>
            <w:tcW w:w="0" w:type="auto"/>
            <w:tcBorders>
              <w:top w:val="nil"/>
              <w:left w:val="nil"/>
              <w:bottom w:val="single" w:sz="4" w:space="0" w:color="auto"/>
              <w:right w:val="single" w:sz="4" w:space="0" w:color="auto"/>
            </w:tcBorders>
            <w:shd w:val="clear" w:color="auto" w:fill="auto"/>
            <w:vAlign w:val="center"/>
            <w:hideMark/>
          </w:tcPr>
          <w:p w14:paraId="05F4F307" w14:textId="77777777" w:rsidR="007D5E95" w:rsidRPr="007D5E95" w:rsidRDefault="007D5E95" w:rsidP="007D5E95">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 xml:space="preserve"> REQUIREMENT</w:t>
            </w:r>
          </w:p>
        </w:tc>
        <w:tc>
          <w:tcPr>
            <w:tcW w:w="1719" w:type="dxa"/>
            <w:tcBorders>
              <w:top w:val="nil"/>
              <w:left w:val="nil"/>
              <w:bottom w:val="single" w:sz="4" w:space="0" w:color="auto"/>
              <w:right w:val="single" w:sz="4" w:space="0" w:color="auto"/>
            </w:tcBorders>
            <w:shd w:val="clear" w:color="auto" w:fill="auto"/>
            <w:vAlign w:val="center"/>
            <w:hideMark/>
          </w:tcPr>
          <w:p w14:paraId="211C0C91" w14:textId="77777777" w:rsidR="007D5E95" w:rsidRPr="007D5E95" w:rsidRDefault="007D5E95" w:rsidP="007D5E95">
            <w:pPr>
              <w:spacing w:after="0" w:line="240" w:lineRule="auto"/>
              <w:jc w:val="center"/>
              <w:rPr>
                <w:rFonts w:ascii="Times New Roman" w:eastAsia="Times New Roman" w:hAnsi="Times New Roman" w:cs="Times New Roman"/>
                <w:b/>
                <w:bCs/>
                <w:kern w:val="0"/>
                <w:sz w:val="20"/>
                <w:szCs w:val="20"/>
                <w14:ligatures w14:val="none"/>
              </w:rPr>
            </w:pPr>
            <w:r w:rsidRPr="007D5E95">
              <w:rPr>
                <w:rFonts w:ascii="Times New Roman" w:eastAsia="Times New Roman" w:hAnsi="Times New Roman" w:cs="Times New Roman"/>
                <w:b/>
                <w:bCs/>
                <w:kern w:val="0"/>
                <w:sz w:val="20"/>
                <w:szCs w:val="20"/>
                <w14:ligatures w14:val="none"/>
              </w:rPr>
              <w:t>BIDDER'S RESPONSE</w:t>
            </w:r>
          </w:p>
        </w:tc>
      </w:tr>
      <w:tr w:rsidR="007D5E95" w:rsidRPr="007D5E95" w14:paraId="396F4820"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1A5CB6"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5A6375B4"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Applicable standards</w:t>
            </w:r>
          </w:p>
        </w:tc>
        <w:tc>
          <w:tcPr>
            <w:tcW w:w="0" w:type="auto"/>
            <w:tcBorders>
              <w:top w:val="nil"/>
              <w:left w:val="nil"/>
              <w:bottom w:val="single" w:sz="4" w:space="0" w:color="auto"/>
              <w:right w:val="single" w:sz="4" w:space="0" w:color="auto"/>
            </w:tcBorders>
            <w:shd w:val="clear" w:color="auto" w:fill="auto"/>
            <w:noWrap/>
            <w:vAlign w:val="center"/>
            <w:hideMark/>
          </w:tcPr>
          <w:p w14:paraId="34A74E16"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6B77B7"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719" w:type="dxa"/>
            <w:tcBorders>
              <w:top w:val="nil"/>
              <w:left w:val="nil"/>
              <w:bottom w:val="single" w:sz="4" w:space="0" w:color="auto"/>
              <w:right w:val="single" w:sz="4" w:space="0" w:color="auto"/>
            </w:tcBorders>
            <w:shd w:val="clear" w:color="auto" w:fill="auto"/>
            <w:noWrap/>
            <w:vAlign w:val="bottom"/>
            <w:hideMark/>
          </w:tcPr>
          <w:p w14:paraId="62DC5329"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2F36FE81"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ED39B"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0878D54D"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Cable Application</w:t>
            </w:r>
          </w:p>
        </w:tc>
        <w:tc>
          <w:tcPr>
            <w:tcW w:w="0" w:type="auto"/>
            <w:tcBorders>
              <w:top w:val="nil"/>
              <w:left w:val="nil"/>
              <w:bottom w:val="single" w:sz="4" w:space="0" w:color="auto"/>
              <w:right w:val="single" w:sz="4" w:space="0" w:color="auto"/>
            </w:tcBorders>
            <w:shd w:val="clear" w:color="auto" w:fill="auto"/>
            <w:noWrap/>
            <w:vAlign w:val="center"/>
            <w:hideMark/>
          </w:tcPr>
          <w:p w14:paraId="1E9BA558"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22E78D"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c>
          <w:tcPr>
            <w:tcW w:w="1719" w:type="dxa"/>
            <w:tcBorders>
              <w:top w:val="nil"/>
              <w:left w:val="nil"/>
              <w:bottom w:val="single" w:sz="4" w:space="0" w:color="auto"/>
              <w:right w:val="single" w:sz="4" w:space="0" w:color="auto"/>
            </w:tcBorders>
            <w:shd w:val="clear" w:color="auto" w:fill="auto"/>
            <w:noWrap/>
            <w:vAlign w:val="bottom"/>
            <w:hideMark/>
          </w:tcPr>
          <w:p w14:paraId="5A19EA1B"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2FF616F9"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CE5588"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w:t>
            </w:r>
          </w:p>
        </w:tc>
        <w:tc>
          <w:tcPr>
            <w:tcW w:w="0" w:type="auto"/>
            <w:tcBorders>
              <w:top w:val="nil"/>
              <w:left w:val="nil"/>
              <w:bottom w:val="single" w:sz="4" w:space="0" w:color="auto"/>
              <w:right w:val="single" w:sz="4" w:space="0" w:color="auto"/>
            </w:tcBorders>
            <w:shd w:val="clear" w:color="auto" w:fill="auto"/>
            <w:noWrap/>
            <w:vAlign w:val="bottom"/>
            <w:hideMark/>
          </w:tcPr>
          <w:p w14:paraId="65B424DC"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System Conditions</w:t>
            </w:r>
          </w:p>
        </w:tc>
        <w:tc>
          <w:tcPr>
            <w:tcW w:w="0" w:type="auto"/>
            <w:tcBorders>
              <w:top w:val="nil"/>
              <w:left w:val="nil"/>
              <w:bottom w:val="single" w:sz="4" w:space="0" w:color="auto"/>
              <w:right w:val="single" w:sz="4" w:space="0" w:color="auto"/>
            </w:tcBorders>
            <w:shd w:val="clear" w:color="auto" w:fill="auto"/>
            <w:noWrap/>
            <w:vAlign w:val="center"/>
            <w:hideMark/>
          </w:tcPr>
          <w:p w14:paraId="4AF6FFD6"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C18E83"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719" w:type="dxa"/>
            <w:tcBorders>
              <w:top w:val="nil"/>
              <w:left w:val="nil"/>
              <w:bottom w:val="single" w:sz="4" w:space="0" w:color="auto"/>
              <w:right w:val="single" w:sz="4" w:space="0" w:color="auto"/>
            </w:tcBorders>
            <w:shd w:val="clear" w:color="auto" w:fill="auto"/>
            <w:noWrap/>
            <w:vAlign w:val="bottom"/>
            <w:hideMark/>
          </w:tcPr>
          <w:p w14:paraId="1C84DBEF"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25D2F08A"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DC27D0"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2EF00E20"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Anti-termite protection</w:t>
            </w:r>
          </w:p>
        </w:tc>
        <w:tc>
          <w:tcPr>
            <w:tcW w:w="0" w:type="auto"/>
            <w:tcBorders>
              <w:top w:val="nil"/>
              <w:left w:val="nil"/>
              <w:bottom w:val="single" w:sz="4" w:space="0" w:color="auto"/>
              <w:right w:val="single" w:sz="4" w:space="0" w:color="auto"/>
            </w:tcBorders>
            <w:shd w:val="clear" w:color="auto" w:fill="auto"/>
            <w:noWrap/>
            <w:vAlign w:val="center"/>
            <w:hideMark/>
          </w:tcPr>
          <w:p w14:paraId="4A5A9C42"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295BC5"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Provided</w:t>
            </w:r>
          </w:p>
        </w:tc>
        <w:tc>
          <w:tcPr>
            <w:tcW w:w="1719" w:type="dxa"/>
            <w:tcBorders>
              <w:top w:val="nil"/>
              <w:left w:val="nil"/>
              <w:bottom w:val="single" w:sz="4" w:space="0" w:color="auto"/>
              <w:right w:val="single" w:sz="4" w:space="0" w:color="auto"/>
            </w:tcBorders>
            <w:shd w:val="clear" w:color="auto" w:fill="auto"/>
            <w:noWrap/>
            <w:vAlign w:val="bottom"/>
            <w:hideMark/>
          </w:tcPr>
          <w:p w14:paraId="7AB250CE"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3C22301C" w14:textId="77777777" w:rsidTr="006D5C91">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62A1CB"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5</w:t>
            </w:r>
          </w:p>
        </w:tc>
        <w:tc>
          <w:tcPr>
            <w:tcW w:w="0" w:type="auto"/>
            <w:tcBorders>
              <w:top w:val="nil"/>
              <w:left w:val="nil"/>
              <w:bottom w:val="single" w:sz="4" w:space="0" w:color="auto"/>
              <w:right w:val="single" w:sz="4" w:space="0" w:color="auto"/>
            </w:tcBorders>
            <w:shd w:val="clear" w:color="auto" w:fill="auto"/>
            <w:vAlign w:val="bottom"/>
            <w:hideMark/>
          </w:tcPr>
          <w:p w14:paraId="6AE5C368" w14:textId="77777777" w:rsidR="007D5E95" w:rsidRPr="007D5E95" w:rsidRDefault="007D5E95" w:rsidP="007D5E95">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Fire Performance (indicate applicable IEC standards)</w:t>
            </w:r>
          </w:p>
        </w:tc>
        <w:tc>
          <w:tcPr>
            <w:tcW w:w="0" w:type="auto"/>
            <w:tcBorders>
              <w:top w:val="nil"/>
              <w:left w:val="nil"/>
              <w:bottom w:val="single" w:sz="4" w:space="0" w:color="auto"/>
              <w:right w:val="single" w:sz="4" w:space="0" w:color="auto"/>
            </w:tcBorders>
            <w:shd w:val="clear" w:color="auto" w:fill="auto"/>
            <w:vAlign w:val="center"/>
            <w:hideMark/>
          </w:tcPr>
          <w:p w14:paraId="0B8664BF"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DD39F85"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IEC 60331 &amp; other related relevant standards</w:t>
            </w:r>
          </w:p>
        </w:tc>
        <w:tc>
          <w:tcPr>
            <w:tcW w:w="1719" w:type="dxa"/>
            <w:tcBorders>
              <w:top w:val="nil"/>
              <w:left w:val="nil"/>
              <w:bottom w:val="single" w:sz="4" w:space="0" w:color="auto"/>
              <w:right w:val="single" w:sz="4" w:space="0" w:color="auto"/>
            </w:tcBorders>
            <w:shd w:val="clear" w:color="auto" w:fill="auto"/>
            <w:noWrap/>
            <w:vAlign w:val="bottom"/>
            <w:hideMark/>
          </w:tcPr>
          <w:p w14:paraId="7A9B8AA1"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1F9C7822"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9C7220"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6</w:t>
            </w:r>
          </w:p>
        </w:tc>
        <w:tc>
          <w:tcPr>
            <w:tcW w:w="0" w:type="auto"/>
            <w:tcBorders>
              <w:top w:val="nil"/>
              <w:left w:val="nil"/>
              <w:bottom w:val="single" w:sz="4" w:space="0" w:color="auto"/>
              <w:right w:val="single" w:sz="4" w:space="0" w:color="auto"/>
            </w:tcBorders>
            <w:shd w:val="clear" w:color="auto" w:fill="auto"/>
            <w:noWrap/>
            <w:vAlign w:val="bottom"/>
            <w:hideMark/>
          </w:tcPr>
          <w:p w14:paraId="3AD2E1D5" w14:textId="77777777" w:rsidR="007D5E95" w:rsidRPr="007D5E95" w:rsidRDefault="007D5E95" w:rsidP="007D5E95">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Minimum Design Service Life</w:t>
            </w:r>
          </w:p>
        </w:tc>
        <w:tc>
          <w:tcPr>
            <w:tcW w:w="0" w:type="auto"/>
            <w:tcBorders>
              <w:top w:val="nil"/>
              <w:left w:val="nil"/>
              <w:bottom w:val="single" w:sz="4" w:space="0" w:color="auto"/>
              <w:right w:val="single" w:sz="4" w:space="0" w:color="auto"/>
            </w:tcBorders>
            <w:shd w:val="clear" w:color="auto" w:fill="auto"/>
            <w:noWrap/>
            <w:vAlign w:val="center"/>
            <w:hideMark/>
          </w:tcPr>
          <w:p w14:paraId="472E88A9"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3DA4E4"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719" w:type="dxa"/>
            <w:tcBorders>
              <w:top w:val="nil"/>
              <w:left w:val="nil"/>
              <w:bottom w:val="single" w:sz="4" w:space="0" w:color="auto"/>
              <w:right w:val="single" w:sz="4" w:space="0" w:color="auto"/>
            </w:tcBorders>
            <w:shd w:val="clear" w:color="auto" w:fill="auto"/>
            <w:noWrap/>
            <w:vAlign w:val="bottom"/>
            <w:hideMark/>
          </w:tcPr>
          <w:p w14:paraId="5AEBB570"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41AA44CC"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B98026"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77761CCD" w14:textId="77777777" w:rsidR="007D5E95" w:rsidRPr="007D5E95" w:rsidRDefault="007D5E95" w:rsidP="007D5E95">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Applicable Standards</w:t>
            </w:r>
          </w:p>
        </w:tc>
        <w:tc>
          <w:tcPr>
            <w:tcW w:w="0" w:type="auto"/>
            <w:tcBorders>
              <w:top w:val="nil"/>
              <w:left w:val="nil"/>
              <w:bottom w:val="single" w:sz="4" w:space="0" w:color="auto"/>
              <w:right w:val="single" w:sz="4" w:space="0" w:color="auto"/>
            </w:tcBorders>
            <w:shd w:val="clear" w:color="auto" w:fill="auto"/>
            <w:noWrap/>
            <w:vAlign w:val="center"/>
            <w:hideMark/>
          </w:tcPr>
          <w:p w14:paraId="093BCD00"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6343B76"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As per the specs</w:t>
            </w:r>
          </w:p>
        </w:tc>
        <w:tc>
          <w:tcPr>
            <w:tcW w:w="1719" w:type="dxa"/>
            <w:tcBorders>
              <w:top w:val="nil"/>
              <w:left w:val="nil"/>
              <w:bottom w:val="single" w:sz="4" w:space="0" w:color="auto"/>
              <w:right w:val="single" w:sz="4" w:space="0" w:color="auto"/>
            </w:tcBorders>
            <w:shd w:val="clear" w:color="auto" w:fill="auto"/>
            <w:noWrap/>
            <w:vAlign w:val="bottom"/>
            <w:hideMark/>
          </w:tcPr>
          <w:p w14:paraId="2CD9FC21"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6F5F34B7"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1E1289"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8</w:t>
            </w:r>
          </w:p>
        </w:tc>
        <w:tc>
          <w:tcPr>
            <w:tcW w:w="0" w:type="auto"/>
            <w:tcBorders>
              <w:top w:val="nil"/>
              <w:left w:val="nil"/>
              <w:bottom w:val="single" w:sz="4" w:space="0" w:color="auto"/>
              <w:right w:val="single" w:sz="4" w:space="0" w:color="auto"/>
            </w:tcBorders>
            <w:shd w:val="clear" w:color="auto" w:fill="auto"/>
            <w:noWrap/>
            <w:vAlign w:val="bottom"/>
            <w:hideMark/>
          </w:tcPr>
          <w:p w14:paraId="68B9F619" w14:textId="77777777" w:rsidR="007D5E95" w:rsidRPr="007D5E95" w:rsidRDefault="007D5E95" w:rsidP="007D5E95">
            <w:pPr>
              <w:spacing w:after="0" w:line="240" w:lineRule="auto"/>
              <w:jc w:val="both"/>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Continuous Operating Temperature</w:t>
            </w:r>
          </w:p>
        </w:tc>
        <w:tc>
          <w:tcPr>
            <w:tcW w:w="0" w:type="auto"/>
            <w:tcBorders>
              <w:top w:val="nil"/>
              <w:left w:val="nil"/>
              <w:bottom w:val="single" w:sz="4" w:space="0" w:color="auto"/>
              <w:right w:val="single" w:sz="4" w:space="0" w:color="auto"/>
            </w:tcBorders>
            <w:shd w:val="clear" w:color="auto" w:fill="auto"/>
            <w:noWrap/>
            <w:vAlign w:val="center"/>
            <w:hideMark/>
          </w:tcPr>
          <w:p w14:paraId="4122FF3D"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6A69F0C"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90°C-250°C</w:t>
            </w:r>
          </w:p>
        </w:tc>
        <w:tc>
          <w:tcPr>
            <w:tcW w:w="1719" w:type="dxa"/>
            <w:tcBorders>
              <w:top w:val="nil"/>
              <w:left w:val="nil"/>
              <w:bottom w:val="single" w:sz="4" w:space="0" w:color="auto"/>
              <w:right w:val="single" w:sz="4" w:space="0" w:color="auto"/>
            </w:tcBorders>
            <w:shd w:val="clear" w:color="auto" w:fill="auto"/>
            <w:noWrap/>
            <w:vAlign w:val="bottom"/>
            <w:hideMark/>
          </w:tcPr>
          <w:p w14:paraId="71309208"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4FD29CBD" w14:textId="77777777" w:rsidTr="006D5C91">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763B68"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9</w:t>
            </w:r>
          </w:p>
        </w:tc>
        <w:tc>
          <w:tcPr>
            <w:tcW w:w="0" w:type="auto"/>
            <w:tcBorders>
              <w:top w:val="nil"/>
              <w:left w:val="nil"/>
              <w:bottom w:val="single" w:sz="4" w:space="0" w:color="auto"/>
              <w:right w:val="single" w:sz="4" w:space="0" w:color="auto"/>
            </w:tcBorders>
            <w:shd w:val="clear" w:color="auto" w:fill="auto"/>
            <w:noWrap/>
            <w:vAlign w:val="bottom"/>
            <w:hideMark/>
          </w:tcPr>
          <w:p w14:paraId="7CD1C00C" w14:textId="77777777" w:rsidR="007D5E95" w:rsidRPr="007D5E95" w:rsidRDefault="007D5E95" w:rsidP="007D5E95">
            <w:pPr>
              <w:spacing w:after="0" w:line="240" w:lineRule="auto"/>
              <w:jc w:val="both"/>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Short Circuit Temperature (One second duration)</w:t>
            </w:r>
          </w:p>
        </w:tc>
        <w:tc>
          <w:tcPr>
            <w:tcW w:w="0" w:type="auto"/>
            <w:tcBorders>
              <w:top w:val="nil"/>
              <w:left w:val="nil"/>
              <w:bottom w:val="single" w:sz="4" w:space="0" w:color="auto"/>
              <w:right w:val="single" w:sz="4" w:space="0" w:color="auto"/>
            </w:tcBorders>
            <w:shd w:val="clear" w:color="auto" w:fill="auto"/>
            <w:noWrap/>
            <w:vAlign w:val="center"/>
            <w:hideMark/>
          </w:tcPr>
          <w:p w14:paraId="15C18034"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kA</w:t>
            </w:r>
          </w:p>
        </w:tc>
        <w:tc>
          <w:tcPr>
            <w:tcW w:w="0" w:type="auto"/>
            <w:tcBorders>
              <w:top w:val="nil"/>
              <w:left w:val="nil"/>
              <w:bottom w:val="single" w:sz="4" w:space="0" w:color="auto"/>
              <w:right w:val="single" w:sz="4" w:space="0" w:color="auto"/>
            </w:tcBorders>
            <w:shd w:val="clear" w:color="auto" w:fill="auto"/>
            <w:noWrap/>
            <w:vAlign w:val="center"/>
            <w:hideMark/>
          </w:tcPr>
          <w:p w14:paraId="3B5FF779"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25</w:t>
            </w:r>
          </w:p>
        </w:tc>
        <w:tc>
          <w:tcPr>
            <w:tcW w:w="1719" w:type="dxa"/>
            <w:tcBorders>
              <w:top w:val="nil"/>
              <w:left w:val="nil"/>
              <w:bottom w:val="single" w:sz="4" w:space="0" w:color="auto"/>
              <w:right w:val="single" w:sz="4" w:space="0" w:color="auto"/>
            </w:tcBorders>
            <w:shd w:val="clear" w:color="auto" w:fill="auto"/>
            <w:noWrap/>
            <w:vAlign w:val="bottom"/>
            <w:hideMark/>
          </w:tcPr>
          <w:p w14:paraId="6BA5B9B7"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1BC07ACB" w14:textId="77777777" w:rsidTr="006D5C91">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3D0DB"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2200455D"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Conductor</w:t>
            </w:r>
          </w:p>
        </w:tc>
        <w:tc>
          <w:tcPr>
            <w:tcW w:w="0" w:type="auto"/>
            <w:tcBorders>
              <w:top w:val="nil"/>
              <w:left w:val="nil"/>
              <w:bottom w:val="single" w:sz="4" w:space="0" w:color="auto"/>
              <w:right w:val="single" w:sz="4" w:space="0" w:color="auto"/>
            </w:tcBorders>
            <w:shd w:val="clear" w:color="auto" w:fill="auto"/>
            <w:noWrap/>
            <w:vAlign w:val="center"/>
            <w:hideMark/>
          </w:tcPr>
          <w:p w14:paraId="7F71D886"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D8C816B"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Aluminium Conductor, XLPE</w:t>
            </w:r>
            <w:r w:rsidRPr="007D5E95">
              <w:rPr>
                <w:rFonts w:ascii="Times New Roman" w:eastAsia="Times New Roman" w:hAnsi="Times New Roman" w:cs="Times New Roman"/>
                <w:color w:val="000000"/>
                <w:kern w:val="0"/>
                <w:sz w:val="20"/>
                <w:szCs w:val="20"/>
                <w14:ligatures w14:val="none"/>
              </w:rPr>
              <w:br/>
              <w:t>Insulated</w:t>
            </w:r>
          </w:p>
        </w:tc>
        <w:tc>
          <w:tcPr>
            <w:tcW w:w="1719" w:type="dxa"/>
            <w:tcBorders>
              <w:top w:val="nil"/>
              <w:left w:val="nil"/>
              <w:bottom w:val="single" w:sz="4" w:space="0" w:color="auto"/>
              <w:right w:val="single" w:sz="4" w:space="0" w:color="auto"/>
            </w:tcBorders>
            <w:shd w:val="clear" w:color="auto" w:fill="auto"/>
            <w:noWrap/>
            <w:vAlign w:val="bottom"/>
            <w:hideMark/>
          </w:tcPr>
          <w:p w14:paraId="224DBFB6"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297A1156" w14:textId="77777777" w:rsidTr="006D5C91">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3370C6"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11</w:t>
            </w:r>
          </w:p>
        </w:tc>
        <w:tc>
          <w:tcPr>
            <w:tcW w:w="0" w:type="auto"/>
            <w:tcBorders>
              <w:top w:val="nil"/>
              <w:left w:val="nil"/>
              <w:bottom w:val="single" w:sz="4" w:space="0" w:color="auto"/>
              <w:right w:val="single" w:sz="4" w:space="0" w:color="auto"/>
            </w:tcBorders>
            <w:shd w:val="clear" w:color="auto" w:fill="auto"/>
            <w:noWrap/>
            <w:hideMark/>
          </w:tcPr>
          <w:p w14:paraId="4A7A2A28"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Conductor Screen</w:t>
            </w:r>
          </w:p>
        </w:tc>
        <w:tc>
          <w:tcPr>
            <w:tcW w:w="0" w:type="auto"/>
            <w:tcBorders>
              <w:top w:val="nil"/>
              <w:left w:val="nil"/>
              <w:bottom w:val="single" w:sz="4" w:space="0" w:color="auto"/>
              <w:right w:val="single" w:sz="4" w:space="0" w:color="auto"/>
            </w:tcBorders>
            <w:shd w:val="clear" w:color="auto" w:fill="auto"/>
            <w:noWrap/>
            <w:vAlign w:val="center"/>
            <w:hideMark/>
          </w:tcPr>
          <w:p w14:paraId="4BB00C49"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BD4187F"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Extruded semiconducting XLPE</w:t>
            </w:r>
          </w:p>
        </w:tc>
        <w:tc>
          <w:tcPr>
            <w:tcW w:w="1719" w:type="dxa"/>
            <w:tcBorders>
              <w:top w:val="nil"/>
              <w:left w:val="nil"/>
              <w:bottom w:val="single" w:sz="4" w:space="0" w:color="auto"/>
              <w:right w:val="single" w:sz="4" w:space="0" w:color="auto"/>
            </w:tcBorders>
            <w:shd w:val="clear" w:color="auto" w:fill="auto"/>
            <w:noWrap/>
            <w:vAlign w:val="bottom"/>
            <w:hideMark/>
          </w:tcPr>
          <w:p w14:paraId="52BCA105"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6DAE73AF"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F7E5E3"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12</w:t>
            </w:r>
          </w:p>
        </w:tc>
        <w:tc>
          <w:tcPr>
            <w:tcW w:w="0" w:type="auto"/>
            <w:tcBorders>
              <w:top w:val="nil"/>
              <w:left w:val="nil"/>
              <w:bottom w:val="single" w:sz="4" w:space="0" w:color="auto"/>
              <w:right w:val="single" w:sz="4" w:space="0" w:color="auto"/>
            </w:tcBorders>
            <w:shd w:val="clear" w:color="auto" w:fill="auto"/>
            <w:noWrap/>
            <w:hideMark/>
          </w:tcPr>
          <w:p w14:paraId="233B008C"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Insulation</w:t>
            </w:r>
          </w:p>
        </w:tc>
        <w:tc>
          <w:tcPr>
            <w:tcW w:w="0" w:type="auto"/>
            <w:tcBorders>
              <w:top w:val="nil"/>
              <w:left w:val="nil"/>
              <w:bottom w:val="single" w:sz="4" w:space="0" w:color="auto"/>
              <w:right w:val="single" w:sz="4" w:space="0" w:color="auto"/>
            </w:tcBorders>
            <w:shd w:val="clear" w:color="auto" w:fill="auto"/>
            <w:noWrap/>
            <w:vAlign w:val="center"/>
            <w:hideMark/>
          </w:tcPr>
          <w:p w14:paraId="2990AE7D"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82AAA8"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XLPE</w:t>
            </w:r>
          </w:p>
        </w:tc>
        <w:tc>
          <w:tcPr>
            <w:tcW w:w="1719" w:type="dxa"/>
            <w:tcBorders>
              <w:top w:val="nil"/>
              <w:left w:val="nil"/>
              <w:bottom w:val="single" w:sz="4" w:space="0" w:color="auto"/>
              <w:right w:val="single" w:sz="4" w:space="0" w:color="auto"/>
            </w:tcBorders>
            <w:shd w:val="clear" w:color="auto" w:fill="auto"/>
            <w:noWrap/>
            <w:vAlign w:val="bottom"/>
            <w:hideMark/>
          </w:tcPr>
          <w:p w14:paraId="65D9C02D"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13D0F4FE"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98EBA5"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13</w:t>
            </w:r>
          </w:p>
        </w:tc>
        <w:tc>
          <w:tcPr>
            <w:tcW w:w="0" w:type="auto"/>
            <w:tcBorders>
              <w:top w:val="nil"/>
              <w:left w:val="nil"/>
              <w:bottom w:val="single" w:sz="4" w:space="0" w:color="auto"/>
              <w:right w:val="single" w:sz="4" w:space="0" w:color="auto"/>
            </w:tcBorders>
            <w:shd w:val="clear" w:color="auto" w:fill="auto"/>
            <w:noWrap/>
            <w:hideMark/>
          </w:tcPr>
          <w:p w14:paraId="7D950882"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Insulation application</w:t>
            </w:r>
          </w:p>
        </w:tc>
        <w:tc>
          <w:tcPr>
            <w:tcW w:w="0" w:type="auto"/>
            <w:tcBorders>
              <w:top w:val="nil"/>
              <w:left w:val="nil"/>
              <w:bottom w:val="single" w:sz="4" w:space="0" w:color="auto"/>
              <w:right w:val="single" w:sz="4" w:space="0" w:color="auto"/>
            </w:tcBorders>
            <w:shd w:val="clear" w:color="auto" w:fill="auto"/>
            <w:noWrap/>
            <w:vAlign w:val="center"/>
            <w:hideMark/>
          </w:tcPr>
          <w:p w14:paraId="59744ED3"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E00C832"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5F0D144F"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48198AA6"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536307"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14</w:t>
            </w:r>
          </w:p>
        </w:tc>
        <w:tc>
          <w:tcPr>
            <w:tcW w:w="0" w:type="auto"/>
            <w:tcBorders>
              <w:top w:val="nil"/>
              <w:left w:val="nil"/>
              <w:bottom w:val="single" w:sz="4" w:space="0" w:color="auto"/>
              <w:right w:val="single" w:sz="4" w:space="0" w:color="auto"/>
            </w:tcBorders>
            <w:shd w:val="clear" w:color="auto" w:fill="auto"/>
            <w:noWrap/>
            <w:hideMark/>
          </w:tcPr>
          <w:p w14:paraId="640AEA91"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Insulation Colour</w:t>
            </w:r>
          </w:p>
        </w:tc>
        <w:tc>
          <w:tcPr>
            <w:tcW w:w="0" w:type="auto"/>
            <w:tcBorders>
              <w:top w:val="nil"/>
              <w:left w:val="nil"/>
              <w:bottom w:val="single" w:sz="4" w:space="0" w:color="auto"/>
              <w:right w:val="single" w:sz="4" w:space="0" w:color="auto"/>
            </w:tcBorders>
            <w:shd w:val="clear" w:color="auto" w:fill="auto"/>
            <w:noWrap/>
            <w:vAlign w:val="center"/>
            <w:hideMark/>
          </w:tcPr>
          <w:p w14:paraId="11D5B384"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E548593"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1B954234"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28B94F1D"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E8E045"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15</w:t>
            </w:r>
          </w:p>
        </w:tc>
        <w:tc>
          <w:tcPr>
            <w:tcW w:w="0" w:type="auto"/>
            <w:tcBorders>
              <w:top w:val="nil"/>
              <w:left w:val="nil"/>
              <w:bottom w:val="single" w:sz="4" w:space="0" w:color="auto"/>
              <w:right w:val="single" w:sz="4" w:space="0" w:color="auto"/>
            </w:tcBorders>
            <w:shd w:val="clear" w:color="auto" w:fill="auto"/>
            <w:noWrap/>
            <w:hideMark/>
          </w:tcPr>
          <w:p w14:paraId="7EF061FF"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Individual Cores</w:t>
            </w:r>
          </w:p>
        </w:tc>
        <w:tc>
          <w:tcPr>
            <w:tcW w:w="0" w:type="auto"/>
            <w:tcBorders>
              <w:top w:val="nil"/>
              <w:left w:val="nil"/>
              <w:bottom w:val="single" w:sz="4" w:space="0" w:color="auto"/>
              <w:right w:val="single" w:sz="4" w:space="0" w:color="auto"/>
            </w:tcBorders>
            <w:shd w:val="clear" w:color="auto" w:fill="auto"/>
            <w:noWrap/>
            <w:vAlign w:val="center"/>
            <w:hideMark/>
          </w:tcPr>
          <w:p w14:paraId="66EC76E9"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9AAB7A"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00B13134"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08229765"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CE05A"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36D7D9B7" w14:textId="77777777" w:rsidR="007D5E95" w:rsidRPr="007D5E95" w:rsidRDefault="007D5E95" w:rsidP="007D5E95">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xml:space="preserve">Insulation Screen </w:t>
            </w:r>
          </w:p>
        </w:tc>
        <w:tc>
          <w:tcPr>
            <w:tcW w:w="0" w:type="auto"/>
            <w:tcBorders>
              <w:top w:val="nil"/>
              <w:left w:val="nil"/>
              <w:bottom w:val="single" w:sz="4" w:space="0" w:color="auto"/>
              <w:right w:val="single" w:sz="4" w:space="0" w:color="auto"/>
            </w:tcBorders>
            <w:shd w:val="clear" w:color="auto" w:fill="auto"/>
            <w:noWrap/>
            <w:vAlign w:val="center"/>
            <w:hideMark/>
          </w:tcPr>
          <w:p w14:paraId="11C80AC3" w14:textId="77777777" w:rsidR="007D5E95" w:rsidRPr="007D5E95" w:rsidRDefault="007D5E95" w:rsidP="007D5E95">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51A70B"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5182206B"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2452D6A7"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6AE19"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17</w:t>
            </w:r>
          </w:p>
        </w:tc>
        <w:tc>
          <w:tcPr>
            <w:tcW w:w="0" w:type="auto"/>
            <w:tcBorders>
              <w:top w:val="nil"/>
              <w:left w:val="nil"/>
              <w:bottom w:val="single" w:sz="4" w:space="0" w:color="auto"/>
              <w:right w:val="single" w:sz="4" w:space="0" w:color="auto"/>
            </w:tcBorders>
            <w:shd w:val="clear" w:color="auto" w:fill="auto"/>
            <w:noWrap/>
            <w:hideMark/>
          </w:tcPr>
          <w:p w14:paraId="2B21B599"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Laying-up</w:t>
            </w:r>
          </w:p>
        </w:tc>
        <w:tc>
          <w:tcPr>
            <w:tcW w:w="0" w:type="auto"/>
            <w:tcBorders>
              <w:top w:val="nil"/>
              <w:left w:val="nil"/>
              <w:bottom w:val="single" w:sz="4" w:space="0" w:color="auto"/>
              <w:right w:val="single" w:sz="4" w:space="0" w:color="auto"/>
            </w:tcBorders>
            <w:shd w:val="clear" w:color="auto" w:fill="auto"/>
            <w:noWrap/>
            <w:vAlign w:val="center"/>
            <w:hideMark/>
          </w:tcPr>
          <w:p w14:paraId="4740711E"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E407121"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5940C1AC"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73428980"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017F1D"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18</w:t>
            </w:r>
          </w:p>
        </w:tc>
        <w:tc>
          <w:tcPr>
            <w:tcW w:w="0" w:type="auto"/>
            <w:tcBorders>
              <w:top w:val="nil"/>
              <w:left w:val="nil"/>
              <w:bottom w:val="single" w:sz="4" w:space="0" w:color="auto"/>
              <w:right w:val="single" w:sz="4" w:space="0" w:color="auto"/>
            </w:tcBorders>
            <w:shd w:val="clear" w:color="auto" w:fill="auto"/>
            <w:noWrap/>
            <w:hideMark/>
          </w:tcPr>
          <w:p w14:paraId="69764915"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Separation Layer</w:t>
            </w:r>
          </w:p>
        </w:tc>
        <w:tc>
          <w:tcPr>
            <w:tcW w:w="0" w:type="auto"/>
            <w:tcBorders>
              <w:top w:val="nil"/>
              <w:left w:val="nil"/>
              <w:bottom w:val="single" w:sz="4" w:space="0" w:color="auto"/>
              <w:right w:val="single" w:sz="4" w:space="0" w:color="auto"/>
            </w:tcBorders>
            <w:shd w:val="clear" w:color="auto" w:fill="auto"/>
            <w:noWrap/>
            <w:vAlign w:val="center"/>
            <w:hideMark/>
          </w:tcPr>
          <w:p w14:paraId="79DEAAC1"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499F2D"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196C854D"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6B75D748"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1EBFC"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10E6FF63"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Armour</w:t>
            </w:r>
          </w:p>
        </w:tc>
        <w:tc>
          <w:tcPr>
            <w:tcW w:w="0" w:type="auto"/>
            <w:tcBorders>
              <w:top w:val="nil"/>
              <w:left w:val="nil"/>
              <w:bottom w:val="single" w:sz="4" w:space="0" w:color="auto"/>
              <w:right w:val="single" w:sz="4" w:space="0" w:color="auto"/>
            </w:tcBorders>
            <w:shd w:val="clear" w:color="auto" w:fill="auto"/>
            <w:noWrap/>
            <w:vAlign w:val="center"/>
            <w:hideMark/>
          </w:tcPr>
          <w:p w14:paraId="08E02E78"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63593C"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STA</w:t>
            </w:r>
          </w:p>
        </w:tc>
        <w:tc>
          <w:tcPr>
            <w:tcW w:w="1719" w:type="dxa"/>
            <w:tcBorders>
              <w:top w:val="nil"/>
              <w:left w:val="nil"/>
              <w:bottom w:val="single" w:sz="4" w:space="0" w:color="auto"/>
              <w:right w:val="single" w:sz="4" w:space="0" w:color="auto"/>
            </w:tcBorders>
            <w:shd w:val="clear" w:color="auto" w:fill="auto"/>
            <w:noWrap/>
            <w:vAlign w:val="bottom"/>
            <w:hideMark/>
          </w:tcPr>
          <w:p w14:paraId="4D6309A5"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5A025F6D" w14:textId="77777777" w:rsidTr="006D5C9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0C4EB"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20</w:t>
            </w:r>
          </w:p>
        </w:tc>
        <w:tc>
          <w:tcPr>
            <w:tcW w:w="0" w:type="auto"/>
            <w:tcBorders>
              <w:top w:val="single" w:sz="4" w:space="0" w:color="auto"/>
              <w:left w:val="nil"/>
              <w:bottom w:val="single" w:sz="4" w:space="0" w:color="auto"/>
              <w:right w:val="single" w:sz="4" w:space="0" w:color="auto"/>
            </w:tcBorders>
            <w:shd w:val="clear" w:color="auto" w:fill="auto"/>
            <w:noWrap/>
            <w:hideMark/>
          </w:tcPr>
          <w:p w14:paraId="3E1F243E"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Oversheath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BE3331"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BEC261"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6333EC70"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57F7F548"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3B12A"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21</w:t>
            </w:r>
          </w:p>
        </w:tc>
        <w:tc>
          <w:tcPr>
            <w:tcW w:w="0" w:type="auto"/>
            <w:tcBorders>
              <w:top w:val="nil"/>
              <w:left w:val="nil"/>
              <w:bottom w:val="single" w:sz="4" w:space="0" w:color="auto"/>
              <w:right w:val="single" w:sz="4" w:space="0" w:color="auto"/>
            </w:tcBorders>
            <w:shd w:val="clear" w:color="auto" w:fill="auto"/>
            <w:noWrap/>
            <w:hideMark/>
          </w:tcPr>
          <w:p w14:paraId="16806690"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Embossing on Oversheath</w:t>
            </w:r>
          </w:p>
        </w:tc>
        <w:tc>
          <w:tcPr>
            <w:tcW w:w="0" w:type="auto"/>
            <w:tcBorders>
              <w:top w:val="nil"/>
              <w:left w:val="nil"/>
              <w:bottom w:val="single" w:sz="4" w:space="0" w:color="auto"/>
              <w:right w:val="single" w:sz="4" w:space="0" w:color="auto"/>
            </w:tcBorders>
            <w:shd w:val="clear" w:color="auto" w:fill="auto"/>
            <w:noWrap/>
            <w:vAlign w:val="center"/>
            <w:hideMark/>
          </w:tcPr>
          <w:p w14:paraId="56EB4EAB"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35E458"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5A85BEDC"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0C944726" w14:textId="77777777" w:rsidTr="006D5C91">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89B28E"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22</w:t>
            </w:r>
          </w:p>
        </w:tc>
        <w:tc>
          <w:tcPr>
            <w:tcW w:w="0" w:type="auto"/>
            <w:tcBorders>
              <w:top w:val="nil"/>
              <w:left w:val="nil"/>
              <w:bottom w:val="single" w:sz="4" w:space="0" w:color="auto"/>
              <w:right w:val="single" w:sz="4" w:space="0" w:color="auto"/>
            </w:tcBorders>
            <w:shd w:val="clear" w:color="auto" w:fill="auto"/>
            <w:noWrap/>
            <w:hideMark/>
          </w:tcPr>
          <w:p w14:paraId="6393E4E6" w14:textId="77777777" w:rsidR="007D5E95" w:rsidRPr="007D5E95" w:rsidRDefault="007D5E95" w:rsidP="007D5E95">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Conductor nominal sectional area, mm</w:t>
            </w:r>
            <w:r w:rsidRPr="007D5E95">
              <w:rPr>
                <w:rFonts w:ascii="Times New Roman" w:eastAsia="Times New Roman" w:hAnsi="Times New Roman" w:cs="Times New Roman"/>
                <w:kern w:val="0"/>
                <w:sz w:val="20"/>
                <w:szCs w:val="20"/>
                <w:vertAlign w:val="superscript"/>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3BC13A4D" w14:textId="77777777" w:rsidR="007D5E95" w:rsidRPr="007D5E95" w:rsidRDefault="007D5E95" w:rsidP="007D5E95">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mm2</w:t>
            </w:r>
          </w:p>
        </w:tc>
        <w:tc>
          <w:tcPr>
            <w:tcW w:w="0" w:type="auto"/>
            <w:tcBorders>
              <w:top w:val="nil"/>
              <w:left w:val="nil"/>
              <w:bottom w:val="single" w:sz="4" w:space="0" w:color="auto"/>
              <w:right w:val="single" w:sz="4" w:space="0" w:color="auto"/>
            </w:tcBorders>
            <w:shd w:val="clear" w:color="auto" w:fill="auto"/>
            <w:noWrap/>
            <w:vAlign w:val="center"/>
            <w:hideMark/>
          </w:tcPr>
          <w:p w14:paraId="7EE66147"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 185mm2</w:t>
            </w:r>
          </w:p>
        </w:tc>
        <w:tc>
          <w:tcPr>
            <w:tcW w:w="1719" w:type="dxa"/>
            <w:tcBorders>
              <w:top w:val="nil"/>
              <w:left w:val="nil"/>
              <w:bottom w:val="single" w:sz="4" w:space="0" w:color="auto"/>
              <w:right w:val="single" w:sz="4" w:space="0" w:color="auto"/>
            </w:tcBorders>
            <w:shd w:val="clear" w:color="auto" w:fill="auto"/>
            <w:noWrap/>
            <w:vAlign w:val="bottom"/>
            <w:hideMark/>
          </w:tcPr>
          <w:p w14:paraId="672EE1AB"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42474781"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7A311B"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23</w:t>
            </w:r>
          </w:p>
        </w:tc>
        <w:tc>
          <w:tcPr>
            <w:tcW w:w="0" w:type="auto"/>
            <w:tcBorders>
              <w:top w:val="nil"/>
              <w:left w:val="nil"/>
              <w:bottom w:val="single" w:sz="4" w:space="0" w:color="auto"/>
              <w:right w:val="single" w:sz="4" w:space="0" w:color="auto"/>
            </w:tcBorders>
            <w:shd w:val="clear" w:color="auto" w:fill="auto"/>
            <w:noWrap/>
            <w:vAlign w:val="bottom"/>
            <w:hideMark/>
          </w:tcPr>
          <w:p w14:paraId="7DBAAA67"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Voltage Designation</w:t>
            </w:r>
          </w:p>
        </w:tc>
        <w:tc>
          <w:tcPr>
            <w:tcW w:w="0" w:type="auto"/>
            <w:tcBorders>
              <w:top w:val="nil"/>
              <w:left w:val="nil"/>
              <w:bottom w:val="single" w:sz="4" w:space="0" w:color="auto"/>
              <w:right w:val="single" w:sz="4" w:space="0" w:color="auto"/>
            </w:tcBorders>
            <w:shd w:val="clear" w:color="auto" w:fill="auto"/>
            <w:noWrap/>
            <w:vAlign w:val="center"/>
            <w:hideMark/>
          </w:tcPr>
          <w:p w14:paraId="7D282A33"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kV</w:t>
            </w:r>
          </w:p>
        </w:tc>
        <w:tc>
          <w:tcPr>
            <w:tcW w:w="0" w:type="auto"/>
            <w:tcBorders>
              <w:top w:val="nil"/>
              <w:left w:val="nil"/>
              <w:bottom w:val="single" w:sz="4" w:space="0" w:color="auto"/>
              <w:right w:val="single" w:sz="4" w:space="0" w:color="auto"/>
            </w:tcBorders>
            <w:shd w:val="clear" w:color="auto" w:fill="auto"/>
            <w:noWrap/>
            <w:vAlign w:val="center"/>
            <w:hideMark/>
          </w:tcPr>
          <w:p w14:paraId="08E7DF3E"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xml:space="preserve">33/36 </w:t>
            </w:r>
          </w:p>
        </w:tc>
        <w:tc>
          <w:tcPr>
            <w:tcW w:w="1719" w:type="dxa"/>
            <w:tcBorders>
              <w:top w:val="nil"/>
              <w:left w:val="nil"/>
              <w:bottom w:val="single" w:sz="4" w:space="0" w:color="auto"/>
              <w:right w:val="single" w:sz="4" w:space="0" w:color="auto"/>
            </w:tcBorders>
            <w:shd w:val="clear" w:color="auto" w:fill="auto"/>
            <w:noWrap/>
            <w:vAlign w:val="bottom"/>
            <w:hideMark/>
          </w:tcPr>
          <w:p w14:paraId="426BF29D"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555F50E9"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EEADE"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24</w:t>
            </w:r>
          </w:p>
        </w:tc>
        <w:tc>
          <w:tcPr>
            <w:tcW w:w="0" w:type="auto"/>
            <w:tcBorders>
              <w:top w:val="nil"/>
              <w:left w:val="nil"/>
              <w:bottom w:val="single" w:sz="4" w:space="0" w:color="auto"/>
              <w:right w:val="single" w:sz="4" w:space="0" w:color="auto"/>
            </w:tcBorders>
            <w:shd w:val="clear" w:color="auto" w:fill="auto"/>
            <w:noWrap/>
            <w:vAlign w:val="bottom"/>
            <w:hideMark/>
          </w:tcPr>
          <w:p w14:paraId="5CD519AB"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Conductor shape</w:t>
            </w:r>
          </w:p>
        </w:tc>
        <w:tc>
          <w:tcPr>
            <w:tcW w:w="0" w:type="auto"/>
            <w:tcBorders>
              <w:top w:val="nil"/>
              <w:left w:val="nil"/>
              <w:bottom w:val="single" w:sz="4" w:space="0" w:color="auto"/>
              <w:right w:val="single" w:sz="4" w:space="0" w:color="auto"/>
            </w:tcBorders>
            <w:shd w:val="clear" w:color="auto" w:fill="auto"/>
            <w:noWrap/>
            <w:vAlign w:val="center"/>
            <w:hideMark/>
          </w:tcPr>
          <w:p w14:paraId="764698D9"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62B3F9"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1E9F03BE"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09FAFB79"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AFE006"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25</w:t>
            </w:r>
          </w:p>
        </w:tc>
        <w:tc>
          <w:tcPr>
            <w:tcW w:w="0" w:type="auto"/>
            <w:tcBorders>
              <w:top w:val="nil"/>
              <w:left w:val="nil"/>
              <w:bottom w:val="single" w:sz="4" w:space="0" w:color="auto"/>
              <w:right w:val="single" w:sz="4" w:space="0" w:color="auto"/>
            </w:tcBorders>
            <w:shd w:val="clear" w:color="auto" w:fill="auto"/>
            <w:noWrap/>
            <w:vAlign w:val="bottom"/>
            <w:hideMark/>
          </w:tcPr>
          <w:p w14:paraId="2A3216CE"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Thickness of insulation, mm</w:t>
            </w:r>
          </w:p>
        </w:tc>
        <w:tc>
          <w:tcPr>
            <w:tcW w:w="0" w:type="auto"/>
            <w:tcBorders>
              <w:top w:val="nil"/>
              <w:left w:val="nil"/>
              <w:bottom w:val="single" w:sz="4" w:space="0" w:color="auto"/>
              <w:right w:val="single" w:sz="4" w:space="0" w:color="auto"/>
            </w:tcBorders>
            <w:shd w:val="clear" w:color="auto" w:fill="auto"/>
            <w:noWrap/>
            <w:vAlign w:val="center"/>
            <w:hideMark/>
          </w:tcPr>
          <w:p w14:paraId="5EA1A165"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mm</w:t>
            </w:r>
          </w:p>
        </w:tc>
        <w:tc>
          <w:tcPr>
            <w:tcW w:w="0" w:type="auto"/>
            <w:tcBorders>
              <w:top w:val="nil"/>
              <w:left w:val="nil"/>
              <w:bottom w:val="single" w:sz="4" w:space="0" w:color="auto"/>
              <w:right w:val="single" w:sz="4" w:space="0" w:color="auto"/>
            </w:tcBorders>
            <w:shd w:val="clear" w:color="auto" w:fill="auto"/>
            <w:noWrap/>
            <w:vAlign w:val="center"/>
            <w:hideMark/>
          </w:tcPr>
          <w:p w14:paraId="79B9813F"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5CA03AC2"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6C8AE261"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8E0002"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26</w:t>
            </w:r>
          </w:p>
        </w:tc>
        <w:tc>
          <w:tcPr>
            <w:tcW w:w="0" w:type="auto"/>
            <w:tcBorders>
              <w:top w:val="nil"/>
              <w:left w:val="nil"/>
              <w:bottom w:val="single" w:sz="4" w:space="0" w:color="auto"/>
              <w:right w:val="single" w:sz="4" w:space="0" w:color="auto"/>
            </w:tcBorders>
            <w:shd w:val="clear" w:color="auto" w:fill="auto"/>
            <w:noWrap/>
            <w:vAlign w:val="bottom"/>
            <w:hideMark/>
          </w:tcPr>
          <w:p w14:paraId="6EA34FA0" w14:textId="77777777" w:rsidR="007D5E95" w:rsidRPr="007D5E95" w:rsidRDefault="007D5E95" w:rsidP="007D5E95">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Thickness of separation layer, mm</w:t>
            </w:r>
          </w:p>
        </w:tc>
        <w:tc>
          <w:tcPr>
            <w:tcW w:w="0" w:type="auto"/>
            <w:tcBorders>
              <w:top w:val="nil"/>
              <w:left w:val="nil"/>
              <w:bottom w:val="single" w:sz="4" w:space="0" w:color="auto"/>
              <w:right w:val="single" w:sz="4" w:space="0" w:color="auto"/>
            </w:tcBorders>
            <w:shd w:val="clear" w:color="auto" w:fill="auto"/>
            <w:noWrap/>
            <w:vAlign w:val="center"/>
            <w:hideMark/>
          </w:tcPr>
          <w:p w14:paraId="0A32938E" w14:textId="77777777" w:rsidR="007D5E95" w:rsidRPr="007D5E95" w:rsidRDefault="007D5E95" w:rsidP="007D5E95">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1536DC0"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08A63D50"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4E64F8F3"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1B858C"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27</w:t>
            </w:r>
          </w:p>
        </w:tc>
        <w:tc>
          <w:tcPr>
            <w:tcW w:w="0" w:type="auto"/>
            <w:tcBorders>
              <w:top w:val="nil"/>
              <w:left w:val="nil"/>
              <w:bottom w:val="single" w:sz="4" w:space="0" w:color="auto"/>
              <w:right w:val="single" w:sz="4" w:space="0" w:color="auto"/>
            </w:tcBorders>
            <w:shd w:val="clear" w:color="auto" w:fill="auto"/>
            <w:noWrap/>
            <w:vAlign w:val="bottom"/>
            <w:hideMark/>
          </w:tcPr>
          <w:p w14:paraId="65DF0B52"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Armour wire diameter, mm</w:t>
            </w:r>
          </w:p>
        </w:tc>
        <w:tc>
          <w:tcPr>
            <w:tcW w:w="0" w:type="auto"/>
            <w:tcBorders>
              <w:top w:val="nil"/>
              <w:left w:val="nil"/>
              <w:bottom w:val="single" w:sz="4" w:space="0" w:color="auto"/>
              <w:right w:val="single" w:sz="4" w:space="0" w:color="auto"/>
            </w:tcBorders>
            <w:shd w:val="clear" w:color="auto" w:fill="auto"/>
            <w:noWrap/>
            <w:vAlign w:val="center"/>
            <w:hideMark/>
          </w:tcPr>
          <w:p w14:paraId="38C24339"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99B3E8"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169788BA"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66A04817"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AF50A8"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28</w:t>
            </w:r>
          </w:p>
        </w:tc>
        <w:tc>
          <w:tcPr>
            <w:tcW w:w="0" w:type="auto"/>
            <w:tcBorders>
              <w:top w:val="nil"/>
              <w:left w:val="nil"/>
              <w:bottom w:val="single" w:sz="4" w:space="0" w:color="auto"/>
              <w:right w:val="single" w:sz="4" w:space="0" w:color="auto"/>
            </w:tcBorders>
            <w:shd w:val="clear" w:color="auto" w:fill="auto"/>
            <w:noWrap/>
            <w:vAlign w:val="bottom"/>
            <w:hideMark/>
          </w:tcPr>
          <w:p w14:paraId="6AB5F05B"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Thickness of oversheath, mm</w:t>
            </w:r>
          </w:p>
        </w:tc>
        <w:tc>
          <w:tcPr>
            <w:tcW w:w="0" w:type="auto"/>
            <w:tcBorders>
              <w:top w:val="nil"/>
              <w:left w:val="nil"/>
              <w:bottom w:val="single" w:sz="4" w:space="0" w:color="auto"/>
              <w:right w:val="single" w:sz="4" w:space="0" w:color="auto"/>
            </w:tcBorders>
            <w:shd w:val="clear" w:color="auto" w:fill="auto"/>
            <w:noWrap/>
            <w:vAlign w:val="center"/>
            <w:hideMark/>
          </w:tcPr>
          <w:p w14:paraId="60D2BD28"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AF892B"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5C2DDDBB"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437F8B50"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A8F8B"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29</w:t>
            </w:r>
          </w:p>
        </w:tc>
        <w:tc>
          <w:tcPr>
            <w:tcW w:w="0" w:type="auto"/>
            <w:tcBorders>
              <w:top w:val="nil"/>
              <w:left w:val="nil"/>
              <w:bottom w:val="single" w:sz="4" w:space="0" w:color="auto"/>
              <w:right w:val="single" w:sz="4" w:space="0" w:color="auto"/>
            </w:tcBorders>
            <w:shd w:val="clear" w:color="auto" w:fill="auto"/>
            <w:noWrap/>
            <w:vAlign w:val="bottom"/>
            <w:hideMark/>
          </w:tcPr>
          <w:p w14:paraId="0061A4A3"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Approximate overall diameter, mm</w:t>
            </w:r>
          </w:p>
        </w:tc>
        <w:tc>
          <w:tcPr>
            <w:tcW w:w="0" w:type="auto"/>
            <w:tcBorders>
              <w:top w:val="nil"/>
              <w:left w:val="nil"/>
              <w:bottom w:val="single" w:sz="4" w:space="0" w:color="auto"/>
              <w:right w:val="single" w:sz="4" w:space="0" w:color="auto"/>
            </w:tcBorders>
            <w:shd w:val="clear" w:color="auto" w:fill="auto"/>
            <w:noWrap/>
            <w:vAlign w:val="center"/>
            <w:hideMark/>
          </w:tcPr>
          <w:p w14:paraId="3CF5AC39"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7DCEA97"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31206997"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01EA8EEB"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106484"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30</w:t>
            </w:r>
          </w:p>
        </w:tc>
        <w:tc>
          <w:tcPr>
            <w:tcW w:w="0" w:type="auto"/>
            <w:tcBorders>
              <w:top w:val="nil"/>
              <w:left w:val="nil"/>
              <w:bottom w:val="single" w:sz="4" w:space="0" w:color="auto"/>
              <w:right w:val="single" w:sz="4" w:space="0" w:color="auto"/>
            </w:tcBorders>
            <w:shd w:val="clear" w:color="auto" w:fill="auto"/>
            <w:noWrap/>
            <w:vAlign w:val="bottom"/>
            <w:hideMark/>
          </w:tcPr>
          <w:p w14:paraId="02ECD760"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Power frequency withstand voltage of cable</w:t>
            </w:r>
          </w:p>
        </w:tc>
        <w:tc>
          <w:tcPr>
            <w:tcW w:w="0" w:type="auto"/>
            <w:tcBorders>
              <w:top w:val="nil"/>
              <w:left w:val="nil"/>
              <w:bottom w:val="single" w:sz="4" w:space="0" w:color="auto"/>
              <w:right w:val="single" w:sz="4" w:space="0" w:color="auto"/>
            </w:tcBorders>
            <w:shd w:val="clear" w:color="auto" w:fill="auto"/>
            <w:noWrap/>
            <w:vAlign w:val="center"/>
            <w:hideMark/>
          </w:tcPr>
          <w:p w14:paraId="530F32EC"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kVrms</w:t>
            </w:r>
          </w:p>
        </w:tc>
        <w:tc>
          <w:tcPr>
            <w:tcW w:w="0" w:type="auto"/>
            <w:tcBorders>
              <w:top w:val="nil"/>
              <w:left w:val="nil"/>
              <w:bottom w:val="single" w:sz="4" w:space="0" w:color="auto"/>
              <w:right w:val="single" w:sz="4" w:space="0" w:color="auto"/>
            </w:tcBorders>
            <w:shd w:val="clear" w:color="auto" w:fill="auto"/>
            <w:noWrap/>
            <w:vAlign w:val="center"/>
            <w:hideMark/>
          </w:tcPr>
          <w:p w14:paraId="092178A8"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70</w:t>
            </w:r>
          </w:p>
        </w:tc>
        <w:tc>
          <w:tcPr>
            <w:tcW w:w="1719" w:type="dxa"/>
            <w:tcBorders>
              <w:top w:val="nil"/>
              <w:left w:val="nil"/>
              <w:bottom w:val="single" w:sz="4" w:space="0" w:color="auto"/>
              <w:right w:val="single" w:sz="4" w:space="0" w:color="auto"/>
            </w:tcBorders>
            <w:shd w:val="clear" w:color="auto" w:fill="auto"/>
            <w:noWrap/>
            <w:vAlign w:val="bottom"/>
            <w:hideMark/>
          </w:tcPr>
          <w:p w14:paraId="641E853E"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578D3165"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79765C"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31</w:t>
            </w:r>
          </w:p>
        </w:tc>
        <w:tc>
          <w:tcPr>
            <w:tcW w:w="0" w:type="auto"/>
            <w:tcBorders>
              <w:top w:val="nil"/>
              <w:left w:val="nil"/>
              <w:bottom w:val="single" w:sz="4" w:space="0" w:color="auto"/>
              <w:right w:val="single" w:sz="4" w:space="0" w:color="auto"/>
            </w:tcBorders>
            <w:shd w:val="clear" w:color="auto" w:fill="auto"/>
            <w:noWrap/>
            <w:vAlign w:val="bottom"/>
            <w:hideMark/>
          </w:tcPr>
          <w:p w14:paraId="34BE689D"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Test Voltage (after installation), d.c., kV/5min</w:t>
            </w:r>
          </w:p>
        </w:tc>
        <w:tc>
          <w:tcPr>
            <w:tcW w:w="0" w:type="auto"/>
            <w:tcBorders>
              <w:top w:val="nil"/>
              <w:left w:val="nil"/>
              <w:bottom w:val="single" w:sz="4" w:space="0" w:color="auto"/>
              <w:right w:val="single" w:sz="4" w:space="0" w:color="auto"/>
            </w:tcBorders>
            <w:shd w:val="clear" w:color="auto" w:fill="auto"/>
            <w:noWrap/>
            <w:vAlign w:val="center"/>
            <w:hideMark/>
          </w:tcPr>
          <w:p w14:paraId="07C01A91"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FC7E3BF"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627903A1"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0E061B6E" w14:textId="77777777" w:rsidTr="00B21E5F">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DDD6"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lastRenderedPageBreak/>
              <w:t>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C73508" w14:textId="77777777" w:rsidR="007D5E95" w:rsidRPr="007D5E95" w:rsidRDefault="007D5E95" w:rsidP="007D5E95">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xml:space="preserve">Maximum conductor resistance, </w:t>
            </w:r>
            <w:r w:rsidRPr="007D5E95">
              <w:rPr>
                <w:rFonts w:ascii="Calibri" w:eastAsia="Times New Roman" w:hAnsi="Calibri" w:cs="Calibri"/>
                <w:kern w:val="0"/>
                <w:sz w:val="20"/>
                <w:szCs w:val="20"/>
                <w14:ligatures w14:val="none"/>
              </w:rPr>
              <w:t>Ω</w:t>
            </w:r>
            <w:r w:rsidRPr="007D5E95">
              <w:rPr>
                <w:rFonts w:ascii="Times New Roman" w:eastAsia="Times New Roman" w:hAnsi="Times New Roman" w:cs="Times New Roman"/>
                <w:kern w:val="0"/>
                <w:sz w:val="20"/>
                <w:szCs w:val="20"/>
                <w14:ligatures w14:val="none"/>
              </w:rPr>
              <w:t>/km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4A4905" w14:textId="77777777" w:rsidR="007D5E95" w:rsidRPr="007D5E95" w:rsidRDefault="007D5E95" w:rsidP="007D5E95">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xml:space="preserve">DC @ 20 </w:t>
            </w:r>
            <w:r w:rsidRPr="007D5E95">
              <w:rPr>
                <w:rFonts w:ascii="Calibri" w:eastAsia="Times New Roman" w:hAnsi="Calibri" w:cs="Calibri"/>
                <w:kern w:val="0"/>
                <w:sz w:val="20"/>
                <w:szCs w:val="20"/>
                <w14:ligatures w14:val="none"/>
              </w:rPr>
              <w:t>°</w:t>
            </w:r>
            <w:r w:rsidRPr="007D5E95">
              <w:rPr>
                <w:rFonts w:ascii="Times New Roman" w:eastAsia="Times New Roman" w:hAnsi="Times New Roman" w:cs="Times New Roman"/>
                <w:kern w:val="0"/>
                <w:sz w:val="20"/>
                <w:szCs w:val="20"/>
                <w14:ligatures w14:val="none"/>
              </w:rPr>
              <w:t>C (</w:t>
            </w:r>
            <w:r w:rsidRPr="007D5E95">
              <w:rPr>
                <w:rFonts w:ascii="Calibri" w:eastAsia="Times New Roman" w:hAnsi="Calibri" w:cs="Calibri"/>
                <w:kern w:val="0"/>
                <w:sz w:val="20"/>
                <w:szCs w:val="20"/>
                <w14:ligatures w14:val="none"/>
              </w:rPr>
              <w:t>Ω</w:t>
            </w:r>
            <w:r w:rsidRPr="007D5E95">
              <w:rPr>
                <w:rFonts w:ascii="Times New Roman" w:eastAsia="Times New Roman" w:hAnsi="Times New Roman" w:cs="Times New Roman"/>
                <w:kern w:val="0"/>
                <w:sz w:val="20"/>
                <w:szCs w:val="20"/>
                <w14:ligatures w14:val="none"/>
              </w:rPr>
              <w:t>/km)/ AC @ 90°C ((Ω/km)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E05235"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0.164/0.2110</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29BE8BCE"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0D4377CE"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570A47"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33</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5320BEC"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Current carrying capacity</w:t>
            </w:r>
          </w:p>
        </w:tc>
        <w:tc>
          <w:tcPr>
            <w:tcW w:w="0" w:type="auto"/>
            <w:tcBorders>
              <w:top w:val="nil"/>
              <w:left w:val="nil"/>
              <w:bottom w:val="single" w:sz="4" w:space="0" w:color="auto"/>
              <w:right w:val="single" w:sz="4" w:space="0" w:color="auto"/>
            </w:tcBorders>
            <w:shd w:val="clear" w:color="auto" w:fill="auto"/>
            <w:vAlign w:val="center"/>
            <w:hideMark/>
          </w:tcPr>
          <w:p w14:paraId="1C005D8A"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In Air (A)</w:t>
            </w:r>
          </w:p>
        </w:tc>
        <w:tc>
          <w:tcPr>
            <w:tcW w:w="0" w:type="auto"/>
            <w:tcBorders>
              <w:top w:val="nil"/>
              <w:left w:val="nil"/>
              <w:bottom w:val="single" w:sz="4" w:space="0" w:color="auto"/>
              <w:right w:val="single" w:sz="4" w:space="0" w:color="auto"/>
            </w:tcBorders>
            <w:shd w:val="clear" w:color="auto" w:fill="auto"/>
            <w:noWrap/>
            <w:vAlign w:val="center"/>
            <w:hideMark/>
          </w:tcPr>
          <w:p w14:paraId="551133E6"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425</w:t>
            </w:r>
          </w:p>
        </w:tc>
        <w:tc>
          <w:tcPr>
            <w:tcW w:w="1719" w:type="dxa"/>
            <w:tcBorders>
              <w:top w:val="nil"/>
              <w:left w:val="nil"/>
              <w:bottom w:val="single" w:sz="4" w:space="0" w:color="auto"/>
              <w:right w:val="single" w:sz="4" w:space="0" w:color="auto"/>
            </w:tcBorders>
            <w:shd w:val="clear" w:color="auto" w:fill="auto"/>
            <w:noWrap/>
            <w:vAlign w:val="bottom"/>
            <w:hideMark/>
          </w:tcPr>
          <w:p w14:paraId="1000E450"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5C9839B5" w14:textId="77777777" w:rsidTr="006D5C9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7C9CA"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34</w:t>
            </w:r>
          </w:p>
        </w:tc>
        <w:tc>
          <w:tcPr>
            <w:tcW w:w="0" w:type="auto"/>
            <w:vMerge/>
            <w:tcBorders>
              <w:top w:val="nil"/>
              <w:left w:val="single" w:sz="4" w:space="0" w:color="auto"/>
              <w:bottom w:val="single" w:sz="4" w:space="0" w:color="auto"/>
              <w:right w:val="single" w:sz="4" w:space="0" w:color="auto"/>
            </w:tcBorders>
            <w:vAlign w:val="center"/>
            <w:hideMark/>
          </w:tcPr>
          <w:p w14:paraId="72E52DCF"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5D1B5FE6"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in Duct (A)</w:t>
            </w:r>
          </w:p>
        </w:tc>
        <w:tc>
          <w:tcPr>
            <w:tcW w:w="0" w:type="auto"/>
            <w:tcBorders>
              <w:top w:val="nil"/>
              <w:left w:val="nil"/>
              <w:bottom w:val="single" w:sz="4" w:space="0" w:color="auto"/>
              <w:right w:val="single" w:sz="4" w:space="0" w:color="auto"/>
            </w:tcBorders>
            <w:shd w:val="clear" w:color="auto" w:fill="auto"/>
            <w:noWrap/>
            <w:vAlign w:val="center"/>
            <w:hideMark/>
          </w:tcPr>
          <w:p w14:paraId="7E3AE493"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322</w:t>
            </w:r>
          </w:p>
        </w:tc>
        <w:tc>
          <w:tcPr>
            <w:tcW w:w="1719" w:type="dxa"/>
            <w:tcBorders>
              <w:top w:val="nil"/>
              <w:left w:val="nil"/>
              <w:bottom w:val="single" w:sz="4" w:space="0" w:color="auto"/>
              <w:right w:val="single" w:sz="4" w:space="0" w:color="auto"/>
            </w:tcBorders>
            <w:shd w:val="clear" w:color="auto" w:fill="auto"/>
            <w:noWrap/>
            <w:vAlign w:val="bottom"/>
            <w:hideMark/>
          </w:tcPr>
          <w:p w14:paraId="345FDC6E"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0AE7F496" w14:textId="77777777" w:rsidTr="006D5C91">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EAB51C"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35</w:t>
            </w:r>
          </w:p>
        </w:tc>
        <w:tc>
          <w:tcPr>
            <w:tcW w:w="0" w:type="auto"/>
            <w:tcBorders>
              <w:top w:val="nil"/>
              <w:left w:val="nil"/>
              <w:bottom w:val="single" w:sz="4" w:space="0" w:color="auto"/>
              <w:right w:val="single" w:sz="4" w:space="0" w:color="auto"/>
            </w:tcBorders>
            <w:shd w:val="clear" w:color="auto" w:fill="auto"/>
            <w:vAlign w:val="bottom"/>
            <w:hideMark/>
          </w:tcPr>
          <w:p w14:paraId="0532E3A5"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Test report showing the below</w:t>
            </w:r>
          </w:p>
        </w:tc>
        <w:tc>
          <w:tcPr>
            <w:tcW w:w="0" w:type="auto"/>
            <w:tcBorders>
              <w:top w:val="nil"/>
              <w:left w:val="nil"/>
              <w:bottom w:val="single" w:sz="4" w:space="0" w:color="auto"/>
              <w:right w:val="single" w:sz="4" w:space="0" w:color="auto"/>
            </w:tcBorders>
            <w:shd w:val="clear" w:color="auto" w:fill="auto"/>
            <w:vAlign w:val="center"/>
            <w:hideMark/>
          </w:tcPr>
          <w:p w14:paraId="0C53D6B5"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60A637"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21D531E5"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57C049F1" w14:textId="77777777" w:rsidTr="006D5C91">
        <w:trPr>
          <w:trHeight w:val="630"/>
        </w:trPr>
        <w:tc>
          <w:tcPr>
            <w:tcW w:w="0" w:type="auto"/>
            <w:vMerge/>
            <w:tcBorders>
              <w:top w:val="nil"/>
              <w:left w:val="single" w:sz="4" w:space="0" w:color="auto"/>
              <w:bottom w:val="single" w:sz="4" w:space="0" w:color="auto"/>
              <w:right w:val="single" w:sz="4" w:space="0" w:color="auto"/>
            </w:tcBorders>
            <w:vAlign w:val="center"/>
            <w:hideMark/>
          </w:tcPr>
          <w:p w14:paraId="7F9EE286"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p>
        </w:tc>
        <w:tc>
          <w:tcPr>
            <w:tcW w:w="0" w:type="auto"/>
            <w:tcBorders>
              <w:top w:val="nil"/>
              <w:left w:val="nil"/>
              <w:bottom w:val="single" w:sz="4" w:space="0" w:color="auto"/>
              <w:right w:val="single" w:sz="4" w:space="0" w:color="auto"/>
            </w:tcBorders>
            <w:shd w:val="clear" w:color="auto" w:fill="auto"/>
            <w:hideMark/>
          </w:tcPr>
          <w:p w14:paraId="0D652C30" w14:textId="77777777" w:rsidR="007D5E95" w:rsidRPr="007D5E95" w:rsidRDefault="007D5E95" w:rsidP="007D5E95">
            <w:pPr>
              <w:spacing w:after="0" w:line="240" w:lineRule="auto"/>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a) Bending test, followed by a partial discharge test;</w:t>
            </w:r>
          </w:p>
        </w:tc>
        <w:tc>
          <w:tcPr>
            <w:tcW w:w="0" w:type="auto"/>
            <w:tcBorders>
              <w:top w:val="nil"/>
              <w:left w:val="nil"/>
              <w:bottom w:val="single" w:sz="4" w:space="0" w:color="auto"/>
              <w:right w:val="single" w:sz="4" w:space="0" w:color="auto"/>
            </w:tcBorders>
            <w:shd w:val="clear" w:color="auto" w:fill="auto"/>
            <w:vAlign w:val="center"/>
            <w:hideMark/>
          </w:tcPr>
          <w:p w14:paraId="7D5CEA80" w14:textId="77777777" w:rsidR="007D5E95" w:rsidRPr="007D5E95" w:rsidRDefault="007D5E95" w:rsidP="007D5E95">
            <w:pPr>
              <w:spacing w:after="0" w:line="240" w:lineRule="auto"/>
              <w:jc w:val="center"/>
              <w:rPr>
                <w:rFonts w:ascii="Times New Roman" w:eastAsia="Times New Roman" w:hAnsi="Times New Roman" w:cs="Times New Roman"/>
                <w:kern w:val="0"/>
                <w:sz w:val="20"/>
                <w:szCs w:val="20"/>
                <w14:ligatures w14:val="none"/>
              </w:rPr>
            </w:pPr>
            <w:r w:rsidRPr="007D5E95">
              <w:rPr>
                <w:rFonts w:ascii="Times New Roman" w:eastAsia="Times New Roman" w:hAnsi="Times New Roman" w:cs="Times New Roman"/>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09D3220"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5998D8C1"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7CAB6DC9" w14:textId="77777777" w:rsidTr="006D5C91">
        <w:trPr>
          <w:trHeight w:val="315"/>
        </w:trPr>
        <w:tc>
          <w:tcPr>
            <w:tcW w:w="0" w:type="auto"/>
            <w:vMerge/>
            <w:tcBorders>
              <w:top w:val="nil"/>
              <w:left w:val="single" w:sz="4" w:space="0" w:color="auto"/>
              <w:bottom w:val="single" w:sz="4" w:space="0" w:color="auto"/>
              <w:right w:val="single" w:sz="4" w:space="0" w:color="auto"/>
            </w:tcBorders>
            <w:vAlign w:val="center"/>
            <w:hideMark/>
          </w:tcPr>
          <w:p w14:paraId="06E176A0"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p>
        </w:tc>
        <w:tc>
          <w:tcPr>
            <w:tcW w:w="0" w:type="auto"/>
            <w:tcBorders>
              <w:top w:val="nil"/>
              <w:left w:val="nil"/>
              <w:bottom w:val="single" w:sz="4" w:space="0" w:color="auto"/>
              <w:right w:val="single" w:sz="4" w:space="0" w:color="auto"/>
            </w:tcBorders>
            <w:shd w:val="clear" w:color="auto" w:fill="auto"/>
            <w:noWrap/>
            <w:vAlign w:val="bottom"/>
            <w:hideMark/>
          </w:tcPr>
          <w:p w14:paraId="129083F6"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b) Tan 5 measurement;</w:t>
            </w:r>
          </w:p>
        </w:tc>
        <w:tc>
          <w:tcPr>
            <w:tcW w:w="0" w:type="auto"/>
            <w:tcBorders>
              <w:top w:val="nil"/>
              <w:left w:val="nil"/>
              <w:bottom w:val="single" w:sz="4" w:space="0" w:color="auto"/>
              <w:right w:val="single" w:sz="4" w:space="0" w:color="auto"/>
            </w:tcBorders>
            <w:shd w:val="clear" w:color="auto" w:fill="auto"/>
            <w:noWrap/>
            <w:vAlign w:val="center"/>
            <w:hideMark/>
          </w:tcPr>
          <w:p w14:paraId="4D2331CF"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A3AA9F0"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179650EE"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096A4461" w14:textId="77777777" w:rsidTr="006D5C91">
        <w:trPr>
          <w:trHeight w:val="630"/>
        </w:trPr>
        <w:tc>
          <w:tcPr>
            <w:tcW w:w="0" w:type="auto"/>
            <w:vMerge/>
            <w:tcBorders>
              <w:top w:val="nil"/>
              <w:left w:val="single" w:sz="4" w:space="0" w:color="auto"/>
              <w:bottom w:val="single" w:sz="4" w:space="0" w:color="auto"/>
              <w:right w:val="single" w:sz="4" w:space="0" w:color="auto"/>
            </w:tcBorders>
            <w:vAlign w:val="center"/>
            <w:hideMark/>
          </w:tcPr>
          <w:p w14:paraId="579FA21E"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p>
        </w:tc>
        <w:tc>
          <w:tcPr>
            <w:tcW w:w="0" w:type="auto"/>
            <w:tcBorders>
              <w:top w:val="nil"/>
              <w:left w:val="nil"/>
              <w:bottom w:val="single" w:sz="4" w:space="0" w:color="auto"/>
              <w:right w:val="single" w:sz="4" w:space="0" w:color="auto"/>
            </w:tcBorders>
            <w:shd w:val="clear" w:color="auto" w:fill="auto"/>
            <w:vAlign w:val="bottom"/>
            <w:hideMark/>
          </w:tcPr>
          <w:p w14:paraId="221B3A88"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c) Heating cycle test, followed by a partial discharge test;</w:t>
            </w:r>
          </w:p>
        </w:tc>
        <w:tc>
          <w:tcPr>
            <w:tcW w:w="0" w:type="auto"/>
            <w:tcBorders>
              <w:top w:val="nil"/>
              <w:left w:val="nil"/>
              <w:bottom w:val="single" w:sz="4" w:space="0" w:color="auto"/>
              <w:right w:val="single" w:sz="4" w:space="0" w:color="auto"/>
            </w:tcBorders>
            <w:shd w:val="clear" w:color="auto" w:fill="auto"/>
            <w:vAlign w:val="center"/>
            <w:hideMark/>
          </w:tcPr>
          <w:p w14:paraId="09A140E3"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A42F0E7"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45207661"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5308A9FE" w14:textId="77777777" w:rsidTr="006D5C91">
        <w:trPr>
          <w:trHeight w:val="315"/>
        </w:trPr>
        <w:tc>
          <w:tcPr>
            <w:tcW w:w="0" w:type="auto"/>
            <w:vMerge/>
            <w:tcBorders>
              <w:top w:val="nil"/>
              <w:left w:val="single" w:sz="4" w:space="0" w:color="auto"/>
              <w:bottom w:val="single" w:sz="4" w:space="0" w:color="auto"/>
              <w:right w:val="single" w:sz="4" w:space="0" w:color="auto"/>
            </w:tcBorders>
            <w:vAlign w:val="center"/>
            <w:hideMark/>
          </w:tcPr>
          <w:p w14:paraId="4CCDE83F"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p>
        </w:tc>
        <w:tc>
          <w:tcPr>
            <w:tcW w:w="0" w:type="auto"/>
            <w:tcBorders>
              <w:top w:val="nil"/>
              <w:left w:val="nil"/>
              <w:bottom w:val="single" w:sz="4" w:space="0" w:color="auto"/>
              <w:right w:val="single" w:sz="4" w:space="0" w:color="auto"/>
            </w:tcBorders>
            <w:shd w:val="clear" w:color="auto" w:fill="auto"/>
            <w:noWrap/>
            <w:vAlign w:val="bottom"/>
            <w:hideMark/>
          </w:tcPr>
          <w:p w14:paraId="12539CC5"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d) Impulse test, followed by a voltage test;</w:t>
            </w:r>
          </w:p>
        </w:tc>
        <w:tc>
          <w:tcPr>
            <w:tcW w:w="0" w:type="auto"/>
            <w:tcBorders>
              <w:top w:val="nil"/>
              <w:left w:val="nil"/>
              <w:bottom w:val="single" w:sz="4" w:space="0" w:color="auto"/>
              <w:right w:val="single" w:sz="4" w:space="0" w:color="auto"/>
            </w:tcBorders>
            <w:shd w:val="clear" w:color="auto" w:fill="auto"/>
            <w:noWrap/>
            <w:vAlign w:val="center"/>
            <w:hideMark/>
          </w:tcPr>
          <w:p w14:paraId="2CB1E9EA"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678043"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5DB06467"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Bidder to Indicate</w:t>
            </w:r>
          </w:p>
        </w:tc>
      </w:tr>
      <w:tr w:rsidR="007D5E95" w:rsidRPr="007D5E95" w14:paraId="4E819DF3" w14:textId="77777777" w:rsidTr="006D5C91">
        <w:trPr>
          <w:trHeight w:val="315"/>
        </w:trPr>
        <w:tc>
          <w:tcPr>
            <w:tcW w:w="0" w:type="auto"/>
            <w:vMerge/>
            <w:tcBorders>
              <w:top w:val="nil"/>
              <w:left w:val="single" w:sz="4" w:space="0" w:color="auto"/>
              <w:bottom w:val="single" w:sz="4" w:space="0" w:color="auto"/>
              <w:right w:val="single" w:sz="4" w:space="0" w:color="auto"/>
            </w:tcBorders>
            <w:vAlign w:val="center"/>
            <w:hideMark/>
          </w:tcPr>
          <w:p w14:paraId="0E6E68AB"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p>
        </w:tc>
        <w:tc>
          <w:tcPr>
            <w:tcW w:w="0" w:type="auto"/>
            <w:tcBorders>
              <w:top w:val="nil"/>
              <w:left w:val="nil"/>
              <w:bottom w:val="single" w:sz="4" w:space="0" w:color="auto"/>
              <w:right w:val="single" w:sz="4" w:space="0" w:color="auto"/>
            </w:tcBorders>
            <w:shd w:val="clear" w:color="auto" w:fill="auto"/>
            <w:noWrap/>
            <w:vAlign w:val="bottom"/>
            <w:hideMark/>
          </w:tcPr>
          <w:p w14:paraId="3CB2111B"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kern w:val="0"/>
                <w:sz w:val="20"/>
                <w:szCs w:val="20"/>
                <w14:ligatures w14:val="none"/>
              </w:rPr>
              <w:t>e) Voltage test for 4 h</w:t>
            </w:r>
          </w:p>
        </w:tc>
        <w:tc>
          <w:tcPr>
            <w:tcW w:w="0" w:type="auto"/>
            <w:tcBorders>
              <w:top w:val="nil"/>
              <w:left w:val="nil"/>
              <w:bottom w:val="single" w:sz="4" w:space="0" w:color="auto"/>
              <w:right w:val="single" w:sz="4" w:space="0" w:color="auto"/>
            </w:tcBorders>
            <w:shd w:val="clear" w:color="auto" w:fill="auto"/>
            <w:noWrap/>
            <w:vAlign w:val="center"/>
            <w:hideMark/>
          </w:tcPr>
          <w:p w14:paraId="1647205D"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B1444F" w14:textId="77777777" w:rsidR="007D5E95" w:rsidRPr="007D5E95" w:rsidRDefault="007D5E95" w:rsidP="007D5E95">
            <w:pPr>
              <w:spacing w:after="0" w:line="240" w:lineRule="auto"/>
              <w:jc w:val="center"/>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c>
          <w:tcPr>
            <w:tcW w:w="1719" w:type="dxa"/>
            <w:tcBorders>
              <w:top w:val="nil"/>
              <w:left w:val="nil"/>
              <w:bottom w:val="single" w:sz="4" w:space="0" w:color="auto"/>
              <w:right w:val="single" w:sz="4" w:space="0" w:color="auto"/>
            </w:tcBorders>
            <w:shd w:val="clear" w:color="auto" w:fill="auto"/>
            <w:noWrap/>
            <w:vAlign w:val="bottom"/>
            <w:hideMark/>
          </w:tcPr>
          <w:p w14:paraId="48967133"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 </w:t>
            </w:r>
          </w:p>
        </w:tc>
      </w:tr>
      <w:tr w:rsidR="007D5E95" w:rsidRPr="007D5E95" w14:paraId="42C7F490" w14:textId="77777777" w:rsidTr="006D5C91">
        <w:trPr>
          <w:trHeight w:val="630"/>
        </w:trPr>
        <w:tc>
          <w:tcPr>
            <w:tcW w:w="917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9546BF"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NAME OF BIDDER:</w:t>
            </w:r>
          </w:p>
        </w:tc>
      </w:tr>
      <w:tr w:rsidR="007D5E95" w:rsidRPr="007D5E95" w14:paraId="2DBA8BF4" w14:textId="77777777" w:rsidTr="006D5C91">
        <w:trPr>
          <w:trHeight w:val="960"/>
        </w:trPr>
        <w:tc>
          <w:tcPr>
            <w:tcW w:w="917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FE16BA" w14:textId="77777777" w:rsidR="007D5E95" w:rsidRPr="007D5E95" w:rsidRDefault="007D5E95" w:rsidP="007D5E95">
            <w:pPr>
              <w:spacing w:after="0" w:line="240" w:lineRule="auto"/>
              <w:rPr>
                <w:rFonts w:ascii="Times New Roman" w:eastAsia="Times New Roman" w:hAnsi="Times New Roman" w:cs="Times New Roman"/>
                <w:color w:val="000000"/>
                <w:kern w:val="0"/>
                <w:sz w:val="20"/>
                <w:szCs w:val="20"/>
                <w14:ligatures w14:val="none"/>
              </w:rPr>
            </w:pPr>
            <w:r w:rsidRPr="007D5E95">
              <w:rPr>
                <w:rFonts w:ascii="Times New Roman" w:eastAsia="Times New Roman" w:hAnsi="Times New Roman" w:cs="Times New Roman"/>
                <w:color w:val="000000"/>
                <w:kern w:val="0"/>
                <w:sz w:val="20"/>
                <w:szCs w:val="20"/>
                <w14:ligatures w14:val="none"/>
              </w:rPr>
              <w:t>SIGNATURE OF BIDDER:</w:t>
            </w:r>
          </w:p>
        </w:tc>
      </w:tr>
    </w:tbl>
    <w:p w14:paraId="54C756B7" w14:textId="77777777" w:rsidR="0089641A" w:rsidRPr="007D5E95" w:rsidRDefault="0089641A" w:rsidP="007D5E95">
      <w:pPr>
        <w:pStyle w:val="ListParagraph"/>
        <w:spacing w:line="240" w:lineRule="auto"/>
        <w:jc w:val="both"/>
        <w:rPr>
          <w:rFonts w:ascii="Times New Roman" w:hAnsi="Times New Roman" w:cs="Times New Roman"/>
          <w:sz w:val="24"/>
          <w:szCs w:val="24"/>
          <w:lang w:val="en-GB"/>
        </w:rPr>
      </w:pPr>
    </w:p>
    <w:p w14:paraId="5BA2C6FB" w14:textId="77777777" w:rsidR="0089641A" w:rsidRPr="007D5E95" w:rsidRDefault="0089641A" w:rsidP="007D5E95">
      <w:pPr>
        <w:pStyle w:val="ListParagraph"/>
        <w:spacing w:line="240" w:lineRule="auto"/>
        <w:jc w:val="both"/>
        <w:rPr>
          <w:rFonts w:ascii="Times New Roman" w:hAnsi="Times New Roman" w:cs="Times New Roman"/>
          <w:sz w:val="24"/>
          <w:szCs w:val="24"/>
          <w:lang w:val="en-GB"/>
        </w:rPr>
      </w:pPr>
    </w:p>
    <w:p w14:paraId="5524D08A" w14:textId="77777777" w:rsidR="0089641A" w:rsidRPr="007D5E95" w:rsidRDefault="0089641A" w:rsidP="007D5E95">
      <w:pPr>
        <w:pStyle w:val="ListParagraph"/>
        <w:spacing w:line="240" w:lineRule="auto"/>
        <w:jc w:val="both"/>
        <w:rPr>
          <w:rFonts w:ascii="Times New Roman" w:hAnsi="Times New Roman" w:cs="Times New Roman"/>
          <w:sz w:val="24"/>
          <w:szCs w:val="24"/>
          <w:lang w:val="en-GB"/>
        </w:rPr>
      </w:pPr>
    </w:p>
    <w:p w14:paraId="26B0CAD7" w14:textId="77777777" w:rsidR="0089641A" w:rsidRPr="007D5E95" w:rsidRDefault="0089641A" w:rsidP="007D5E95">
      <w:pPr>
        <w:pStyle w:val="ListParagraph"/>
        <w:spacing w:line="240" w:lineRule="auto"/>
        <w:jc w:val="both"/>
        <w:rPr>
          <w:rFonts w:ascii="Times New Roman" w:hAnsi="Times New Roman" w:cs="Times New Roman"/>
          <w:sz w:val="24"/>
          <w:szCs w:val="24"/>
          <w:lang w:val="en-GB"/>
        </w:rPr>
      </w:pPr>
    </w:p>
    <w:p w14:paraId="436F145B" w14:textId="77777777" w:rsidR="0089641A" w:rsidRPr="007D5E95" w:rsidRDefault="0089641A" w:rsidP="007D5E95">
      <w:pPr>
        <w:pStyle w:val="ListParagraph"/>
        <w:spacing w:line="240" w:lineRule="auto"/>
        <w:jc w:val="both"/>
        <w:rPr>
          <w:rFonts w:ascii="Times New Roman" w:hAnsi="Times New Roman" w:cs="Times New Roman"/>
          <w:sz w:val="24"/>
          <w:szCs w:val="24"/>
          <w:lang w:val="en-GB"/>
        </w:rPr>
      </w:pPr>
    </w:p>
    <w:p w14:paraId="02BA0E33" w14:textId="77777777" w:rsidR="0089641A" w:rsidRDefault="0089641A" w:rsidP="006D5C91">
      <w:pPr>
        <w:spacing w:line="240" w:lineRule="auto"/>
        <w:jc w:val="both"/>
        <w:rPr>
          <w:rFonts w:ascii="Times New Roman" w:hAnsi="Times New Roman" w:cs="Times New Roman"/>
          <w:sz w:val="24"/>
          <w:szCs w:val="24"/>
          <w:lang w:val="en-GB"/>
        </w:rPr>
      </w:pPr>
    </w:p>
    <w:p w14:paraId="4AE09F39" w14:textId="77777777" w:rsidR="00310EF6" w:rsidRDefault="00310EF6" w:rsidP="006D5C91">
      <w:pPr>
        <w:spacing w:line="240" w:lineRule="auto"/>
        <w:jc w:val="both"/>
        <w:rPr>
          <w:rFonts w:ascii="Times New Roman" w:hAnsi="Times New Roman" w:cs="Times New Roman"/>
          <w:sz w:val="24"/>
          <w:szCs w:val="24"/>
          <w:lang w:val="en-GB"/>
        </w:rPr>
      </w:pPr>
    </w:p>
    <w:p w14:paraId="5EAA411A" w14:textId="77777777" w:rsidR="00310EF6" w:rsidRDefault="00310EF6" w:rsidP="006D5C91">
      <w:pPr>
        <w:spacing w:line="240" w:lineRule="auto"/>
        <w:jc w:val="both"/>
        <w:rPr>
          <w:rFonts w:ascii="Times New Roman" w:hAnsi="Times New Roman" w:cs="Times New Roman"/>
          <w:sz w:val="24"/>
          <w:szCs w:val="24"/>
          <w:lang w:val="en-GB"/>
        </w:rPr>
      </w:pPr>
    </w:p>
    <w:p w14:paraId="70D53254" w14:textId="77777777" w:rsidR="00310EF6" w:rsidRDefault="00310EF6" w:rsidP="006D5C91">
      <w:pPr>
        <w:spacing w:line="240" w:lineRule="auto"/>
        <w:jc w:val="both"/>
        <w:rPr>
          <w:rFonts w:ascii="Times New Roman" w:hAnsi="Times New Roman" w:cs="Times New Roman"/>
          <w:sz w:val="24"/>
          <w:szCs w:val="24"/>
          <w:lang w:val="en-GB"/>
        </w:rPr>
      </w:pPr>
    </w:p>
    <w:p w14:paraId="07B90A9E" w14:textId="77777777" w:rsidR="00310EF6" w:rsidRDefault="00310EF6" w:rsidP="006D5C91">
      <w:pPr>
        <w:spacing w:line="240" w:lineRule="auto"/>
        <w:jc w:val="both"/>
        <w:rPr>
          <w:rFonts w:ascii="Times New Roman" w:hAnsi="Times New Roman" w:cs="Times New Roman"/>
          <w:sz w:val="24"/>
          <w:szCs w:val="24"/>
          <w:lang w:val="en-GB"/>
        </w:rPr>
      </w:pPr>
    </w:p>
    <w:p w14:paraId="7EE30D78" w14:textId="77777777" w:rsidR="00310EF6" w:rsidRDefault="00310EF6" w:rsidP="006D5C91">
      <w:pPr>
        <w:spacing w:line="240" w:lineRule="auto"/>
        <w:jc w:val="both"/>
        <w:rPr>
          <w:rFonts w:ascii="Times New Roman" w:hAnsi="Times New Roman" w:cs="Times New Roman"/>
          <w:sz w:val="24"/>
          <w:szCs w:val="24"/>
          <w:lang w:val="en-GB"/>
        </w:rPr>
      </w:pPr>
    </w:p>
    <w:p w14:paraId="006D8061" w14:textId="77777777" w:rsidR="00310EF6" w:rsidRDefault="00310EF6" w:rsidP="006D5C91">
      <w:pPr>
        <w:spacing w:line="240" w:lineRule="auto"/>
        <w:jc w:val="both"/>
        <w:rPr>
          <w:rFonts w:ascii="Times New Roman" w:hAnsi="Times New Roman" w:cs="Times New Roman"/>
          <w:sz w:val="24"/>
          <w:szCs w:val="24"/>
          <w:lang w:val="en-GB"/>
        </w:rPr>
      </w:pPr>
    </w:p>
    <w:p w14:paraId="2A71C10C" w14:textId="77777777" w:rsidR="00310EF6" w:rsidRDefault="00310EF6" w:rsidP="006D5C91">
      <w:pPr>
        <w:spacing w:line="240" w:lineRule="auto"/>
        <w:jc w:val="both"/>
        <w:rPr>
          <w:rFonts w:ascii="Times New Roman" w:hAnsi="Times New Roman" w:cs="Times New Roman"/>
          <w:sz w:val="24"/>
          <w:szCs w:val="24"/>
          <w:lang w:val="en-GB"/>
        </w:rPr>
      </w:pPr>
    </w:p>
    <w:p w14:paraId="65D47D6D" w14:textId="77777777" w:rsidR="00310EF6" w:rsidRDefault="00310EF6" w:rsidP="006D5C91">
      <w:pPr>
        <w:spacing w:line="240" w:lineRule="auto"/>
        <w:jc w:val="both"/>
        <w:rPr>
          <w:rFonts w:ascii="Times New Roman" w:hAnsi="Times New Roman" w:cs="Times New Roman"/>
          <w:sz w:val="24"/>
          <w:szCs w:val="24"/>
          <w:lang w:val="en-GB"/>
        </w:rPr>
      </w:pPr>
    </w:p>
    <w:p w14:paraId="62EA5A2C" w14:textId="77777777" w:rsidR="00310EF6" w:rsidRDefault="00310EF6" w:rsidP="006D5C91">
      <w:pPr>
        <w:spacing w:line="240" w:lineRule="auto"/>
        <w:jc w:val="both"/>
        <w:rPr>
          <w:rFonts w:ascii="Times New Roman" w:hAnsi="Times New Roman" w:cs="Times New Roman"/>
          <w:sz w:val="24"/>
          <w:szCs w:val="24"/>
          <w:lang w:val="en-GB"/>
        </w:rPr>
      </w:pPr>
    </w:p>
    <w:p w14:paraId="2DA24BB5" w14:textId="77777777" w:rsidR="00310EF6" w:rsidRDefault="00310EF6" w:rsidP="006D5C91">
      <w:pPr>
        <w:spacing w:line="240" w:lineRule="auto"/>
        <w:jc w:val="both"/>
        <w:rPr>
          <w:rFonts w:ascii="Times New Roman" w:hAnsi="Times New Roman" w:cs="Times New Roman"/>
          <w:sz w:val="24"/>
          <w:szCs w:val="24"/>
          <w:lang w:val="en-GB"/>
        </w:rPr>
      </w:pPr>
    </w:p>
    <w:p w14:paraId="7F5A3431" w14:textId="77777777" w:rsidR="00310EF6" w:rsidRDefault="00310EF6" w:rsidP="006D5C91">
      <w:pPr>
        <w:spacing w:line="240" w:lineRule="auto"/>
        <w:jc w:val="both"/>
        <w:rPr>
          <w:rFonts w:ascii="Times New Roman" w:hAnsi="Times New Roman" w:cs="Times New Roman"/>
          <w:sz w:val="24"/>
          <w:szCs w:val="24"/>
          <w:lang w:val="en-GB"/>
        </w:rPr>
      </w:pPr>
    </w:p>
    <w:p w14:paraId="2DB5A044" w14:textId="77777777" w:rsidR="00310EF6" w:rsidRPr="006D5C91" w:rsidRDefault="00310EF6" w:rsidP="006D5C91">
      <w:pPr>
        <w:spacing w:line="240" w:lineRule="auto"/>
        <w:jc w:val="both"/>
        <w:rPr>
          <w:rFonts w:ascii="Times New Roman" w:hAnsi="Times New Roman" w:cs="Times New Roman"/>
          <w:sz w:val="24"/>
          <w:szCs w:val="24"/>
          <w:lang w:val="en-GB"/>
        </w:rPr>
      </w:pPr>
    </w:p>
    <w:p w14:paraId="7EA52FC4" w14:textId="0BD3F50F" w:rsidR="0038186E" w:rsidRPr="006D5C91" w:rsidRDefault="0089641A" w:rsidP="00056C45">
      <w:pPr>
        <w:pStyle w:val="ListParagraph"/>
        <w:numPr>
          <w:ilvl w:val="0"/>
          <w:numId w:val="194"/>
        </w:numPr>
        <w:spacing w:line="240" w:lineRule="auto"/>
        <w:jc w:val="both"/>
        <w:rPr>
          <w:rFonts w:ascii="Times New Roman" w:hAnsi="Times New Roman" w:cs="Times New Roman"/>
          <w:b/>
          <w:bCs/>
          <w:sz w:val="24"/>
          <w:szCs w:val="24"/>
          <w:lang w:val="en-GB"/>
        </w:rPr>
      </w:pPr>
      <w:r w:rsidRPr="007D5E95">
        <w:rPr>
          <w:rFonts w:ascii="Times New Roman" w:hAnsi="Times New Roman" w:cs="Times New Roman"/>
          <w:sz w:val="24"/>
          <w:szCs w:val="24"/>
          <w:lang w:val="en-GB"/>
        </w:rPr>
        <w:lastRenderedPageBreak/>
        <w:t xml:space="preserve"> </w:t>
      </w:r>
      <w:r w:rsidR="00F22257" w:rsidRPr="007D5E95">
        <w:rPr>
          <w:rFonts w:ascii="Times New Roman" w:hAnsi="Times New Roman" w:cs="Times New Roman"/>
          <w:b/>
          <w:bCs/>
          <w:sz w:val="24"/>
          <w:szCs w:val="24"/>
          <w:lang w:val="en-GB"/>
        </w:rPr>
        <w:t>GTP FOR THE REINFORCED CONCRETE POLES</w:t>
      </w:r>
    </w:p>
    <w:tbl>
      <w:tblPr>
        <w:tblW w:w="5000" w:type="pct"/>
        <w:tblLook w:val="04A0" w:firstRow="1" w:lastRow="0" w:firstColumn="1" w:lastColumn="0" w:noHBand="0" w:noVBand="1"/>
      </w:tblPr>
      <w:tblGrid>
        <w:gridCol w:w="1150"/>
        <w:gridCol w:w="3543"/>
        <w:gridCol w:w="903"/>
        <w:gridCol w:w="1750"/>
        <w:gridCol w:w="1660"/>
      </w:tblGrid>
      <w:tr w:rsidR="00056C45" w:rsidRPr="00056C45" w14:paraId="60C0BB02" w14:textId="77777777" w:rsidTr="004678F5">
        <w:trPr>
          <w:trHeight w:val="945"/>
        </w:trPr>
        <w:tc>
          <w:tcPr>
            <w:tcW w:w="610"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05349F" w14:textId="77777777" w:rsidR="00056C45" w:rsidRPr="00056C45" w:rsidRDefault="00056C45" w:rsidP="00056C45">
            <w:pPr>
              <w:spacing w:after="0" w:line="240" w:lineRule="auto"/>
              <w:jc w:val="center"/>
              <w:rPr>
                <w:rFonts w:ascii="Times New Roman" w:eastAsia="Times New Roman" w:hAnsi="Times New Roman" w:cs="Times New Roman"/>
                <w:b/>
                <w:bCs/>
                <w:kern w:val="0"/>
                <w:sz w:val="20"/>
                <w:szCs w:val="20"/>
                <w14:ligatures w14:val="none"/>
              </w:rPr>
            </w:pPr>
            <w:r w:rsidRPr="00056C45">
              <w:rPr>
                <w:rFonts w:ascii="Times New Roman" w:eastAsia="Times New Roman" w:hAnsi="Times New Roman" w:cs="Times New Roman"/>
                <w:b/>
                <w:bCs/>
                <w:kern w:val="0"/>
                <w:sz w:val="20"/>
                <w:szCs w:val="20"/>
                <w14:ligatures w14:val="none"/>
              </w:rPr>
              <w:t>ITEM NO.</w:t>
            </w:r>
          </w:p>
        </w:tc>
        <w:tc>
          <w:tcPr>
            <w:tcW w:w="2012" w:type="pct"/>
            <w:tcBorders>
              <w:top w:val="single" w:sz="8" w:space="0" w:color="auto"/>
              <w:left w:val="nil"/>
              <w:bottom w:val="single" w:sz="4" w:space="0" w:color="auto"/>
              <w:right w:val="single" w:sz="4" w:space="0" w:color="auto"/>
            </w:tcBorders>
            <w:shd w:val="clear" w:color="auto" w:fill="auto"/>
            <w:noWrap/>
            <w:vAlign w:val="center"/>
            <w:hideMark/>
          </w:tcPr>
          <w:p w14:paraId="4AC05B81" w14:textId="77777777" w:rsidR="00056C45" w:rsidRPr="00056C45" w:rsidRDefault="00056C45" w:rsidP="00056C45">
            <w:pPr>
              <w:spacing w:after="0" w:line="240" w:lineRule="auto"/>
              <w:jc w:val="center"/>
              <w:rPr>
                <w:rFonts w:ascii="Times New Roman" w:eastAsia="Times New Roman" w:hAnsi="Times New Roman" w:cs="Times New Roman"/>
                <w:b/>
                <w:bCs/>
                <w:kern w:val="0"/>
                <w:sz w:val="20"/>
                <w:szCs w:val="20"/>
                <w14:ligatures w14:val="none"/>
              </w:rPr>
            </w:pPr>
            <w:r w:rsidRPr="00056C45">
              <w:rPr>
                <w:rFonts w:ascii="Times New Roman" w:eastAsia="Times New Roman" w:hAnsi="Times New Roman" w:cs="Times New Roman"/>
                <w:b/>
                <w:bCs/>
                <w:kern w:val="0"/>
                <w:sz w:val="20"/>
                <w:szCs w:val="20"/>
                <w14:ligatures w14:val="none"/>
              </w:rPr>
              <w:t>ITEM DESCRIPTIONS</w:t>
            </w:r>
          </w:p>
        </w:tc>
        <w:tc>
          <w:tcPr>
            <w:tcW w:w="560" w:type="pct"/>
            <w:tcBorders>
              <w:top w:val="single" w:sz="8" w:space="0" w:color="auto"/>
              <w:left w:val="nil"/>
              <w:bottom w:val="single" w:sz="4" w:space="0" w:color="auto"/>
              <w:right w:val="single" w:sz="4" w:space="0" w:color="auto"/>
            </w:tcBorders>
            <w:shd w:val="clear" w:color="auto" w:fill="auto"/>
            <w:noWrap/>
            <w:vAlign w:val="center"/>
            <w:hideMark/>
          </w:tcPr>
          <w:p w14:paraId="50832FFD" w14:textId="77777777" w:rsidR="00056C45" w:rsidRPr="00056C45" w:rsidRDefault="00056C45" w:rsidP="00056C45">
            <w:pPr>
              <w:spacing w:after="0" w:line="240" w:lineRule="auto"/>
              <w:jc w:val="center"/>
              <w:rPr>
                <w:rFonts w:ascii="Times New Roman" w:eastAsia="Times New Roman" w:hAnsi="Times New Roman" w:cs="Times New Roman"/>
                <w:b/>
                <w:bCs/>
                <w:kern w:val="0"/>
                <w:sz w:val="20"/>
                <w:szCs w:val="20"/>
                <w14:ligatures w14:val="none"/>
              </w:rPr>
            </w:pPr>
            <w:r w:rsidRPr="00056C45">
              <w:rPr>
                <w:rFonts w:ascii="Times New Roman" w:eastAsia="Times New Roman" w:hAnsi="Times New Roman" w:cs="Times New Roman"/>
                <w:b/>
                <w:bCs/>
                <w:kern w:val="0"/>
                <w:sz w:val="20"/>
                <w:szCs w:val="20"/>
                <w14:ligatures w14:val="none"/>
              </w:rPr>
              <w:t>UNITS</w:t>
            </w:r>
          </w:p>
        </w:tc>
        <w:tc>
          <w:tcPr>
            <w:tcW w:w="936" w:type="pct"/>
            <w:tcBorders>
              <w:top w:val="single" w:sz="8" w:space="0" w:color="auto"/>
              <w:left w:val="nil"/>
              <w:bottom w:val="single" w:sz="4" w:space="0" w:color="auto"/>
              <w:right w:val="single" w:sz="4" w:space="0" w:color="auto"/>
            </w:tcBorders>
            <w:shd w:val="clear" w:color="auto" w:fill="auto"/>
            <w:vAlign w:val="center"/>
            <w:hideMark/>
          </w:tcPr>
          <w:p w14:paraId="53D4EBBA" w14:textId="77777777" w:rsidR="00056C45" w:rsidRPr="00056C45" w:rsidRDefault="00056C45" w:rsidP="00056C45">
            <w:pPr>
              <w:spacing w:after="0" w:line="240" w:lineRule="auto"/>
              <w:jc w:val="center"/>
              <w:rPr>
                <w:rFonts w:ascii="Times New Roman" w:eastAsia="Times New Roman" w:hAnsi="Times New Roman" w:cs="Times New Roman"/>
                <w:b/>
                <w:bCs/>
                <w:kern w:val="0"/>
                <w:sz w:val="20"/>
                <w:szCs w:val="20"/>
                <w14:ligatures w14:val="none"/>
              </w:rPr>
            </w:pPr>
            <w:r w:rsidRPr="00056C45">
              <w:rPr>
                <w:rFonts w:ascii="Times New Roman" w:eastAsia="Times New Roman" w:hAnsi="Times New Roman" w:cs="Times New Roman"/>
                <w:b/>
                <w:bCs/>
                <w:kern w:val="0"/>
                <w:sz w:val="20"/>
                <w:szCs w:val="20"/>
                <w14:ligatures w14:val="none"/>
              </w:rPr>
              <w:t xml:space="preserve"> REQUIREMENT</w:t>
            </w:r>
          </w:p>
        </w:tc>
        <w:tc>
          <w:tcPr>
            <w:tcW w:w="882" w:type="pct"/>
            <w:tcBorders>
              <w:top w:val="single" w:sz="8" w:space="0" w:color="auto"/>
              <w:left w:val="nil"/>
              <w:bottom w:val="single" w:sz="4" w:space="0" w:color="auto"/>
              <w:right w:val="single" w:sz="8" w:space="0" w:color="auto"/>
            </w:tcBorders>
            <w:shd w:val="clear" w:color="auto" w:fill="auto"/>
            <w:vAlign w:val="center"/>
            <w:hideMark/>
          </w:tcPr>
          <w:p w14:paraId="2A643136" w14:textId="77777777" w:rsidR="00056C45" w:rsidRPr="00056C45" w:rsidRDefault="00056C45" w:rsidP="00056C45">
            <w:pPr>
              <w:spacing w:after="0" w:line="240" w:lineRule="auto"/>
              <w:jc w:val="center"/>
              <w:rPr>
                <w:rFonts w:ascii="Times New Roman" w:eastAsia="Times New Roman" w:hAnsi="Times New Roman" w:cs="Times New Roman"/>
                <w:b/>
                <w:bCs/>
                <w:kern w:val="0"/>
                <w:sz w:val="20"/>
                <w:szCs w:val="20"/>
                <w14:ligatures w14:val="none"/>
              </w:rPr>
            </w:pPr>
            <w:r w:rsidRPr="00056C45">
              <w:rPr>
                <w:rFonts w:ascii="Times New Roman" w:eastAsia="Times New Roman" w:hAnsi="Times New Roman" w:cs="Times New Roman"/>
                <w:b/>
                <w:bCs/>
                <w:kern w:val="0"/>
                <w:sz w:val="20"/>
                <w:szCs w:val="20"/>
                <w14:ligatures w14:val="none"/>
              </w:rPr>
              <w:t>BIDDER'S RESPONSE</w:t>
            </w:r>
          </w:p>
        </w:tc>
      </w:tr>
      <w:tr w:rsidR="00056C45" w:rsidRPr="00056C45" w14:paraId="4A732A91"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5CD32620"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1</w:t>
            </w:r>
          </w:p>
        </w:tc>
        <w:tc>
          <w:tcPr>
            <w:tcW w:w="2012" w:type="pct"/>
            <w:tcBorders>
              <w:top w:val="nil"/>
              <w:left w:val="nil"/>
              <w:bottom w:val="single" w:sz="4" w:space="0" w:color="auto"/>
              <w:right w:val="single" w:sz="4" w:space="0" w:color="auto"/>
            </w:tcBorders>
            <w:shd w:val="clear" w:color="auto" w:fill="auto"/>
            <w:noWrap/>
            <w:vAlign w:val="bottom"/>
            <w:hideMark/>
          </w:tcPr>
          <w:p w14:paraId="2B6A70C5"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Sizes of the Poles Offered</w:t>
            </w:r>
          </w:p>
        </w:tc>
        <w:tc>
          <w:tcPr>
            <w:tcW w:w="560" w:type="pct"/>
            <w:tcBorders>
              <w:top w:val="nil"/>
              <w:left w:val="nil"/>
              <w:bottom w:val="single" w:sz="4" w:space="0" w:color="auto"/>
              <w:right w:val="single" w:sz="4" w:space="0" w:color="auto"/>
            </w:tcBorders>
            <w:shd w:val="clear" w:color="auto" w:fill="auto"/>
            <w:noWrap/>
            <w:vAlign w:val="bottom"/>
            <w:hideMark/>
          </w:tcPr>
          <w:p w14:paraId="2D74F28F"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m</w:t>
            </w:r>
          </w:p>
        </w:tc>
        <w:tc>
          <w:tcPr>
            <w:tcW w:w="936" w:type="pct"/>
            <w:tcBorders>
              <w:top w:val="nil"/>
              <w:left w:val="nil"/>
              <w:bottom w:val="single" w:sz="4" w:space="0" w:color="auto"/>
              <w:right w:val="single" w:sz="4" w:space="0" w:color="auto"/>
            </w:tcBorders>
            <w:shd w:val="clear" w:color="auto" w:fill="auto"/>
            <w:noWrap/>
            <w:vAlign w:val="bottom"/>
            <w:hideMark/>
          </w:tcPr>
          <w:p w14:paraId="7A8A2C3E"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15</w:t>
            </w:r>
          </w:p>
        </w:tc>
        <w:tc>
          <w:tcPr>
            <w:tcW w:w="882" w:type="pct"/>
            <w:tcBorders>
              <w:top w:val="nil"/>
              <w:left w:val="nil"/>
              <w:bottom w:val="single" w:sz="4" w:space="0" w:color="auto"/>
              <w:right w:val="single" w:sz="8" w:space="0" w:color="auto"/>
            </w:tcBorders>
            <w:shd w:val="clear" w:color="auto" w:fill="auto"/>
            <w:noWrap/>
            <w:vAlign w:val="bottom"/>
            <w:hideMark/>
          </w:tcPr>
          <w:p w14:paraId="21D02DA0"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5358F74B" w14:textId="77777777" w:rsidTr="004678F5">
        <w:trPr>
          <w:trHeight w:val="431"/>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3F34D58B"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2</w:t>
            </w:r>
          </w:p>
        </w:tc>
        <w:tc>
          <w:tcPr>
            <w:tcW w:w="2012" w:type="pct"/>
            <w:tcBorders>
              <w:top w:val="nil"/>
              <w:left w:val="nil"/>
              <w:bottom w:val="single" w:sz="4" w:space="0" w:color="auto"/>
              <w:right w:val="single" w:sz="4" w:space="0" w:color="auto"/>
            </w:tcBorders>
            <w:shd w:val="clear" w:color="auto" w:fill="auto"/>
            <w:vAlign w:val="bottom"/>
            <w:hideMark/>
          </w:tcPr>
          <w:p w14:paraId="68F0F94E"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Reference Design Standard of manufacture</w:t>
            </w:r>
          </w:p>
        </w:tc>
        <w:tc>
          <w:tcPr>
            <w:tcW w:w="560" w:type="pct"/>
            <w:tcBorders>
              <w:top w:val="nil"/>
              <w:left w:val="nil"/>
              <w:bottom w:val="single" w:sz="4" w:space="0" w:color="auto"/>
              <w:right w:val="single" w:sz="4" w:space="0" w:color="auto"/>
            </w:tcBorders>
            <w:shd w:val="clear" w:color="auto" w:fill="auto"/>
            <w:vAlign w:val="bottom"/>
            <w:hideMark/>
          </w:tcPr>
          <w:p w14:paraId="7F990DEF"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2DB8798B"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As per the specs</w:t>
            </w:r>
          </w:p>
        </w:tc>
        <w:tc>
          <w:tcPr>
            <w:tcW w:w="882" w:type="pct"/>
            <w:tcBorders>
              <w:top w:val="nil"/>
              <w:left w:val="nil"/>
              <w:bottom w:val="single" w:sz="4" w:space="0" w:color="auto"/>
              <w:right w:val="single" w:sz="8" w:space="0" w:color="auto"/>
            </w:tcBorders>
            <w:shd w:val="clear" w:color="auto" w:fill="auto"/>
            <w:noWrap/>
            <w:vAlign w:val="bottom"/>
            <w:hideMark/>
          </w:tcPr>
          <w:p w14:paraId="191B9CBE"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027F161F"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1713E306"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3</w:t>
            </w:r>
          </w:p>
        </w:tc>
        <w:tc>
          <w:tcPr>
            <w:tcW w:w="2012" w:type="pct"/>
            <w:tcBorders>
              <w:top w:val="nil"/>
              <w:left w:val="nil"/>
              <w:bottom w:val="single" w:sz="4" w:space="0" w:color="auto"/>
              <w:right w:val="single" w:sz="4" w:space="0" w:color="auto"/>
            </w:tcBorders>
            <w:shd w:val="clear" w:color="auto" w:fill="auto"/>
            <w:noWrap/>
            <w:vAlign w:val="bottom"/>
            <w:hideMark/>
          </w:tcPr>
          <w:p w14:paraId="70F90A6F"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Reference testing Standard</w:t>
            </w:r>
          </w:p>
        </w:tc>
        <w:tc>
          <w:tcPr>
            <w:tcW w:w="560" w:type="pct"/>
            <w:tcBorders>
              <w:top w:val="nil"/>
              <w:left w:val="nil"/>
              <w:bottom w:val="single" w:sz="4" w:space="0" w:color="auto"/>
              <w:right w:val="single" w:sz="4" w:space="0" w:color="auto"/>
            </w:tcBorders>
            <w:shd w:val="clear" w:color="auto" w:fill="auto"/>
            <w:noWrap/>
            <w:vAlign w:val="bottom"/>
            <w:hideMark/>
          </w:tcPr>
          <w:p w14:paraId="1D123971"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5F3253EE"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As per the specs</w:t>
            </w:r>
          </w:p>
        </w:tc>
        <w:tc>
          <w:tcPr>
            <w:tcW w:w="882" w:type="pct"/>
            <w:tcBorders>
              <w:top w:val="nil"/>
              <w:left w:val="nil"/>
              <w:bottom w:val="single" w:sz="4" w:space="0" w:color="auto"/>
              <w:right w:val="single" w:sz="8" w:space="0" w:color="auto"/>
            </w:tcBorders>
            <w:shd w:val="clear" w:color="auto" w:fill="auto"/>
            <w:noWrap/>
            <w:vAlign w:val="bottom"/>
            <w:hideMark/>
          </w:tcPr>
          <w:p w14:paraId="28CAADED"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7095D047" w14:textId="77777777" w:rsidTr="004678F5">
        <w:trPr>
          <w:trHeight w:val="737"/>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60805F81"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4</w:t>
            </w:r>
          </w:p>
        </w:tc>
        <w:tc>
          <w:tcPr>
            <w:tcW w:w="2012" w:type="pct"/>
            <w:tcBorders>
              <w:top w:val="nil"/>
              <w:left w:val="nil"/>
              <w:bottom w:val="single" w:sz="4" w:space="0" w:color="auto"/>
              <w:right w:val="single" w:sz="4" w:space="0" w:color="auto"/>
            </w:tcBorders>
            <w:shd w:val="clear" w:color="auto" w:fill="auto"/>
            <w:vAlign w:val="bottom"/>
            <w:hideMark/>
          </w:tcPr>
          <w:p w14:paraId="37DCB334"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Type of pole offered -Reinforced or Pre-stressed</w:t>
            </w:r>
          </w:p>
        </w:tc>
        <w:tc>
          <w:tcPr>
            <w:tcW w:w="560" w:type="pct"/>
            <w:tcBorders>
              <w:top w:val="nil"/>
              <w:left w:val="nil"/>
              <w:bottom w:val="single" w:sz="4" w:space="0" w:color="auto"/>
              <w:right w:val="single" w:sz="4" w:space="0" w:color="auto"/>
            </w:tcBorders>
            <w:shd w:val="clear" w:color="auto" w:fill="auto"/>
            <w:vAlign w:val="bottom"/>
            <w:hideMark/>
          </w:tcPr>
          <w:p w14:paraId="28D3AC7B"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5B8CB550" w14:textId="71130871"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Re-</w:t>
            </w:r>
            <w:r w:rsidR="00357025" w:rsidRPr="00056C45">
              <w:rPr>
                <w:rFonts w:ascii="Times New Roman" w:eastAsia="Times New Roman" w:hAnsi="Times New Roman" w:cs="Times New Roman"/>
                <w:color w:val="000000"/>
                <w:kern w:val="0"/>
                <w:sz w:val="20"/>
                <w:szCs w:val="20"/>
                <w14:ligatures w14:val="none"/>
              </w:rPr>
              <w:t>enforced</w:t>
            </w:r>
            <w:r w:rsidRPr="00056C45">
              <w:rPr>
                <w:rFonts w:ascii="Times New Roman" w:eastAsia="Times New Roman" w:hAnsi="Times New Roman" w:cs="Times New Roman"/>
                <w:color w:val="000000"/>
                <w:kern w:val="0"/>
                <w:sz w:val="20"/>
                <w:szCs w:val="20"/>
                <w14:ligatures w14:val="none"/>
              </w:rPr>
              <w:t xml:space="preserve"> </w:t>
            </w:r>
          </w:p>
        </w:tc>
        <w:tc>
          <w:tcPr>
            <w:tcW w:w="882" w:type="pct"/>
            <w:tcBorders>
              <w:top w:val="nil"/>
              <w:left w:val="nil"/>
              <w:bottom w:val="single" w:sz="4" w:space="0" w:color="auto"/>
              <w:right w:val="single" w:sz="8" w:space="0" w:color="auto"/>
            </w:tcBorders>
            <w:shd w:val="clear" w:color="auto" w:fill="auto"/>
            <w:noWrap/>
            <w:vAlign w:val="bottom"/>
            <w:hideMark/>
          </w:tcPr>
          <w:p w14:paraId="4014949B"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08F00B1C"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3E64290E"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5</w:t>
            </w:r>
          </w:p>
        </w:tc>
        <w:tc>
          <w:tcPr>
            <w:tcW w:w="2012" w:type="pct"/>
            <w:tcBorders>
              <w:top w:val="nil"/>
              <w:left w:val="nil"/>
              <w:bottom w:val="single" w:sz="4" w:space="0" w:color="auto"/>
              <w:right w:val="single" w:sz="4" w:space="0" w:color="auto"/>
            </w:tcBorders>
            <w:shd w:val="clear" w:color="auto" w:fill="auto"/>
            <w:noWrap/>
            <w:vAlign w:val="bottom"/>
            <w:hideMark/>
          </w:tcPr>
          <w:p w14:paraId="2387E244"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Minimum poles requirement</w:t>
            </w:r>
          </w:p>
        </w:tc>
        <w:tc>
          <w:tcPr>
            <w:tcW w:w="560" w:type="pct"/>
            <w:tcBorders>
              <w:top w:val="nil"/>
              <w:left w:val="nil"/>
              <w:bottom w:val="single" w:sz="4" w:space="0" w:color="auto"/>
              <w:right w:val="single" w:sz="4" w:space="0" w:color="auto"/>
            </w:tcBorders>
            <w:shd w:val="clear" w:color="auto" w:fill="auto"/>
            <w:noWrap/>
            <w:vAlign w:val="bottom"/>
            <w:hideMark/>
          </w:tcPr>
          <w:p w14:paraId="2F001EED"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32AF23DE"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882" w:type="pct"/>
            <w:tcBorders>
              <w:top w:val="nil"/>
              <w:left w:val="nil"/>
              <w:bottom w:val="single" w:sz="4" w:space="0" w:color="auto"/>
              <w:right w:val="single" w:sz="8" w:space="0" w:color="auto"/>
            </w:tcBorders>
            <w:shd w:val="clear" w:color="auto" w:fill="auto"/>
            <w:noWrap/>
            <w:vAlign w:val="bottom"/>
            <w:hideMark/>
          </w:tcPr>
          <w:p w14:paraId="03FFD737"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r>
      <w:tr w:rsidR="00056C45" w:rsidRPr="00056C45" w14:paraId="26031D19"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7BE6F880"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2012" w:type="pct"/>
            <w:tcBorders>
              <w:top w:val="nil"/>
              <w:left w:val="nil"/>
              <w:bottom w:val="single" w:sz="4" w:space="0" w:color="auto"/>
              <w:right w:val="single" w:sz="4" w:space="0" w:color="auto"/>
            </w:tcBorders>
            <w:shd w:val="clear" w:color="auto" w:fill="auto"/>
            <w:noWrap/>
            <w:vAlign w:val="bottom"/>
            <w:hideMark/>
          </w:tcPr>
          <w:p w14:paraId="66D843B4"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a) Design Strength</w:t>
            </w:r>
          </w:p>
        </w:tc>
        <w:tc>
          <w:tcPr>
            <w:tcW w:w="560" w:type="pct"/>
            <w:tcBorders>
              <w:top w:val="nil"/>
              <w:left w:val="nil"/>
              <w:bottom w:val="single" w:sz="4" w:space="0" w:color="auto"/>
              <w:right w:val="single" w:sz="4" w:space="0" w:color="auto"/>
            </w:tcBorders>
            <w:shd w:val="clear" w:color="auto" w:fill="auto"/>
            <w:noWrap/>
            <w:vAlign w:val="bottom"/>
            <w:hideMark/>
          </w:tcPr>
          <w:p w14:paraId="11AA3E50"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Class</w:t>
            </w:r>
          </w:p>
        </w:tc>
        <w:tc>
          <w:tcPr>
            <w:tcW w:w="936" w:type="pct"/>
            <w:tcBorders>
              <w:top w:val="nil"/>
              <w:left w:val="nil"/>
              <w:bottom w:val="single" w:sz="4" w:space="0" w:color="auto"/>
              <w:right w:val="single" w:sz="4" w:space="0" w:color="auto"/>
            </w:tcBorders>
            <w:shd w:val="clear" w:color="auto" w:fill="auto"/>
            <w:noWrap/>
            <w:vAlign w:val="bottom"/>
            <w:hideMark/>
          </w:tcPr>
          <w:p w14:paraId="4B254872"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50</w:t>
            </w:r>
          </w:p>
        </w:tc>
        <w:tc>
          <w:tcPr>
            <w:tcW w:w="882" w:type="pct"/>
            <w:tcBorders>
              <w:top w:val="nil"/>
              <w:left w:val="nil"/>
              <w:bottom w:val="single" w:sz="4" w:space="0" w:color="auto"/>
              <w:right w:val="single" w:sz="8" w:space="0" w:color="auto"/>
            </w:tcBorders>
            <w:shd w:val="clear" w:color="auto" w:fill="auto"/>
            <w:noWrap/>
            <w:vAlign w:val="bottom"/>
            <w:hideMark/>
          </w:tcPr>
          <w:p w14:paraId="70591EE5"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012B0AF9"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607FFCC1"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2012" w:type="pct"/>
            <w:tcBorders>
              <w:top w:val="nil"/>
              <w:left w:val="nil"/>
              <w:bottom w:val="single" w:sz="4" w:space="0" w:color="auto"/>
              <w:right w:val="single" w:sz="4" w:space="0" w:color="auto"/>
            </w:tcBorders>
            <w:shd w:val="clear" w:color="auto" w:fill="auto"/>
            <w:noWrap/>
            <w:vAlign w:val="bottom"/>
            <w:hideMark/>
          </w:tcPr>
          <w:p w14:paraId="29106C8E"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 Quality of finish</w:t>
            </w:r>
          </w:p>
        </w:tc>
        <w:tc>
          <w:tcPr>
            <w:tcW w:w="560" w:type="pct"/>
            <w:tcBorders>
              <w:top w:val="nil"/>
              <w:left w:val="nil"/>
              <w:bottom w:val="single" w:sz="4" w:space="0" w:color="auto"/>
              <w:right w:val="single" w:sz="4" w:space="0" w:color="auto"/>
            </w:tcBorders>
            <w:shd w:val="clear" w:color="auto" w:fill="auto"/>
            <w:noWrap/>
            <w:vAlign w:val="bottom"/>
            <w:hideMark/>
          </w:tcPr>
          <w:p w14:paraId="76214166"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74D6E0A2"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882" w:type="pct"/>
            <w:tcBorders>
              <w:top w:val="nil"/>
              <w:left w:val="nil"/>
              <w:bottom w:val="single" w:sz="4" w:space="0" w:color="auto"/>
              <w:right w:val="single" w:sz="8" w:space="0" w:color="auto"/>
            </w:tcBorders>
            <w:shd w:val="clear" w:color="auto" w:fill="auto"/>
            <w:noWrap/>
            <w:vAlign w:val="bottom"/>
            <w:hideMark/>
          </w:tcPr>
          <w:p w14:paraId="7274AD58"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62973361"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6B50ABA0"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2012" w:type="pct"/>
            <w:tcBorders>
              <w:top w:val="nil"/>
              <w:left w:val="nil"/>
              <w:bottom w:val="single" w:sz="4" w:space="0" w:color="auto"/>
              <w:right w:val="single" w:sz="4" w:space="0" w:color="auto"/>
            </w:tcBorders>
            <w:shd w:val="clear" w:color="auto" w:fill="auto"/>
            <w:noWrap/>
            <w:vAlign w:val="bottom"/>
            <w:hideMark/>
          </w:tcPr>
          <w:p w14:paraId="10D509AC"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c) Admixture</w:t>
            </w:r>
          </w:p>
        </w:tc>
        <w:tc>
          <w:tcPr>
            <w:tcW w:w="560" w:type="pct"/>
            <w:tcBorders>
              <w:top w:val="nil"/>
              <w:left w:val="nil"/>
              <w:bottom w:val="single" w:sz="4" w:space="0" w:color="auto"/>
              <w:right w:val="single" w:sz="4" w:space="0" w:color="auto"/>
            </w:tcBorders>
            <w:shd w:val="clear" w:color="auto" w:fill="auto"/>
            <w:noWrap/>
            <w:vAlign w:val="bottom"/>
            <w:hideMark/>
          </w:tcPr>
          <w:p w14:paraId="57E0C3C1"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64C2ACC3"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882" w:type="pct"/>
            <w:tcBorders>
              <w:top w:val="nil"/>
              <w:left w:val="nil"/>
              <w:bottom w:val="single" w:sz="4" w:space="0" w:color="auto"/>
              <w:right w:val="single" w:sz="8" w:space="0" w:color="auto"/>
            </w:tcBorders>
            <w:shd w:val="clear" w:color="auto" w:fill="auto"/>
            <w:noWrap/>
            <w:vAlign w:val="bottom"/>
            <w:hideMark/>
          </w:tcPr>
          <w:p w14:paraId="1B6A9307"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3242C138"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5D9B0726"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2012" w:type="pct"/>
            <w:tcBorders>
              <w:top w:val="nil"/>
              <w:left w:val="nil"/>
              <w:bottom w:val="single" w:sz="4" w:space="0" w:color="auto"/>
              <w:right w:val="single" w:sz="4" w:space="0" w:color="auto"/>
            </w:tcBorders>
            <w:shd w:val="clear" w:color="auto" w:fill="auto"/>
            <w:noWrap/>
            <w:vAlign w:val="bottom"/>
            <w:hideMark/>
          </w:tcPr>
          <w:p w14:paraId="1F6E20C3"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d) Mode of compaction</w:t>
            </w:r>
          </w:p>
        </w:tc>
        <w:tc>
          <w:tcPr>
            <w:tcW w:w="560" w:type="pct"/>
            <w:tcBorders>
              <w:top w:val="nil"/>
              <w:left w:val="nil"/>
              <w:bottom w:val="single" w:sz="4" w:space="0" w:color="auto"/>
              <w:right w:val="single" w:sz="4" w:space="0" w:color="auto"/>
            </w:tcBorders>
            <w:shd w:val="clear" w:color="auto" w:fill="auto"/>
            <w:noWrap/>
            <w:vAlign w:val="bottom"/>
            <w:hideMark/>
          </w:tcPr>
          <w:p w14:paraId="5EEB9827"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0F38FCAB"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882" w:type="pct"/>
            <w:tcBorders>
              <w:top w:val="nil"/>
              <w:left w:val="nil"/>
              <w:bottom w:val="single" w:sz="4" w:space="0" w:color="auto"/>
              <w:right w:val="single" w:sz="8" w:space="0" w:color="auto"/>
            </w:tcBorders>
            <w:shd w:val="clear" w:color="auto" w:fill="auto"/>
            <w:noWrap/>
            <w:vAlign w:val="bottom"/>
            <w:hideMark/>
          </w:tcPr>
          <w:p w14:paraId="1841E033"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51552357"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45FB6021"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2012" w:type="pct"/>
            <w:tcBorders>
              <w:top w:val="nil"/>
              <w:left w:val="nil"/>
              <w:bottom w:val="single" w:sz="4" w:space="0" w:color="auto"/>
              <w:right w:val="single" w:sz="4" w:space="0" w:color="auto"/>
            </w:tcBorders>
            <w:shd w:val="clear" w:color="auto" w:fill="auto"/>
            <w:noWrap/>
            <w:vAlign w:val="bottom"/>
            <w:hideMark/>
          </w:tcPr>
          <w:p w14:paraId="57A3A336"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e) Finished pole free from honeycombing</w:t>
            </w:r>
          </w:p>
        </w:tc>
        <w:tc>
          <w:tcPr>
            <w:tcW w:w="560" w:type="pct"/>
            <w:tcBorders>
              <w:top w:val="nil"/>
              <w:left w:val="nil"/>
              <w:bottom w:val="single" w:sz="4" w:space="0" w:color="auto"/>
              <w:right w:val="single" w:sz="4" w:space="0" w:color="auto"/>
            </w:tcBorders>
            <w:shd w:val="clear" w:color="auto" w:fill="auto"/>
            <w:noWrap/>
            <w:vAlign w:val="bottom"/>
            <w:hideMark/>
          </w:tcPr>
          <w:p w14:paraId="3BB9248F"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vAlign w:val="bottom"/>
            <w:hideMark/>
          </w:tcPr>
          <w:p w14:paraId="48BC68E7"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882" w:type="pct"/>
            <w:tcBorders>
              <w:top w:val="nil"/>
              <w:left w:val="nil"/>
              <w:bottom w:val="single" w:sz="4" w:space="0" w:color="auto"/>
              <w:right w:val="single" w:sz="8" w:space="0" w:color="auto"/>
            </w:tcBorders>
            <w:shd w:val="clear" w:color="auto" w:fill="auto"/>
            <w:noWrap/>
            <w:vAlign w:val="bottom"/>
            <w:hideMark/>
          </w:tcPr>
          <w:p w14:paraId="7F112F6B"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20AE0516" w14:textId="77777777" w:rsidTr="004678F5">
        <w:trPr>
          <w:trHeight w:val="467"/>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4A39AA07"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6</w:t>
            </w:r>
          </w:p>
        </w:tc>
        <w:tc>
          <w:tcPr>
            <w:tcW w:w="2012" w:type="pct"/>
            <w:tcBorders>
              <w:top w:val="nil"/>
              <w:left w:val="nil"/>
              <w:bottom w:val="single" w:sz="4" w:space="0" w:color="auto"/>
              <w:right w:val="single" w:sz="4" w:space="0" w:color="auto"/>
            </w:tcBorders>
            <w:shd w:val="clear" w:color="auto" w:fill="auto"/>
            <w:noWrap/>
            <w:vAlign w:val="bottom"/>
            <w:hideMark/>
          </w:tcPr>
          <w:p w14:paraId="213CBE30"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Finished pole free from honeycombing</w:t>
            </w:r>
          </w:p>
        </w:tc>
        <w:tc>
          <w:tcPr>
            <w:tcW w:w="560" w:type="pct"/>
            <w:tcBorders>
              <w:top w:val="nil"/>
              <w:left w:val="nil"/>
              <w:bottom w:val="single" w:sz="4" w:space="0" w:color="auto"/>
              <w:right w:val="single" w:sz="4" w:space="0" w:color="auto"/>
            </w:tcBorders>
            <w:shd w:val="clear" w:color="auto" w:fill="auto"/>
            <w:noWrap/>
            <w:vAlign w:val="bottom"/>
            <w:hideMark/>
          </w:tcPr>
          <w:p w14:paraId="325903A4"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vAlign w:val="bottom"/>
            <w:hideMark/>
          </w:tcPr>
          <w:p w14:paraId="1BED7A01"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Free from honey combs</w:t>
            </w:r>
          </w:p>
        </w:tc>
        <w:tc>
          <w:tcPr>
            <w:tcW w:w="882" w:type="pct"/>
            <w:tcBorders>
              <w:top w:val="nil"/>
              <w:left w:val="nil"/>
              <w:bottom w:val="single" w:sz="4" w:space="0" w:color="auto"/>
              <w:right w:val="single" w:sz="8" w:space="0" w:color="auto"/>
            </w:tcBorders>
            <w:shd w:val="clear" w:color="auto" w:fill="auto"/>
            <w:noWrap/>
            <w:vAlign w:val="bottom"/>
            <w:hideMark/>
          </w:tcPr>
          <w:p w14:paraId="006E4086"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61B288DB"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4F05DD82"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7</w:t>
            </w:r>
          </w:p>
        </w:tc>
        <w:tc>
          <w:tcPr>
            <w:tcW w:w="2012" w:type="pct"/>
            <w:tcBorders>
              <w:top w:val="nil"/>
              <w:left w:val="nil"/>
              <w:bottom w:val="single" w:sz="4" w:space="0" w:color="auto"/>
              <w:right w:val="single" w:sz="4" w:space="0" w:color="auto"/>
            </w:tcBorders>
            <w:shd w:val="clear" w:color="auto" w:fill="auto"/>
            <w:noWrap/>
            <w:vAlign w:val="bottom"/>
            <w:hideMark/>
          </w:tcPr>
          <w:p w14:paraId="2F0F9244"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Earthing (Conductor material size)</w:t>
            </w:r>
          </w:p>
        </w:tc>
        <w:tc>
          <w:tcPr>
            <w:tcW w:w="560" w:type="pct"/>
            <w:tcBorders>
              <w:top w:val="nil"/>
              <w:left w:val="nil"/>
              <w:bottom w:val="single" w:sz="4" w:space="0" w:color="auto"/>
              <w:right w:val="single" w:sz="4" w:space="0" w:color="auto"/>
            </w:tcBorders>
            <w:shd w:val="clear" w:color="auto" w:fill="auto"/>
            <w:noWrap/>
            <w:vAlign w:val="bottom"/>
            <w:hideMark/>
          </w:tcPr>
          <w:p w14:paraId="036B082F"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mm2</w:t>
            </w:r>
          </w:p>
        </w:tc>
        <w:tc>
          <w:tcPr>
            <w:tcW w:w="936" w:type="pct"/>
            <w:tcBorders>
              <w:top w:val="nil"/>
              <w:left w:val="nil"/>
              <w:bottom w:val="single" w:sz="4" w:space="0" w:color="auto"/>
              <w:right w:val="single" w:sz="4" w:space="0" w:color="auto"/>
            </w:tcBorders>
            <w:shd w:val="clear" w:color="auto" w:fill="auto"/>
            <w:noWrap/>
            <w:vAlign w:val="bottom"/>
            <w:hideMark/>
          </w:tcPr>
          <w:p w14:paraId="3C259F82"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70</w:t>
            </w:r>
          </w:p>
        </w:tc>
        <w:tc>
          <w:tcPr>
            <w:tcW w:w="882" w:type="pct"/>
            <w:tcBorders>
              <w:top w:val="nil"/>
              <w:left w:val="nil"/>
              <w:bottom w:val="single" w:sz="4" w:space="0" w:color="auto"/>
              <w:right w:val="single" w:sz="8" w:space="0" w:color="auto"/>
            </w:tcBorders>
            <w:shd w:val="clear" w:color="auto" w:fill="auto"/>
            <w:noWrap/>
            <w:vAlign w:val="bottom"/>
            <w:hideMark/>
          </w:tcPr>
          <w:p w14:paraId="0A650D0E"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0E281A1C"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1939314C"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8</w:t>
            </w:r>
          </w:p>
        </w:tc>
        <w:tc>
          <w:tcPr>
            <w:tcW w:w="2012" w:type="pct"/>
            <w:tcBorders>
              <w:top w:val="nil"/>
              <w:left w:val="nil"/>
              <w:bottom w:val="single" w:sz="4" w:space="0" w:color="auto"/>
              <w:right w:val="single" w:sz="4" w:space="0" w:color="auto"/>
            </w:tcBorders>
            <w:shd w:val="clear" w:color="auto" w:fill="auto"/>
            <w:noWrap/>
            <w:vAlign w:val="bottom"/>
            <w:hideMark/>
          </w:tcPr>
          <w:p w14:paraId="4224EE20"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Provision of Earthing Ferrules</w:t>
            </w:r>
          </w:p>
        </w:tc>
        <w:tc>
          <w:tcPr>
            <w:tcW w:w="560" w:type="pct"/>
            <w:tcBorders>
              <w:top w:val="nil"/>
              <w:left w:val="nil"/>
              <w:bottom w:val="single" w:sz="4" w:space="0" w:color="auto"/>
              <w:right w:val="single" w:sz="4" w:space="0" w:color="auto"/>
            </w:tcBorders>
            <w:shd w:val="clear" w:color="auto" w:fill="auto"/>
            <w:noWrap/>
            <w:vAlign w:val="bottom"/>
            <w:hideMark/>
          </w:tcPr>
          <w:p w14:paraId="1DD02056"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54754D7F"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Yes</w:t>
            </w:r>
          </w:p>
        </w:tc>
        <w:tc>
          <w:tcPr>
            <w:tcW w:w="882" w:type="pct"/>
            <w:tcBorders>
              <w:top w:val="nil"/>
              <w:left w:val="nil"/>
              <w:bottom w:val="single" w:sz="4" w:space="0" w:color="auto"/>
              <w:right w:val="single" w:sz="8" w:space="0" w:color="auto"/>
            </w:tcBorders>
            <w:shd w:val="clear" w:color="auto" w:fill="auto"/>
            <w:noWrap/>
            <w:vAlign w:val="bottom"/>
            <w:hideMark/>
          </w:tcPr>
          <w:p w14:paraId="332ADB34"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2E3650AF"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337E4AD6"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9</w:t>
            </w:r>
          </w:p>
        </w:tc>
        <w:tc>
          <w:tcPr>
            <w:tcW w:w="2012" w:type="pct"/>
            <w:tcBorders>
              <w:top w:val="nil"/>
              <w:left w:val="nil"/>
              <w:bottom w:val="single" w:sz="4" w:space="0" w:color="auto"/>
              <w:right w:val="single" w:sz="4" w:space="0" w:color="auto"/>
            </w:tcBorders>
            <w:shd w:val="clear" w:color="auto" w:fill="auto"/>
            <w:noWrap/>
            <w:vAlign w:val="bottom"/>
            <w:hideMark/>
          </w:tcPr>
          <w:p w14:paraId="0F09C318"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Size and strength Class of poles</w:t>
            </w:r>
          </w:p>
        </w:tc>
        <w:tc>
          <w:tcPr>
            <w:tcW w:w="560" w:type="pct"/>
            <w:tcBorders>
              <w:top w:val="nil"/>
              <w:left w:val="nil"/>
              <w:bottom w:val="single" w:sz="4" w:space="0" w:color="auto"/>
              <w:right w:val="single" w:sz="4" w:space="0" w:color="auto"/>
            </w:tcBorders>
            <w:shd w:val="clear" w:color="auto" w:fill="auto"/>
            <w:noWrap/>
            <w:vAlign w:val="bottom"/>
            <w:hideMark/>
          </w:tcPr>
          <w:p w14:paraId="048E30E9"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5DF70F2B"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882" w:type="pct"/>
            <w:tcBorders>
              <w:top w:val="nil"/>
              <w:left w:val="nil"/>
              <w:bottom w:val="single" w:sz="4" w:space="0" w:color="auto"/>
              <w:right w:val="single" w:sz="8" w:space="0" w:color="auto"/>
            </w:tcBorders>
            <w:shd w:val="clear" w:color="auto" w:fill="auto"/>
            <w:noWrap/>
            <w:vAlign w:val="bottom"/>
            <w:hideMark/>
          </w:tcPr>
          <w:p w14:paraId="6A0DCB1F"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r>
      <w:tr w:rsidR="00056C45" w:rsidRPr="00056C45" w14:paraId="7C7CAF4A"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74C21D0B"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2012" w:type="pct"/>
            <w:tcBorders>
              <w:top w:val="nil"/>
              <w:left w:val="nil"/>
              <w:bottom w:val="single" w:sz="4" w:space="0" w:color="auto"/>
              <w:right w:val="single" w:sz="4" w:space="0" w:color="auto"/>
            </w:tcBorders>
            <w:shd w:val="clear" w:color="auto" w:fill="auto"/>
            <w:noWrap/>
            <w:vAlign w:val="bottom"/>
            <w:hideMark/>
          </w:tcPr>
          <w:p w14:paraId="55E1162C"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a) Pole taper</w:t>
            </w:r>
          </w:p>
        </w:tc>
        <w:tc>
          <w:tcPr>
            <w:tcW w:w="560" w:type="pct"/>
            <w:tcBorders>
              <w:top w:val="nil"/>
              <w:left w:val="nil"/>
              <w:bottom w:val="single" w:sz="4" w:space="0" w:color="auto"/>
              <w:right w:val="single" w:sz="4" w:space="0" w:color="auto"/>
            </w:tcBorders>
            <w:shd w:val="clear" w:color="auto" w:fill="auto"/>
            <w:noWrap/>
            <w:vAlign w:val="bottom"/>
            <w:hideMark/>
          </w:tcPr>
          <w:p w14:paraId="371C7478"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59ACFB4E"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882" w:type="pct"/>
            <w:tcBorders>
              <w:top w:val="nil"/>
              <w:left w:val="nil"/>
              <w:bottom w:val="single" w:sz="4" w:space="0" w:color="auto"/>
              <w:right w:val="single" w:sz="8" w:space="0" w:color="auto"/>
            </w:tcBorders>
            <w:shd w:val="clear" w:color="auto" w:fill="auto"/>
            <w:noWrap/>
            <w:vAlign w:val="bottom"/>
            <w:hideMark/>
          </w:tcPr>
          <w:p w14:paraId="5C31C5C3"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r>
      <w:tr w:rsidR="00056C45" w:rsidRPr="00056C45" w14:paraId="569393B2"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565DA7D6"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2012" w:type="pct"/>
            <w:tcBorders>
              <w:top w:val="nil"/>
              <w:left w:val="nil"/>
              <w:bottom w:val="single" w:sz="4" w:space="0" w:color="auto"/>
              <w:right w:val="single" w:sz="4" w:space="0" w:color="auto"/>
            </w:tcBorders>
            <w:shd w:val="clear" w:color="auto" w:fill="auto"/>
            <w:noWrap/>
            <w:vAlign w:val="bottom"/>
            <w:hideMark/>
          </w:tcPr>
          <w:p w14:paraId="61FCA39E"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 Safety Factor</w:t>
            </w:r>
          </w:p>
        </w:tc>
        <w:tc>
          <w:tcPr>
            <w:tcW w:w="560" w:type="pct"/>
            <w:tcBorders>
              <w:top w:val="nil"/>
              <w:left w:val="nil"/>
              <w:bottom w:val="single" w:sz="4" w:space="0" w:color="auto"/>
              <w:right w:val="single" w:sz="4" w:space="0" w:color="auto"/>
            </w:tcBorders>
            <w:shd w:val="clear" w:color="auto" w:fill="auto"/>
            <w:noWrap/>
            <w:vAlign w:val="bottom"/>
            <w:hideMark/>
          </w:tcPr>
          <w:p w14:paraId="341DCD4D"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7659C1D6"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2.5</w:t>
            </w:r>
          </w:p>
        </w:tc>
        <w:tc>
          <w:tcPr>
            <w:tcW w:w="882" w:type="pct"/>
            <w:tcBorders>
              <w:top w:val="nil"/>
              <w:left w:val="nil"/>
              <w:bottom w:val="single" w:sz="4" w:space="0" w:color="auto"/>
              <w:right w:val="single" w:sz="8" w:space="0" w:color="auto"/>
            </w:tcBorders>
            <w:shd w:val="clear" w:color="auto" w:fill="auto"/>
            <w:noWrap/>
            <w:vAlign w:val="bottom"/>
            <w:hideMark/>
          </w:tcPr>
          <w:p w14:paraId="6C6E17CA"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Bidder to Indicate</w:t>
            </w:r>
          </w:p>
        </w:tc>
      </w:tr>
      <w:tr w:rsidR="00056C45" w:rsidRPr="00056C45" w14:paraId="13FCA967"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7696027B"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2012" w:type="pct"/>
            <w:tcBorders>
              <w:top w:val="nil"/>
              <w:left w:val="nil"/>
              <w:bottom w:val="single" w:sz="4" w:space="0" w:color="auto"/>
              <w:right w:val="single" w:sz="4" w:space="0" w:color="auto"/>
            </w:tcBorders>
            <w:shd w:val="clear" w:color="auto" w:fill="auto"/>
            <w:noWrap/>
            <w:vAlign w:val="bottom"/>
            <w:hideMark/>
          </w:tcPr>
          <w:p w14:paraId="73EA1B52"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c) Color of finished poles</w:t>
            </w:r>
          </w:p>
        </w:tc>
        <w:tc>
          <w:tcPr>
            <w:tcW w:w="560" w:type="pct"/>
            <w:tcBorders>
              <w:top w:val="nil"/>
              <w:left w:val="nil"/>
              <w:bottom w:val="single" w:sz="4" w:space="0" w:color="auto"/>
              <w:right w:val="single" w:sz="4" w:space="0" w:color="auto"/>
            </w:tcBorders>
            <w:shd w:val="clear" w:color="auto" w:fill="auto"/>
            <w:noWrap/>
            <w:vAlign w:val="bottom"/>
            <w:hideMark/>
          </w:tcPr>
          <w:p w14:paraId="772715B1"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31781FB6"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882" w:type="pct"/>
            <w:tcBorders>
              <w:top w:val="nil"/>
              <w:left w:val="nil"/>
              <w:bottom w:val="single" w:sz="4" w:space="0" w:color="auto"/>
              <w:right w:val="single" w:sz="8" w:space="0" w:color="auto"/>
            </w:tcBorders>
            <w:shd w:val="clear" w:color="auto" w:fill="auto"/>
            <w:noWrap/>
            <w:vAlign w:val="bottom"/>
            <w:hideMark/>
          </w:tcPr>
          <w:p w14:paraId="68655F0F" w14:textId="77777777" w:rsidR="00056C45" w:rsidRPr="00056C45" w:rsidRDefault="00056C45" w:rsidP="00056C45">
            <w:pPr>
              <w:spacing w:after="0" w:line="240" w:lineRule="auto"/>
              <w:jc w:val="right"/>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0</w:t>
            </w:r>
          </w:p>
        </w:tc>
      </w:tr>
      <w:tr w:rsidR="00056C45" w:rsidRPr="00056C45" w14:paraId="1A623065" w14:textId="77777777" w:rsidTr="004678F5">
        <w:trPr>
          <w:trHeight w:val="315"/>
        </w:trPr>
        <w:tc>
          <w:tcPr>
            <w:tcW w:w="610" w:type="pct"/>
            <w:tcBorders>
              <w:top w:val="nil"/>
              <w:left w:val="single" w:sz="8" w:space="0" w:color="auto"/>
              <w:bottom w:val="single" w:sz="4" w:space="0" w:color="auto"/>
              <w:right w:val="single" w:sz="4" w:space="0" w:color="auto"/>
            </w:tcBorders>
            <w:shd w:val="clear" w:color="auto" w:fill="auto"/>
            <w:noWrap/>
            <w:vAlign w:val="center"/>
            <w:hideMark/>
          </w:tcPr>
          <w:p w14:paraId="5EFB9DEC"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2012" w:type="pct"/>
            <w:tcBorders>
              <w:top w:val="nil"/>
              <w:left w:val="nil"/>
              <w:bottom w:val="single" w:sz="4" w:space="0" w:color="auto"/>
              <w:right w:val="single" w:sz="4" w:space="0" w:color="auto"/>
            </w:tcBorders>
            <w:shd w:val="clear" w:color="auto" w:fill="auto"/>
            <w:noWrap/>
            <w:vAlign w:val="bottom"/>
            <w:hideMark/>
          </w:tcPr>
          <w:p w14:paraId="75E647D7"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d) Type Test Reports</w:t>
            </w:r>
          </w:p>
        </w:tc>
        <w:tc>
          <w:tcPr>
            <w:tcW w:w="560" w:type="pct"/>
            <w:tcBorders>
              <w:top w:val="nil"/>
              <w:left w:val="nil"/>
              <w:bottom w:val="single" w:sz="4" w:space="0" w:color="auto"/>
              <w:right w:val="single" w:sz="4" w:space="0" w:color="auto"/>
            </w:tcBorders>
            <w:shd w:val="clear" w:color="auto" w:fill="auto"/>
            <w:noWrap/>
            <w:vAlign w:val="bottom"/>
            <w:hideMark/>
          </w:tcPr>
          <w:p w14:paraId="1E5EEC88"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936" w:type="pct"/>
            <w:tcBorders>
              <w:top w:val="nil"/>
              <w:left w:val="nil"/>
              <w:bottom w:val="single" w:sz="4" w:space="0" w:color="auto"/>
              <w:right w:val="single" w:sz="4" w:space="0" w:color="auto"/>
            </w:tcBorders>
            <w:shd w:val="clear" w:color="auto" w:fill="auto"/>
            <w:noWrap/>
            <w:vAlign w:val="bottom"/>
            <w:hideMark/>
          </w:tcPr>
          <w:p w14:paraId="3AA4E6C3" w14:textId="77777777" w:rsidR="00056C45" w:rsidRPr="00056C45" w:rsidRDefault="00056C45" w:rsidP="00056C45">
            <w:pPr>
              <w:spacing w:after="0" w:line="240" w:lineRule="auto"/>
              <w:jc w:val="center"/>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c>
          <w:tcPr>
            <w:tcW w:w="882" w:type="pct"/>
            <w:tcBorders>
              <w:top w:val="nil"/>
              <w:left w:val="nil"/>
              <w:bottom w:val="single" w:sz="4" w:space="0" w:color="auto"/>
              <w:right w:val="single" w:sz="8" w:space="0" w:color="auto"/>
            </w:tcBorders>
            <w:shd w:val="clear" w:color="auto" w:fill="auto"/>
            <w:noWrap/>
            <w:vAlign w:val="bottom"/>
            <w:hideMark/>
          </w:tcPr>
          <w:p w14:paraId="63359A02"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 </w:t>
            </w:r>
          </w:p>
        </w:tc>
      </w:tr>
      <w:tr w:rsidR="00056C45" w:rsidRPr="00056C45" w14:paraId="1DA36CF4" w14:textId="77777777" w:rsidTr="004678F5">
        <w:trPr>
          <w:trHeight w:val="512"/>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43E75B39"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NAME OF BIDDER:</w:t>
            </w:r>
          </w:p>
        </w:tc>
      </w:tr>
      <w:tr w:rsidR="00056C45" w:rsidRPr="00056C45" w14:paraId="50B83B6B" w14:textId="77777777" w:rsidTr="004678F5">
        <w:trPr>
          <w:trHeight w:val="440"/>
        </w:trPr>
        <w:tc>
          <w:tcPr>
            <w:tcW w:w="5000" w:type="pct"/>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21979EEA" w14:textId="77777777" w:rsidR="00056C45" w:rsidRPr="00056C45" w:rsidRDefault="00056C45" w:rsidP="00056C45">
            <w:pPr>
              <w:spacing w:after="0" w:line="240" w:lineRule="auto"/>
              <w:rPr>
                <w:rFonts w:ascii="Times New Roman" w:eastAsia="Times New Roman" w:hAnsi="Times New Roman" w:cs="Times New Roman"/>
                <w:color w:val="000000"/>
                <w:kern w:val="0"/>
                <w:sz w:val="20"/>
                <w:szCs w:val="20"/>
                <w14:ligatures w14:val="none"/>
              </w:rPr>
            </w:pPr>
            <w:r w:rsidRPr="00056C45">
              <w:rPr>
                <w:rFonts w:ascii="Times New Roman" w:eastAsia="Times New Roman" w:hAnsi="Times New Roman" w:cs="Times New Roman"/>
                <w:color w:val="000000"/>
                <w:kern w:val="0"/>
                <w:sz w:val="20"/>
                <w:szCs w:val="20"/>
                <w14:ligatures w14:val="none"/>
              </w:rPr>
              <w:t>SIGNATURE OF BIDDER:</w:t>
            </w:r>
          </w:p>
        </w:tc>
      </w:tr>
    </w:tbl>
    <w:p w14:paraId="3484B99F" w14:textId="77777777" w:rsidR="0038186E" w:rsidRPr="00056C45" w:rsidRDefault="0038186E" w:rsidP="001A5318">
      <w:pPr>
        <w:pStyle w:val="ListParagraph"/>
        <w:spacing w:line="240" w:lineRule="auto"/>
        <w:jc w:val="both"/>
        <w:rPr>
          <w:rFonts w:ascii="Times New Roman" w:hAnsi="Times New Roman" w:cs="Times New Roman"/>
          <w:sz w:val="24"/>
          <w:szCs w:val="24"/>
          <w:lang w:val="en-GB"/>
        </w:rPr>
      </w:pPr>
    </w:p>
    <w:p w14:paraId="25E402AB" w14:textId="77777777" w:rsidR="0038186E" w:rsidRPr="00056C45" w:rsidRDefault="0038186E" w:rsidP="001A5318">
      <w:pPr>
        <w:pStyle w:val="ListParagraph"/>
        <w:spacing w:line="240" w:lineRule="auto"/>
        <w:jc w:val="both"/>
        <w:rPr>
          <w:rFonts w:ascii="Times New Roman" w:hAnsi="Times New Roman" w:cs="Times New Roman"/>
          <w:sz w:val="24"/>
          <w:szCs w:val="24"/>
          <w:lang w:val="en-GB"/>
        </w:rPr>
      </w:pPr>
    </w:p>
    <w:p w14:paraId="3C7411A9" w14:textId="77777777" w:rsidR="0038186E" w:rsidRPr="00056C45" w:rsidRDefault="0038186E" w:rsidP="001A5318">
      <w:pPr>
        <w:pStyle w:val="ListParagraph"/>
        <w:spacing w:line="240" w:lineRule="auto"/>
        <w:jc w:val="both"/>
        <w:rPr>
          <w:rFonts w:ascii="Times New Roman" w:hAnsi="Times New Roman" w:cs="Times New Roman"/>
          <w:sz w:val="24"/>
          <w:szCs w:val="24"/>
          <w:lang w:val="en-GB"/>
        </w:rPr>
      </w:pPr>
    </w:p>
    <w:p w14:paraId="767F01ED" w14:textId="77777777" w:rsidR="0038186E" w:rsidRPr="00056C45" w:rsidRDefault="0038186E" w:rsidP="001A5318">
      <w:pPr>
        <w:pStyle w:val="ListParagraph"/>
        <w:spacing w:line="240" w:lineRule="auto"/>
        <w:jc w:val="both"/>
        <w:rPr>
          <w:rFonts w:ascii="Times New Roman" w:hAnsi="Times New Roman" w:cs="Times New Roman"/>
          <w:sz w:val="24"/>
          <w:szCs w:val="24"/>
          <w:lang w:val="en-GB"/>
        </w:rPr>
      </w:pPr>
    </w:p>
    <w:p w14:paraId="3B7D3C07" w14:textId="77777777" w:rsidR="0038186E" w:rsidRPr="00056C45" w:rsidRDefault="0038186E" w:rsidP="001A5318">
      <w:pPr>
        <w:pStyle w:val="ListParagraph"/>
        <w:spacing w:line="240" w:lineRule="auto"/>
        <w:jc w:val="both"/>
        <w:rPr>
          <w:rFonts w:ascii="Times New Roman" w:hAnsi="Times New Roman" w:cs="Times New Roman"/>
          <w:sz w:val="24"/>
          <w:szCs w:val="24"/>
          <w:lang w:val="en-GB"/>
        </w:rPr>
      </w:pPr>
    </w:p>
    <w:p w14:paraId="6E22D447" w14:textId="77777777" w:rsidR="0038186E" w:rsidRPr="00056C45" w:rsidRDefault="0038186E" w:rsidP="001A5318">
      <w:pPr>
        <w:pStyle w:val="ListParagraph"/>
        <w:spacing w:line="240" w:lineRule="auto"/>
        <w:jc w:val="both"/>
        <w:rPr>
          <w:rFonts w:ascii="Times New Roman" w:hAnsi="Times New Roman" w:cs="Times New Roman"/>
          <w:sz w:val="24"/>
          <w:szCs w:val="24"/>
          <w:lang w:val="en-GB"/>
        </w:rPr>
      </w:pPr>
    </w:p>
    <w:p w14:paraId="4F5684B6" w14:textId="77777777" w:rsidR="0038186E" w:rsidRDefault="0038186E" w:rsidP="001A5318">
      <w:pPr>
        <w:pStyle w:val="ListParagraph"/>
        <w:spacing w:line="240" w:lineRule="auto"/>
        <w:jc w:val="both"/>
        <w:rPr>
          <w:rFonts w:ascii="Times New Roman" w:hAnsi="Times New Roman" w:cs="Times New Roman"/>
          <w:sz w:val="24"/>
          <w:szCs w:val="24"/>
          <w:lang w:val="en-GB"/>
        </w:rPr>
      </w:pPr>
    </w:p>
    <w:p w14:paraId="37E231BD"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03067950"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0E1BD45C"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2D51AC34"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34003B6E"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52B62F16"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589F310A"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3F7E760C"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5C3CF82A"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42E39270"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525132BB"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6A3554B4" w14:textId="51A281FC" w:rsidR="00310EF6" w:rsidRPr="004C3ED3" w:rsidRDefault="004C3ED3" w:rsidP="004C3ED3">
      <w:pPr>
        <w:pStyle w:val="ListParagraph"/>
        <w:numPr>
          <w:ilvl w:val="0"/>
          <w:numId w:val="194"/>
        </w:numPr>
        <w:spacing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lastRenderedPageBreak/>
        <w:t xml:space="preserve"> </w:t>
      </w:r>
      <w:r w:rsidRPr="004C3ED3">
        <w:rPr>
          <w:rFonts w:ascii="Times New Roman" w:hAnsi="Times New Roman" w:cs="Times New Roman"/>
          <w:b/>
          <w:bCs/>
          <w:sz w:val="24"/>
          <w:szCs w:val="24"/>
          <w:lang w:val="en-GB"/>
        </w:rPr>
        <w:t xml:space="preserve">GTP FOR THE </w:t>
      </w:r>
      <w:r w:rsidR="00C23461">
        <w:rPr>
          <w:rFonts w:ascii="Times New Roman" w:hAnsi="Times New Roman" w:cs="Times New Roman"/>
          <w:b/>
          <w:bCs/>
          <w:sz w:val="24"/>
          <w:szCs w:val="24"/>
          <w:lang w:val="en-GB"/>
        </w:rPr>
        <w:t>AUTO RECLOSER</w:t>
      </w:r>
    </w:p>
    <w:p w14:paraId="67068369" w14:textId="77777777" w:rsidR="00310EF6" w:rsidRPr="004C3ED3" w:rsidRDefault="00310EF6" w:rsidP="004C3ED3">
      <w:pPr>
        <w:spacing w:line="240" w:lineRule="auto"/>
        <w:jc w:val="both"/>
        <w:rPr>
          <w:rFonts w:ascii="Times New Roman" w:hAnsi="Times New Roman" w:cs="Times New Roman"/>
          <w:sz w:val="24"/>
          <w:szCs w:val="24"/>
          <w:lang w:val="en-GB"/>
        </w:rPr>
      </w:pPr>
    </w:p>
    <w:tbl>
      <w:tblPr>
        <w:tblW w:w="0" w:type="auto"/>
        <w:tblLook w:val="04A0" w:firstRow="1" w:lastRow="0" w:firstColumn="1" w:lastColumn="0" w:noHBand="0" w:noVBand="1"/>
      </w:tblPr>
      <w:tblGrid>
        <w:gridCol w:w="1100"/>
        <w:gridCol w:w="3334"/>
        <w:gridCol w:w="828"/>
        <w:gridCol w:w="1910"/>
        <w:gridCol w:w="1844"/>
      </w:tblGrid>
      <w:tr w:rsidR="004C3ED3" w:rsidRPr="004C3ED3" w14:paraId="74C95ABB" w14:textId="77777777" w:rsidTr="004C3ED3">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CD1D2" w14:textId="77777777" w:rsidR="004C3ED3" w:rsidRPr="004C3ED3" w:rsidRDefault="004C3ED3" w:rsidP="004C3ED3">
            <w:pPr>
              <w:spacing w:after="0" w:line="240" w:lineRule="auto"/>
              <w:jc w:val="center"/>
              <w:rPr>
                <w:rFonts w:ascii="Times New Roman" w:eastAsia="Times New Roman" w:hAnsi="Times New Roman" w:cs="Times New Roman"/>
                <w:b/>
                <w:bCs/>
                <w:color w:val="000000"/>
                <w:kern w:val="0"/>
                <w:sz w:val="20"/>
                <w:szCs w:val="20"/>
                <w:lang/>
                <w14:ligatures w14:val="none"/>
              </w:rPr>
            </w:pPr>
            <w:r w:rsidRPr="004C3ED3">
              <w:rPr>
                <w:rFonts w:ascii="Times New Roman" w:eastAsia="Times New Roman" w:hAnsi="Times New Roman" w:cs="Times New Roman"/>
                <w:b/>
                <w:bCs/>
                <w:color w:val="000000"/>
                <w:kern w:val="0"/>
                <w:sz w:val="20"/>
                <w:szCs w:val="20"/>
                <w:lang w:val="en-GB"/>
                <w14:ligatures w14:val="none"/>
              </w:rPr>
              <w:t>ITEM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EA1B9C" w14:textId="77777777" w:rsidR="004C3ED3" w:rsidRPr="004C3ED3" w:rsidRDefault="004C3ED3" w:rsidP="004C3ED3">
            <w:pPr>
              <w:spacing w:after="0" w:line="240" w:lineRule="auto"/>
              <w:jc w:val="both"/>
              <w:rPr>
                <w:rFonts w:ascii="Times New Roman" w:eastAsia="Times New Roman" w:hAnsi="Times New Roman" w:cs="Times New Roman"/>
                <w:b/>
                <w:bCs/>
                <w:color w:val="000000"/>
                <w:kern w:val="0"/>
                <w:sz w:val="20"/>
                <w:szCs w:val="20"/>
                <w:lang/>
                <w14:ligatures w14:val="none"/>
              </w:rPr>
            </w:pPr>
            <w:r w:rsidRPr="004C3ED3">
              <w:rPr>
                <w:rFonts w:ascii="Times New Roman" w:eastAsia="Times New Roman" w:hAnsi="Times New Roman" w:cs="Times New Roman"/>
                <w:b/>
                <w:bCs/>
                <w:color w:val="000000"/>
                <w:kern w:val="0"/>
                <w:sz w:val="20"/>
                <w:szCs w:val="20"/>
                <w:lang w:val="en-GB"/>
                <w14:ligatures w14:val="none"/>
              </w:rPr>
              <w:t>ITEM DESCRIPTIONS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3223F6" w14:textId="77777777" w:rsidR="004C3ED3" w:rsidRPr="004C3ED3" w:rsidRDefault="004C3ED3" w:rsidP="004C3ED3">
            <w:pPr>
              <w:spacing w:after="0" w:line="240" w:lineRule="auto"/>
              <w:jc w:val="center"/>
              <w:rPr>
                <w:rFonts w:ascii="Times New Roman" w:eastAsia="Times New Roman" w:hAnsi="Times New Roman" w:cs="Times New Roman"/>
                <w:b/>
                <w:bCs/>
                <w:color w:val="000000"/>
                <w:kern w:val="0"/>
                <w:sz w:val="20"/>
                <w:szCs w:val="20"/>
                <w:lang/>
                <w14:ligatures w14:val="none"/>
              </w:rPr>
            </w:pPr>
            <w:r w:rsidRPr="004C3ED3">
              <w:rPr>
                <w:rFonts w:ascii="Times New Roman" w:eastAsia="Times New Roman" w:hAnsi="Times New Roman" w:cs="Times New Roman"/>
                <w:b/>
                <w:bCs/>
                <w:color w:val="000000"/>
                <w:kern w:val="0"/>
                <w:sz w:val="20"/>
                <w:szCs w:val="20"/>
                <w:lang/>
                <w14:ligatures w14:val="none"/>
              </w:rPr>
              <w:t>UNITS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9A6A9D" w14:textId="77777777" w:rsidR="004C3ED3" w:rsidRPr="004C3ED3" w:rsidRDefault="004C3ED3" w:rsidP="004C3ED3">
            <w:pPr>
              <w:spacing w:after="0" w:line="240" w:lineRule="auto"/>
              <w:jc w:val="center"/>
              <w:rPr>
                <w:rFonts w:ascii="Times New Roman" w:eastAsia="Times New Roman" w:hAnsi="Times New Roman" w:cs="Times New Roman"/>
                <w:b/>
                <w:bCs/>
                <w:color w:val="000000"/>
                <w:kern w:val="0"/>
                <w:sz w:val="20"/>
                <w:szCs w:val="20"/>
                <w:lang/>
                <w14:ligatures w14:val="none"/>
              </w:rPr>
            </w:pPr>
            <w:r w:rsidRPr="004C3ED3">
              <w:rPr>
                <w:rFonts w:ascii="Times New Roman" w:eastAsia="Times New Roman" w:hAnsi="Times New Roman" w:cs="Times New Roman"/>
                <w:b/>
                <w:bCs/>
                <w:color w:val="000000"/>
                <w:kern w:val="0"/>
                <w:sz w:val="20"/>
                <w:szCs w:val="20"/>
                <w:lang w:val="en-GB"/>
                <w14:ligatures w14:val="none"/>
              </w:rPr>
              <w:t>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F8BF22" w14:textId="77777777" w:rsidR="004C3ED3" w:rsidRPr="004C3ED3" w:rsidRDefault="004C3ED3" w:rsidP="004C3ED3">
            <w:pPr>
              <w:spacing w:after="0" w:line="240" w:lineRule="auto"/>
              <w:jc w:val="both"/>
              <w:rPr>
                <w:rFonts w:ascii="Times New Roman" w:eastAsia="Times New Roman" w:hAnsi="Times New Roman" w:cs="Times New Roman"/>
                <w:b/>
                <w:bCs/>
                <w:color w:val="000000"/>
                <w:kern w:val="0"/>
                <w:sz w:val="20"/>
                <w:szCs w:val="20"/>
                <w:lang/>
                <w14:ligatures w14:val="none"/>
              </w:rPr>
            </w:pPr>
            <w:r w:rsidRPr="004C3ED3">
              <w:rPr>
                <w:rFonts w:ascii="Times New Roman" w:eastAsia="Times New Roman" w:hAnsi="Times New Roman" w:cs="Times New Roman"/>
                <w:b/>
                <w:bCs/>
                <w:color w:val="000000"/>
                <w:kern w:val="0"/>
                <w:sz w:val="20"/>
                <w:szCs w:val="20"/>
                <w:lang/>
                <w14:ligatures w14:val="none"/>
              </w:rPr>
              <w:t>BIDDER'S RESPONSE</w:t>
            </w:r>
          </w:p>
        </w:tc>
      </w:tr>
      <w:tr w:rsidR="004C3ED3" w:rsidRPr="004C3ED3" w14:paraId="0E7505AB" w14:textId="77777777" w:rsidTr="004C3ED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AAC0E6"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10B73942"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System Nominal Voltage &amp; Frequency</w:t>
            </w:r>
          </w:p>
        </w:tc>
        <w:tc>
          <w:tcPr>
            <w:tcW w:w="0" w:type="auto"/>
            <w:tcBorders>
              <w:top w:val="nil"/>
              <w:left w:val="nil"/>
              <w:bottom w:val="single" w:sz="4" w:space="0" w:color="auto"/>
              <w:right w:val="single" w:sz="4" w:space="0" w:color="auto"/>
            </w:tcBorders>
            <w:shd w:val="clear" w:color="auto" w:fill="auto"/>
            <w:vAlign w:val="center"/>
            <w:hideMark/>
          </w:tcPr>
          <w:p w14:paraId="601C5CA3"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B1AB3E1"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33kV, 50Hz</w:t>
            </w:r>
          </w:p>
        </w:tc>
        <w:tc>
          <w:tcPr>
            <w:tcW w:w="0" w:type="auto"/>
            <w:tcBorders>
              <w:top w:val="nil"/>
              <w:left w:val="nil"/>
              <w:bottom w:val="single" w:sz="4" w:space="0" w:color="auto"/>
              <w:right w:val="single" w:sz="4" w:space="0" w:color="auto"/>
            </w:tcBorders>
            <w:shd w:val="clear" w:color="auto" w:fill="auto"/>
            <w:noWrap/>
            <w:vAlign w:val="bottom"/>
            <w:hideMark/>
          </w:tcPr>
          <w:p w14:paraId="0A739057" w14:textId="277BBA4F"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w:t>
            </w:r>
            <w:r>
              <w:rPr>
                <w:rFonts w:ascii="Times New Roman" w:eastAsia="Times New Roman" w:hAnsi="Times New Roman" w:cs="Times New Roman"/>
                <w:color w:val="000000"/>
                <w:kern w:val="0"/>
                <w:sz w:val="20"/>
                <w:szCs w:val="20"/>
                <w:lang/>
                <w14:ligatures w14:val="none"/>
              </w:rPr>
              <w:t xml:space="preserve"> </w:t>
            </w:r>
            <w:r w:rsidRPr="004C3ED3">
              <w:rPr>
                <w:rFonts w:ascii="Times New Roman" w:eastAsia="Times New Roman" w:hAnsi="Times New Roman" w:cs="Times New Roman"/>
                <w:color w:val="000000"/>
                <w:kern w:val="0"/>
                <w:sz w:val="20"/>
                <w:szCs w:val="20"/>
                <w:lang/>
                <w14:ligatures w14:val="none"/>
              </w:rPr>
              <w:t>to Indicate</w:t>
            </w:r>
          </w:p>
        </w:tc>
      </w:tr>
      <w:tr w:rsidR="004C3ED3" w:rsidRPr="004C3ED3" w14:paraId="1EC51002" w14:textId="77777777" w:rsidTr="004C3ED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71D1B"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20D46030"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System highest operating voltage</w:t>
            </w:r>
          </w:p>
        </w:tc>
        <w:tc>
          <w:tcPr>
            <w:tcW w:w="0" w:type="auto"/>
            <w:tcBorders>
              <w:top w:val="nil"/>
              <w:left w:val="nil"/>
              <w:bottom w:val="single" w:sz="4" w:space="0" w:color="auto"/>
              <w:right w:val="single" w:sz="4" w:space="0" w:color="auto"/>
            </w:tcBorders>
            <w:shd w:val="clear" w:color="auto" w:fill="auto"/>
            <w:vAlign w:val="center"/>
            <w:hideMark/>
          </w:tcPr>
          <w:p w14:paraId="0E7AE0F1"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B142650"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36kV</w:t>
            </w:r>
          </w:p>
        </w:tc>
        <w:tc>
          <w:tcPr>
            <w:tcW w:w="0" w:type="auto"/>
            <w:tcBorders>
              <w:top w:val="nil"/>
              <w:left w:val="nil"/>
              <w:bottom w:val="single" w:sz="4" w:space="0" w:color="auto"/>
              <w:right w:val="single" w:sz="4" w:space="0" w:color="auto"/>
            </w:tcBorders>
            <w:shd w:val="clear" w:color="auto" w:fill="auto"/>
            <w:noWrap/>
            <w:vAlign w:val="bottom"/>
            <w:hideMark/>
          </w:tcPr>
          <w:p w14:paraId="6F0E9DB5" w14:textId="50A72265"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 to Indicate</w:t>
            </w:r>
          </w:p>
        </w:tc>
      </w:tr>
      <w:tr w:rsidR="004C3ED3" w:rsidRPr="004C3ED3" w14:paraId="46B91471" w14:textId="77777777" w:rsidTr="004C3ED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03DBE5"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74179863"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Equipment Rated Voltage</w:t>
            </w:r>
          </w:p>
        </w:tc>
        <w:tc>
          <w:tcPr>
            <w:tcW w:w="0" w:type="auto"/>
            <w:tcBorders>
              <w:top w:val="nil"/>
              <w:left w:val="nil"/>
              <w:bottom w:val="single" w:sz="4" w:space="0" w:color="auto"/>
              <w:right w:val="single" w:sz="4" w:space="0" w:color="auto"/>
            </w:tcBorders>
            <w:shd w:val="clear" w:color="auto" w:fill="auto"/>
            <w:vAlign w:val="center"/>
            <w:hideMark/>
          </w:tcPr>
          <w:p w14:paraId="483DF0A5"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B45CC53"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38kV</w:t>
            </w:r>
          </w:p>
        </w:tc>
        <w:tc>
          <w:tcPr>
            <w:tcW w:w="0" w:type="auto"/>
            <w:tcBorders>
              <w:top w:val="nil"/>
              <w:left w:val="nil"/>
              <w:bottom w:val="single" w:sz="4" w:space="0" w:color="auto"/>
              <w:right w:val="single" w:sz="4" w:space="0" w:color="auto"/>
            </w:tcBorders>
            <w:shd w:val="clear" w:color="auto" w:fill="auto"/>
            <w:noWrap/>
            <w:vAlign w:val="bottom"/>
            <w:hideMark/>
          </w:tcPr>
          <w:p w14:paraId="0FBC5297" w14:textId="36DF5149"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 to Indicate</w:t>
            </w:r>
          </w:p>
        </w:tc>
      </w:tr>
      <w:tr w:rsidR="004C3ED3" w:rsidRPr="004C3ED3" w14:paraId="0401FA29" w14:textId="77777777" w:rsidTr="004C3ED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2059F"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76AE850B"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Rated continuous current, minimum</w:t>
            </w:r>
          </w:p>
        </w:tc>
        <w:tc>
          <w:tcPr>
            <w:tcW w:w="0" w:type="auto"/>
            <w:tcBorders>
              <w:top w:val="nil"/>
              <w:left w:val="nil"/>
              <w:bottom w:val="single" w:sz="4" w:space="0" w:color="auto"/>
              <w:right w:val="single" w:sz="4" w:space="0" w:color="auto"/>
            </w:tcBorders>
            <w:shd w:val="clear" w:color="auto" w:fill="auto"/>
            <w:vAlign w:val="center"/>
            <w:hideMark/>
          </w:tcPr>
          <w:p w14:paraId="2032E07F"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ADB3862"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630A</w:t>
            </w:r>
          </w:p>
        </w:tc>
        <w:tc>
          <w:tcPr>
            <w:tcW w:w="0" w:type="auto"/>
            <w:tcBorders>
              <w:top w:val="nil"/>
              <w:left w:val="nil"/>
              <w:bottom w:val="single" w:sz="4" w:space="0" w:color="auto"/>
              <w:right w:val="single" w:sz="4" w:space="0" w:color="auto"/>
            </w:tcBorders>
            <w:shd w:val="clear" w:color="auto" w:fill="auto"/>
            <w:noWrap/>
            <w:vAlign w:val="bottom"/>
            <w:hideMark/>
          </w:tcPr>
          <w:p w14:paraId="270EF60C" w14:textId="5E48F14F"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 to Indicate</w:t>
            </w:r>
          </w:p>
        </w:tc>
      </w:tr>
      <w:tr w:rsidR="004C3ED3" w:rsidRPr="004C3ED3" w14:paraId="19114C88" w14:textId="77777777" w:rsidTr="004C3ED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6BB87"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60B51291"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Minimum Power Frequency Withstand Voltage, rms (50Hz, 60s)</w:t>
            </w:r>
          </w:p>
        </w:tc>
        <w:tc>
          <w:tcPr>
            <w:tcW w:w="0" w:type="auto"/>
            <w:tcBorders>
              <w:top w:val="nil"/>
              <w:left w:val="nil"/>
              <w:bottom w:val="single" w:sz="4" w:space="0" w:color="auto"/>
              <w:right w:val="single" w:sz="4" w:space="0" w:color="auto"/>
            </w:tcBorders>
            <w:shd w:val="clear" w:color="auto" w:fill="auto"/>
            <w:vAlign w:val="center"/>
            <w:hideMark/>
          </w:tcPr>
          <w:p w14:paraId="1D962D6E"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55985E4"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95kV</w:t>
            </w:r>
          </w:p>
        </w:tc>
        <w:tc>
          <w:tcPr>
            <w:tcW w:w="0" w:type="auto"/>
            <w:tcBorders>
              <w:top w:val="nil"/>
              <w:left w:val="nil"/>
              <w:bottom w:val="single" w:sz="4" w:space="0" w:color="auto"/>
              <w:right w:val="single" w:sz="4" w:space="0" w:color="auto"/>
            </w:tcBorders>
            <w:shd w:val="clear" w:color="auto" w:fill="auto"/>
            <w:noWrap/>
            <w:vAlign w:val="bottom"/>
            <w:hideMark/>
          </w:tcPr>
          <w:p w14:paraId="767246C1" w14:textId="4D7FC7E6"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 to Indicate</w:t>
            </w:r>
          </w:p>
        </w:tc>
      </w:tr>
      <w:tr w:rsidR="004C3ED3" w:rsidRPr="004C3ED3" w14:paraId="0177D0A5" w14:textId="77777777" w:rsidTr="004C3ED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B1BEF8"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08F80777"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Minimum Lightening Impulse Withstand Voltage, 1.2/50µs, +ve, wet/dry, KV (peak)</w:t>
            </w:r>
          </w:p>
        </w:tc>
        <w:tc>
          <w:tcPr>
            <w:tcW w:w="0" w:type="auto"/>
            <w:tcBorders>
              <w:top w:val="nil"/>
              <w:left w:val="nil"/>
              <w:bottom w:val="single" w:sz="4" w:space="0" w:color="auto"/>
              <w:right w:val="single" w:sz="4" w:space="0" w:color="auto"/>
            </w:tcBorders>
            <w:shd w:val="clear" w:color="auto" w:fill="auto"/>
            <w:vAlign w:val="center"/>
            <w:hideMark/>
          </w:tcPr>
          <w:p w14:paraId="2E430BC4"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D272622"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170kVp</w:t>
            </w:r>
          </w:p>
        </w:tc>
        <w:tc>
          <w:tcPr>
            <w:tcW w:w="0" w:type="auto"/>
            <w:tcBorders>
              <w:top w:val="nil"/>
              <w:left w:val="nil"/>
              <w:bottom w:val="single" w:sz="4" w:space="0" w:color="auto"/>
              <w:right w:val="single" w:sz="4" w:space="0" w:color="auto"/>
            </w:tcBorders>
            <w:shd w:val="clear" w:color="auto" w:fill="auto"/>
            <w:noWrap/>
            <w:vAlign w:val="bottom"/>
            <w:hideMark/>
          </w:tcPr>
          <w:p w14:paraId="41EECE94" w14:textId="2AEC70B7"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 to Indicate</w:t>
            </w:r>
          </w:p>
        </w:tc>
      </w:tr>
      <w:tr w:rsidR="004C3ED3" w:rsidRPr="004C3ED3" w14:paraId="28FF00E4" w14:textId="77777777" w:rsidTr="004C3ED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8C0B5A"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7</w:t>
            </w:r>
          </w:p>
        </w:tc>
        <w:tc>
          <w:tcPr>
            <w:tcW w:w="0" w:type="auto"/>
            <w:tcBorders>
              <w:top w:val="nil"/>
              <w:left w:val="nil"/>
              <w:bottom w:val="single" w:sz="4" w:space="0" w:color="auto"/>
              <w:right w:val="single" w:sz="4" w:space="0" w:color="auto"/>
            </w:tcBorders>
            <w:shd w:val="clear" w:color="auto" w:fill="auto"/>
            <w:vAlign w:val="center"/>
            <w:hideMark/>
          </w:tcPr>
          <w:p w14:paraId="539C6B7D"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Minimum rated short time withstand current for symmetrical fault for 3 seconds</w:t>
            </w:r>
          </w:p>
        </w:tc>
        <w:tc>
          <w:tcPr>
            <w:tcW w:w="0" w:type="auto"/>
            <w:tcBorders>
              <w:top w:val="nil"/>
              <w:left w:val="nil"/>
              <w:bottom w:val="single" w:sz="4" w:space="0" w:color="auto"/>
              <w:right w:val="single" w:sz="4" w:space="0" w:color="auto"/>
            </w:tcBorders>
            <w:shd w:val="clear" w:color="auto" w:fill="auto"/>
            <w:vAlign w:val="center"/>
            <w:hideMark/>
          </w:tcPr>
          <w:p w14:paraId="32D48017"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D42B87E"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20kA</w:t>
            </w:r>
          </w:p>
        </w:tc>
        <w:tc>
          <w:tcPr>
            <w:tcW w:w="0" w:type="auto"/>
            <w:tcBorders>
              <w:top w:val="nil"/>
              <w:left w:val="nil"/>
              <w:bottom w:val="single" w:sz="4" w:space="0" w:color="auto"/>
              <w:right w:val="single" w:sz="4" w:space="0" w:color="auto"/>
            </w:tcBorders>
            <w:shd w:val="clear" w:color="auto" w:fill="auto"/>
            <w:noWrap/>
            <w:vAlign w:val="bottom"/>
            <w:hideMark/>
          </w:tcPr>
          <w:p w14:paraId="23AC6DDA" w14:textId="45641A1C"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 to Indicate</w:t>
            </w:r>
          </w:p>
        </w:tc>
      </w:tr>
      <w:tr w:rsidR="004C3ED3" w:rsidRPr="004C3ED3" w14:paraId="35494B0B" w14:textId="77777777" w:rsidTr="004C3ED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D1E33F"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8</w:t>
            </w:r>
          </w:p>
        </w:tc>
        <w:tc>
          <w:tcPr>
            <w:tcW w:w="0" w:type="auto"/>
            <w:tcBorders>
              <w:top w:val="nil"/>
              <w:left w:val="nil"/>
              <w:bottom w:val="single" w:sz="4" w:space="0" w:color="auto"/>
              <w:right w:val="single" w:sz="4" w:space="0" w:color="auto"/>
            </w:tcBorders>
            <w:shd w:val="clear" w:color="auto" w:fill="auto"/>
            <w:vAlign w:val="center"/>
            <w:hideMark/>
          </w:tcPr>
          <w:p w14:paraId="6407DF78"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Rated peak value withstand current (kA)</w:t>
            </w:r>
          </w:p>
        </w:tc>
        <w:tc>
          <w:tcPr>
            <w:tcW w:w="0" w:type="auto"/>
            <w:tcBorders>
              <w:top w:val="nil"/>
              <w:left w:val="nil"/>
              <w:bottom w:val="single" w:sz="4" w:space="0" w:color="auto"/>
              <w:right w:val="single" w:sz="4" w:space="0" w:color="auto"/>
            </w:tcBorders>
            <w:shd w:val="clear" w:color="auto" w:fill="auto"/>
            <w:vAlign w:val="center"/>
            <w:hideMark/>
          </w:tcPr>
          <w:p w14:paraId="1D14FAE7"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8EA3082"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40</w:t>
            </w:r>
          </w:p>
        </w:tc>
        <w:tc>
          <w:tcPr>
            <w:tcW w:w="0" w:type="auto"/>
            <w:tcBorders>
              <w:top w:val="nil"/>
              <w:left w:val="nil"/>
              <w:bottom w:val="single" w:sz="4" w:space="0" w:color="auto"/>
              <w:right w:val="single" w:sz="4" w:space="0" w:color="auto"/>
            </w:tcBorders>
            <w:shd w:val="clear" w:color="auto" w:fill="auto"/>
            <w:noWrap/>
            <w:vAlign w:val="bottom"/>
            <w:hideMark/>
          </w:tcPr>
          <w:p w14:paraId="5B53B4BB" w14:textId="451CE863"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w:t>
            </w:r>
            <w:r>
              <w:rPr>
                <w:rFonts w:ascii="Times New Roman" w:eastAsia="Times New Roman" w:hAnsi="Times New Roman" w:cs="Times New Roman"/>
                <w:color w:val="000000"/>
                <w:kern w:val="0"/>
                <w:sz w:val="20"/>
                <w:szCs w:val="20"/>
                <w:lang/>
                <w14:ligatures w14:val="none"/>
              </w:rPr>
              <w:t xml:space="preserve"> </w:t>
            </w:r>
            <w:r w:rsidRPr="004C3ED3">
              <w:rPr>
                <w:rFonts w:ascii="Times New Roman" w:eastAsia="Times New Roman" w:hAnsi="Times New Roman" w:cs="Times New Roman"/>
                <w:color w:val="000000"/>
                <w:kern w:val="0"/>
                <w:sz w:val="20"/>
                <w:szCs w:val="20"/>
                <w:lang/>
                <w14:ligatures w14:val="none"/>
              </w:rPr>
              <w:t>to Indicate</w:t>
            </w:r>
          </w:p>
        </w:tc>
      </w:tr>
      <w:tr w:rsidR="004C3ED3" w:rsidRPr="004C3ED3" w14:paraId="760CD672" w14:textId="77777777" w:rsidTr="004C3ED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D0A80E"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9</w:t>
            </w:r>
          </w:p>
        </w:tc>
        <w:tc>
          <w:tcPr>
            <w:tcW w:w="0" w:type="auto"/>
            <w:tcBorders>
              <w:top w:val="nil"/>
              <w:left w:val="nil"/>
              <w:bottom w:val="single" w:sz="4" w:space="0" w:color="auto"/>
              <w:right w:val="single" w:sz="4" w:space="0" w:color="auto"/>
            </w:tcBorders>
            <w:shd w:val="clear" w:color="auto" w:fill="auto"/>
            <w:vAlign w:val="center"/>
            <w:hideMark/>
          </w:tcPr>
          <w:p w14:paraId="7ACC10BA"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Opening Time</w:t>
            </w:r>
          </w:p>
        </w:tc>
        <w:tc>
          <w:tcPr>
            <w:tcW w:w="0" w:type="auto"/>
            <w:tcBorders>
              <w:top w:val="nil"/>
              <w:left w:val="nil"/>
              <w:bottom w:val="single" w:sz="4" w:space="0" w:color="auto"/>
              <w:right w:val="single" w:sz="4" w:space="0" w:color="auto"/>
            </w:tcBorders>
            <w:shd w:val="clear" w:color="auto" w:fill="auto"/>
            <w:vAlign w:val="center"/>
            <w:hideMark/>
          </w:tcPr>
          <w:p w14:paraId="01AAA224"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A1AE838"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&lt; 35 ms</w:t>
            </w:r>
          </w:p>
        </w:tc>
        <w:tc>
          <w:tcPr>
            <w:tcW w:w="0" w:type="auto"/>
            <w:tcBorders>
              <w:top w:val="nil"/>
              <w:left w:val="nil"/>
              <w:bottom w:val="single" w:sz="4" w:space="0" w:color="auto"/>
              <w:right w:val="single" w:sz="4" w:space="0" w:color="auto"/>
            </w:tcBorders>
            <w:shd w:val="clear" w:color="auto" w:fill="auto"/>
            <w:noWrap/>
            <w:vAlign w:val="bottom"/>
            <w:hideMark/>
          </w:tcPr>
          <w:p w14:paraId="454B551B" w14:textId="73FF543C"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w:t>
            </w:r>
            <w:r>
              <w:rPr>
                <w:rFonts w:ascii="Times New Roman" w:eastAsia="Times New Roman" w:hAnsi="Times New Roman" w:cs="Times New Roman"/>
                <w:color w:val="000000"/>
                <w:kern w:val="0"/>
                <w:sz w:val="20"/>
                <w:szCs w:val="20"/>
                <w:lang/>
                <w14:ligatures w14:val="none"/>
              </w:rPr>
              <w:t xml:space="preserve"> </w:t>
            </w:r>
            <w:r w:rsidRPr="004C3ED3">
              <w:rPr>
                <w:rFonts w:ascii="Times New Roman" w:eastAsia="Times New Roman" w:hAnsi="Times New Roman" w:cs="Times New Roman"/>
                <w:color w:val="000000"/>
                <w:kern w:val="0"/>
                <w:sz w:val="20"/>
                <w:szCs w:val="20"/>
                <w:lang/>
                <w14:ligatures w14:val="none"/>
              </w:rPr>
              <w:t>to Indicate</w:t>
            </w:r>
          </w:p>
        </w:tc>
      </w:tr>
      <w:tr w:rsidR="004C3ED3" w:rsidRPr="004C3ED3" w14:paraId="3EE99575" w14:textId="77777777" w:rsidTr="004C3ED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8BC8AD"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3E9E7907"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Closing Time</w:t>
            </w:r>
          </w:p>
        </w:tc>
        <w:tc>
          <w:tcPr>
            <w:tcW w:w="0" w:type="auto"/>
            <w:tcBorders>
              <w:top w:val="nil"/>
              <w:left w:val="nil"/>
              <w:bottom w:val="single" w:sz="4" w:space="0" w:color="auto"/>
              <w:right w:val="single" w:sz="4" w:space="0" w:color="auto"/>
            </w:tcBorders>
            <w:shd w:val="clear" w:color="auto" w:fill="auto"/>
            <w:vAlign w:val="center"/>
            <w:hideMark/>
          </w:tcPr>
          <w:p w14:paraId="6095D5C3"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F3679F8"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&lt; 60 ms</w:t>
            </w:r>
          </w:p>
        </w:tc>
        <w:tc>
          <w:tcPr>
            <w:tcW w:w="0" w:type="auto"/>
            <w:tcBorders>
              <w:top w:val="nil"/>
              <w:left w:val="nil"/>
              <w:bottom w:val="single" w:sz="4" w:space="0" w:color="auto"/>
              <w:right w:val="single" w:sz="4" w:space="0" w:color="auto"/>
            </w:tcBorders>
            <w:shd w:val="clear" w:color="auto" w:fill="auto"/>
            <w:noWrap/>
            <w:vAlign w:val="bottom"/>
            <w:hideMark/>
          </w:tcPr>
          <w:p w14:paraId="17F22106" w14:textId="13F2BB9A"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w:t>
            </w:r>
            <w:r>
              <w:rPr>
                <w:rFonts w:ascii="Times New Roman" w:eastAsia="Times New Roman" w:hAnsi="Times New Roman" w:cs="Times New Roman"/>
                <w:color w:val="000000"/>
                <w:kern w:val="0"/>
                <w:sz w:val="20"/>
                <w:szCs w:val="20"/>
                <w:lang/>
                <w14:ligatures w14:val="none"/>
              </w:rPr>
              <w:t xml:space="preserve"> </w:t>
            </w:r>
            <w:r w:rsidRPr="004C3ED3">
              <w:rPr>
                <w:rFonts w:ascii="Times New Roman" w:eastAsia="Times New Roman" w:hAnsi="Times New Roman" w:cs="Times New Roman"/>
                <w:color w:val="000000"/>
                <w:kern w:val="0"/>
                <w:sz w:val="20"/>
                <w:szCs w:val="20"/>
                <w:lang/>
                <w14:ligatures w14:val="none"/>
              </w:rPr>
              <w:t>to Indicate</w:t>
            </w:r>
          </w:p>
        </w:tc>
      </w:tr>
      <w:tr w:rsidR="004C3ED3" w:rsidRPr="004C3ED3" w14:paraId="0F073C55" w14:textId="77777777" w:rsidTr="004C3ED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77EC6"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11</w:t>
            </w:r>
          </w:p>
        </w:tc>
        <w:tc>
          <w:tcPr>
            <w:tcW w:w="0" w:type="auto"/>
            <w:tcBorders>
              <w:top w:val="nil"/>
              <w:left w:val="nil"/>
              <w:bottom w:val="single" w:sz="4" w:space="0" w:color="auto"/>
              <w:right w:val="single" w:sz="4" w:space="0" w:color="auto"/>
            </w:tcBorders>
            <w:shd w:val="clear" w:color="auto" w:fill="auto"/>
            <w:vAlign w:val="center"/>
            <w:hideMark/>
          </w:tcPr>
          <w:p w14:paraId="7A674087"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Interrupting Time</w:t>
            </w:r>
          </w:p>
        </w:tc>
        <w:tc>
          <w:tcPr>
            <w:tcW w:w="0" w:type="auto"/>
            <w:tcBorders>
              <w:top w:val="nil"/>
              <w:left w:val="nil"/>
              <w:bottom w:val="single" w:sz="4" w:space="0" w:color="auto"/>
              <w:right w:val="single" w:sz="4" w:space="0" w:color="auto"/>
            </w:tcBorders>
            <w:shd w:val="clear" w:color="auto" w:fill="auto"/>
            <w:vAlign w:val="center"/>
            <w:hideMark/>
          </w:tcPr>
          <w:p w14:paraId="662369A3"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7986FF2"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&lt; 50 ms</w:t>
            </w:r>
          </w:p>
        </w:tc>
        <w:tc>
          <w:tcPr>
            <w:tcW w:w="0" w:type="auto"/>
            <w:tcBorders>
              <w:top w:val="nil"/>
              <w:left w:val="nil"/>
              <w:bottom w:val="single" w:sz="4" w:space="0" w:color="auto"/>
              <w:right w:val="single" w:sz="4" w:space="0" w:color="auto"/>
            </w:tcBorders>
            <w:shd w:val="clear" w:color="auto" w:fill="auto"/>
            <w:noWrap/>
            <w:vAlign w:val="bottom"/>
            <w:hideMark/>
          </w:tcPr>
          <w:p w14:paraId="2E0BA009" w14:textId="30673572"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w:t>
            </w:r>
            <w:r>
              <w:rPr>
                <w:rFonts w:ascii="Times New Roman" w:eastAsia="Times New Roman" w:hAnsi="Times New Roman" w:cs="Times New Roman"/>
                <w:color w:val="000000"/>
                <w:kern w:val="0"/>
                <w:sz w:val="20"/>
                <w:szCs w:val="20"/>
                <w:lang/>
                <w14:ligatures w14:val="none"/>
              </w:rPr>
              <w:t xml:space="preserve"> </w:t>
            </w:r>
            <w:r w:rsidRPr="004C3ED3">
              <w:rPr>
                <w:rFonts w:ascii="Times New Roman" w:eastAsia="Times New Roman" w:hAnsi="Times New Roman" w:cs="Times New Roman"/>
                <w:color w:val="000000"/>
                <w:kern w:val="0"/>
                <w:sz w:val="20"/>
                <w:szCs w:val="20"/>
                <w:lang/>
                <w14:ligatures w14:val="none"/>
              </w:rPr>
              <w:t>to Indicate</w:t>
            </w:r>
          </w:p>
        </w:tc>
      </w:tr>
      <w:tr w:rsidR="004C3ED3" w:rsidRPr="004C3ED3" w14:paraId="6BF8B706" w14:textId="77777777" w:rsidTr="004C3ED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25229"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12</w:t>
            </w:r>
          </w:p>
        </w:tc>
        <w:tc>
          <w:tcPr>
            <w:tcW w:w="0" w:type="auto"/>
            <w:tcBorders>
              <w:top w:val="nil"/>
              <w:left w:val="nil"/>
              <w:bottom w:val="single" w:sz="4" w:space="0" w:color="auto"/>
              <w:right w:val="single" w:sz="4" w:space="0" w:color="auto"/>
            </w:tcBorders>
            <w:shd w:val="clear" w:color="auto" w:fill="auto"/>
            <w:vAlign w:val="center"/>
            <w:hideMark/>
          </w:tcPr>
          <w:p w14:paraId="2536BB19"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Rated recloser Operating Sequence</w:t>
            </w:r>
          </w:p>
        </w:tc>
        <w:tc>
          <w:tcPr>
            <w:tcW w:w="0" w:type="auto"/>
            <w:tcBorders>
              <w:top w:val="nil"/>
              <w:left w:val="nil"/>
              <w:bottom w:val="single" w:sz="4" w:space="0" w:color="auto"/>
              <w:right w:val="single" w:sz="4" w:space="0" w:color="auto"/>
            </w:tcBorders>
            <w:shd w:val="clear" w:color="auto" w:fill="auto"/>
            <w:vAlign w:val="center"/>
            <w:hideMark/>
          </w:tcPr>
          <w:p w14:paraId="3FB47D82"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A3FAC63"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O-0.5s-CO-2s-CO-2s-CO</w:t>
            </w:r>
          </w:p>
        </w:tc>
        <w:tc>
          <w:tcPr>
            <w:tcW w:w="0" w:type="auto"/>
            <w:tcBorders>
              <w:top w:val="nil"/>
              <w:left w:val="nil"/>
              <w:bottom w:val="single" w:sz="4" w:space="0" w:color="auto"/>
              <w:right w:val="single" w:sz="4" w:space="0" w:color="auto"/>
            </w:tcBorders>
            <w:shd w:val="clear" w:color="auto" w:fill="auto"/>
            <w:noWrap/>
            <w:vAlign w:val="bottom"/>
            <w:hideMark/>
          </w:tcPr>
          <w:p w14:paraId="47C5025E" w14:textId="2027B280"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 to Indicate</w:t>
            </w:r>
          </w:p>
        </w:tc>
      </w:tr>
      <w:tr w:rsidR="004C3ED3" w:rsidRPr="004C3ED3" w14:paraId="55C7ACB3" w14:textId="77777777" w:rsidTr="004C3ED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24A14"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13</w:t>
            </w:r>
          </w:p>
        </w:tc>
        <w:tc>
          <w:tcPr>
            <w:tcW w:w="0" w:type="auto"/>
            <w:tcBorders>
              <w:top w:val="nil"/>
              <w:left w:val="nil"/>
              <w:bottom w:val="single" w:sz="4" w:space="0" w:color="auto"/>
              <w:right w:val="single" w:sz="4" w:space="0" w:color="auto"/>
            </w:tcBorders>
            <w:shd w:val="clear" w:color="auto" w:fill="auto"/>
            <w:vAlign w:val="center"/>
            <w:hideMark/>
          </w:tcPr>
          <w:p w14:paraId="6A30C67E"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Minimum creepage distance of insulator (Heavy Pollution at 31kV/mm)</w:t>
            </w:r>
          </w:p>
        </w:tc>
        <w:tc>
          <w:tcPr>
            <w:tcW w:w="0" w:type="auto"/>
            <w:tcBorders>
              <w:top w:val="nil"/>
              <w:left w:val="nil"/>
              <w:bottom w:val="single" w:sz="4" w:space="0" w:color="auto"/>
              <w:right w:val="single" w:sz="4" w:space="0" w:color="auto"/>
            </w:tcBorders>
            <w:shd w:val="clear" w:color="auto" w:fill="auto"/>
            <w:vAlign w:val="center"/>
            <w:hideMark/>
          </w:tcPr>
          <w:p w14:paraId="6C3BB8D2"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A2E4374"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1116mm</w:t>
            </w:r>
          </w:p>
        </w:tc>
        <w:tc>
          <w:tcPr>
            <w:tcW w:w="0" w:type="auto"/>
            <w:tcBorders>
              <w:top w:val="nil"/>
              <w:left w:val="nil"/>
              <w:bottom w:val="single" w:sz="4" w:space="0" w:color="auto"/>
              <w:right w:val="single" w:sz="4" w:space="0" w:color="auto"/>
            </w:tcBorders>
            <w:shd w:val="clear" w:color="auto" w:fill="auto"/>
            <w:noWrap/>
            <w:vAlign w:val="bottom"/>
            <w:hideMark/>
          </w:tcPr>
          <w:p w14:paraId="6BDE9A05" w14:textId="0FC9FB95"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 to Indicate</w:t>
            </w:r>
          </w:p>
        </w:tc>
      </w:tr>
      <w:tr w:rsidR="004C3ED3" w:rsidRPr="004C3ED3" w14:paraId="111599A9" w14:textId="77777777" w:rsidTr="004C3ED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3924AB"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14</w:t>
            </w:r>
          </w:p>
        </w:tc>
        <w:tc>
          <w:tcPr>
            <w:tcW w:w="0" w:type="auto"/>
            <w:tcBorders>
              <w:top w:val="nil"/>
              <w:left w:val="nil"/>
              <w:bottom w:val="single" w:sz="4" w:space="0" w:color="auto"/>
              <w:right w:val="single" w:sz="4" w:space="0" w:color="auto"/>
            </w:tcBorders>
            <w:shd w:val="clear" w:color="auto" w:fill="auto"/>
            <w:vAlign w:val="center"/>
            <w:hideMark/>
          </w:tcPr>
          <w:p w14:paraId="7340A58F"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Minimum clearance between phase to phase and phase to earth</w:t>
            </w:r>
          </w:p>
        </w:tc>
        <w:tc>
          <w:tcPr>
            <w:tcW w:w="0" w:type="auto"/>
            <w:tcBorders>
              <w:top w:val="nil"/>
              <w:left w:val="nil"/>
              <w:bottom w:val="single" w:sz="4" w:space="0" w:color="auto"/>
              <w:right w:val="single" w:sz="4" w:space="0" w:color="auto"/>
            </w:tcBorders>
            <w:shd w:val="clear" w:color="auto" w:fill="auto"/>
            <w:vAlign w:val="center"/>
            <w:hideMark/>
          </w:tcPr>
          <w:p w14:paraId="121C5F4E"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580ECA7"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435mm</w:t>
            </w:r>
          </w:p>
        </w:tc>
        <w:tc>
          <w:tcPr>
            <w:tcW w:w="0" w:type="auto"/>
            <w:tcBorders>
              <w:top w:val="nil"/>
              <w:left w:val="nil"/>
              <w:bottom w:val="single" w:sz="4" w:space="0" w:color="auto"/>
              <w:right w:val="single" w:sz="4" w:space="0" w:color="auto"/>
            </w:tcBorders>
            <w:shd w:val="clear" w:color="auto" w:fill="auto"/>
            <w:noWrap/>
            <w:vAlign w:val="bottom"/>
            <w:hideMark/>
          </w:tcPr>
          <w:p w14:paraId="1E03C126" w14:textId="7159DAA9"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 to Indicate</w:t>
            </w:r>
          </w:p>
        </w:tc>
      </w:tr>
      <w:tr w:rsidR="004C3ED3" w:rsidRPr="004C3ED3" w14:paraId="6179719E" w14:textId="77777777" w:rsidTr="004C3ED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B4AD7B"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22700D4B"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Minimum number of Mechanical &amp; Full Load Operations in a lifetime</w:t>
            </w:r>
          </w:p>
        </w:tc>
        <w:tc>
          <w:tcPr>
            <w:tcW w:w="0" w:type="auto"/>
            <w:tcBorders>
              <w:top w:val="nil"/>
              <w:left w:val="nil"/>
              <w:bottom w:val="single" w:sz="4" w:space="0" w:color="auto"/>
              <w:right w:val="single" w:sz="4" w:space="0" w:color="auto"/>
            </w:tcBorders>
            <w:shd w:val="clear" w:color="auto" w:fill="auto"/>
            <w:vAlign w:val="center"/>
            <w:hideMark/>
          </w:tcPr>
          <w:p w14:paraId="3FBAC645"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B551E9A"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10,000</w:t>
            </w:r>
          </w:p>
        </w:tc>
        <w:tc>
          <w:tcPr>
            <w:tcW w:w="0" w:type="auto"/>
            <w:tcBorders>
              <w:top w:val="nil"/>
              <w:left w:val="nil"/>
              <w:bottom w:val="single" w:sz="4" w:space="0" w:color="auto"/>
              <w:right w:val="single" w:sz="4" w:space="0" w:color="auto"/>
            </w:tcBorders>
            <w:shd w:val="clear" w:color="auto" w:fill="auto"/>
            <w:noWrap/>
            <w:vAlign w:val="bottom"/>
            <w:hideMark/>
          </w:tcPr>
          <w:p w14:paraId="0B83FC79" w14:textId="22FCFA79"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 to Indicate</w:t>
            </w:r>
          </w:p>
        </w:tc>
      </w:tr>
      <w:tr w:rsidR="004C3ED3" w:rsidRPr="004C3ED3" w14:paraId="3C04DD99" w14:textId="77777777" w:rsidTr="004C3ED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89511"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16</w:t>
            </w:r>
          </w:p>
        </w:tc>
        <w:tc>
          <w:tcPr>
            <w:tcW w:w="0" w:type="auto"/>
            <w:tcBorders>
              <w:top w:val="nil"/>
              <w:left w:val="nil"/>
              <w:bottom w:val="single" w:sz="4" w:space="0" w:color="auto"/>
              <w:right w:val="single" w:sz="4" w:space="0" w:color="auto"/>
            </w:tcBorders>
            <w:shd w:val="clear" w:color="auto" w:fill="auto"/>
            <w:vAlign w:val="center"/>
            <w:hideMark/>
          </w:tcPr>
          <w:p w14:paraId="634B5868" w14:textId="77777777" w:rsidR="004C3ED3" w:rsidRPr="004C3ED3" w:rsidRDefault="004C3ED3" w:rsidP="004C3ED3">
            <w:pPr>
              <w:spacing w:after="0" w:line="240" w:lineRule="auto"/>
              <w:jc w:val="both"/>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Weight of the Auto-reclosers</w:t>
            </w:r>
          </w:p>
        </w:tc>
        <w:tc>
          <w:tcPr>
            <w:tcW w:w="0" w:type="auto"/>
            <w:tcBorders>
              <w:top w:val="nil"/>
              <w:left w:val="nil"/>
              <w:bottom w:val="single" w:sz="4" w:space="0" w:color="auto"/>
              <w:right w:val="single" w:sz="4" w:space="0" w:color="auto"/>
            </w:tcBorders>
            <w:shd w:val="clear" w:color="auto" w:fill="auto"/>
            <w:vAlign w:val="center"/>
            <w:hideMark/>
          </w:tcPr>
          <w:p w14:paraId="5C8B8690"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FB63B05" w14:textId="77777777" w:rsidR="004C3ED3" w:rsidRPr="004C3ED3" w:rsidRDefault="004C3ED3" w:rsidP="004C3ED3">
            <w:pPr>
              <w:spacing w:after="0" w:line="240" w:lineRule="auto"/>
              <w:jc w:val="center"/>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val="en-GB"/>
                <w14:ligatures w14:val="none"/>
              </w:rPr>
              <w:t>&lt;150kg</w:t>
            </w:r>
          </w:p>
        </w:tc>
        <w:tc>
          <w:tcPr>
            <w:tcW w:w="0" w:type="auto"/>
            <w:tcBorders>
              <w:top w:val="nil"/>
              <w:left w:val="nil"/>
              <w:bottom w:val="single" w:sz="4" w:space="0" w:color="auto"/>
              <w:right w:val="single" w:sz="4" w:space="0" w:color="auto"/>
            </w:tcBorders>
            <w:shd w:val="clear" w:color="auto" w:fill="auto"/>
            <w:noWrap/>
            <w:vAlign w:val="bottom"/>
            <w:hideMark/>
          </w:tcPr>
          <w:p w14:paraId="3D03208F" w14:textId="4EDB9F92" w:rsidR="004C3ED3" w:rsidRPr="004C3ED3" w:rsidRDefault="004C3ED3" w:rsidP="004C3ED3">
            <w:pPr>
              <w:spacing w:after="0" w:line="240" w:lineRule="auto"/>
              <w:rPr>
                <w:rFonts w:ascii="Times New Roman" w:eastAsia="Times New Roman" w:hAnsi="Times New Roman" w:cs="Times New Roman"/>
                <w:color w:val="000000"/>
                <w:kern w:val="0"/>
                <w:sz w:val="20"/>
                <w:szCs w:val="20"/>
                <w:lang/>
                <w14:ligatures w14:val="none"/>
              </w:rPr>
            </w:pPr>
            <w:r w:rsidRPr="004C3ED3">
              <w:rPr>
                <w:rFonts w:ascii="Times New Roman" w:eastAsia="Times New Roman" w:hAnsi="Times New Roman" w:cs="Times New Roman"/>
                <w:color w:val="000000"/>
                <w:kern w:val="0"/>
                <w:sz w:val="20"/>
                <w:szCs w:val="20"/>
                <w:lang/>
                <w14:ligatures w14:val="none"/>
              </w:rPr>
              <w:t>Bidder to Indicate</w:t>
            </w:r>
          </w:p>
        </w:tc>
      </w:tr>
    </w:tbl>
    <w:p w14:paraId="2782D7CD"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7503D64A"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6347553D"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42747BA4"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74F0C004"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4370A9BF"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56B55B7E"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0C3F7556"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01986345"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7D543C2F"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437C927A"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786882A8"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515FA957"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680F1874"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025FAEFD" w14:textId="230BBA13" w:rsidR="00BE4D3F" w:rsidRPr="004C3ED3" w:rsidRDefault="00BE4D3F" w:rsidP="00BE4D3F">
      <w:pPr>
        <w:pStyle w:val="ListParagraph"/>
        <w:numPr>
          <w:ilvl w:val="0"/>
          <w:numId w:val="194"/>
        </w:numPr>
        <w:spacing w:line="240" w:lineRule="auto"/>
        <w:jc w:val="both"/>
        <w:rPr>
          <w:rFonts w:ascii="Times New Roman" w:hAnsi="Times New Roman" w:cs="Times New Roman"/>
          <w:b/>
          <w:bCs/>
          <w:sz w:val="24"/>
          <w:szCs w:val="24"/>
          <w:lang w:val="en-GB"/>
        </w:rPr>
      </w:pPr>
      <w:r w:rsidRPr="004C3ED3">
        <w:rPr>
          <w:rFonts w:ascii="Times New Roman" w:hAnsi="Times New Roman" w:cs="Times New Roman"/>
          <w:b/>
          <w:bCs/>
          <w:sz w:val="24"/>
          <w:szCs w:val="24"/>
          <w:lang w:val="en-GB"/>
        </w:rPr>
        <w:lastRenderedPageBreak/>
        <w:t xml:space="preserve">GTP FOR THE </w:t>
      </w:r>
      <w:r>
        <w:rPr>
          <w:rFonts w:ascii="Times New Roman" w:hAnsi="Times New Roman" w:cs="Times New Roman"/>
          <w:b/>
          <w:bCs/>
          <w:sz w:val="24"/>
          <w:szCs w:val="24"/>
          <w:lang w:val="en-GB"/>
        </w:rPr>
        <w:t xml:space="preserve">OVERHEAD </w:t>
      </w:r>
      <w:r w:rsidR="00B21E5F">
        <w:rPr>
          <w:rFonts w:ascii="Times New Roman" w:hAnsi="Times New Roman" w:cs="Times New Roman"/>
          <w:b/>
          <w:bCs/>
          <w:sz w:val="24"/>
          <w:szCs w:val="24"/>
          <w:lang w:val="en-GB"/>
        </w:rPr>
        <w:t>CONDUCTOR - WOLF (195.6 mm2)</w:t>
      </w:r>
    </w:p>
    <w:p w14:paraId="728F6697" w14:textId="77777777" w:rsidR="00BE4D3F" w:rsidRDefault="00BE4D3F" w:rsidP="001A5318">
      <w:pPr>
        <w:pStyle w:val="ListParagraph"/>
        <w:spacing w:line="240" w:lineRule="auto"/>
        <w:jc w:val="both"/>
        <w:rPr>
          <w:rFonts w:ascii="Times New Roman" w:hAnsi="Times New Roman" w:cs="Times New Roman"/>
          <w:sz w:val="24"/>
          <w:szCs w:val="24"/>
          <w:lang w:val="en-GB"/>
        </w:rPr>
      </w:pPr>
    </w:p>
    <w:tbl>
      <w:tblPr>
        <w:tblW w:w="9209" w:type="dxa"/>
        <w:tblLook w:val="04A0" w:firstRow="1" w:lastRow="0" w:firstColumn="1" w:lastColumn="0" w:noHBand="0" w:noVBand="1"/>
      </w:tblPr>
      <w:tblGrid>
        <w:gridCol w:w="1057"/>
        <w:gridCol w:w="2701"/>
        <w:gridCol w:w="1336"/>
        <w:gridCol w:w="1236"/>
        <w:gridCol w:w="1597"/>
        <w:gridCol w:w="1507"/>
      </w:tblGrid>
      <w:tr w:rsidR="00BE4D3F" w:rsidRPr="00BE4D3F" w14:paraId="42DC674F" w14:textId="77777777" w:rsidTr="00BE4D3F">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92EF4" w14:textId="77777777" w:rsidR="00BE4D3F" w:rsidRPr="00BE4D3F" w:rsidRDefault="00BE4D3F" w:rsidP="00BE4D3F">
            <w:pPr>
              <w:spacing w:after="0" w:line="240" w:lineRule="auto"/>
              <w:jc w:val="center"/>
              <w:rPr>
                <w:rFonts w:ascii="Times New Roman" w:eastAsia="Times New Roman" w:hAnsi="Times New Roman" w:cs="Times New Roman"/>
                <w:b/>
                <w:bCs/>
                <w:kern w:val="0"/>
                <w:sz w:val="18"/>
                <w:szCs w:val="18"/>
                <w:lang/>
                <w14:ligatures w14:val="none"/>
              </w:rPr>
            </w:pPr>
            <w:r w:rsidRPr="00BE4D3F">
              <w:rPr>
                <w:rFonts w:ascii="Times New Roman" w:eastAsia="Times New Roman" w:hAnsi="Times New Roman" w:cs="Times New Roman"/>
                <w:b/>
                <w:bCs/>
                <w:kern w:val="0"/>
                <w:sz w:val="18"/>
                <w:szCs w:val="18"/>
                <w:lang/>
                <w14:ligatures w14:val="none"/>
              </w:rPr>
              <w:t>ITEM NO.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CEB09C8" w14:textId="77777777" w:rsidR="00BE4D3F" w:rsidRPr="00BE4D3F" w:rsidRDefault="00BE4D3F" w:rsidP="00BE4D3F">
            <w:pPr>
              <w:spacing w:after="0" w:line="240" w:lineRule="auto"/>
              <w:jc w:val="center"/>
              <w:rPr>
                <w:rFonts w:ascii="Times New Roman" w:eastAsia="Times New Roman" w:hAnsi="Times New Roman" w:cs="Times New Roman"/>
                <w:b/>
                <w:bCs/>
                <w:kern w:val="0"/>
                <w:sz w:val="18"/>
                <w:szCs w:val="18"/>
                <w:lang/>
                <w14:ligatures w14:val="none"/>
              </w:rPr>
            </w:pPr>
            <w:r w:rsidRPr="00BE4D3F">
              <w:rPr>
                <w:rFonts w:ascii="Times New Roman" w:eastAsia="Times New Roman" w:hAnsi="Times New Roman" w:cs="Times New Roman"/>
                <w:b/>
                <w:bCs/>
                <w:kern w:val="0"/>
                <w:sz w:val="18"/>
                <w:szCs w:val="18"/>
                <w:lang/>
                <w14:ligatures w14:val="none"/>
              </w:rPr>
              <w:t>ITEM DESCRIPTIONS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E2E78B" w14:textId="77777777" w:rsidR="00BE4D3F" w:rsidRPr="00BE4D3F" w:rsidRDefault="00BE4D3F" w:rsidP="00BE4D3F">
            <w:pPr>
              <w:spacing w:after="0" w:line="240" w:lineRule="auto"/>
              <w:jc w:val="center"/>
              <w:rPr>
                <w:rFonts w:ascii="Times New Roman" w:eastAsia="Times New Roman" w:hAnsi="Times New Roman" w:cs="Times New Roman"/>
                <w:b/>
                <w:bCs/>
                <w:kern w:val="0"/>
                <w:sz w:val="18"/>
                <w:szCs w:val="18"/>
                <w:lang/>
                <w14:ligatures w14:val="none"/>
              </w:rPr>
            </w:pPr>
            <w:r w:rsidRPr="00BE4D3F">
              <w:rPr>
                <w:rFonts w:ascii="Times New Roman" w:eastAsia="Times New Roman" w:hAnsi="Times New Roman" w:cs="Times New Roman"/>
                <w:b/>
                <w:bCs/>
                <w:kern w:val="0"/>
                <w:sz w:val="18"/>
                <w:szCs w:val="18"/>
                <w:lang/>
                <w14:ligatures w14:val="none"/>
              </w:rPr>
              <w:t>UNITS</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2ED98794" w14:textId="77777777" w:rsidR="00BE4D3F" w:rsidRPr="00BE4D3F" w:rsidRDefault="00BE4D3F" w:rsidP="00BE4D3F">
            <w:pPr>
              <w:spacing w:after="0" w:line="240" w:lineRule="auto"/>
              <w:jc w:val="center"/>
              <w:rPr>
                <w:rFonts w:ascii="Times New Roman" w:eastAsia="Times New Roman" w:hAnsi="Times New Roman" w:cs="Times New Roman"/>
                <w:b/>
                <w:bCs/>
                <w:kern w:val="0"/>
                <w:sz w:val="18"/>
                <w:szCs w:val="18"/>
                <w:lang/>
                <w14:ligatures w14:val="none"/>
              </w:rPr>
            </w:pPr>
            <w:r w:rsidRPr="00BE4D3F">
              <w:rPr>
                <w:rFonts w:ascii="Times New Roman" w:eastAsia="Times New Roman" w:hAnsi="Times New Roman" w:cs="Times New Roman"/>
                <w:b/>
                <w:bCs/>
                <w:kern w:val="0"/>
                <w:sz w:val="18"/>
                <w:szCs w:val="18"/>
                <w:lang/>
                <w14:ligatures w14:val="none"/>
              </w:rPr>
              <w:t>MINIMUM REQUIREMENT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6A330890" w14:textId="77777777" w:rsidR="00BE4D3F" w:rsidRPr="00BE4D3F" w:rsidRDefault="00BE4D3F" w:rsidP="00BE4D3F">
            <w:pPr>
              <w:spacing w:after="0" w:line="240" w:lineRule="auto"/>
              <w:jc w:val="center"/>
              <w:rPr>
                <w:rFonts w:ascii="Times New Roman" w:eastAsia="Times New Roman" w:hAnsi="Times New Roman" w:cs="Times New Roman"/>
                <w:b/>
                <w:bCs/>
                <w:kern w:val="0"/>
                <w:sz w:val="18"/>
                <w:szCs w:val="18"/>
                <w:lang/>
                <w14:ligatures w14:val="none"/>
              </w:rPr>
            </w:pPr>
            <w:r w:rsidRPr="00BE4D3F">
              <w:rPr>
                <w:rFonts w:ascii="Times New Roman" w:eastAsia="Times New Roman" w:hAnsi="Times New Roman" w:cs="Times New Roman"/>
                <w:b/>
                <w:bCs/>
                <w:kern w:val="0"/>
                <w:sz w:val="18"/>
                <w:szCs w:val="18"/>
                <w:lang/>
                <w14:ligatures w14:val="none"/>
              </w:rPr>
              <w:t>BIDDER'S RESPONSE</w:t>
            </w:r>
          </w:p>
        </w:tc>
      </w:tr>
      <w:tr w:rsidR="00BE4D3F" w:rsidRPr="00BE4D3F" w14:paraId="4C1EF6FF" w14:textId="77777777" w:rsidTr="00BE4D3F">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742A3A"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1</w:t>
            </w:r>
          </w:p>
        </w:tc>
        <w:tc>
          <w:tcPr>
            <w:tcW w:w="0" w:type="auto"/>
            <w:tcBorders>
              <w:top w:val="nil"/>
              <w:left w:val="nil"/>
              <w:bottom w:val="single" w:sz="4" w:space="0" w:color="auto"/>
              <w:right w:val="single" w:sz="4" w:space="0" w:color="auto"/>
            </w:tcBorders>
            <w:shd w:val="clear" w:color="auto" w:fill="auto"/>
            <w:vAlign w:val="bottom"/>
            <w:hideMark/>
          </w:tcPr>
          <w:p w14:paraId="2F84B575" w14:textId="77777777" w:rsidR="00BE4D3F" w:rsidRPr="00BE4D3F" w:rsidRDefault="00BE4D3F" w:rsidP="00BE4D3F">
            <w:pPr>
              <w:spacing w:after="0" w:line="240" w:lineRule="auto"/>
              <w:rPr>
                <w:rFonts w:ascii="Times New Roman" w:eastAsia="Times New Roman" w:hAnsi="Times New Roman" w:cs="Times New Roman"/>
                <w:kern w:val="0"/>
                <w:sz w:val="18"/>
                <w:szCs w:val="18"/>
                <w:lang/>
                <w14:ligatures w14:val="none"/>
              </w:rPr>
            </w:pPr>
            <w:r w:rsidRPr="00BE4D3F">
              <w:rPr>
                <w:rFonts w:ascii="Times New Roman" w:eastAsia="Times New Roman" w:hAnsi="Times New Roman" w:cs="Times New Roman"/>
                <w:kern w:val="0"/>
                <w:sz w:val="18"/>
                <w:szCs w:val="18"/>
                <w:lang/>
                <w14:ligatures w14:val="none"/>
              </w:rPr>
              <w:t>Type and Size</w:t>
            </w:r>
          </w:p>
        </w:tc>
        <w:tc>
          <w:tcPr>
            <w:tcW w:w="0" w:type="auto"/>
            <w:tcBorders>
              <w:top w:val="nil"/>
              <w:left w:val="nil"/>
              <w:bottom w:val="single" w:sz="4" w:space="0" w:color="auto"/>
              <w:right w:val="single" w:sz="4" w:space="0" w:color="auto"/>
            </w:tcBorders>
            <w:shd w:val="clear" w:color="auto" w:fill="auto"/>
            <w:vAlign w:val="center"/>
            <w:hideMark/>
          </w:tcPr>
          <w:p w14:paraId="113220CC"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B20FD0A"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1534" w:type="dxa"/>
            <w:tcBorders>
              <w:top w:val="nil"/>
              <w:left w:val="nil"/>
              <w:bottom w:val="single" w:sz="4" w:space="0" w:color="auto"/>
              <w:right w:val="single" w:sz="4" w:space="0" w:color="auto"/>
            </w:tcBorders>
            <w:shd w:val="clear" w:color="auto" w:fill="auto"/>
            <w:noWrap/>
            <w:vAlign w:val="center"/>
            <w:hideMark/>
          </w:tcPr>
          <w:p w14:paraId="4B9834AF"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ACSR</w:t>
            </w:r>
          </w:p>
        </w:tc>
        <w:tc>
          <w:tcPr>
            <w:tcW w:w="1507" w:type="dxa"/>
            <w:tcBorders>
              <w:top w:val="nil"/>
              <w:left w:val="nil"/>
              <w:bottom w:val="single" w:sz="4" w:space="0" w:color="auto"/>
              <w:right w:val="single" w:sz="4" w:space="0" w:color="auto"/>
            </w:tcBorders>
            <w:shd w:val="clear" w:color="auto" w:fill="auto"/>
            <w:noWrap/>
            <w:vAlign w:val="bottom"/>
            <w:hideMark/>
          </w:tcPr>
          <w:p w14:paraId="292A056D"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5FE6AA48" w14:textId="77777777" w:rsidTr="00BE4D3F">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F66AA7"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3A667697" w14:textId="64836EC2"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Pr>
                <w:rFonts w:ascii="Times New Roman" w:eastAsia="Times New Roman" w:hAnsi="Times New Roman" w:cs="Times New Roman"/>
                <w:kern w:val="0"/>
                <w:sz w:val="18"/>
                <w:szCs w:val="18"/>
                <w:lang/>
                <w14:ligatures w14:val="none"/>
              </w:rPr>
              <w:t>PRODUCT NAME</w:t>
            </w:r>
          </w:p>
        </w:tc>
        <w:tc>
          <w:tcPr>
            <w:tcW w:w="0" w:type="auto"/>
            <w:tcBorders>
              <w:top w:val="nil"/>
              <w:left w:val="nil"/>
              <w:bottom w:val="single" w:sz="4" w:space="0" w:color="auto"/>
              <w:right w:val="single" w:sz="4" w:space="0" w:color="auto"/>
            </w:tcBorders>
            <w:shd w:val="clear" w:color="auto" w:fill="auto"/>
            <w:noWrap/>
            <w:vAlign w:val="center"/>
            <w:hideMark/>
          </w:tcPr>
          <w:p w14:paraId="07E0443E"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1A6B9A4"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1534" w:type="dxa"/>
            <w:tcBorders>
              <w:top w:val="nil"/>
              <w:left w:val="nil"/>
              <w:bottom w:val="single" w:sz="4" w:space="0" w:color="auto"/>
              <w:right w:val="single" w:sz="4" w:space="0" w:color="auto"/>
            </w:tcBorders>
            <w:shd w:val="clear" w:color="auto" w:fill="auto"/>
            <w:noWrap/>
            <w:vAlign w:val="bottom"/>
            <w:hideMark/>
          </w:tcPr>
          <w:p w14:paraId="342CAE7B" w14:textId="1B41B273"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WOLF</w:t>
            </w:r>
          </w:p>
        </w:tc>
        <w:tc>
          <w:tcPr>
            <w:tcW w:w="1507" w:type="dxa"/>
            <w:tcBorders>
              <w:top w:val="nil"/>
              <w:left w:val="nil"/>
              <w:bottom w:val="single" w:sz="4" w:space="0" w:color="auto"/>
              <w:right w:val="single" w:sz="4" w:space="0" w:color="auto"/>
            </w:tcBorders>
            <w:shd w:val="clear" w:color="auto" w:fill="auto"/>
            <w:noWrap/>
            <w:vAlign w:val="bottom"/>
            <w:hideMark/>
          </w:tcPr>
          <w:p w14:paraId="312E7FB9"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536DC376" w14:textId="77777777" w:rsidTr="00BE4D3F">
        <w:trPr>
          <w:trHeight w:val="82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1F7056"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64256776"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kern w:val="0"/>
                <w:sz w:val="18"/>
                <w:szCs w:val="18"/>
                <w:lang/>
                <w14:ligatures w14:val="none"/>
              </w:rPr>
              <w:t>Materials</w:t>
            </w:r>
          </w:p>
        </w:tc>
        <w:tc>
          <w:tcPr>
            <w:tcW w:w="0" w:type="auto"/>
            <w:tcBorders>
              <w:top w:val="nil"/>
              <w:left w:val="nil"/>
              <w:bottom w:val="single" w:sz="4" w:space="0" w:color="auto"/>
              <w:right w:val="single" w:sz="4" w:space="0" w:color="auto"/>
            </w:tcBorders>
            <w:shd w:val="clear" w:color="auto" w:fill="auto"/>
            <w:noWrap/>
            <w:vAlign w:val="center"/>
            <w:hideMark/>
          </w:tcPr>
          <w:p w14:paraId="09FEFA01"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kern w:val="0"/>
                <w:sz w:val="18"/>
                <w:szCs w:val="18"/>
                <w:lang/>
                <w14:ligatures w14:val="none"/>
              </w:rPr>
              <w:t>Composition</w:t>
            </w:r>
          </w:p>
        </w:tc>
        <w:tc>
          <w:tcPr>
            <w:tcW w:w="0" w:type="auto"/>
            <w:tcBorders>
              <w:top w:val="nil"/>
              <w:left w:val="nil"/>
              <w:bottom w:val="single" w:sz="4" w:space="0" w:color="auto"/>
              <w:right w:val="single" w:sz="4" w:space="0" w:color="auto"/>
            </w:tcBorders>
            <w:shd w:val="clear" w:color="auto" w:fill="auto"/>
            <w:noWrap/>
            <w:vAlign w:val="bottom"/>
            <w:hideMark/>
          </w:tcPr>
          <w:p w14:paraId="15C9AD91"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1534" w:type="dxa"/>
            <w:tcBorders>
              <w:top w:val="nil"/>
              <w:left w:val="nil"/>
              <w:bottom w:val="single" w:sz="4" w:space="0" w:color="auto"/>
              <w:right w:val="single" w:sz="4" w:space="0" w:color="auto"/>
            </w:tcBorders>
            <w:shd w:val="clear" w:color="auto" w:fill="auto"/>
            <w:noWrap/>
            <w:vAlign w:val="bottom"/>
            <w:hideMark/>
          </w:tcPr>
          <w:p w14:paraId="751445CD" w14:textId="77777777" w:rsidR="00BE4D3F" w:rsidRPr="00BE4D3F" w:rsidRDefault="00BE4D3F" w:rsidP="00BE4D3F">
            <w:pPr>
              <w:spacing w:after="0" w:line="240" w:lineRule="auto"/>
              <w:rPr>
                <w:rFonts w:ascii="Calibri" w:eastAsia="Times New Roman" w:hAnsi="Calibri" w:cs="Calibri"/>
                <w:color w:val="000000"/>
                <w:kern w:val="0"/>
                <w:sz w:val="18"/>
                <w:szCs w:val="18"/>
                <w:lang/>
                <w14:ligatures w14:val="none"/>
              </w:rPr>
            </w:pPr>
            <w:r w:rsidRPr="00BE4D3F">
              <w:rPr>
                <w:rFonts w:ascii="Calibri" w:eastAsia="Times New Roman" w:hAnsi="Calibri" w:cs="Calibri"/>
                <w:color w:val="000000"/>
                <w:kern w:val="0"/>
                <w:sz w:val="18"/>
                <w:szCs w:val="18"/>
                <w:lang/>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25C6B72B"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78C299E6" w14:textId="77777777" w:rsidTr="00BE4D3F">
        <w:trPr>
          <w:trHeight w:val="930"/>
        </w:trPr>
        <w:tc>
          <w:tcPr>
            <w:tcW w:w="0" w:type="auto"/>
            <w:vMerge/>
            <w:tcBorders>
              <w:top w:val="nil"/>
              <w:left w:val="single" w:sz="4" w:space="0" w:color="auto"/>
              <w:bottom w:val="single" w:sz="4" w:space="0" w:color="000000"/>
              <w:right w:val="single" w:sz="4" w:space="0" w:color="auto"/>
            </w:tcBorders>
            <w:vAlign w:val="center"/>
            <w:hideMark/>
          </w:tcPr>
          <w:p w14:paraId="34F073B7"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793F1E6"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51B3C3CB"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kern w:val="0"/>
                <w:sz w:val="18"/>
                <w:szCs w:val="18"/>
                <w:lang/>
                <w14:ligatures w14:val="none"/>
              </w:rPr>
              <w:t>Grade designation as per IEC 61089</w:t>
            </w:r>
          </w:p>
        </w:tc>
        <w:tc>
          <w:tcPr>
            <w:tcW w:w="0" w:type="auto"/>
            <w:tcBorders>
              <w:top w:val="nil"/>
              <w:left w:val="nil"/>
              <w:bottom w:val="single" w:sz="4" w:space="0" w:color="auto"/>
              <w:right w:val="single" w:sz="4" w:space="0" w:color="auto"/>
            </w:tcBorders>
            <w:shd w:val="clear" w:color="auto" w:fill="auto"/>
            <w:vAlign w:val="bottom"/>
            <w:hideMark/>
          </w:tcPr>
          <w:p w14:paraId="786B2845"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1534" w:type="dxa"/>
            <w:tcBorders>
              <w:top w:val="nil"/>
              <w:left w:val="nil"/>
              <w:bottom w:val="single" w:sz="4" w:space="0" w:color="auto"/>
              <w:right w:val="single" w:sz="4" w:space="0" w:color="auto"/>
            </w:tcBorders>
            <w:shd w:val="clear" w:color="auto" w:fill="auto"/>
            <w:noWrap/>
            <w:vAlign w:val="bottom"/>
            <w:hideMark/>
          </w:tcPr>
          <w:p w14:paraId="41F4E3FD" w14:textId="77777777" w:rsidR="00BE4D3F" w:rsidRPr="00BE4D3F" w:rsidRDefault="00BE4D3F" w:rsidP="00BE4D3F">
            <w:pPr>
              <w:spacing w:after="0" w:line="240" w:lineRule="auto"/>
              <w:rPr>
                <w:rFonts w:ascii="Calibri" w:eastAsia="Times New Roman" w:hAnsi="Calibri" w:cs="Calibri"/>
                <w:color w:val="000000"/>
                <w:kern w:val="0"/>
                <w:sz w:val="18"/>
                <w:szCs w:val="18"/>
                <w:lang/>
                <w14:ligatures w14:val="none"/>
              </w:rPr>
            </w:pPr>
            <w:r w:rsidRPr="00BE4D3F">
              <w:rPr>
                <w:rFonts w:ascii="Calibri" w:eastAsia="Times New Roman" w:hAnsi="Calibri" w:cs="Calibri"/>
                <w:color w:val="000000"/>
                <w:kern w:val="0"/>
                <w:sz w:val="18"/>
                <w:szCs w:val="18"/>
                <w:lang/>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6ADB43BD"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72583221" w14:textId="77777777" w:rsidTr="00BE4D3F">
        <w:trPr>
          <w:trHeight w:val="795"/>
        </w:trPr>
        <w:tc>
          <w:tcPr>
            <w:tcW w:w="0" w:type="auto"/>
            <w:vMerge/>
            <w:tcBorders>
              <w:top w:val="nil"/>
              <w:left w:val="single" w:sz="4" w:space="0" w:color="auto"/>
              <w:bottom w:val="single" w:sz="4" w:space="0" w:color="000000"/>
              <w:right w:val="single" w:sz="4" w:space="0" w:color="auto"/>
            </w:tcBorders>
            <w:vAlign w:val="center"/>
            <w:hideMark/>
          </w:tcPr>
          <w:p w14:paraId="5C9710A7"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A66B980"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1E72D61"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kern w:val="0"/>
                <w:sz w:val="18"/>
                <w:szCs w:val="18"/>
                <w:lang/>
                <w14:ligatures w14:val="none"/>
              </w:rPr>
              <w:t>Resistivity of wires and % IACS</w:t>
            </w:r>
          </w:p>
        </w:tc>
        <w:tc>
          <w:tcPr>
            <w:tcW w:w="0" w:type="auto"/>
            <w:tcBorders>
              <w:top w:val="nil"/>
              <w:left w:val="nil"/>
              <w:bottom w:val="single" w:sz="4" w:space="0" w:color="auto"/>
              <w:right w:val="single" w:sz="4" w:space="0" w:color="auto"/>
            </w:tcBorders>
            <w:shd w:val="clear" w:color="auto" w:fill="auto"/>
            <w:vAlign w:val="bottom"/>
            <w:hideMark/>
          </w:tcPr>
          <w:p w14:paraId="5CC4BFD3"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1534" w:type="dxa"/>
            <w:tcBorders>
              <w:top w:val="nil"/>
              <w:left w:val="nil"/>
              <w:bottom w:val="single" w:sz="4" w:space="0" w:color="auto"/>
              <w:right w:val="single" w:sz="4" w:space="0" w:color="auto"/>
            </w:tcBorders>
            <w:shd w:val="clear" w:color="auto" w:fill="auto"/>
            <w:noWrap/>
            <w:vAlign w:val="bottom"/>
            <w:hideMark/>
          </w:tcPr>
          <w:p w14:paraId="02FFD67A" w14:textId="77777777" w:rsidR="00BE4D3F" w:rsidRPr="00BE4D3F" w:rsidRDefault="00BE4D3F" w:rsidP="00BE4D3F">
            <w:pPr>
              <w:spacing w:after="0" w:line="240" w:lineRule="auto"/>
              <w:rPr>
                <w:rFonts w:ascii="Calibri" w:eastAsia="Times New Roman" w:hAnsi="Calibri" w:cs="Calibri"/>
                <w:color w:val="000000"/>
                <w:kern w:val="0"/>
                <w:sz w:val="18"/>
                <w:szCs w:val="18"/>
                <w:lang/>
                <w14:ligatures w14:val="none"/>
              </w:rPr>
            </w:pPr>
            <w:r w:rsidRPr="00BE4D3F">
              <w:rPr>
                <w:rFonts w:ascii="Calibri" w:eastAsia="Times New Roman" w:hAnsi="Calibri" w:cs="Calibri"/>
                <w:color w:val="000000"/>
                <w:kern w:val="0"/>
                <w:sz w:val="18"/>
                <w:szCs w:val="18"/>
                <w:lang/>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2BD3AB1D"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6517590C" w14:textId="77777777" w:rsidTr="00BE4D3F">
        <w:trPr>
          <w:trHeight w:val="750"/>
        </w:trPr>
        <w:tc>
          <w:tcPr>
            <w:tcW w:w="0" w:type="auto"/>
            <w:vMerge/>
            <w:tcBorders>
              <w:top w:val="nil"/>
              <w:left w:val="single" w:sz="4" w:space="0" w:color="auto"/>
              <w:bottom w:val="single" w:sz="4" w:space="0" w:color="000000"/>
              <w:right w:val="single" w:sz="4" w:space="0" w:color="auto"/>
            </w:tcBorders>
            <w:vAlign w:val="center"/>
            <w:hideMark/>
          </w:tcPr>
          <w:p w14:paraId="3C880E7B"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AA04D24"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02BC2A5C"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kern w:val="0"/>
                <w:sz w:val="18"/>
                <w:szCs w:val="18"/>
                <w:lang/>
                <w14:ligatures w14:val="none"/>
              </w:rPr>
              <w:t>Grease</w:t>
            </w:r>
          </w:p>
        </w:tc>
        <w:tc>
          <w:tcPr>
            <w:tcW w:w="0" w:type="auto"/>
            <w:tcBorders>
              <w:top w:val="nil"/>
              <w:left w:val="nil"/>
              <w:bottom w:val="single" w:sz="4" w:space="0" w:color="auto"/>
              <w:right w:val="single" w:sz="4" w:space="0" w:color="auto"/>
            </w:tcBorders>
            <w:shd w:val="clear" w:color="auto" w:fill="auto"/>
            <w:noWrap/>
            <w:vAlign w:val="bottom"/>
            <w:hideMark/>
          </w:tcPr>
          <w:p w14:paraId="07B1BB74"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1534" w:type="dxa"/>
            <w:tcBorders>
              <w:top w:val="nil"/>
              <w:left w:val="nil"/>
              <w:bottom w:val="single" w:sz="4" w:space="0" w:color="auto"/>
              <w:right w:val="single" w:sz="4" w:space="0" w:color="auto"/>
            </w:tcBorders>
            <w:shd w:val="clear" w:color="auto" w:fill="auto"/>
            <w:noWrap/>
            <w:vAlign w:val="bottom"/>
            <w:hideMark/>
          </w:tcPr>
          <w:p w14:paraId="4871152D" w14:textId="77777777" w:rsidR="00BE4D3F" w:rsidRPr="00BE4D3F" w:rsidRDefault="00BE4D3F" w:rsidP="00BE4D3F">
            <w:pPr>
              <w:spacing w:after="0" w:line="240" w:lineRule="auto"/>
              <w:rPr>
                <w:rFonts w:ascii="Calibri" w:eastAsia="Times New Roman" w:hAnsi="Calibri" w:cs="Calibri"/>
                <w:color w:val="000000"/>
                <w:kern w:val="0"/>
                <w:sz w:val="18"/>
                <w:szCs w:val="18"/>
                <w:lang/>
                <w14:ligatures w14:val="none"/>
              </w:rPr>
            </w:pPr>
            <w:r w:rsidRPr="00BE4D3F">
              <w:rPr>
                <w:rFonts w:ascii="Calibri" w:eastAsia="Times New Roman" w:hAnsi="Calibri" w:cs="Calibri"/>
                <w:color w:val="000000"/>
                <w:kern w:val="0"/>
                <w:sz w:val="18"/>
                <w:szCs w:val="18"/>
                <w:lang/>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35464D7C"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3A66FED5" w14:textId="77777777" w:rsidTr="00BE4D3F">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C01ABE"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4</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3CECEC1"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kern w:val="0"/>
                <w:sz w:val="18"/>
                <w:szCs w:val="18"/>
                <w:lang/>
                <w14:ligatures w14:val="none"/>
              </w:rPr>
              <w:t>Construction &amp; Standard</w:t>
            </w:r>
          </w:p>
        </w:tc>
        <w:tc>
          <w:tcPr>
            <w:tcW w:w="0" w:type="auto"/>
            <w:tcBorders>
              <w:top w:val="nil"/>
              <w:left w:val="nil"/>
              <w:bottom w:val="single" w:sz="4" w:space="0" w:color="auto"/>
              <w:right w:val="single" w:sz="4" w:space="0" w:color="auto"/>
            </w:tcBorders>
            <w:shd w:val="clear" w:color="auto" w:fill="auto"/>
            <w:noWrap/>
            <w:vAlign w:val="center"/>
            <w:hideMark/>
          </w:tcPr>
          <w:p w14:paraId="4FDE92E3"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1534" w:type="dxa"/>
            <w:tcBorders>
              <w:top w:val="nil"/>
              <w:left w:val="nil"/>
              <w:bottom w:val="single" w:sz="4" w:space="0" w:color="auto"/>
              <w:right w:val="single" w:sz="4" w:space="0" w:color="auto"/>
            </w:tcBorders>
            <w:shd w:val="clear" w:color="auto" w:fill="auto"/>
            <w:noWrap/>
            <w:vAlign w:val="center"/>
            <w:hideMark/>
          </w:tcPr>
          <w:p w14:paraId="28B5E0F6" w14:textId="77777777" w:rsidR="00BE4D3F" w:rsidRPr="00BE4D3F" w:rsidRDefault="00BE4D3F" w:rsidP="00BE4D3F">
            <w:pPr>
              <w:spacing w:after="0" w:line="240" w:lineRule="auto"/>
              <w:rPr>
                <w:rFonts w:ascii="Calibri" w:eastAsia="Times New Roman" w:hAnsi="Calibri" w:cs="Calibri"/>
                <w:color w:val="000000"/>
                <w:kern w:val="0"/>
                <w:sz w:val="18"/>
                <w:szCs w:val="18"/>
                <w:lang/>
                <w14:ligatures w14:val="none"/>
              </w:rPr>
            </w:pPr>
            <w:r w:rsidRPr="00BE4D3F">
              <w:rPr>
                <w:rFonts w:ascii="Calibri" w:eastAsia="Times New Roman" w:hAnsi="Calibri" w:cs="Calibri"/>
                <w:color w:val="000000"/>
                <w:kern w:val="0"/>
                <w:sz w:val="18"/>
                <w:szCs w:val="18"/>
                <w:lang/>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648416AE"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6A94CC2B" w14:textId="77777777" w:rsidTr="00BE4D3F">
        <w:trPr>
          <w:trHeight w:val="55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C4B0141"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7BE638"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Cross Sectional Area</w:t>
            </w:r>
          </w:p>
        </w:tc>
        <w:tc>
          <w:tcPr>
            <w:tcW w:w="0" w:type="auto"/>
            <w:tcBorders>
              <w:top w:val="nil"/>
              <w:left w:val="nil"/>
              <w:bottom w:val="single" w:sz="4" w:space="0" w:color="auto"/>
              <w:right w:val="single" w:sz="4" w:space="0" w:color="auto"/>
            </w:tcBorders>
            <w:shd w:val="clear" w:color="auto" w:fill="auto"/>
            <w:noWrap/>
            <w:vAlign w:val="center"/>
            <w:hideMark/>
          </w:tcPr>
          <w:p w14:paraId="203BB063" w14:textId="779DBA68"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xml:space="preserve">Aluminium </w:t>
            </w:r>
          </w:p>
        </w:tc>
        <w:tc>
          <w:tcPr>
            <w:tcW w:w="0" w:type="auto"/>
            <w:tcBorders>
              <w:top w:val="nil"/>
              <w:left w:val="nil"/>
              <w:bottom w:val="single" w:sz="4" w:space="0" w:color="auto"/>
              <w:right w:val="single" w:sz="4" w:space="0" w:color="auto"/>
            </w:tcBorders>
            <w:shd w:val="clear" w:color="auto" w:fill="auto"/>
            <w:noWrap/>
            <w:vAlign w:val="center"/>
            <w:hideMark/>
          </w:tcPr>
          <w:p w14:paraId="2CEA88BA"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xml:space="preserve">mm2 </w:t>
            </w:r>
          </w:p>
        </w:tc>
        <w:tc>
          <w:tcPr>
            <w:tcW w:w="1534" w:type="dxa"/>
            <w:tcBorders>
              <w:top w:val="nil"/>
              <w:left w:val="nil"/>
              <w:bottom w:val="single" w:sz="4" w:space="0" w:color="auto"/>
              <w:right w:val="single" w:sz="4" w:space="0" w:color="auto"/>
            </w:tcBorders>
            <w:shd w:val="clear" w:color="auto" w:fill="auto"/>
            <w:noWrap/>
            <w:vAlign w:val="center"/>
            <w:hideMark/>
          </w:tcPr>
          <w:p w14:paraId="3C8C1B57"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158.7</w:t>
            </w:r>
          </w:p>
        </w:tc>
        <w:tc>
          <w:tcPr>
            <w:tcW w:w="1507" w:type="dxa"/>
            <w:tcBorders>
              <w:top w:val="nil"/>
              <w:left w:val="nil"/>
              <w:bottom w:val="single" w:sz="4" w:space="0" w:color="auto"/>
              <w:right w:val="single" w:sz="4" w:space="0" w:color="auto"/>
            </w:tcBorders>
            <w:shd w:val="clear" w:color="auto" w:fill="auto"/>
            <w:noWrap/>
            <w:vAlign w:val="bottom"/>
            <w:hideMark/>
          </w:tcPr>
          <w:p w14:paraId="6601B54A"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79184A6F" w14:textId="77777777" w:rsidTr="00BE4D3F">
        <w:trPr>
          <w:trHeight w:val="555"/>
        </w:trPr>
        <w:tc>
          <w:tcPr>
            <w:tcW w:w="0" w:type="auto"/>
            <w:vMerge/>
            <w:tcBorders>
              <w:top w:val="nil"/>
              <w:left w:val="single" w:sz="4" w:space="0" w:color="auto"/>
              <w:bottom w:val="single" w:sz="4" w:space="0" w:color="000000"/>
              <w:right w:val="single" w:sz="4" w:space="0" w:color="auto"/>
            </w:tcBorders>
            <w:vAlign w:val="center"/>
            <w:hideMark/>
          </w:tcPr>
          <w:p w14:paraId="69698A3A"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10E8AF89"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49A2D3CA"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Steel</w:t>
            </w:r>
          </w:p>
        </w:tc>
        <w:tc>
          <w:tcPr>
            <w:tcW w:w="0" w:type="auto"/>
            <w:tcBorders>
              <w:top w:val="nil"/>
              <w:left w:val="nil"/>
              <w:bottom w:val="single" w:sz="4" w:space="0" w:color="auto"/>
              <w:right w:val="single" w:sz="4" w:space="0" w:color="auto"/>
            </w:tcBorders>
            <w:shd w:val="clear" w:color="auto" w:fill="auto"/>
            <w:noWrap/>
            <w:vAlign w:val="center"/>
            <w:hideMark/>
          </w:tcPr>
          <w:p w14:paraId="06A3CEFE"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xml:space="preserve">mm2 </w:t>
            </w:r>
          </w:p>
        </w:tc>
        <w:tc>
          <w:tcPr>
            <w:tcW w:w="1534" w:type="dxa"/>
            <w:tcBorders>
              <w:top w:val="nil"/>
              <w:left w:val="nil"/>
              <w:bottom w:val="single" w:sz="4" w:space="0" w:color="auto"/>
              <w:right w:val="single" w:sz="4" w:space="0" w:color="auto"/>
            </w:tcBorders>
            <w:shd w:val="clear" w:color="auto" w:fill="auto"/>
            <w:noWrap/>
            <w:vAlign w:val="center"/>
            <w:hideMark/>
          </w:tcPr>
          <w:p w14:paraId="55489B3F"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36.9</w:t>
            </w:r>
          </w:p>
        </w:tc>
        <w:tc>
          <w:tcPr>
            <w:tcW w:w="1507" w:type="dxa"/>
            <w:tcBorders>
              <w:top w:val="nil"/>
              <w:left w:val="nil"/>
              <w:bottom w:val="single" w:sz="4" w:space="0" w:color="auto"/>
              <w:right w:val="single" w:sz="4" w:space="0" w:color="auto"/>
            </w:tcBorders>
            <w:shd w:val="clear" w:color="auto" w:fill="auto"/>
            <w:noWrap/>
            <w:vAlign w:val="bottom"/>
            <w:hideMark/>
          </w:tcPr>
          <w:p w14:paraId="5D78A9D5"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664760EF" w14:textId="77777777" w:rsidTr="00BE4D3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EC8068"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6</w:t>
            </w:r>
          </w:p>
        </w:tc>
        <w:tc>
          <w:tcPr>
            <w:tcW w:w="0" w:type="auto"/>
            <w:tcBorders>
              <w:top w:val="nil"/>
              <w:left w:val="nil"/>
              <w:bottom w:val="single" w:sz="4" w:space="0" w:color="auto"/>
              <w:right w:val="single" w:sz="4" w:space="0" w:color="auto"/>
            </w:tcBorders>
            <w:shd w:val="clear" w:color="auto" w:fill="auto"/>
            <w:vAlign w:val="bottom"/>
            <w:hideMark/>
          </w:tcPr>
          <w:p w14:paraId="1306E7D5" w14:textId="77777777" w:rsidR="00BE4D3F" w:rsidRPr="00BE4D3F" w:rsidRDefault="00BE4D3F" w:rsidP="00BE4D3F">
            <w:pPr>
              <w:spacing w:after="0" w:line="240" w:lineRule="auto"/>
              <w:rPr>
                <w:rFonts w:ascii="Times New Roman" w:eastAsia="Times New Roman" w:hAnsi="Times New Roman" w:cs="Times New Roman"/>
                <w:kern w:val="0"/>
                <w:sz w:val="18"/>
                <w:szCs w:val="18"/>
                <w:lang/>
                <w14:ligatures w14:val="none"/>
              </w:rPr>
            </w:pPr>
            <w:r w:rsidRPr="00BE4D3F">
              <w:rPr>
                <w:rFonts w:ascii="Times New Roman" w:eastAsia="Times New Roman" w:hAnsi="Times New Roman" w:cs="Times New Roman"/>
                <w:kern w:val="0"/>
                <w:sz w:val="18"/>
                <w:szCs w:val="18"/>
                <w:lang/>
                <w14:ligatures w14:val="none"/>
              </w:rPr>
              <w:t xml:space="preserve">Overall diameter of the conductor  </w:t>
            </w:r>
          </w:p>
        </w:tc>
        <w:tc>
          <w:tcPr>
            <w:tcW w:w="0" w:type="auto"/>
            <w:tcBorders>
              <w:top w:val="nil"/>
              <w:left w:val="nil"/>
              <w:bottom w:val="single" w:sz="4" w:space="0" w:color="auto"/>
              <w:right w:val="single" w:sz="4" w:space="0" w:color="auto"/>
            </w:tcBorders>
            <w:shd w:val="clear" w:color="auto" w:fill="auto"/>
            <w:vAlign w:val="bottom"/>
            <w:hideMark/>
          </w:tcPr>
          <w:p w14:paraId="0AF885E3"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B350F15"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xml:space="preserve">mm2 </w:t>
            </w:r>
          </w:p>
        </w:tc>
        <w:tc>
          <w:tcPr>
            <w:tcW w:w="1534" w:type="dxa"/>
            <w:tcBorders>
              <w:top w:val="nil"/>
              <w:left w:val="nil"/>
              <w:bottom w:val="single" w:sz="4" w:space="0" w:color="auto"/>
              <w:right w:val="single" w:sz="4" w:space="0" w:color="auto"/>
            </w:tcBorders>
            <w:shd w:val="clear" w:color="auto" w:fill="auto"/>
            <w:noWrap/>
            <w:vAlign w:val="center"/>
            <w:hideMark/>
          </w:tcPr>
          <w:p w14:paraId="3D908C9E"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195.6</w:t>
            </w:r>
          </w:p>
        </w:tc>
        <w:tc>
          <w:tcPr>
            <w:tcW w:w="1507" w:type="dxa"/>
            <w:tcBorders>
              <w:top w:val="nil"/>
              <w:left w:val="nil"/>
              <w:bottom w:val="single" w:sz="4" w:space="0" w:color="auto"/>
              <w:right w:val="single" w:sz="4" w:space="0" w:color="auto"/>
            </w:tcBorders>
            <w:shd w:val="clear" w:color="auto" w:fill="auto"/>
            <w:noWrap/>
            <w:vAlign w:val="bottom"/>
            <w:hideMark/>
          </w:tcPr>
          <w:p w14:paraId="6D6F6A21"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57979B5E" w14:textId="77777777" w:rsidTr="00BE4D3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5E8EDC"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7</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559B6630"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kern w:val="0"/>
                <w:sz w:val="18"/>
                <w:szCs w:val="18"/>
                <w:lang/>
                <w14:ligatures w14:val="none"/>
              </w:rPr>
              <w:t>Stranding</w:t>
            </w:r>
          </w:p>
        </w:tc>
        <w:tc>
          <w:tcPr>
            <w:tcW w:w="0" w:type="auto"/>
            <w:tcBorders>
              <w:top w:val="nil"/>
              <w:left w:val="nil"/>
              <w:bottom w:val="single" w:sz="4" w:space="0" w:color="auto"/>
              <w:right w:val="single" w:sz="4" w:space="0" w:color="auto"/>
            </w:tcBorders>
            <w:shd w:val="clear" w:color="auto" w:fill="auto"/>
            <w:noWrap/>
            <w:vAlign w:val="center"/>
            <w:hideMark/>
          </w:tcPr>
          <w:p w14:paraId="45AC183A" w14:textId="77777777" w:rsidR="00BE4D3F" w:rsidRPr="00BE4D3F" w:rsidRDefault="00BE4D3F" w:rsidP="00BE4D3F">
            <w:pPr>
              <w:spacing w:after="0" w:line="240" w:lineRule="auto"/>
              <w:jc w:val="center"/>
              <w:rPr>
                <w:rFonts w:ascii="Times New Roman" w:eastAsia="Times New Roman" w:hAnsi="Times New Roman" w:cs="Times New Roman"/>
                <w:kern w:val="0"/>
                <w:sz w:val="18"/>
                <w:szCs w:val="18"/>
                <w:lang/>
                <w14:ligatures w14:val="none"/>
              </w:rPr>
            </w:pPr>
            <w:r w:rsidRPr="00BE4D3F">
              <w:rPr>
                <w:rFonts w:ascii="Times New Roman" w:eastAsia="Times New Roman" w:hAnsi="Times New Roman" w:cs="Times New Roman"/>
                <w:kern w:val="0"/>
                <w:sz w:val="18"/>
                <w:szCs w:val="18"/>
                <w:lang/>
                <w14:ligatures w14:val="none"/>
              </w:rPr>
              <w:t>AL (No./mm)</w:t>
            </w:r>
          </w:p>
        </w:tc>
        <w:tc>
          <w:tcPr>
            <w:tcW w:w="0" w:type="auto"/>
            <w:tcBorders>
              <w:top w:val="nil"/>
              <w:left w:val="nil"/>
              <w:bottom w:val="single" w:sz="4" w:space="0" w:color="auto"/>
              <w:right w:val="single" w:sz="4" w:space="0" w:color="auto"/>
            </w:tcBorders>
            <w:shd w:val="clear" w:color="auto" w:fill="auto"/>
            <w:noWrap/>
            <w:vAlign w:val="bottom"/>
            <w:hideMark/>
          </w:tcPr>
          <w:p w14:paraId="762A4C46" w14:textId="3A0D1F1D"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xml:space="preserve">No. x Ø (mm) </w:t>
            </w:r>
          </w:p>
        </w:tc>
        <w:tc>
          <w:tcPr>
            <w:tcW w:w="1534" w:type="dxa"/>
            <w:tcBorders>
              <w:top w:val="nil"/>
              <w:left w:val="nil"/>
              <w:bottom w:val="single" w:sz="4" w:space="0" w:color="auto"/>
              <w:right w:val="single" w:sz="4" w:space="0" w:color="auto"/>
            </w:tcBorders>
            <w:shd w:val="clear" w:color="auto" w:fill="auto"/>
            <w:noWrap/>
            <w:vAlign w:val="center"/>
            <w:hideMark/>
          </w:tcPr>
          <w:p w14:paraId="4FBD0626"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30x2.79</w:t>
            </w:r>
          </w:p>
        </w:tc>
        <w:tc>
          <w:tcPr>
            <w:tcW w:w="1507" w:type="dxa"/>
            <w:tcBorders>
              <w:top w:val="nil"/>
              <w:left w:val="nil"/>
              <w:bottom w:val="single" w:sz="4" w:space="0" w:color="auto"/>
              <w:right w:val="single" w:sz="4" w:space="0" w:color="auto"/>
            </w:tcBorders>
            <w:shd w:val="clear" w:color="auto" w:fill="auto"/>
            <w:noWrap/>
            <w:vAlign w:val="bottom"/>
            <w:hideMark/>
          </w:tcPr>
          <w:p w14:paraId="21A1CF3A"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774342F7" w14:textId="77777777" w:rsidTr="00BE4D3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3040EF"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0" w:type="auto"/>
            <w:vMerge/>
            <w:tcBorders>
              <w:top w:val="nil"/>
              <w:left w:val="single" w:sz="4" w:space="0" w:color="auto"/>
              <w:bottom w:val="single" w:sz="4" w:space="0" w:color="auto"/>
              <w:right w:val="single" w:sz="4" w:space="0" w:color="auto"/>
            </w:tcBorders>
            <w:vAlign w:val="center"/>
            <w:hideMark/>
          </w:tcPr>
          <w:p w14:paraId="4C37FE38"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p>
        </w:tc>
        <w:tc>
          <w:tcPr>
            <w:tcW w:w="0" w:type="auto"/>
            <w:tcBorders>
              <w:top w:val="nil"/>
              <w:left w:val="nil"/>
              <w:bottom w:val="single" w:sz="4" w:space="0" w:color="auto"/>
              <w:right w:val="single" w:sz="4" w:space="0" w:color="auto"/>
            </w:tcBorders>
            <w:shd w:val="clear" w:color="auto" w:fill="auto"/>
            <w:noWrap/>
            <w:vAlign w:val="center"/>
            <w:hideMark/>
          </w:tcPr>
          <w:p w14:paraId="1B208BAE" w14:textId="26948963" w:rsidR="00BE4D3F" w:rsidRPr="00BE4D3F" w:rsidRDefault="00BE4D3F" w:rsidP="00BE4D3F">
            <w:pPr>
              <w:spacing w:after="0" w:line="240" w:lineRule="auto"/>
              <w:jc w:val="center"/>
              <w:rPr>
                <w:rFonts w:ascii="Times New Roman" w:eastAsia="Times New Roman" w:hAnsi="Times New Roman" w:cs="Times New Roman"/>
                <w:kern w:val="0"/>
                <w:sz w:val="18"/>
                <w:szCs w:val="18"/>
                <w:lang/>
                <w14:ligatures w14:val="none"/>
              </w:rPr>
            </w:pPr>
            <w:r w:rsidRPr="00BE4D3F">
              <w:rPr>
                <w:rFonts w:ascii="Times New Roman" w:eastAsia="Times New Roman" w:hAnsi="Times New Roman" w:cs="Times New Roman"/>
                <w:kern w:val="0"/>
                <w:sz w:val="18"/>
                <w:szCs w:val="18"/>
                <w:lang/>
                <w14:ligatures w14:val="none"/>
              </w:rPr>
              <w:t>Steel (No./mm)</w:t>
            </w:r>
          </w:p>
        </w:tc>
        <w:tc>
          <w:tcPr>
            <w:tcW w:w="0" w:type="auto"/>
            <w:tcBorders>
              <w:top w:val="nil"/>
              <w:left w:val="nil"/>
              <w:bottom w:val="single" w:sz="4" w:space="0" w:color="auto"/>
              <w:right w:val="single" w:sz="4" w:space="0" w:color="auto"/>
            </w:tcBorders>
            <w:shd w:val="clear" w:color="auto" w:fill="auto"/>
            <w:noWrap/>
            <w:vAlign w:val="bottom"/>
            <w:hideMark/>
          </w:tcPr>
          <w:p w14:paraId="4A9B43D0" w14:textId="50613B4F"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xml:space="preserve">No. x Ø (mm) </w:t>
            </w:r>
          </w:p>
        </w:tc>
        <w:tc>
          <w:tcPr>
            <w:tcW w:w="1534" w:type="dxa"/>
            <w:tcBorders>
              <w:top w:val="nil"/>
              <w:left w:val="nil"/>
              <w:bottom w:val="single" w:sz="4" w:space="0" w:color="auto"/>
              <w:right w:val="single" w:sz="4" w:space="0" w:color="auto"/>
            </w:tcBorders>
            <w:shd w:val="clear" w:color="auto" w:fill="auto"/>
            <w:noWrap/>
            <w:vAlign w:val="center"/>
            <w:hideMark/>
          </w:tcPr>
          <w:p w14:paraId="418565D8"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7x2.59</w:t>
            </w:r>
          </w:p>
        </w:tc>
        <w:tc>
          <w:tcPr>
            <w:tcW w:w="1507" w:type="dxa"/>
            <w:tcBorders>
              <w:top w:val="nil"/>
              <w:left w:val="nil"/>
              <w:bottom w:val="single" w:sz="4" w:space="0" w:color="auto"/>
              <w:right w:val="single" w:sz="4" w:space="0" w:color="auto"/>
            </w:tcBorders>
            <w:shd w:val="clear" w:color="auto" w:fill="auto"/>
            <w:noWrap/>
            <w:vAlign w:val="bottom"/>
            <w:hideMark/>
          </w:tcPr>
          <w:p w14:paraId="35A0DCCC"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4D6024D4" w14:textId="77777777" w:rsidTr="00BE4D3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6CFB28"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71EC306E"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Approximate Overall Diameter</w:t>
            </w:r>
          </w:p>
        </w:tc>
        <w:tc>
          <w:tcPr>
            <w:tcW w:w="0" w:type="auto"/>
            <w:tcBorders>
              <w:top w:val="nil"/>
              <w:left w:val="nil"/>
              <w:bottom w:val="single" w:sz="4" w:space="0" w:color="auto"/>
              <w:right w:val="single" w:sz="4" w:space="0" w:color="auto"/>
            </w:tcBorders>
            <w:shd w:val="clear" w:color="auto" w:fill="auto"/>
            <w:noWrap/>
            <w:vAlign w:val="center"/>
            <w:hideMark/>
          </w:tcPr>
          <w:p w14:paraId="0D0AD251" w14:textId="77777777" w:rsidR="00BE4D3F" w:rsidRPr="00BE4D3F" w:rsidRDefault="00BE4D3F" w:rsidP="00BE4D3F">
            <w:pPr>
              <w:spacing w:after="0" w:line="240" w:lineRule="auto"/>
              <w:jc w:val="center"/>
              <w:rPr>
                <w:rFonts w:ascii="Times New Roman" w:eastAsia="Times New Roman" w:hAnsi="Times New Roman" w:cs="Times New Roman"/>
                <w:kern w:val="0"/>
                <w:sz w:val="18"/>
                <w:szCs w:val="18"/>
                <w:lang/>
                <w14:ligatures w14:val="none"/>
              </w:rPr>
            </w:pPr>
            <w:r w:rsidRPr="00BE4D3F">
              <w:rPr>
                <w:rFonts w:ascii="Times New Roman" w:eastAsia="Times New Roman" w:hAnsi="Times New Roman" w:cs="Times New Roman"/>
                <w:kern w:val="0"/>
                <w:sz w:val="18"/>
                <w:szCs w:val="18"/>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33325B2"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mm</w:t>
            </w:r>
          </w:p>
        </w:tc>
        <w:tc>
          <w:tcPr>
            <w:tcW w:w="1534" w:type="dxa"/>
            <w:tcBorders>
              <w:top w:val="nil"/>
              <w:left w:val="nil"/>
              <w:bottom w:val="single" w:sz="4" w:space="0" w:color="auto"/>
              <w:right w:val="single" w:sz="4" w:space="0" w:color="auto"/>
            </w:tcBorders>
            <w:shd w:val="clear" w:color="auto" w:fill="auto"/>
            <w:noWrap/>
            <w:vAlign w:val="center"/>
            <w:hideMark/>
          </w:tcPr>
          <w:p w14:paraId="0C3A0751"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18.1</w:t>
            </w:r>
          </w:p>
        </w:tc>
        <w:tc>
          <w:tcPr>
            <w:tcW w:w="1507" w:type="dxa"/>
            <w:tcBorders>
              <w:top w:val="nil"/>
              <w:left w:val="nil"/>
              <w:bottom w:val="single" w:sz="4" w:space="0" w:color="auto"/>
              <w:right w:val="single" w:sz="4" w:space="0" w:color="auto"/>
            </w:tcBorders>
            <w:shd w:val="clear" w:color="auto" w:fill="auto"/>
            <w:noWrap/>
            <w:vAlign w:val="bottom"/>
            <w:hideMark/>
          </w:tcPr>
          <w:p w14:paraId="29376666"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291BEE81" w14:textId="77777777" w:rsidTr="00BE4D3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71C7AE"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8</w:t>
            </w:r>
          </w:p>
        </w:tc>
        <w:tc>
          <w:tcPr>
            <w:tcW w:w="0" w:type="auto"/>
            <w:tcBorders>
              <w:top w:val="nil"/>
              <w:left w:val="nil"/>
              <w:bottom w:val="single" w:sz="4" w:space="0" w:color="auto"/>
              <w:right w:val="single" w:sz="4" w:space="0" w:color="auto"/>
            </w:tcBorders>
            <w:shd w:val="clear" w:color="auto" w:fill="auto"/>
            <w:vAlign w:val="bottom"/>
            <w:hideMark/>
          </w:tcPr>
          <w:p w14:paraId="34066947" w14:textId="7EE866B8" w:rsidR="00BE4D3F" w:rsidRPr="00BE4D3F" w:rsidRDefault="00BE4D3F" w:rsidP="00BE4D3F">
            <w:pPr>
              <w:spacing w:after="0" w:line="240" w:lineRule="auto"/>
              <w:rPr>
                <w:rFonts w:ascii="Times New Roman" w:eastAsia="Times New Roman" w:hAnsi="Times New Roman" w:cs="Times New Roman"/>
                <w:kern w:val="0"/>
                <w:sz w:val="18"/>
                <w:szCs w:val="18"/>
                <w:lang/>
                <w14:ligatures w14:val="none"/>
              </w:rPr>
            </w:pPr>
            <w:r w:rsidRPr="00BE4D3F">
              <w:rPr>
                <w:rFonts w:ascii="Times New Roman" w:eastAsia="Times New Roman" w:hAnsi="Times New Roman" w:cs="Times New Roman"/>
                <w:kern w:val="0"/>
                <w:sz w:val="18"/>
                <w:szCs w:val="18"/>
                <w:lang/>
                <w14:ligatures w14:val="none"/>
              </w:rPr>
              <w:t xml:space="preserve">Maximum </w:t>
            </w:r>
            <w:r>
              <w:rPr>
                <w:rFonts w:ascii="Times New Roman" w:eastAsia="Times New Roman" w:hAnsi="Times New Roman" w:cs="Times New Roman"/>
                <w:kern w:val="0"/>
                <w:sz w:val="18"/>
                <w:szCs w:val="18"/>
                <w:lang/>
                <w14:ligatures w14:val="none"/>
              </w:rPr>
              <w:t xml:space="preserve">D.C </w:t>
            </w:r>
            <w:r w:rsidRPr="00BE4D3F">
              <w:rPr>
                <w:rFonts w:ascii="Times New Roman" w:eastAsia="Times New Roman" w:hAnsi="Times New Roman" w:cs="Times New Roman"/>
                <w:kern w:val="0"/>
                <w:sz w:val="18"/>
                <w:szCs w:val="18"/>
                <w:lang/>
                <w14:ligatures w14:val="none"/>
              </w:rPr>
              <w:t>resistance at 20°C</w:t>
            </w:r>
          </w:p>
        </w:tc>
        <w:tc>
          <w:tcPr>
            <w:tcW w:w="0" w:type="auto"/>
            <w:tcBorders>
              <w:top w:val="nil"/>
              <w:left w:val="nil"/>
              <w:bottom w:val="single" w:sz="4" w:space="0" w:color="auto"/>
              <w:right w:val="single" w:sz="4" w:space="0" w:color="auto"/>
            </w:tcBorders>
            <w:shd w:val="clear" w:color="auto" w:fill="auto"/>
            <w:vAlign w:val="bottom"/>
            <w:hideMark/>
          </w:tcPr>
          <w:p w14:paraId="7501A76D"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B80EA3F"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Ω/km</w:t>
            </w:r>
          </w:p>
        </w:tc>
        <w:tc>
          <w:tcPr>
            <w:tcW w:w="1534" w:type="dxa"/>
            <w:tcBorders>
              <w:top w:val="nil"/>
              <w:left w:val="nil"/>
              <w:bottom w:val="single" w:sz="4" w:space="0" w:color="auto"/>
              <w:right w:val="single" w:sz="4" w:space="0" w:color="auto"/>
            </w:tcBorders>
            <w:shd w:val="clear" w:color="auto" w:fill="auto"/>
            <w:noWrap/>
            <w:vAlign w:val="center"/>
            <w:hideMark/>
          </w:tcPr>
          <w:p w14:paraId="7BA75138"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0.1829</w:t>
            </w:r>
          </w:p>
        </w:tc>
        <w:tc>
          <w:tcPr>
            <w:tcW w:w="1507" w:type="dxa"/>
            <w:tcBorders>
              <w:top w:val="nil"/>
              <w:left w:val="nil"/>
              <w:bottom w:val="single" w:sz="4" w:space="0" w:color="auto"/>
              <w:right w:val="single" w:sz="4" w:space="0" w:color="auto"/>
            </w:tcBorders>
            <w:shd w:val="clear" w:color="auto" w:fill="auto"/>
            <w:noWrap/>
            <w:vAlign w:val="bottom"/>
            <w:hideMark/>
          </w:tcPr>
          <w:p w14:paraId="5CE3C57B"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237E81F2" w14:textId="77777777" w:rsidTr="00BE4D3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999724"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9</w:t>
            </w:r>
          </w:p>
        </w:tc>
        <w:tc>
          <w:tcPr>
            <w:tcW w:w="0" w:type="auto"/>
            <w:tcBorders>
              <w:top w:val="nil"/>
              <w:left w:val="nil"/>
              <w:bottom w:val="single" w:sz="4" w:space="0" w:color="auto"/>
              <w:right w:val="single" w:sz="4" w:space="0" w:color="auto"/>
            </w:tcBorders>
            <w:shd w:val="clear" w:color="auto" w:fill="auto"/>
            <w:vAlign w:val="bottom"/>
            <w:hideMark/>
          </w:tcPr>
          <w:p w14:paraId="32481679" w14:textId="77777777" w:rsidR="00BE4D3F" w:rsidRPr="00BE4D3F" w:rsidRDefault="00BE4D3F" w:rsidP="00BE4D3F">
            <w:pPr>
              <w:spacing w:after="0" w:line="240" w:lineRule="auto"/>
              <w:rPr>
                <w:rFonts w:ascii="Times New Roman" w:eastAsia="Times New Roman" w:hAnsi="Times New Roman" w:cs="Times New Roman"/>
                <w:kern w:val="0"/>
                <w:sz w:val="18"/>
                <w:szCs w:val="18"/>
                <w:lang/>
                <w14:ligatures w14:val="none"/>
              </w:rPr>
            </w:pPr>
            <w:r w:rsidRPr="00BE4D3F">
              <w:rPr>
                <w:rFonts w:ascii="Times New Roman" w:eastAsia="Times New Roman" w:hAnsi="Times New Roman" w:cs="Times New Roman"/>
                <w:kern w:val="0"/>
                <w:sz w:val="18"/>
                <w:szCs w:val="18"/>
                <w:lang/>
                <w14:ligatures w14:val="none"/>
              </w:rPr>
              <w:t>Minimum breaking load</w:t>
            </w:r>
          </w:p>
        </w:tc>
        <w:tc>
          <w:tcPr>
            <w:tcW w:w="0" w:type="auto"/>
            <w:tcBorders>
              <w:top w:val="nil"/>
              <w:left w:val="nil"/>
              <w:bottom w:val="single" w:sz="4" w:space="0" w:color="auto"/>
              <w:right w:val="single" w:sz="4" w:space="0" w:color="auto"/>
            </w:tcBorders>
            <w:shd w:val="clear" w:color="auto" w:fill="auto"/>
            <w:vAlign w:val="bottom"/>
            <w:hideMark/>
          </w:tcPr>
          <w:p w14:paraId="1292E3FF"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8415E6B"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kN</w:t>
            </w:r>
          </w:p>
        </w:tc>
        <w:tc>
          <w:tcPr>
            <w:tcW w:w="1534" w:type="dxa"/>
            <w:tcBorders>
              <w:top w:val="nil"/>
              <w:left w:val="nil"/>
              <w:bottom w:val="single" w:sz="4" w:space="0" w:color="auto"/>
              <w:right w:val="single" w:sz="4" w:space="0" w:color="auto"/>
            </w:tcBorders>
            <w:shd w:val="clear" w:color="auto" w:fill="auto"/>
            <w:noWrap/>
            <w:vAlign w:val="center"/>
            <w:hideMark/>
          </w:tcPr>
          <w:p w14:paraId="6ECFEBDC"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68.91</w:t>
            </w:r>
          </w:p>
        </w:tc>
        <w:tc>
          <w:tcPr>
            <w:tcW w:w="1507" w:type="dxa"/>
            <w:tcBorders>
              <w:top w:val="nil"/>
              <w:left w:val="nil"/>
              <w:bottom w:val="single" w:sz="4" w:space="0" w:color="auto"/>
              <w:right w:val="single" w:sz="4" w:space="0" w:color="auto"/>
            </w:tcBorders>
            <w:shd w:val="clear" w:color="auto" w:fill="auto"/>
            <w:noWrap/>
            <w:vAlign w:val="bottom"/>
            <w:hideMark/>
          </w:tcPr>
          <w:p w14:paraId="39985195"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08F847B4" w14:textId="77777777" w:rsidTr="00BE4D3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4BD8F6"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10</w:t>
            </w:r>
          </w:p>
        </w:tc>
        <w:tc>
          <w:tcPr>
            <w:tcW w:w="0" w:type="auto"/>
            <w:tcBorders>
              <w:top w:val="nil"/>
              <w:left w:val="nil"/>
              <w:bottom w:val="single" w:sz="4" w:space="0" w:color="auto"/>
              <w:right w:val="single" w:sz="4" w:space="0" w:color="auto"/>
            </w:tcBorders>
            <w:shd w:val="clear" w:color="auto" w:fill="auto"/>
            <w:noWrap/>
            <w:vAlign w:val="bottom"/>
            <w:hideMark/>
          </w:tcPr>
          <w:p w14:paraId="43CF2A1C" w14:textId="77777777" w:rsidR="00BE4D3F" w:rsidRPr="00BE4D3F" w:rsidRDefault="00BE4D3F" w:rsidP="00BE4D3F">
            <w:pPr>
              <w:spacing w:after="0" w:line="240" w:lineRule="auto"/>
              <w:rPr>
                <w:rFonts w:ascii="Times New Roman" w:eastAsia="Times New Roman" w:hAnsi="Times New Roman" w:cs="Times New Roman"/>
                <w:kern w:val="0"/>
                <w:sz w:val="18"/>
                <w:szCs w:val="18"/>
                <w:lang/>
                <w14:ligatures w14:val="none"/>
              </w:rPr>
            </w:pPr>
            <w:r w:rsidRPr="00BE4D3F">
              <w:rPr>
                <w:rFonts w:ascii="Times New Roman" w:eastAsia="Times New Roman" w:hAnsi="Times New Roman" w:cs="Times New Roman"/>
                <w:kern w:val="0"/>
                <w:sz w:val="18"/>
                <w:szCs w:val="18"/>
                <w:lang/>
                <w14:ligatures w14:val="none"/>
              </w:rPr>
              <w:t>Approximate Weight of conductor</w:t>
            </w:r>
          </w:p>
        </w:tc>
        <w:tc>
          <w:tcPr>
            <w:tcW w:w="0" w:type="auto"/>
            <w:tcBorders>
              <w:top w:val="nil"/>
              <w:left w:val="nil"/>
              <w:bottom w:val="single" w:sz="4" w:space="0" w:color="auto"/>
              <w:right w:val="single" w:sz="4" w:space="0" w:color="auto"/>
            </w:tcBorders>
            <w:shd w:val="clear" w:color="auto" w:fill="auto"/>
            <w:noWrap/>
            <w:vAlign w:val="bottom"/>
            <w:hideMark/>
          </w:tcPr>
          <w:p w14:paraId="7D8F5EB7"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0319DED"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kg/km</w:t>
            </w:r>
          </w:p>
        </w:tc>
        <w:tc>
          <w:tcPr>
            <w:tcW w:w="1534" w:type="dxa"/>
            <w:tcBorders>
              <w:top w:val="nil"/>
              <w:left w:val="nil"/>
              <w:bottom w:val="single" w:sz="4" w:space="0" w:color="auto"/>
              <w:right w:val="single" w:sz="4" w:space="0" w:color="auto"/>
            </w:tcBorders>
            <w:shd w:val="clear" w:color="auto" w:fill="auto"/>
            <w:noWrap/>
            <w:vAlign w:val="center"/>
            <w:hideMark/>
          </w:tcPr>
          <w:p w14:paraId="0A8441ED"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725.3</w:t>
            </w:r>
          </w:p>
        </w:tc>
        <w:tc>
          <w:tcPr>
            <w:tcW w:w="1507" w:type="dxa"/>
            <w:tcBorders>
              <w:top w:val="nil"/>
              <w:left w:val="nil"/>
              <w:bottom w:val="single" w:sz="4" w:space="0" w:color="auto"/>
              <w:right w:val="single" w:sz="4" w:space="0" w:color="auto"/>
            </w:tcBorders>
            <w:shd w:val="clear" w:color="auto" w:fill="auto"/>
            <w:noWrap/>
            <w:vAlign w:val="bottom"/>
            <w:hideMark/>
          </w:tcPr>
          <w:p w14:paraId="0EE1D6C0"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7FEAB721" w14:textId="77777777" w:rsidTr="00BE4D3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E38551"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11</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14:paraId="2E7E4A1C" w14:textId="77777777" w:rsidR="00BE4D3F" w:rsidRPr="00BE4D3F" w:rsidRDefault="00BE4D3F" w:rsidP="00BE4D3F">
            <w:pPr>
              <w:spacing w:after="0" w:line="240" w:lineRule="auto"/>
              <w:rPr>
                <w:rFonts w:ascii="Times New Roman" w:eastAsia="Times New Roman" w:hAnsi="Times New Roman" w:cs="Times New Roman"/>
                <w:kern w:val="0"/>
                <w:sz w:val="18"/>
                <w:szCs w:val="18"/>
                <w:lang/>
                <w14:ligatures w14:val="none"/>
              </w:rPr>
            </w:pPr>
            <w:r w:rsidRPr="00BE4D3F">
              <w:rPr>
                <w:rFonts w:ascii="Times New Roman" w:eastAsia="Times New Roman" w:hAnsi="Times New Roman" w:cs="Times New Roman"/>
                <w:kern w:val="0"/>
                <w:sz w:val="18"/>
                <w:szCs w:val="18"/>
                <w:lang/>
                <w14:ligatures w14:val="none"/>
              </w:rPr>
              <w:t>Current carrying capacity</w:t>
            </w:r>
          </w:p>
        </w:tc>
        <w:tc>
          <w:tcPr>
            <w:tcW w:w="0" w:type="auto"/>
            <w:tcBorders>
              <w:top w:val="nil"/>
              <w:left w:val="nil"/>
              <w:bottom w:val="single" w:sz="4" w:space="0" w:color="auto"/>
              <w:right w:val="single" w:sz="4" w:space="0" w:color="auto"/>
            </w:tcBorders>
            <w:shd w:val="clear" w:color="auto" w:fill="auto"/>
            <w:vAlign w:val="bottom"/>
            <w:hideMark/>
          </w:tcPr>
          <w:p w14:paraId="3DEDCF84"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A</w:t>
            </w:r>
          </w:p>
        </w:tc>
        <w:tc>
          <w:tcPr>
            <w:tcW w:w="1534" w:type="dxa"/>
            <w:tcBorders>
              <w:top w:val="nil"/>
              <w:left w:val="nil"/>
              <w:bottom w:val="single" w:sz="4" w:space="0" w:color="auto"/>
              <w:right w:val="single" w:sz="4" w:space="0" w:color="auto"/>
            </w:tcBorders>
            <w:shd w:val="clear" w:color="auto" w:fill="auto"/>
            <w:noWrap/>
            <w:vAlign w:val="center"/>
            <w:hideMark/>
          </w:tcPr>
          <w:p w14:paraId="673ECF65"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474</w:t>
            </w:r>
          </w:p>
        </w:tc>
        <w:tc>
          <w:tcPr>
            <w:tcW w:w="1507" w:type="dxa"/>
            <w:tcBorders>
              <w:top w:val="nil"/>
              <w:left w:val="nil"/>
              <w:bottom w:val="single" w:sz="4" w:space="0" w:color="auto"/>
              <w:right w:val="single" w:sz="4" w:space="0" w:color="auto"/>
            </w:tcBorders>
            <w:shd w:val="clear" w:color="auto" w:fill="auto"/>
            <w:noWrap/>
            <w:vAlign w:val="bottom"/>
            <w:hideMark/>
          </w:tcPr>
          <w:p w14:paraId="6FA74ABA"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64935912" w14:textId="77777777" w:rsidTr="00BE4D3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806D0A"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12</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BE402CE"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kern w:val="0"/>
                <w:sz w:val="18"/>
                <w:szCs w:val="18"/>
                <w:lang/>
                <w14:ligatures w14:val="none"/>
              </w:rPr>
              <w:t>Packing, Marking &amp; Length on drum</w:t>
            </w:r>
          </w:p>
        </w:tc>
        <w:tc>
          <w:tcPr>
            <w:tcW w:w="0" w:type="auto"/>
            <w:tcBorders>
              <w:top w:val="nil"/>
              <w:left w:val="nil"/>
              <w:bottom w:val="single" w:sz="4" w:space="0" w:color="auto"/>
              <w:right w:val="single" w:sz="4" w:space="0" w:color="auto"/>
            </w:tcBorders>
            <w:shd w:val="clear" w:color="auto" w:fill="auto"/>
            <w:noWrap/>
            <w:vAlign w:val="bottom"/>
            <w:hideMark/>
          </w:tcPr>
          <w:p w14:paraId="554C816F"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1534" w:type="dxa"/>
            <w:tcBorders>
              <w:top w:val="nil"/>
              <w:left w:val="nil"/>
              <w:bottom w:val="single" w:sz="4" w:space="0" w:color="auto"/>
              <w:right w:val="single" w:sz="4" w:space="0" w:color="auto"/>
            </w:tcBorders>
            <w:shd w:val="clear" w:color="auto" w:fill="auto"/>
            <w:noWrap/>
            <w:vAlign w:val="bottom"/>
            <w:hideMark/>
          </w:tcPr>
          <w:p w14:paraId="730E6F0A" w14:textId="77777777" w:rsidR="00BE4D3F" w:rsidRPr="00BE4D3F" w:rsidRDefault="00BE4D3F" w:rsidP="00BE4D3F">
            <w:pPr>
              <w:spacing w:after="0" w:line="240" w:lineRule="auto"/>
              <w:rPr>
                <w:rFonts w:ascii="Calibri" w:eastAsia="Times New Roman" w:hAnsi="Calibri" w:cs="Calibri"/>
                <w:color w:val="000000"/>
                <w:kern w:val="0"/>
                <w:sz w:val="18"/>
                <w:szCs w:val="18"/>
                <w:lang/>
                <w14:ligatures w14:val="none"/>
              </w:rPr>
            </w:pPr>
            <w:r w:rsidRPr="00BE4D3F">
              <w:rPr>
                <w:rFonts w:ascii="Calibri" w:eastAsia="Times New Roman" w:hAnsi="Calibri" w:cs="Calibri"/>
                <w:color w:val="000000"/>
                <w:kern w:val="0"/>
                <w:sz w:val="18"/>
                <w:szCs w:val="18"/>
                <w:lang/>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0BC6CC2C"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r w:rsidR="00BE4D3F" w:rsidRPr="00BE4D3F" w14:paraId="3B05E51D" w14:textId="77777777" w:rsidTr="00BE4D3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CD0460"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13</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2D7B83"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kern w:val="0"/>
                <w:sz w:val="18"/>
                <w:szCs w:val="18"/>
                <w:lang/>
                <w14:ligatures w14:val="none"/>
              </w:rPr>
              <w:t>Manufacturer’s Guarantee and Warranty</w:t>
            </w:r>
          </w:p>
        </w:tc>
        <w:tc>
          <w:tcPr>
            <w:tcW w:w="0" w:type="auto"/>
            <w:tcBorders>
              <w:top w:val="nil"/>
              <w:left w:val="nil"/>
              <w:bottom w:val="single" w:sz="4" w:space="0" w:color="auto"/>
              <w:right w:val="single" w:sz="4" w:space="0" w:color="auto"/>
            </w:tcBorders>
            <w:shd w:val="clear" w:color="auto" w:fill="auto"/>
            <w:noWrap/>
            <w:vAlign w:val="bottom"/>
            <w:hideMark/>
          </w:tcPr>
          <w:p w14:paraId="4AE849F9"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 </w:t>
            </w:r>
          </w:p>
        </w:tc>
        <w:tc>
          <w:tcPr>
            <w:tcW w:w="1534" w:type="dxa"/>
            <w:tcBorders>
              <w:top w:val="nil"/>
              <w:left w:val="nil"/>
              <w:bottom w:val="single" w:sz="4" w:space="0" w:color="auto"/>
              <w:right w:val="single" w:sz="4" w:space="0" w:color="auto"/>
            </w:tcBorders>
            <w:shd w:val="clear" w:color="auto" w:fill="auto"/>
            <w:noWrap/>
            <w:vAlign w:val="bottom"/>
            <w:hideMark/>
          </w:tcPr>
          <w:p w14:paraId="4C6AB930" w14:textId="77777777" w:rsidR="00BE4D3F" w:rsidRPr="00BE4D3F" w:rsidRDefault="00BE4D3F" w:rsidP="00BE4D3F">
            <w:pPr>
              <w:spacing w:after="0" w:line="240" w:lineRule="auto"/>
              <w:jc w:val="center"/>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5 YEARS</w:t>
            </w:r>
          </w:p>
        </w:tc>
        <w:tc>
          <w:tcPr>
            <w:tcW w:w="1507" w:type="dxa"/>
            <w:tcBorders>
              <w:top w:val="nil"/>
              <w:left w:val="nil"/>
              <w:bottom w:val="single" w:sz="4" w:space="0" w:color="auto"/>
              <w:right w:val="single" w:sz="4" w:space="0" w:color="auto"/>
            </w:tcBorders>
            <w:shd w:val="clear" w:color="auto" w:fill="auto"/>
            <w:noWrap/>
            <w:vAlign w:val="bottom"/>
            <w:hideMark/>
          </w:tcPr>
          <w:p w14:paraId="354F3736" w14:textId="77777777" w:rsidR="00BE4D3F" w:rsidRPr="00BE4D3F" w:rsidRDefault="00BE4D3F" w:rsidP="00BE4D3F">
            <w:pPr>
              <w:spacing w:after="0" w:line="240" w:lineRule="auto"/>
              <w:rPr>
                <w:rFonts w:ascii="Times New Roman" w:eastAsia="Times New Roman" w:hAnsi="Times New Roman" w:cs="Times New Roman"/>
                <w:color w:val="000000"/>
                <w:kern w:val="0"/>
                <w:sz w:val="18"/>
                <w:szCs w:val="18"/>
                <w:lang/>
                <w14:ligatures w14:val="none"/>
              </w:rPr>
            </w:pPr>
            <w:r w:rsidRPr="00BE4D3F">
              <w:rPr>
                <w:rFonts w:ascii="Times New Roman" w:eastAsia="Times New Roman" w:hAnsi="Times New Roman" w:cs="Times New Roman"/>
                <w:color w:val="000000"/>
                <w:kern w:val="0"/>
                <w:sz w:val="18"/>
                <w:szCs w:val="18"/>
                <w:lang/>
                <w14:ligatures w14:val="none"/>
              </w:rPr>
              <w:t>Bidder to Indicate</w:t>
            </w:r>
          </w:p>
        </w:tc>
      </w:tr>
    </w:tbl>
    <w:p w14:paraId="33988950" w14:textId="77777777" w:rsidR="00310EF6" w:rsidRDefault="00310EF6" w:rsidP="001A5318">
      <w:pPr>
        <w:pStyle w:val="ListParagraph"/>
        <w:spacing w:line="240" w:lineRule="auto"/>
        <w:jc w:val="both"/>
        <w:rPr>
          <w:rFonts w:ascii="Times New Roman" w:hAnsi="Times New Roman" w:cs="Times New Roman"/>
          <w:sz w:val="24"/>
          <w:szCs w:val="24"/>
          <w:lang w:val="en-GB"/>
        </w:rPr>
      </w:pPr>
    </w:p>
    <w:p w14:paraId="5AFCC69C" w14:textId="77777777" w:rsidR="00310EF6" w:rsidRPr="00BE4D3F" w:rsidRDefault="00310EF6" w:rsidP="00BE4D3F">
      <w:pPr>
        <w:spacing w:line="240" w:lineRule="auto"/>
        <w:jc w:val="both"/>
        <w:rPr>
          <w:rFonts w:ascii="Times New Roman" w:hAnsi="Times New Roman" w:cs="Times New Roman"/>
          <w:sz w:val="24"/>
          <w:szCs w:val="24"/>
          <w:lang w:val="en-GB"/>
        </w:rPr>
      </w:pPr>
    </w:p>
    <w:p w14:paraId="46141112" w14:textId="77777777" w:rsidR="00310EF6" w:rsidRPr="00BE4D3F" w:rsidRDefault="00310EF6" w:rsidP="00BE4D3F">
      <w:pPr>
        <w:spacing w:line="240" w:lineRule="auto"/>
        <w:jc w:val="both"/>
        <w:rPr>
          <w:rFonts w:ascii="Times New Roman" w:hAnsi="Times New Roman" w:cs="Times New Roman"/>
          <w:sz w:val="24"/>
          <w:szCs w:val="24"/>
          <w:lang w:val="en-GB"/>
        </w:rPr>
      </w:pPr>
    </w:p>
    <w:p w14:paraId="44A96678" w14:textId="6BD3A02E" w:rsidR="00310EF6" w:rsidRPr="00310EF6" w:rsidRDefault="00310EF6" w:rsidP="00310EF6">
      <w:pPr>
        <w:pStyle w:val="ListParagraph"/>
        <w:numPr>
          <w:ilvl w:val="0"/>
          <w:numId w:val="194"/>
        </w:numPr>
        <w:spacing w:line="240" w:lineRule="auto"/>
        <w:jc w:val="both"/>
        <w:rPr>
          <w:rFonts w:ascii="Times New Roman" w:hAnsi="Times New Roman" w:cs="Times New Roman"/>
          <w:b/>
          <w:bCs/>
          <w:sz w:val="24"/>
          <w:szCs w:val="24"/>
          <w:lang w:val="en-GB"/>
        </w:rPr>
      </w:pPr>
      <w:r w:rsidRPr="00310EF6">
        <w:rPr>
          <w:rFonts w:ascii="Times New Roman" w:hAnsi="Times New Roman" w:cs="Times New Roman"/>
          <w:b/>
          <w:bCs/>
          <w:sz w:val="24"/>
          <w:szCs w:val="24"/>
          <w:lang w:val="en-GB"/>
        </w:rPr>
        <w:lastRenderedPageBreak/>
        <w:t>I/O SHEETS FOR THE SCADA &amp; EMS</w:t>
      </w:r>
    </w:p>
    <w:tbl>
      <w:tblPr>
        <w:tblW w:w="0" w:type="auto"/>
        <w:tblLook w:val="04A0" w:firstRow="1" w:lastRow="0" w:firstColumn="1" w:lastColumn="0" w:noHBand="0" w:noVBand="1"/>
      </w:tblPr>
      <w:tblGrid>
        <w:gridCol w:w="530"/>
        <w:gridCol w:w="2368"/>
        <w:gridCol w:w="2011"/>
        <w:gridCol w:w="666"/>
        <w:gridCol w:w="666"/>
        <w:gridCol w:w="510"/>
        <w:gridCol w:w="660"/>
        <w:gridCol w:w="451"/>
        <w:gridCol w:w="549"/>
        <w:gridCol w:w="605"/>
      </w:tblGrid>
      <w:tr w:rsidR="00310EF6" w:rsidRPr="00310EF6" w14:paraId="08696724" w14:textId="77777777" w:rsidTr="00310EF6">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AC3F411" w14:textId="77777777" w:rsidR="00310EF6" w:rsidRPr="00310EF6" w:rsidRDefault="00310EF6" w:rsidP="00310EF6">
            <w:pPr>
              <w:spacing w:after="0" w:line="240" w:lineRule="auto"/>
              <w:jc w:val="center"/>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ITEM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76FDCD" w14:textId="77777777" w:rsidR="00310EF6" w:rsidRPr="00310EF6" w:rsidRDefault="00310EF6" w:rsidP="00310EF6">
            <w:pPr>
              <w:spacing w:after="0" w:line="240" w:lineRule="auto"/>
              <w:jc w:val="center"/>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DESCRIPTIONS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F38235" w14:textId="77777777" w:rsidR="00310EF6" w:rsidRPr="00310EF6" w:rsidRDefault="00310EF6" w:rsidP="00310EF6">
            <w:pPr>
              <w:spacing w:after="0" w:line="240" w:lineRule="auto"/>
              <w:jc w:val="center"/>
              <w:rPr>
                <w:rFonts w:ascii="Times New Roman" w:eastAsia="Times New Roman" w:hAnsi="Times New Roman" w:cs="Times New Roman"/>
                <w:b/>
                <w:bCs/>
                <w:color w:val="000000"/>
                <w:kern w:val="0"/>
                <w:sz w:val="16"/>
                <w:szCs w:val="16"/>
                <w:lang/>
                <w14:ligatures w14:val="none"/>
              </w:rPr>
            </w:pPr>
            <w:r w:rsidRPr="00310EF6">
              <w:rPr>
                <w:rFonts w:ascii="Times New Roman" w:eastAsia="Times New Roman" w:hAnsi="Times New Roman" w:cs="Times New Roman"/>
                <w:b/>
                <w:bCs/>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D6F1D7" w14:textId="77777777" w:rsidR="00310EF6" w:rsidRPr="00310EF6" w:rsidRDefault="00310EF6" w:rsidP="00310EF6">
            <w:pPr>
              <w:spacing w:after="0" w:line="240" w:lineRule="auto"/>
              <w:jc w:val="center"/>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SIGNAL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087CA0" w14:textId="77777777" w:rsidR="00310EF6" w:rsidRPr="00310EF6" w:rsidRDefault="00310EF6" w:rsidP="00310EF6">
            <w:pPr>
              <w:spacing w:after="0" w:line="240" w:lineRule="auto"/>
              <w:jc w:val="center"/>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SIGNAL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A1F6D1" w14:textId="77777777" w:rsidR="00310EF6" w:rsidRPr="00310EF6" w:rsidRDefault="00310EF6" w:rsidP="00310EF6">
            <w:pPr>
              <w:spacing w:after="0" w:line="240" w:lineRule="auto"/>
              <w:jc w:val="center"/>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8690F5" w14:textId="77777777" w:rsidR="00310EF6" w:rsidRPr="00310EF6" w:rsidRDefault="00310EF6" w:rsidP="00310EF6">
            <w:pPr>
              <w:spacing w:after="0" w:line="240" w:lineRule="auto"/>
              <w:jc w:val="center"/>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ALARM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73E976" w14:textId="77777777" w:rsidR="00310EF6" w:rsidRPr="00310EF6" w:rsidRDefault="00310EF6" w:rsidP="00310EF6">
            <w:pPr>
              <w:spacing w:after="0" w:line="240" w:lineRule="auto"/>
              <w:jc w:val="center"/>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SOE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D02144" w14:textId="77777777" w:rsidR="00310EF6" w:rsidRPr="00310EF6" w:rsidRDefault="00310EF6" w:rsidP="00310EF6">
            <w:pPr>
              <w:spacing w:after="0" w:line="240" w:lineRule="auto"/>
              <w:jc w:val="center"/>
              <w:rPr>
                <w:rFonts w:ascii="Calibri" w:eastAsia="Times New Roman" w:hAnsi="Calibri" w:cs="Calibri"/>
                <w:b/>
                <w:bCs/>
                <w:color w:val="000000"/>
                <w:kern w:val="0"/>
                <w:sz w:val="16"/>
                <w:szCs w:val="16"/>
                <w:lang/>
                <w14:ligatures w14:val="none"/>
              </w:rPr>
            </w:pPr>
            <w:r w:rsidRPr="00310EF6">
              <w:rPr>
                <w:rFonts w:ascii="Calibri" w:eastAsia="Times New Roman" w:hAnsi="Calibri" w:cs="Calibri"/>
                <w:b/>
                <w:bCs/>
                <w:color w:val="000000"/>
                <w:kern w:val="0"/>
                <w:sz w:val="16"/>
                <w:szCs w:val="16"/>
                <w:lang/>
                <w14:ligatures w14:val="none"/>
              </w:rPr>
              <w:t xml:space="preserve">TREND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991FE5" w14:textId="77777777" w:rsidR="00310EF6" w:rsidRPr="00310EF6" w:rsidRDefault="00310EF6" w:rsidP="00310EF6">
            <w:pPr>
              <w:spacing w:after="0" w:line="240" w:lineRule="auto"/>
              <w:jc w:val="center"/>
              <w:rPr>
                <w:rFonts w:ascii="Calibri" w:eastAsia="Times New Roman" w:hAnsi="Calibri" w:cs="Calibri"/>
                <w:b/>
                <w:bCs/>
                <w:color w:val="000000"/>
                <w:kern w:val="0"/>
                <w:sz w:val="16"/>
                <w:szCs w:val="16"/>
                <w:lang/>
                <w14:ligatures w14:val="none"/>
              </w:rPr>
            </w:pPr>
            <w:r w:rsidRPr="00310EF6">
              <w:rPr>
                <w:rFonts w:ascii="Calibri" w:eastAsia="Times New Roman" w:hAnsi="Calibri" w:cs="Calibri"/>
                <w:b/>
                <w:bCs/>
                <w:color w:val="000000"/>
                <w:kern w:val="0"/>
                <w:sz w:val="16"/>
                <w:szCs w:val="16"/>
                <w:lang/>
                <w14:ligatures w14:val="none"/>
              </w:rPr>
              <w:t>REPORT</w:t>
            </w:r>
          </w:p>
        </w:tc>
      </w:tr>
      <w:tr w:rsidR="00310EF6" w:rsidRPr="00310EF6" w14:paraId="44F19951" w14:textId="77777777" w:rsidTr="00310EF6">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A6867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581CB36" w14:textId="77777777" w:rsidR="00310EF6" w:rsidRPr="00310EF6" w:rsidRDefault="00310EF6" w:rsidP="00310EF6">
            <w:pPr>
              <w:spacing w:after="0" w:line="240" w:lineRule="auto"/>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33 kV Line Bays</w:t>
            </w:r>
          </w:p>
        </w:tc>
        <w:tc>
          <w:tcPr>
            <w:tcW w:w="0" w:type="auto"/>
            <w:tcBorders>
              <w:top w:val="nil"/>
              <w:left w:val="nil"/>
              <w:bottom w:val="single" w:sz="4" w:space="0" w:color="auto"/>
              <w:right w:val="single" w:sz="4" w:space="0" w:color="auto"/>
            </w:tcBorders>
            <w:shd w:val="clear" w:color="auto" w:fill="auto"/>
            <w:noWrap/>
            <w:hideMark/>
          </w:tcPr>
          <w:p w14:paraId="3F5DCF1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DEF54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074A70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63838D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E8872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495220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4852D9"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99F078D"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0652C8E0"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93A44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5210ED5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SF6CB</w:t>
            </w:r>
          </w:p>
        </w:tc>
        <w:tc>
          <w:tcPr>
            <w:tcW w:w="0" w:type="auto"/>
            <w:tcBorders>
              <w:top w:val="nil"/>
              <w:left w:val="nil"/>
              <w:bottom w:val="single" w:sz="4" w:space="0" w:color="auto"/>
              <w:right w:val="single" w:sz="4" w:space="0" w:color="auto"/>
            </w:tcBorders>
            <w:shd w:val="clear" w:color="auto" w:fill="auto"/>
            <w:noWrap/>
            <w:hideMark/>
          </w:tcPr>
          <w:p w14:paraId="6E6DDE0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07EB679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CF1FCC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A7B078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DBB61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3E6064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A8B6499"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09F3220"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207B0060"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F0E54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2498E5E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SF6CB</w:t>
            </w:r>
          </w:p>
        </w:tc>
        <w:tc>
          <w:tcPr>
            <w:tcW w:w="0" w:type="auto"/>
            <w:tcBorders>
              <w:top w:val="nil"/>
              <w:left w:val="nil"/>
              <w:bottom w:val="single" w:sz="4" w:space="0" w:color="auto"/>
              <w:right w:val="single" w:sz="4" w:space="0" w:color="auto"/>
            </w:tcBorders>
            <w:shd w:val="clear" w:color="auto" w:fill="auto"/>
            <w:noWrap/>
            <w:vAlign w:val="bottom"/>
            <w:hideMark/>
          </w:tcPr>
          <w:p w14:paraId="18B9AF1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Auto Trip Operated/ Not Operated</w:t>
            </w:r>
          </w:p>
        </w:tc>
        <w:tc>
          <w:tcPr>
            <w:tcW w:w="0" w:type="auto"/>
            <w:tcBorders>
              <w:top w:val="nil"/>
              <w:left w:val="nil"/>
              <w:bottom w:val="single" w:sz="4" w:space="0" w:color="auto"/>
              <w:right w:val="single" w:sz="4" w:space="0" w:color="auto"/>
            </w:tcBorders>
            <w:shd w:val="clear" w:color="auto" w:fill="auto"/>
            <w:noWrap/>
            <w:vAlign w:val="center"/>
            <w:hideMark/>
          </w:tcPr>
          <w:p w14:paraId="267E876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F1C6A6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02AED4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9DD79E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9BA80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E8AFFF3"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589BF41"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1D61BA7E"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A1B9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4991835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SF6 CB Gas Pressure Low</w:t>
            </w:r>
          </w:p>
        </w:tc>
        <w:tc>
          <w:tcPr>
            <w:tcW w:w="0" w:type="auto"/>
            <w:tcBorders>
              <w:top w:val="nil"/>
              <w:left w:val="nil"/>
              <w:bottom w:val="single" w:sz="4" w:space="0" w:color="auto"/>
              <w:right w:val="single" w:sz="4" w:space="0" w:color="auto"/>
            </w:tcBorders>
            <w:shd w:val="clear" w:color="auto" w:fill="auto"/>
            <w:noWrap/>
            <w:hideMark/>
          </w:tcPr>
          <w:p w14:paraId="6E677FE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SF6 Gas Pressure Low</w:t>
            </w:r>
          </w:p>
        </w:tc>
        <w:tc>
          <w:tcPr>
            <w:tcW w:w="0" w:type="auto"/>
            <w:tcBorders>
              <w:top w:val="nil"/>
              <w:left w:val="nil"/>
              <w:bottom w:val="single" w:sz="4" w:space="0" w:color="auto"/>
              <w:right w:val="single" w:sz="4" w:space="0" w:color="auto"/>
            </w:tcBorders>
            <w:shd w:val="clear" w:color="auto" w:fill="auto"/>
            <w:noWrap/>
            <w:vAlign w:val="center"/>
            <w:hideMark/>
          </w:tcPr>
          <w:p w14:paraId="13A1E98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589A82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D04C98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BB3B5A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84BB1D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F1479D"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5551DB7"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4E0CE068"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3C326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2566E0A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L/R SWITCH</w:t>
            </w:r>
          </w:p>
        </w:tc>
        <w:tc>
          <w:tcPr>
            <w:tcW w:w="0" w:type="auto"/>
            <w:tcBorders>
              <w:top w:val="nil"/>
              <w:left w:val="nil"/>
              <w:bottom w:val="single" w:sz="4" w:space="0" w:color="auto"/>
              <w:right w:val="single" w:sz="4" w:space="0" w:color="auto"/>
            </w:tcBorders>
            <w:shd w:val="clear" w:color="auto" w:fill="auto"/>
            <w:noWrap/>
            <w:hideMark/>
          </w:tcPr>
          <w:p w14:paraId="76C53FD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Local/Remote Mode</w:t>
            </w:r>
          </w:p>
        </w:tc>
        <w:tc>
          <w:tcPr>
            <w:tcW w:w="0" w:type="auto"/>
            <w:tcBorders>
              <w:top w:val="nil"/>
              <w:left w:val="nil"/>
              <w:bottom w:val="single" w:sz="4" w:space="0" w:color="auto"/>
              <w:right w:val="single" w:sz="4" w:space="0" w:color="auto"/>
            </w:tcBorders>
            <w:shd w:val="clear" w:color="auto" w:fill="auto"/>
            <w:noWrap/>
            <w:vAlign w:val="center"/>
            <w:hideMark/>
          </w:tcPr>
          <w:p w14:paraId="082EAE1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1D8740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7E71C2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8311E6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68326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B628337"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D50C119"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3FB589A4" w14:textId="77777777" w:rsidTr="00310EF6">
        <w:trPr>
          <w:trHeight w:val="8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9C73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152CE6E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TRIP CIRCUIT SUPERVISION RELAY</w:t>
            </w:r>
          </w:p>
        </w:tc>
        <w:tc>
          <w:tcPr>
            <w:tcW w:w="0" w:type="auto"/>
            <w:tcBorders>
              <w:top w:val="nil"/>
              <w:left w:val="nil"/>
              <w:bottom w:val="single" w:sz="4" w:space="0" w:color="auto"/>
              <w:right w:val="single" w:sz="4" w:space="0" w:color="auto"/>
            </w:tcBorders>
            <w:shd w:val="clear" w:color="auto" w:fill="auto"/>
            <w:noWrap/>
            <w:hideMark/>
          </w:tcPr>
          <w:p w14:paraId="76A39FF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7E3C6AF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EE18F2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E3EA9C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034D6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BDE8D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299B028"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D07CFA3"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41868ABD"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6E21D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4615C12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TRIP CIRCUIT</w:t>
            </w:r>
          </w:p>
        </w:tc>
        <w:tc>
          <w:tcPr>
            <w:tcW w:w="0" w:type="auto"/>
            <w:tcBorders>
              <w:top w:val="nil"/>
              <w:left w:val="nil"/>
              <w:bottom w:val="single" w:sz="4" w:space="0" w:color="auto"/>
              <w:right w:val="single" w:sz="4" w:space="0" w:color="auto"/>
            </w:tcBorders>
            <w:shd w:val="clear" w:color="auto" w:fill="auto"/>
            <w:noWrap/>
            <w:hideMark/>
          </w:tcPr>
          <w:p w14:paraId="4B9EB80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Healthy/ Not Healthy</w:t>
            </w:r>
          </w:p>
        </w:tc>
        <w:tc>
          <w:tcPr>
            <w:tcW w:w="0" w:type="auto"/>
            <w:tcBorders>
              <w:top w:val="nil"/>
              <w:left w:val="nil"/>
              <w:bottom w:val="single" w:sz="4" w:space="0" w:color="auto"/>
              <w:right w:val="single" w:sz="4" w:space="0" w:color="auto"/>
            </w:tcBorders>
            <w:shd w:val="clear" w:color="auto" w:fill="auto"/>
            <w:noWrap/>
            <w:vAlign w:val="center"/>
            <w:hideMark/>
          </w:tcPr>
          <w:p w14:paraId="230792E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49A988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9D973B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63A02A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83ED0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229CA4B"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8424610"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4B5A18AD"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85449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50A5E73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SPRING CHARGE</w:t>
            </w:r>
          </w:p>
        </w:tc>
        <w:tc>
          <w:tcPr>
            <w:tcW w:w="0" w:type="auto"/>
            <w:tcBorders>
              <w:top w:val="nil"/>
              <w:left w:val="nil"/>
              <w:bottom w:val="single" w:sz="4" w:space="0" w:color="auto"/>
              <w:right w:val="single" w:sz="4" w:space="0" w:color="auto"/>
            </w:tcBorders>
            <w:shd w:val="clear" w:color="auto" w:fill="auto"/>
            <w:noWrap/>
            <w:hideMark/>
          </w:tcPr>
          <w:p w14:paraId="07A515C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Charged/ Uncharged</w:t>
            </w:r>
          </w:p>
        </w:tc>
        <w:tc>
          <w:tcPr>
            <w:tcW w:w="0" w:type="auto"/>
            <w:tcBorders>
              <w:top w:val="nil"/>
              <w:left w:val="nil"/>
              <w:bottom w:val="single" w:sz="4" w:space="0" w:color="auto"/>
              <w:right w:val="single" w:sz="4" w:space="0" w:color="auto"/>
            </w:tcBorders>
            <w:shd w:val="clear" w:color="auto" w:fill="auto"/>
            <w:noWrap/>
            <w:vAlign w:val="center"/>
            <w:hideMark/>
          </w:tcPr>
          <w:p w14:paraId="6342695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5CFD87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1B121D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36C9E5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903F40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7B6A59C"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4FC3A6C"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20390E9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717DB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4EF0994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D.C SUPPLY</w:t>
            </w:r>
          </w:p>
        </w:tc>
        <w:tc>
          <w:tcPr>
            <w:tcW w:w="0" w:type="auto"/>
            <w:tcBorders>
              <w:top w:val="nil"/>
              <w:left w:val="nil"/>
              <w:bottom w:val="single" w:sz="4" w:space="0" w:color="auto"/>
              <w:right w:val="single" w:sz="4" w:space="0" w:color="auto"/>
            </w:tcBorders>
            <w:shd w:val="clear" w:color="auto" w:fill="auto"/>
            <w:noWrap/>
            <w:hideMark/>
          </w:tcPr>
          <w:p w14:paraId="7F35947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Fail/ Not Fail</w:t>
            </w:r>
          </w:p>
        </w:tc>
        <w:tc>
          <w:tcPr>
            <w:tcW w:w="0" w:type="auto"/>
            <w:tcBorders>
              <w:top w:val="nil"/>
              <w:left w:val="nil"/>
              <w:bottom w:val="single" w:sz="4" w:space="0" w:color="auto"/>
              <w:right w:val="single" w:sz="4" w:space="0" w:color="auto"/>
            </w:tcBorders>
            <w:shd w:val="clear" w:color="auto" w:fill="auto"/>
            <w:noWrap/>
            <w:vAlign w:val="center"/>
            <w:hideMark/>
          </w:tcPr>
          <w:p w14:paraId="458E226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8CA9CA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FE8F80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800F7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6DE29C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3F5F10B"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D2CF17C"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13F58DA2"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F2A4C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9</w:t>
            </w:r>
          </w:p>
        </w:tc>
        <w:tc>
          <w:tcPr>
            <w:tcW w:w="0" w:type="auto"/>
            <w:tcBorders>
              <w:top w:val="nil"/>
              <w:left w:val="nil"/>
              <w:bottom w:val="single" w:sz="4" w:space="0" w:color="auto"/>
              <w:right w:val="single" w:sz="4" w:space="0" w:color="auto"/>
            </w:tcBorders>
            <w:shd w:val="clear" w:color="auto" w:fill="auto"/>
            <w:vAlign w:val="bottom"/>
            <w:hideMark/>
          </w:tcPr>
          <w:p w14:paraId="42A951C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MASTER TRIP RELAY (86 RLY)</w:t>
            </w:r>
          </w:p>
        </w:tc>
        <w:tc>
          <w:tcPr>
            <w:tcW w:w="0" w:type="auto"/>
            <w:tcBorders>
              <w:top w:val="nil"/>
              <w:left w:val="nil"/>
              <w:bottom w:val="single" w:sz="4" w:space="0" w:color="auto"/>
              <w:right w:val="single" w:sz="4" w:space="0" w:color="auto"/>
            </w:tcBorders>
            <w:shd w:val="clear" w:color="auto" w:fill="auto"/>
            <w:noWrap/>
            <w:vAlign w:val="bottom"/>
            <w:hideMark/>
          </w:tcPr>
          <w:p w14:paraId="74B2D1B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0B249A4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63F30D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14197E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6D2CB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3586FD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2C7A0BE"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F6E4263"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46435BE4"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47462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10</w:t>
            </w:r>
          </w:p>
        </w:tc>
        <w:tc>
          <w:tcPr>
            <w:tcW w:w="0" w:type="auto"/>
            <w:tcBorders>
              <w:top w:val="nil"/>
              <w:left w:val="nil"/>
              <w:bottom w:val="single" w:sz="4" w:space="0" w:color="auto"/>
              <w:right w:val="single" w:sz="4" w:space="0" w:color="auto"/>
            </w:tcBorders>
            <w:shd w:val="clear" w:color="auto" w:fill="auto"/>
            <w:vAlign w:val="bottom"/>
            <w:hideMark/>
          </w:tcPr>
          <w:p w14:paraId="1F5A6EB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MASTER TRIP RELAY RESET</w:t>
            </w:r>
          </w:p>
        </w:tc>
        <w:tc>
          <w:tcPr>
            <w:tcW w:w="0" w:type="auto"/>
            <w:tcBorders>
              <w:top w:val="nil"/>
              <w:left w:val="nil"/>
              <w:bottom w:val="single" w:sz="4" w:space="0" w:color="auto"/>
              <w:right w:val="single" w:sz="4" w:space="0" w:color="auto"/>
            </w:tcBorders>
            <w:shd w:val="clear" w:color="auto" w:fill="auto"/>
            <w:noWrap/>
            <w:vAlign w:val="bottom"/>
            <w:hideMark/>
          </w:tcPr>
          <w:p w14:paraId="6B56B06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77B97F2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24F2BF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256A33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0C0FBF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68F951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D576315"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C80DA4C"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1399202B"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29223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11</w:t>
            </w:r>
          </w:p>
        </w:tc>
        <w:tc>
          <w:tcPr>
            <w:tcW w:w="0" w:type="auto"/>
            <w:tcBorders>
              <w:top w:val="nil"/>
              <w:left w:val="nil"/>
              <w:bottom w:val="single" w:sz="4" w:space="0" w:color="auto"/>
              <w:right w:val="single" w:sz="4" w:space="0" w:color="auto"/>
            </w:tcBorders>
            <w:shd w:val="clear" w:color="auto" w:fill="auto"/>
            <w:noWrap/>
            <w:hideMark/>
          </w:tcPr>
          <w:p w14:paraId="4211FFB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Main -1 TRIP</w:t>
            </w:r>
          </w:p>
        </w:tc>
        <w:tc>
          <w:tcPr>
            <w:tcW w:w="0" w:type="auto"/>
            <w:tcBorders>
              <w:top w:val="nil"/>
              <w:left w:val="nil"/>
              <w:bottom w:val="single" w:sz="4" w:space="0" w:color="auto"/>
              <w:right w:val="single" w:sz="4" w:space="0" w:color="auto"/>
            </w:tcBorders>
            <w:shd w:val="clear" w:color="auto" w:fill="auto"/>
            <w:noWrap/>
            <w:hideMark/>
          </w:tcPr>
          <w:p w14:paraId="478B7BE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4D1DFD4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28A5FE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18D722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6181E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9C19A8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518FBE"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B046B67"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62229108"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3CB9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12</w:t>
            </w:r>
          </w:p>
        </w:tc>
        <w:tc>
          <w:tcPr>
            <w:tcW w:w="0" w:type="auto"/>
            <w:tcBorders>
              <w:top w:val="nil"/>
              <w:left w:val="nil"/>
              <w:bottom w:val="single" w:sz="4" w:space="0" w:color="auto"/>
              <w:right w:val="single" w:sz="4" w:space="0" w:color="auto"/>
            </w:tcBorders>
            <w:shd w:val="clear" w:color="auto" w:fill="auto"/>
            <w:noWrap/>
            <w:vAlign w:val="bottom"/>
            <w:hideMark/>
          </w:tcPr>
          <w:p w14:paraId="1957368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Main -2 TRIP</w:t>
            </w:r>
          </w:p>
        </w:tc>
        <w:tc>
          <w:tcPr>
            <w:tcW w:w="0" w:type="auto"/>
            <w:tcBorders>
              <w:top w:val="nil"/>
              <w:left w:val="nil"/>
              <w:bottom w:val="single" w:sz="4" w:space="0" w:color="auto"/>
              <w:right w:val="single" w:sz="4" w:space="0" w:color="auto"/>
            </w:tcBorders>
            <w:shd w:val="clear" w:color="auto" w:fill="auto"/>
            <w:noWrap/>
            <w:vAlign w:val="bottom"/>
            <w:hideMark/>
          </w:tcPr>
          <w:p w14:paraId="41D2BF1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4CF8BE9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DB4E21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F52D63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F0BCA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981D66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50B7D7F"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4DA34A6"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17000A16" w14:textId="77777777" w:rsidTr="00310EF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22B9B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13</w:t>
            </w:r>
          </w:p>
        </w:tc>
        <w:tc>
          <w:tcPr>
            <w:tcW w:w="0" w:type="auto"/>
            <w:tcBorders>
              <w:top w:val="nil"/>
              <w:left w:val="nil"/>
              <w:bottom w:val="single" w:sz="4" w:space="0" w:color="auto"/>
              <w:right w:val="single" w:sz="4" w:space="0" w:color="auto"/>
            </w:tcBorders>
            <w:shd w:val="clear" w:color="auto" w:fill="auto"/>
            <w:hideMark/>
          </w:tcPr>
          <w:p w14:paraId="463CA60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OVER CURRENT/ EARTH FAULT (51N/ 50 RLY)</w:t>
            </w:r>
          </w:p>
        </w:tc>
        <w:tc>
          <w:tcPr>
            <w:tcW w:w="0" w:type="auto"/>
            <w:tcBorders>
              <w:top w:val="nil"/>
              <w:left w:val="nil"/>
              <w:bottom w:val="single" w:sz="4" w:space="0" w:color="auto"/>
              <w:right w:val="single" w:sz="4" w:space="0" w:color="auto"/>
            </w:tcBorders>
            <w:shd w:val="clear" w:color="auto" w:fill="auto"/>
            <w:noWrap/>
            <w:hideMark/>
          </w:tcPr>
          <w:p w14:paraId="1FBB66D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Trip/ Not Trip</w:t>
            </w:r>
          </w:p>
        </w:tc>
        <w:tc>
          <w:tcPr>
            <w:tcW w:w="0" w:type="auto"/>
            <w:tcBorders>
              <w:top w:val="nil"/>
              <w:left w:val="nil"/>
              <w:bottom w:val="single" w:sz="4" w:space="0" w:color="auto"/>
              <w:right w:val="single" w:sz="4" w:space="0" w:color="auto"/>
            </w:tcBorders>
            <w:shd w:val="clear" w:color="auto" w:fill="auto"/>
            <w:noWrap/>
            <w:vAlign w:val="center"/>
            <w:hideMark/>
          </w:tcPr>
          <w:p w14:paraId="7365145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7C9CCA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3BC2EE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5603BC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7E1C4F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B4E0DBF"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C72464F"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4F3911B8" w14:textId="77777777" w:rsidTr="00310EF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8FA91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14</w:t>
            </w:r>
          </w:p>
        </w:tc>
        <w:tc>
          <w:tcPr>
            <w:tcW w:w="0" w:type="auto"/>
            <w:tcBorders>
              <w:top w:val="nil"/>
              <w:left w:val="nil"/>
              <w:bottom w:val="single" w:sz="4" w:space="0" w:color="auto"/>
              <w:right w:val="single" w:sz="4" w:space="0" w:color="auto"/>
            </w:tcBorders>
            <w:shd w:val="clear" w:color="auto" w:fill="auto"/>
            <w:vAlign w:val="bottom"/>
            <w:hideMark/>
          </w:tcPr>
          <w:p w14:paraId="5D577D1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OVER VOLTAGE/UNDER VOLTAGE (59/27 RLY)</w:t>
            </w:r>
          </w:p>
        </w:tc>
        <w:tc>
          <w:tcPr>
            <w:tcW w:w="0" w:type="auto"/>
            <w:tcBorders>
              <w:top w:val="nil"/>
              <w:left w:val="nil"/>
              <w:bottom w:val="single" w:sz="4" w:space="0" w:color="auto"/>
              <w:right w:val="single" w:sz="4" w:space="0" w:color="auto"/>
            </w:tcBorders>
            <w:shd w:val="clear" w:color="auto" w:fill="auto"/>
            <w:noWrap/>
            <w:vAlign w:val="bottom"/>
            <w:hideMark/>
          </w:tcPr>
          <w:p w14:paraId="00661CF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687117A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5A4394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83747F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CFC3E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C9AC56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8944734"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B7C6B9B"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531B034A"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6995B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15</w:t>
            </w:r>
          </w:p>
        </w:tc>
        <w:tc>
          <w:tcPr>
            <w:tcW w:w="0" w:type="auto"/>
            <w:tcBorders>
              <w:top w:val="nil"/>
              <w:left w:val="nil"/>
              <w:bottom w:val="single" w:sz="4" w:space="0" w:color="auto"/>
              <w:right w:val="single" w:sz="4" w:space="0" w:color="auto"/>
            </w:tcBorders>
            <w:shd w:val="clear" w:color="auto" w:fill="auto"/>
            <w:noWrap/>
            <w:hideMark/>
          </w:tcPr>
          <w:p w14:paraId="7CA1471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SYNCHRONISING RLY (25 RLY)</w:t>
            </w:r>
          </w:p>
        </w:tc>
        <w:tc>
          <w:tcPr>
            <w:tcW w:w="0" w:type="auto"/>
            <w:tcBorders>
              <w:top w:val="nil"/>
              <w:left w:val="nil"/>
              <w:bottom w:val="single" w:sz="4" w:space="0" w:color="auto"/>
              <w:right w:val="single" w:sz="4" w:space="0" w:color="auto"/>
            </w:tcBorders>
            <w:shd w:val="clear" w:color="auto" w:fill="auto"/>
            <w:noWrap/>
            <w:hideMark/>
          </w:tcPr>
          <w:p w14:paraId="52317E1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Fail/ Not Fail</w:t>
            </w:r>
          </w:p>
        </w:tc>
        <w:tc>
          <w:tcPr>
            <w:tcW w:w="0" w:type="auto"/>
            <w:tcBorders>
              <w:top w:val="nil"/>
              <w:left w:val="nil"/>
              <w:bottom w:val="single" w:sz="4" w:space="0" w:color="auto"/>
              <w:right w:val="single" w:sz="4" w:space="0" w:color="auto"/>
            </w:tcBorders>
            <w:shd w:val="clear" w:color="auto" w:fill="auto"/>
            <w:noWrap/>
            <w:vAlign w:val="center"/>
            <w:hideMark/>
          </w:tcPr>
          <w:p w14:paraId="4FBE594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473990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1C1E5F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A0722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447FCD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8BB8033"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C31F1ED"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7E58C112"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5A00D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6DDEA1C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BREAKER FAILURE RLY (50BF RLY)</w:t>
            </w:r>
          </w:p>
        </w:tc>
        <w:tc>
          <w:tcPr>
            <w:tcW w:w="0" w:type="auto"/>
            <w:tcBorders>
              <w:top w:val="nil"/>
              <w:left w:val="nil"/>
              <w:bottom w:val="single" w:sz="4" w:space="0" w:color="auto"/>
              <w:right w:val="single" w:sz="4" w:space="0" w:color="auto"/>
            </w:tcBorders>
            <w:shd w:val="clear" w:color="auto" w:fill="auto"/>
            <w:noWrap/>
            <w:hideMark/>
          </w:tcPr>
          <w:p w14:paraId="10F1243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Fail/ Not Fail</w:t>
            </w:r>
          </w:p>
        </w:tc>
        <w:tc>
          <w:tcPr>
            <w:tcW w:w="0" w:type="auto"/>
            <w:tcBorders>
              <w:top w:val="nil"/>
              <w:left w:val="nil"/>
              <w:bottom w:val="single" w:sz="4" w:space="0" w:color="auto"/>
              <w:right w:val="single" w:sz="4" w:space="0" w:color="auto"/>
            </w:tcBorders>
            <w:shd w:val="clear" w:color="auto" w:fill="auto"/>
            <w:noWrap/>
            <w:vAlign w:val="center"/>
            <w:hideMark/>
          </w:tcPr>
          <w:p w14:paraId="0E0617A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AC585A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6A555C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D85B4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A33990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8826547"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D74366D"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1446CF09" w14:textId="77777777" w:rsidTr="00310EF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F3C8B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17</w:t>
            </w:r>
          </w:p>
        </w:tc>
        <w:tc>
          <w:tcPr>
            <w:tcW w:w="0" w:type="auto"/>
            <w:tcBorders>
              <w:top w:val="nil"/>
              <w:left w:val="nil"/>
              <w:bottom w:val="single" w:sz="4" w:space="0" w:color="auto"/>
              <w:right w:val="single" w:sz="4" w:space="0" w:color="auto"/>
            </w:tcBorders>
            <w:shd w:val="clear" w:color="auto" w:fill="auto"/>
            <w:vAlign w:val="bottom"/>
            <w:hideMark/>
          </w:tcPr>
          <w:p w14:paraId="7C6749E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 RECLOSING RELAY/AUTO RECLOSE RELAY (79 RLY)</w:t>
            </w:r>
          </w:p>
        </w:tc>
        <w:tc>
          <w:tcPr>
            <w:tcW w:w="0" w:type="auto"/>
            <w:tcBorders>
              <w:top w:val="nil"/>
              <w:left w:val="nil"/>
              <w:bottom w:val="single" w:sz="4" w:space="0" w:color="auto"/>
              <w:right w:val="single" w:sz="4" w:space="0" w:color="auto"/>
            </w:tcBorders>
            <w:shd w:val="clear" w:color="auto" w:fill="auto"/>
            <w:noWrap/>
            <w:vAlign w:val="bottom"/>
            <w:hideMark/>
          </w:tcPr>
          <w:p w14:paraId="218BED3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1017B12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7F3965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6DB161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DEA664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61FB4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F070BD"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C21B5C3"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3C71DD47"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8153E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18</w:t>
            </w:r>
          </w:p>
        </w:tc>
        <w:tc>
          <w:tcPr>
            <w:tcW w:w="0" w:type="auto"/>
            <w:tcBorders>
              <w:top w:val="nil"/>
              <w:left w:val="nil"/>
              <w:bottom w:val="single" w:sz="4" w:space="0" w:color="auto"/>
              <w:right w:val="single" w:sz="4" w:space="0" w:color="auto"/>
            </w:tcBorders>
            <w:shd w:val="clear" w:color="auto" w:fill="auto"/>
            <w:noWrap/>
            <w:vAlign w:val="bottom"/>
            <w:hideMark/>
          </w:tcPr>
          <w:p w14:paraId="2B7C914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ISOLATOR</w:t>
            </w:r>
          </w:p>
        </w:tc>
        <w:tc>
          <w:tcPr>
            <w:tcW w:w="0" w:type="auto"/>
            <w:tcBorders>
              <w:top w:val="nil"/>
              <w:left w:val="nil"/>
              <w:bottom w:val="single" w:sz="4" w:space="0" w:color="auto"/>
              <w:right w:val="single" w:sz="4" w:space="0" w:color="auto"/>
            </w:tcBorders>
            <w:shd w:val="clear" w:color="auto" w:fill="auto"/>
            <w:noWrap/>
            <w:vAlign w:val="bottom"/>
            <w:hideMark/>
          </w:tcPr>
          <w:p w14:paraId="64DDE18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2F20D8B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A27EAC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866DAD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E732D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95504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7363B78"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6942590"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0F980BC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42D01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5935363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EARTH SWITCH</w:t>
            </w:r>
          </w:p>
        </w:tc>
        <w:tc>
          <w:tcPr>
            <w:tcW w:w="0" w:type="auto"/>
            <w:tcBorders>
              <w:top w:val="nil"/>
              <w:left w:val="nil"/>
              <w:bottom w:val="single" w:sz="4" w:space="0" w:color="auto"/>
              <w:right w:val="single" w:sz="4" w:space="0" w:color="auto"/>
            </w:tcBorders>
            <w:shd w:val="clear" w:color="auto" w:fill="auto"/>
            <w:noWrap/>
            <w:hideMark/>
          </w:tcPr>
          <w:p w14:paraId="696E3A4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44BF265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42DA77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67DBF3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11CA18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6D930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0AD7AFB" w14:textId="77777777" w:rsidR="00310EF6" w:rsidRPr="00310EF6" w:rsidRDefault="00310EF6" w:rsidP="00310EF6">
            <w:pPr>
              <w:spacing w:after="0" w:line="240" w:lineRule="auto"/>
              <w:jc w:val="center"/>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A53E57F" w14:textId="77777777" w:rsidR="00310EF6" w:rsidRPr="00310EF6" w:rsidRDefault="00310EF6" w:rsidP="00310EF6">
            <w:pPr>
              <w:spacing w:after="0" w:line="240" w:lineRule="auto"/>
              <w:rPr>
                <w:rFonts w:ascii="Calibri" w:eastAsia="Times New Roman" w:hAnsi="Calibri" w:cs="Calibri"/>
                <w:color w:val="000000"/>
                <w:kern w:val="0"/>
                <w:sz w:val="16"/>
                <w:szCs w:val="16"/>
                <w:lang/>
                <w14:ligatures w14:val="none"/>
              </w:rPr>
            </w:pPr>
            <w:r w:rsidRPr="00310EF6">
              <w:rPr>
                <w:rFonts w:ascii="Calibri" w:eastAsia="Times New Roman" w:hAnsi="Calibri" w:cs="Calibri"/>
                <w:color w:val="000000"/>
                <w:kern w:val="0"/>
                <w:sz w:val="16"/>
                <w:szCs w:val="16"/>
                <w:lang/>
                <w14:ligatures w14:val="none"/>
              </w:rPr>
              <w:t> </w:t>
            </w:r>
          </w:p>
        </w:tc>
      </w:tr>
      <w:tr w:rsidR="00310EF6" w:rsidRPr="00310EF6" w14:paraId="71B26AEA"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08DEE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A5C4FAA" w14:textId="77777777" w:rsidR="00310EF6" w:rsidRPr="00310EF6" w:rsidRDefault="00310EF6" w:rsidP="00310EF6">
            <w:pPr>
              <w:spacing w:after="0" w:line="240" w:lineRule="auto"/>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33 kV - Transformer Bay</w:t>
            </w:r>
          </w:p>
        </w:tc>
        <w:tc>
          <w:tcPr>
            <w:tcW w:w="0" w:type="auto"/>
            <w:tcBorders>
              <w:top w:val="nil"/>
              <w:left w:val="nil"/>
              <w:bottom w:val="single" w:sz="4" w:space="0" w:color="auto"/>
              <w:right w:val="single" w:sz="4" w:space="0" w:color="auto"/>
            </w:tcBorders>
            <w:shd w:val="clear" w:color="auto" w:fill="auto"/>
            <w:noWrap/>
            <w:vAlign w:val="bottom"/>
            <w:hideMark/>
          </w:tcPr>
          <w:p w14:paraId="1268D70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Signal</w:t>
            </w:r>
          </w:p>
        </w:tc>
        <w:tc>
          <w:tcPr>
            <w:tcW w:w="0" w:type="auto"/>
            <w:tcBorders>
              <w:top w:val="nil"/>
              <w:left w:val="nil"/>
              <w:bottom w:val="single" w:sz="4" w:space="0" w:color="auto"/>
              <w:right w:val="single" w:sz="4" w:space="0" w:color="auto"/>
            </w:tcBorders>
            <w:shd w:val="clear" w:color="auto" w:fill="auto"/>
            <w:noWrap/>
            <w:vAlign w:val="center"/>
            <w:hideMark/>
          </w:tcPr>
          <w:p w14:paraId="5B0D9F6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A8076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D31F3D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64094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8C5770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A755B2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337E0A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3E3CD16"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BC83B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2F154B1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BUCHHOLZ RLY</w:t>
            </w:r>
          </w:p>
        </w:tc>
        <w:tc>
          <w:tcPr>
            <w:tcW w:w="0" w:type="auto"/>
            <w:tcBorders>
              <w:top w:val="nil"/>
              <w:left w:val="nil"/>
              <w:bottom w:val="single" w:sz="4" w:space="0" w:color="auto"/>
              <w:right w:val="single" w:sz="4" w:space="0" w:color="auto"/>
            </w:tcBorders>
            <w:shd w:val="clear" w:color="auto" w:fill="auto"/>
            <w:noWrap/>
            <w:hideMark/>
          </w:tcPr>
          <w:p w14:paraId="5EED60E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Alarm - Bucchoz Relay Operation</w:t>
            </w:r>
          </w:p>
        </w:tc>
        <w:tc>
          <w:tcPr>
            <w:tcW w:w="0" w:type="auto"/>
            <w:tcBorders>
              <w:top w:val="nil"/>
              <w:left w:val="nil"/>
              <w:bottom w:val="single" w:sz="4" w:space="0" w:color="auto"/>
              <w:right w:val="single" w:sz="4" w:space="0" w:color="auto"/>
            </w:tcBorders>
            <w:shd w:val="clear" w:color="auto" w:fill="auto"/>
            <w:noWrap/>
            <w:vAlign w:val="center"/>
            <w:hideMark/>
          </w:tcPr>
          <w:p w14:paraId="53AB71A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335126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60FCC5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71FE89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E2BF79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7C7832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BFE3FD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B1E138A"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3F7E6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7FE07B0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PR REL VLV</w:t>
            </w:r>
          </w:p>
        </w:tc>
        <w:tc>
          <w:tcPr>
            <w:tcW w:w="0" w:type="auto"/>
            <w:tcBorders>
              <w:top w:val="nil"/>
              <w:left w:val="nil"/>
              <w:bottom w:val="single" w:sz="4" w:space="0" w:color="auto"/>
              <w:right w:val="single" w:sz="4" w:space="0" w:color="auto"/>
            </w:tcBorders>
            <w:shd w:val="clear" w:color="auto" w:fill="auto"/>
            <w:noWrap/>
            <w:hideMark/>
          </w:tcPr>
          <w:p w14:paraId="61DD687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Alarm - Pressure Release Valve</w:t>
            </w:r>
          </w:p>
        </w:tc>
        <w:tc>
          <w:tcPr>
            <w:tcW w:w="0" w:type="auto"/>
            <w:tcBorders>
              <w:top w:val="nil"/>
              <w:left w:val="nil"/>
              <w:bottom w:val="single" w:sz="4" w:space="0" w:color="auto"/>
              <w:right w:val="single" w:sz="4" w:space="0" w:color="auto"/>
            </w:tcBorders>
            <w:shd w:val="clear" w:color="auto" w:fill="auto"/>
            <w:noWrap/>
            <w:vAlign w:val="center"/>
            <w:hideMark/>
          </w:tcPr>
          <w:p w14:paraId="05FD15F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94066D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6B541B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A6982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C28742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FDB1E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D9F80D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6D792B1"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E07CC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7E1F006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LO OIL LVL</w:t>
            </w:r>
          </w:p>
        </w:tc>
        <w:tc>
          <w:tcPr>
            <w:tcW w:w="0" w:type="auto"/>
            <w:tcBorders>
              <w:top w:val="nil"/>
              <w:left w:val="nil"/>
              <w:bottom w:val="single" w:sz="4" w:space="0" w:color="auto"/>
              <w:right w:val="single" w:sz="4" w:space="0" w:color="auto"/>
            </w:tcBorders>
            <w:shd w:val="clear" w:color="auto" w:fill="auto"/>
            <w:noWrap/>
            <w:hideMark/>
          </w:tcPr>
          <w:p w14:paraId="065F7F2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Alarm - Low Transformer Oil</w:t>
            </w:r>
          </w:p>
        </w:tc>
        <w:tc>
          <w:tcPr>
            <w:tcW w:w="0" w:type="auto"/>
            <w:tcBorders>
              <w:top w:val="nil"/>
              <w:left w:val="nil"/>
              <w:bottom w:val="single" w:sz="4" w:space="0" w:color="auto"/>
              <w:right w:val="single" w:sz="4" w:space="0" w:color="auto"/>
            </w:tcBorders>
            <w:shd w:val="clear" w:color="auto" w:fill="auto"/>
            <w:noWrap/>
            <w:vAlign w:val="center"/>
            <w:hideMark/>
          </w:tcPr>
          <w:p w14:paraId="189CFDD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9C1F2D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08D4F7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82E2E4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EB2D79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05100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344860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0051BE9" w14:textId="77777777" w:rsidTr="00310EF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234E5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708148B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WNDG TEMP</w:t>
            </w:r>
          </w:p>
        </w:tc>
        <w:tc>
          <w:tcPr>
            <w:tcW w:w="0" w:type="auto"/>
            <w:tcBorders>
              <w:top w:val="nil"/>
              <w:left w:val="nil"/>
              <w:bottom w:val="single" w:sz="4" w:space="0" w:color="auto"/>
              <w:right w:val="single" w:sz="4" w:space="0" w:color="auto"/>
            </w:tcBorders>
            <w:shd w:val="clear" w:color="auto" w:fill="auto"/>
            <w:vAlign w:val="bottom"/>
            <w:hideMark/>
          </w:tcPr>
          <w:p w14:paraId="2AD001B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Alarm - Transformer Winding Temperature High</w:t>
            </w:r>
          </w:p>
        </w:tc>
        <w:tc>
          <w:tcPr>
            <w:tcW w:w="0" w:type="auto"/>
            <w:tcBorders>
              <w:top w:val="nil"/>
              <w:left w:val="nil"/>
              <w:bottom w:val="single" w:sz="4" w:space="0" w:color="auto"/>
              <w:right w:val="single" w:sz="4" w:space="0" w:color="auto"/>
            </w:tcBorders>
            <w:shd w:val="clear" w:color="auto" w:fill="auto"/>
            <w:noWrap/>
            <w:vAlign w:val="center"/>
            <w:hideMark/>
          </w:tcPr>
          <w:p w14:paraId="08DE333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F6013E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3E985D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0BFCCD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923129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18E63E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E9AB45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4B2601DB" w14:textId="77777777" w:rsidTr="00310EF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0C9D3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71F87CF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WNDG TEMP</w:t>
            </w:r>
          </w:p>
        </w:tc>
        <w:tc>
          <w:tcPr>
            <w:tcW w:w="0" w:type="auto"/>
            <w:tcBorders>
              <w:top w:val="nil"/>
              <w:left w:val="nil"/>
              <w:bottom w:val="single" w:sz="4" w:space="0" w:color="auto"/>
              <w:right w:val="single" w:sz="4" w:space="0" w:color="auto"/>
            </w:tcBorders>
            <w:shd w:val="clear" w:color="auto" w:fill="auto"/>
            <w:vAlign w:val="bottom"/>
            <w:hideMark/>
          </w:tcPr>
          <w:p w14:paraId="64DF8AE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Alarm - Transformer Winding Temperature Breach/Trip</w:t>
            </w:r>
          </w:p>
        </w:tc>
        <w:tc>
          <w:tcPr>
            <w:tcW w:w="0" w:type="auto"/>
            <w:tcBorders>
              <w:top w:val="nil"/>
              <w:left w:val="nil"/>
              <w:bottom w:val="single" w:sz="4" w:space="0" w:color="auto"/>
              <w:right w:val="single" w:sz="4" w:space="0" w:color="auto"/>
            </w:tcBorders>
            <w:shd w:val="clear" w:color="auto" w:fill="auto"/>
            <w:noWrap/>
            <w:vAlign w:val="center"/>
            <w:hideMark/>
          </w:tcPr>
          <w:p w14:paraId="6EE0214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769491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D26602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43C61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12EE8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55247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964628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591877F" w14:textId="77777777" w:rsidTr="00310EF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221CB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13B3FFA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OIL TEMP</w:t>
            </w:r>
          </w:p>
        </w:tc>
        <w:tc>
          <w:tcPr>
            <w:tcW w:w="0" w:type="auto"/>
            <w:tcBorders>
              <w:top w:val="nil"/>
              <w:left w:val="nil"/>
              <w:bottom w:val="single" w:sz="4" w:space="0" w:color="auto"/>
              <w:right w:val="single" w:sz="4" w:space="0" w:color="auto"/>
            </w:tcBorders>
            <w:shd w:val="clear" w:color="auto" w:fill="auto"/>
            <w:vAlign w:val="bottom"/>
            <w:hideMark/>
          </w:tcPr>
          <w:p w14:paraId="7B648B5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Alarm - Transformer Oil Temperature High</w:t>
            </w:r>
          </w:p>
        </w:tc>
        <w:tc>
          <w:tcPr>
            <w:tcW w:w="0" w:type="auto"/>
            <w:tcBorders>
              <w:top w:val="nil"/>
              <w:left w:val="nil"/>
              <w:bottom w:val="single" w:sz="4" w:space="0" w:color="auto"/>
              <w:right w:val="single" w:sz="4" w:space="0" w:color="auto"/>
            </w:tcBorders>
            <w:shd w:val="clear" w:color="auto" w:fill="auto"/>
            <w:noWrap/>
            <w:vAlign w:val="center"/>
            <w:hideMark/>
          </w:tcPr>
          <w:p w14:paraId="5B41FC8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D82310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6A056F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0348DF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B36B62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F6372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CAEB63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7B52588" w14:textId="77777777" w:rsidTr="00310EF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07BE1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3313957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OIL TEMP</w:t>
            </w:r>
          </w:p>
        </w:tc>
        <w:tc>
          <w:tcPr>
            <w:tcW w:w="0" w:type="auto"/>
            <w:tcBorders>
              <w:top w:val="nil"/>
              <w:left w:val="nil"/>
              <w:bottom w:val="single" w:sz="4" w:space="0" w:color="auto"/>
              <w:right w:val="single" w:sz="4" w:space="0" w:color="auto"/>
            </w:tcBorders>
            <w:shd w:val="clear" w:color="auto" w:fill="auto"/>
            <w:vAlign w:val="bottom"/>
            <w:hideMark/>
          </w:tcPr>
          <w:p w14:paraId="11593F9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Alarm - Transformer Oil Temperature Breach/Trip</w:t>
            </w:r>
          </w:p>
        </w:tc>
        <w:tc>
          <w:tcPr>
            <w:tcW w:w="0" w:type="auto"/>
            <w:tcBorders>
              <w:top w:val="nil"/>
              <w:left w:val="nil"/>
              <w:bottom w:val="single" w:sz="4" w:space="0" w:color="auto"/>
              <w:right w:val="single" w:sz="4" w:space="0" w:color="auto"/>
            </w:tcBorders>
            <w:shd w:val="clear" w:color="auto" w:fill="auto"/>
            <w:noWrap/>
            <w:vAlign w:val="center"/>
            <w:hideMark/>
          </w:tcPr>
          <w:p w14:paraId="27EA0D8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916B7C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796550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486BF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62EA0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3B9D03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A75792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C7F3A79" w14:textId="77777777" w:rsidTr="00310EF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DA8D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lastRenderedPageBreak/>
              <w:t>8</w:t>
            </w:r>
          </w:p>
        </w:tc>
        <w:tc>
          <w:tcPr>
            <w:tcW w:w="0" w:type="auto"/>
            <w:tcBorders>
              <w:top w:val="single" w:sz="4" w:space="0" w:color="auto"/>
              <w:left w:val="nil"/>
              <w:bottom w:val="single" w:sz="4" w:space="0" w:color="auto"/>
              <w:right w:val="single" w:sz="4" w:space="0" w:color="auto"/>
            </w:tcBorders>
            <w:shd w:val="clear" w:color="auto" w:fill="auto"/>
            <w:noWrap/>
            <w:hideMark/>
          </w:tcPr>
          <w:p w14:paraId="68F4646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WNDG TEMP</w:t>
            </w:r>
          </w:p>
        </w:tc>
        <w:tc>
          <w:tcPr>
            <w:tcW w:w="0" w:type="auto"/>
            <w:tcBorders>
              <w:top w:val="single" w:sz="4" w:space="0" w:color="auto"/>
              <w:left w:val="nil"/>
              <w:bottom w:val="single" w:sz="4" w:space="0" w:color="auto"/>
              <w:right w:val="single" w:sz="4" w:space="0" w:color="auto"/>
            </w:tcBorders>
            <w:shd w:val="clear" w:color="auto" w:fill="auto"/>
            <w:noWrap/>
            <w:hideMark/>
          </w:tcPr>
          <w:p w14:paraId="02BBB05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Transformer Winding Temperature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68979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8BD56B" w14:textId="77777777" w:rsidR="00310EF6" w:rsidRPr="00310EF6" w:rsidRDefault="00310EF6" w:rsidP="00310EF6">
            <w:pPr>
              <w:spacing w:after="0" w:line="240" w:lineRule="auto"/>
              <w:jc w:val="center"/>
              <w:rPr>
                <w:rFonts w:ascii="Times New Roman" w:eastAsia="Times New Roman" w:hAnsi="Times New Roman" w:cs="Times New Roman"/>
                <w:kern w:val="0"/>
                <w:sz w:val="16"/>
                <w:szCs w:val="16"/>
                <w:lang/>
                <w14:ligatures w14:val="none"/>
              </w:rPr>
            </w:pPr>
            <w:r w:rsidRPr="00310EF6">
              <w:rPr>
                <w:rFonts w:ascii="Times New Roman" w:eastAsia="Times New Roman" w:hAnsi="Times New Roman" w:cs="Times New Roman"/>
                <w:kern w:val="0"/>
                <w:sz w:val="16"/>
                <w:szCs w:val="16"/>
                <w:lang/>
                <w14:ligatures w14:val="none"/>
              </w:rPr>
              <w:t>4-20MA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8753B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Deg 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A4931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AC996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84C98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4E34D94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7893D81"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3261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9</w:t>
            </w:r>
          </w:p>
        </w:tc>
        <w:tc>
          <w:tcPr>
            <w:tcW w:w="0" w:type="auto"/>
            <w:tcBorders>
              <w:top w:val="nil"/>
              <w:left w:val="nil"/>
              <w:bottom w:val="single" w:sz="4" w:space="0" w:color="auto"/>
              <w:right w:val="single" w:sz="4" w:space="0" w:color="auto"/>
            </w:tcBorders>
            <w:shd w:val="clear" w:color="auto" w:fill="auto"/>
            <w:noWrap/>
            <w:vAlign w:val="bottom"/>
            <w:hideMark/>
          </w:tcPr>
          <w:p w14:paraId="660872E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D2C029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C6D624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6039C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596388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04533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3F91E3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09683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EEFFB5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BD70EEA"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0920B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743884F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OIL TEMP</w:t>
            </w:r>
          </w:p>
        </w:tc>
        <w:tc>
          <w:tcPr>
            <w:tcW w:w="0" w:type="auto"/>
            <w:tcBorders>
              <w:top w:val="nil"/>
              <w:left w:val="nil"/>
              <w:bottom w:val="single" w:sz="4" w:space="0" w:color="auto"/>
              <w:right w:val="single" w:sz="4" w:space="0" w:color="auto"/>
            </w:tcBorders>
            <w:shd w:val="clear" w:color="auto" w:fill="auto"/>
            <w:noWrap/>
            <w:hideMark/>
          </w:tcPr>
          <w:p w14:paraId="3752B17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Transformer Oil Temperature</w:t>
            </w:r>
          </w:p>
        </w:tc>
        <w:tc>
          <w:tcPr>
            <w:tcW w:w="0" w:type="auto"/>
            <w:tcBorders>
              <w:top w:val="nil"/>
              <w:left w:val="nil"/>
              <w:bottom w:val="single" w:sz="4" w:space="0" w:color="auto"/>
              <w:right w:val="single" w:sz="4" w:space="0" w:color="auto"/>
            </w:tcBorders>
            <w:shd w:val="clear" w:color="auto" w:fill="auto"/>
            <w:noWrap/>
            <w:vAlign w:val="center"/>
            <w:hideMark/>
          </w:tcPr>
          <w:p w14:paraId="7A6E9D5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0097B3A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56D4EB5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4155F76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00D43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DA9C8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9B47AC7"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3C2B44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4130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11</w:t>
            </w:r>
          </w:p>
        </w:tc>
        <w:tc>
          <w:tcPr>
            <w:tcW w:w="0" w:type="auto"/>
            <w:tcBorders>
              <w:top w:val="nil"/>
              <w:left w:val="nil"/>
              <w:bottom w:val="single" w:sz="4" w:space="0" w:color="auto"/>
              <w:right w:val="single" w:sz="4" w:space="0" w:color="auto"/>
            </w:tcBorders>
            <w:shd w:val="clear" w:color="auto" w:fill="auto"/>
            <w:noWrap/>
            <w:hideMark/>
          </w:tcPr>
          <w:p w14:paraId="0E3BD73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TAP POSITION</w:t>
            </w:r>
          </w:p>
        </w:tc>
        <w:tc>
          <w:tcPr>
            <w:tcW w:w="0" w:type="auto"/>
            <w:tcBorders>
              <w:top w:val="nil"/>
              <w:left w:val="nil"/>
              <w:bottom w:val="single" w:sz="4" w:space="0" w:color="auto"/>
              <w:right w:val="single" w:sz="4" w:space="0" w:color="auto"/>
            </w:tcBorders>
            <w:shd w:val="clear" w:color="auto" w:fill="auto"/>
            <w:noWrap/>
            <w:hideMark/>
          </w:tcPr>
          <w:p w14:paraId="28BCAF6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Transformer Tap Position</w:t>
            </w:r>
          </w:p>
        </w:tc>
        <w:tc>
          <w:tcPr>
            <w:tcW w:w="0" w:type="auto"/>
            <w:tcBorders>
              <w:top w:val="nil"/>
              <w:left w:val="nil"/>
              <w:bottom w:val="single" w:sz="4" w:space="0" w:color="auto"/>
              <w:right w:val="single" w:sz="4" w:space="0" w:color="auto"/>
            </w:tcBorders>
            <w:shd w:val="clear" w:color="auto" w:fill="auto"/>
            <w:noWrap/>
            <w:vAlign w:val="center"/>
            <w:hideMark/>
          </w:tcPr>
          <w:p w14:paraId="69A2BCE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23355DE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4-20MA</w:t>
            </w:r>
          </w:p>
        </w:tc>
        <w:tc>
          <w:tcPr>
            <w:tcW w:w="0" w:type="auto"/>
            <w:tcBorders>
              <w:top w:val="nil"/>
              <w:left w:val="nil"/>
              <w:bottom w:val="single" w:sz="4" w:space="0" w:color="auto"/>
              <w:right w:val="single" w:sz="4" w:space="0" w:color="auto"/>
            </w:tcBorders>
            <w:shd w:val="clear" w:color="auto" w:fill="auto"/>
            <w:noWrap/>
            <w:vAlign w:val="center"/>
            <w:hideMark/>
          </w:tcPr>
          <w:p w14:paraId="51614AE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8358C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5F1DAD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A64DF9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AE379C0"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DDAC142"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8B1FF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12</w:t>
            </w:r>
          </w:p>
        </w:tc>
        <w:tc>
          <w:tcPr>
            <w:tcW w:w="0" w:type="auto"/>
            <w:tcBorders>
              <w:top w:val="nil"/>
              <w:left w:val="nil"/>
              <w:bottom w:val="single" w:sz="4" w:space="0" w:color="auto"/>
              <w:right w:val="single" w:sz="4" w:space="0" w:color="auto"/>
            </w:tcBorders>
            <w:shd w:val="clear" w:color="auto" w:fill="auto"/>
            <w:noWrap/>
            <w:hideMark/>
          </w:tcPr>
          <w:p w14:paraId="275669E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TAP</w:t>
            </w:r>
          </w:p>
        </w:tc>
        <w:tc>
          <w:tcPr>
            <w:tcW w:w="0" w:type="auto"/>
            <w:tcBorders>
              <w:top w:val="nil"/>
              <w:left w:val="nil"/>
              <w:bottom w:val="single" w:sz="4" w:space="0" w:color="auto"/>
              <w:right w:val="single" w:sz="4" w:space="0" w:color="auto"/>
            </w:tcBorders>
            <w:shd w:val="clear" w:color="auto" w:fill="auto"/>
            <w:noWrap/>
            <w:hideMark/>
          </w:tcPr>
          <w:p w14:paraId="392A741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Increase Tap Position</w:t>
            </w:r>
          </w:p>
        </w:tc>
        <w:tc>
          <w:tcPr>
            <w:tcW w:w="0" w:type="auto"/>
            <w:tcBorders>
              <w:top w:val="nil"/>
              <w:left w:val="nil"/>
              <w:bottom w:val="single" w:sz="4" w:space="0" w:color="auto"/>
              <w:right w:val="single" w:sz="4" w:space="0" w:color="auto"/>
            </w:tcBorders>
            <w:shd w:val="clear" w:color="auto" w:fill="auto"/>
            <w:noWrap/>
            <w:vAlign w:val="center"/>
            <w:hideMark/>
          </w:tcPr>
          <w:p w14:paraId="2CB4DC7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317AA4F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4917422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51319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1E7ADB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000331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2B53C66"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FA58D2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3507A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13</w:t>
            </w:r>
          </w:p>
        </w:tc>
        <w:tc>
          <w:tcPr>
            <w:tcW w:w="0" w:type="auto"/>
            <w:tcBorders>
              <w:top w:val="nil"/>
              <w:left w:val="nil"/>
              <w:bottom w:val="single" w:sz="4" w:space="0" w:color="auto"/>
              <w:right w:val="single" w:sz="4" w:space="0" w:color="auto"/>
            </w:tcBorders>
            <w:shd w:val="clear" w:color="auto" w:fill="auto"/>
            <w:noWrap/>
            <w:hideMark/>
          </w:tcPr>
          <w:p w14:paraId="29725F4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TAP</w:t>
            </w:r>
          </w:p>
        </w:tc>
        <w:tc>
          <w:tcPr>
            <w:tcW w:w="0" w:type="auto"/>
            <w:tcBorders>
              <w:top w:val="nil"/>
              <w:left w:val="nil"/>
              <w:bottom w:val="single" w:sz="4" w:space="0" w:color="auto"/>
              <w:right w:val="single" w:sz="4" w:space="0" w:color="auto"/>
            </w:tcBorders>
            <w:shd w:val="clear" w:color="auto" w:fill="auto"/>
            <w:noWrap/>
            <w:hideMark/>
          </w:tcPr>
          <w:p w14:paraId="23BD7AE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Decrease Tap Position</w:t>
            </w:r>
          </w:p>
        </w:tc>
        <w:tc>
          <w:tcPr>
            <w:tcW w:w="0" w:type="auto"/>
            <w:tcBorders>
              <w:top w:val="nil"/>
              <w:left w:val="nil"/>
              <w:bottom w:val="single" w:sz="4" w:space="0" w:color="auto"/>
              <w:right w:val="single" w:sz="4" w:space="0" w:color="auto"/>
            </w:tcBorders>
            <w:shd w:val="clear" w:color="auto" w:fill="auto"/>
            <w:noWrap/>
            <w:vAlign w:val="center"/>
            <w:hideMark/>
          </w:tcPr>
          <w:p w14:paraId="37201F5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66604F3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17CC94D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764F4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BCCFEF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25EE45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D6B7CF4"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EFE5FC4"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6172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14</w:t>
            </w:r>
          </w:p>
        </w:tc>
        <w:tc>
          <w:tcPr>
            <w:tcW w:w="0" w:type="auto"/>
            <w:tcBorders>
              <w:top w:val="nil"/>
              <w:left w:val="nil"/>
              <w:bottom w:val="single" w:sz="4" w:space="0" w:color="auto"/>
              <w:right w:val="single" w:sz="4" w:space="0" w:color="auto"/>
            </w:tcBorders>
            <w:shd w:val="clear" w:color="auto" w:fill="auto"/>
            <w:noWrap/>
            <w:vAlign w:val="bottom"/>
            <w:hideMark/>
          </w:tcPr>
          <w:p w14:paraId="3953B75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DIFFERENTIAL RELAY(87T)</w:t>
            </w:r>
          </w:p>
        </w:tc>
        <w:tc>
          <w:tcPr>
            <w:tcW w:w="0" w:type="auto"/>
            <w:tcBorders>
              <w:top w:val="nil"/>
              <w:left w:val="nil"/>
              <w:bottom w:val="single" w:sz="4" w:space="0" w:color="auto"/>
              <w:right w:val="single" w:sz="4" w:space="0" w:color="auto"/>
            </w:tcBorders>
            <w:shd w:val="clear" w:color="auto" w:fill="auto"/>
            <w:noWrap/>
            <w:vAlign w:val="bottom"/>
            <w:hideMark/>
          </w:tcPr>
          <w:p w14:paraId="5BAC917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06546EE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030298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2B5F91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20863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C90C8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F251C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6387572"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A5AEDF2"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ACDBB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15</w:t>
            </w:r>
          </w:p>
        </w:tc>
        <w:tc>
          <w:tcPr>
            <w:tcW w:w="0" w:type="auto"/>
            <w:tcBorders>
              <w:top w:val="nil"/>
              <w:left w:val="nil"/>
              <w:bottom w:val="single" w:sz="4" w:space="0" w:color="auto"/>
              <w:right w:val="single" w:sz="4" w:space="0" w:color="auto"/>
            </w:tcBorders>
            <w:shd w:val="clear" w:color="auto" w:fill="auto"/>
            <w:noWrap/>
            <w:vAlign w:val="bottom"/>
            <w:hideMark/>
          </w:tcPr>
          <w:p w14:paraId="0576ACF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GROUND PROTECTIVE RELAY (64 HV)</w:t>
            </w:r>
          </w:p>
        </w:tc>
        <w:tc>
          <w:tcPr>
            <w:tcW w:w="0" w:type="auto"/>
            <w:tcBorders>
              <w:top w:val="nil"/>
              <w:left w:val="nil"/>
              <w:bottom w:val="single" w:sz="4" w:space="0" w:color="auto"/>
              <w:right w:val="single" w:sz="4" w:space="0" w:color="auto"/>
            </w:tcBorders>
            <w:shd w:val="clear" w:color="auto" w:fill="auto"/>
            <w:noWrap/>
            <w:vAlign w:val="bottom"/>
            <w:hideMark/>
          </w:tcPr>
          <w:p w14:paraId="34D6484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1B9F059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EA61DC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5D0AC9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7AD6A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89B9C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EA903D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5048B25"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5BAAF4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673F2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16</w:t>
            </w:r>
          </w:p>
        </w:tc>
        <w:tc>
          <w:tcPr>
            <w:tcW w:w="0" w:type="auto"/>
            <w:tcBorders>
              <w:top w:val="nil"/>
              <w:left w:val="nil"/>
              <w:bottom w:val="single" w:sz="4" w:space="0" w:color="auto"/>
              <w:right w:val="single" w:sz="4" w:space="0" w:color="auto"/>
            </w:tcBorders>
            <w:shd w:val="clear" w:color="auto" w:fill="auto"/>
            <w:noWrap/>
            <w:vAlign w:val="bottom"/>
            <w:hideMark/>
          </w:tcPr>
          <w:p w14:paraId="2CEE4D4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GROUND PROTECTIVE RELAY (64 LV)</w:t>
            </w:r>
          </w:p>
        </w:tc>
        <w:tc>
          <w:tcPr>
            <w:tcW w:w="0" w:type="auto"/>
            <w:tcBorders>
              <w:top w:val="nil"/>
              <w:left w:val="nil"/>
              <w:bottom w:val="single" w:sz="4" w:space="0" w:color="auto"/>
              <w:right w:val="single" w:sz="4" w:space="0" w:color="auto"/>
            </w:tcBorders>
            <w:shd w:val="clear" w:color="auto" w:fill="auto"/>
            <w:noWrap/>
            <w:vAlign w:val="bottom"/>
            <w:hideMark/>
          </w:tcPr>
          <w:p w14:paraId="4D185B5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Operated/Not Operated</w:t>
            </w:r>
          </w:p>
        </w:tc>
        <w:tc>
          <w:tcPr>
            <w:tcW w:w="0" w:type="auto"/>
            <w:tcBorders>
              <w:top w:val="nil"/>
              <w:left w:val="nil"/>
              <w:bottom w:val="single" w:sz="4" w:space="0" w:color="auto"/>
              <w:right w:val="single" w:sz="4" w:space="0" w:color="auto"/>
            </w:tcBorders>
            <w:shd w:val="clear" w:color="auto" w:fill="auto"/>
            <w:noWrap/>
            <w:vAlign w:val="center"/>
            <w:hideMark/>
          </w:tcPr>
          <w:p w14:paraId="3A73EBD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C2AB66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DA3479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BFEF12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E75677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0E157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C5A7802"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3E36C28"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E32CB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17</w:t>
            </w:r>
          </w:p>
        </w:tc>
        <w:tc>
          <w:tcPr>
            <w:tcW w:w="0" w:type="auto"/>
            <w:tcBorders>
              <w:top w:val="nil"/>
              <w:left w:val="nil"/>
              <w:bottom w:val="single" w:sz="4" w:space="0" w:color="auto"/>
              <w:right w:val="single" w:sz="4" w:space="0" w:color="auto"/>
            </w:tcBorders>
            <w:shd w:val="clear" w:color="auto" w:fill="auto"/>
            <w:noWrap/>
            <w:hideMark/>
          </w:tcPr>
          <w:p w14:paraId="5737D80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 PH VOLTAGE</w:t>
            </w:r>
          </w:p>
        </w:tc>
        <w:tc>
          <w:tcPr>
            <w:tcW w:w="0" w:type="auto"/>
            <w:tcBorders>
              <w:top w:val="nil"/>
              <w:left w:val="nil"/>
              <w:bottom w:val="single" w:sz="4" w:space="0" w:color="auto"/>
              <w:right w:val="single" w:sz="4" w:space="0" w:color="auto"/>
            </w:tcBorders>
            <w:shd w:val="clear" w:color="auto" w:fill="auto"/>
            <w:noWrap/>
            <w:hideMark/>
          </w:tcPr>
          <w:p w14:paraId="14675312" w14:textId="77777777" w:rsidR="00310EF6" w:rsidRPr="00310EF6" w:rsidRDefault="00310EF6" w:rsidP="00310EF6">
            <w:pPr>
              <w:spacing w:after="0" w:line="240" w:lineRule="auto"/>
              <w:rPr>
                <w:rFonts w:ascii="Times New Roman" w:eastAsia="Times New Roman" w:hAnsi="Times New Roman" w:cs="Times New Roman"/>
                <w:kern w:val="0"/>
                <w:sz w:val="16"/>
                <w:szCs w:val="16"/>
                <w:lang/>
                <w14:ligatures w14:val="none"/>
              </w:rPr>
            </w:pPr>
            <w:r w:rsidRPr="00310EF6">
              <w:rPr>
                <w:rFonts w:ascii="Times New Roman" w:eastAsia="Times New Roman" w:hAnsi="Times New Roman" w:cs="Times New Roman"/>
                <w:kern w:val="0"/>
                <w:sz w:val="16"/>
                <w:szCs w:val="16"/>
                <w:lang/>
                <w14:ligatures w14:val="none"/>
              </w:rPr>
              <w:t>R Phase  Voltage</w:t>
            </w:r>
          </w:p>
        </w:tc>
        <w:tc>
          <w:tcPr>
            <w:tcW w:w="0" w:type="auto"/>
            <w:tcBorders>
              <w:top w:val="nil"/>
              <w:left w:val="nil"/>
              <w:bottom w:val="single" w:sz="4" w:space="0" w:color="auto"/>
              <w:right w:val="single" w:sz="4" w:space="0" w:color="auto"/>
            </w:tcBorders>
            <w:shd w:val="clear" w:color="auto" w:fill="auto"/>
            <w:vAlign w:val="center"/>
            <w:hideMark/>
          </w:tcPr>
          <w:p w14:paraId="5AEA9AC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75418C5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B154E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KV</w:t>
            </w:r>
          </w:p>
        </w:tc>
        <w:tc>
          <w:tcPr>
            <w:tcW w:w="0" w:type="auto"/>
            <w:tcBorders>
              <w:top w:val="nil"/>
              <w:left w:val="nil"/>
              <w:bottom w:val="single" w:sz="4" w:space="0" w:color="auto"/>
              <w:right w:val="single" w:sz="4" w:space="0" w:color="auto"/>
            </w:tcBorders>
            <w:shd w:val="clear" w:color="auto" w:fill="auto"/>
            <w:noWrap/>
            <w:vAlign w:val="center"/>
            <w:hideMark/>
          </w:tcPr>
          <w:p w14:paraId="2412C21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EABB6C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90D24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ADEE425"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6B211331"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B9192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18</w:t>
            </w:r>
          </w:p>
        </w:tc>
        <w:tc>
          <w:tcPr>
            <w:tcW w:w="0" w:type="auto"/>
            <w:tcBorders>
              <w:top w:val="nil"/>
              <w:left w:val="nil"/>
              <w:bottom w:val="single" w:sz="4" w:space="0" w:color="auto"/>
              <w:right w:val="single" w:sz="4" w:space="0" w:color="auto"/>
            </w:tcBorders>
            <w:shd w:val="clear" w:color="auto" w:fill="auto"/>
            <w:noWrap/>
            <w:hideMark/>
          </w:tcPr>
          <w:p w14:paraId="160749E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 PH VOLTAGE</w:t>
            </w:r>
          </w:p>
        </w:tc>
        <w:tc>
          <w:tcPr>
            <w:tcW w:w="0" w:type="auto"/>
            <w:tcBorders>
              <w:top w:val="nil"/>
              <w:left w:val="nil"/>
              <w:bottom w:val="single" w:sz="4" w:space="0" w:color="auto"/>
              <w:right w:val="single" w:sz="4" w:space="0" w:color="auto"/>
            </w:tcBorders>
            <w:shd w:val="clear" w:color="auto" w:fill="auto"/>
            <w:noWrap/>
            <w:hideMark/>
          </w:tcPr>
          <w:p w14:paraId="30AB277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 Phase Voltage</w:t>
            </w:r>
          </w:p>
        </w:tc>
        <w:tc>
          <w:tcPr>
            <w:tcW w:w="0" w:type="auto"/>
            <w:tcBorders>
              <w:top w:val="nil"/>
              <w:left w:val="nil"/>
              <w:bottom w:val="single" w:sz="4" w:space="0" w:color="auto"/>
              <w:right w:val="single" w:sz="4" w:space="0" w:color="auto"/>
            </w:tcBorders>
            <w:shd w:val="clear" w:color="auto" w:fill="auto"/>
            <w:vAlign w:val="center"/>
            <w:hideMark/>
          </w:tcPr>
          <w:p w14:paraId="3115E66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303600E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CC4EF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KV</w:t>
            </w:r>
          </w:p>
        </w:tc>
        <w:tc>
          <w:tcPr>
            <w:tcW w:w="0" w:type="auto"/>
            <w:tcBorders>
              <w:top w:val="nil"/>
              <w:left w:val="nil"/>
              <w:bottom w:val="single" w:sz="4" w:space="0" w:color="auto"/>
              <w:right w:val="single" w:sz="4" w:space="0" w:color="auto"/>
            </w:tcBorders>
            <w:shd w:val="clear" w:color="auto" w:fill="auto"/>
            <w:noWrap/>
            <w:vAlign w:val="center"/>
            <w:hideMark/>
          </w:tcPr>
          <w:p w14:paraId="12FE3F6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D3654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EE12F3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FDDCD7D"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468F768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EA366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2A3549E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 PH VOLTAGE</w:t>
            </w:r>
          </w:p>
        </w:tc>
        <w:tc>
          <w:tcPr>
            <w:tcW w:w="0" w:type="auto"/>
            <w:tcBorders>
              <w:top w:val="nil"/>
              <w:left w:val="nil"/>
              <w:bottom w:val="single" w:sz="4" w:space="0" w:color="auto"/>
              <w:right w:val="single" w:sz="4" w:space="0" w:color="auto"/>
            </w:tcBorders>
            <w:shd w:val="clear" w:color="auto" w:fill="auto"/>
            <w:noWrap/>
            <w:hideMark/>
          </w:tcPr>
          <w:p w14:paraId="5961304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 Phase Voltage</w:t>
            </w:r>
          </w:p>
        </w:tc>
        <w:tc>
          <w:tcPr>
            <w:tcW w:w="0" w:type="auto"/>
            <w:tcBorders>
              <w:top w:val="nil"/>
              <w:left w:val="nil"/>
              <w:bottom w:val="single" w:sz="4" w:space="0" w:color="auto"/>
              <w:right w:val="single" w:sz="4" w:space="0" w:color="auto"/>
            </w:tcBorders>
            <w:shd w:val="clear" w:color="auto" w:fill="auto"/>
            <w:vAlign w:val="center"/>
            <w:hideMark/>
          </w:tcPr>
          <w:p w14:paraId="0087172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5990CFF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38746E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KV</w:t>
            </w:r>
          </w:p>
        </w:tc>
        <w:tc>
          <w:tcPr>
            <w:tcW w:w="0" w:type="auto"/>
            <w:tcBorders>
              <w:top w:val="nil"/>
              <w:left w:val="nil"/>
              <w:bottom w:val="single" w:sz="4" w:space="0" w:color="auto"/>
              <w:right w:val="single" w:sz="4" w:space="0" w:color="auto"/>
            </w:tcBorders>
            <w:shd w:val="clear" w:color="auto" w:fill="auto"/>
            <w:noWrap/>
            <w:vAlign w:val="center"/>
            <w:hideMark/>
          </w:tcPr>
          <w:p w14:paraId="17B7906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2C087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C4D0AB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2A17197"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7ADD8A1"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C346F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20</w:t>
            </w:r>
          </w:p>
        </w:tc>
        <w:tc>
          <w:tcPr>
            <w:tcW w:w="0" w:type="auto"/>
            <w:tcBorders>
              <w:top w:val="nil"/>
              <w:left w:val="nil"/>
              <w:bottom w:val="single" w:sz="4" w:space="0" w:color="auto"/>
              <w:right w:val="single" w:sz="4" w:space="0" w:color="auto"/>
            </w:tcBorders>
            <w:shd w:val="clear" w:color="auto" w:fill="auto"/>
            <w:noWrap/>
            <w:hideMark/>
          </w:tcPr>
          <w:p w14:paraId="4685C8A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 PH CURRENT</w:t>
            </w:r>
          </w:p>
        </w:tc>
        <w:tc>
          <w:tcPr>
            <w:tcW w:w="0" w:type="auto"/>
            <w:tcBorders>
              <w:top w:val="nil"/>
              <w:left w:val="nil"/>
              <w:bottom w:val="single" w:sz="4" w:space="0" w:color="auto"/>
              <w:right w:val="single" w:sz="4" w:space="0" w:color="auto"/>
            </w:tcBorders>
            <w:shd w:val="clear" w:color="auto" w:fill="auto"/>
            <w:noWrap/>
            <w:hideMark/>
          </w:tcPr>
          <w:p w14:paraId="157033A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 Phase Current</w:t>
            </w:r>
          </w:p>
        </w:tc>
        <w:tc>
          <w:tcPr>
            <w:tcW w:w="0" w:type="auto"/>
            <w:tcBorders>
              <w:top w:val="nil"/>
              <w:left w:val="nil"/>
              <w:bottom w:val="single" w:sz="4" w:space="0" w:color="auto"/>
              <w:right w:val="single" w:sz="4" w:space="0" w:color="auto"/>
            </w:tcBorders>
            <w:shd w:val="clear" w:color="auto" w:fill="auto"/>
            <w:vAlign w:val="center"/>
            <w:hideMark/>
          </w:tcPr>
          <w:p w14:paraId="0C7A0D8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4165733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02054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24908D9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895BBB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3503D9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857B454"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69F510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5C685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21</w:t>
            </w:r>
          </w:p>
        </w:tc>
        <w:tc>
          <w:tcPr>
            <w:tcW w:w="0" w:type="auto"/>
            <w:tcBorders>
              <w:top w:val="nil"/>
              <w:left w:val="nil"/>
              <w:bottom w:val="single" w:sz="4" w:space="0" w:color="auto"/>
              <w:right w:val="single" w:sz="4" w:space="0" w:color="auto"/>
            </w:tcBorders>
            <w:shd w:val="clear" w:color="auto" w:fill="auto"/>
            <w:noWrap/>
            <w:hideMark/>
          </w:tcPr>
          <w:p w14:paraId="0B1C836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 PH CURRENT</w:t>
            </w:r>
          </w:p>
        </w:tc>
        <w:tc>
          <w:tcPr>
            <w:tcW w:w="0" w:type="auto"/>
            <w:tcBorders>
              <w:top w:val="nil"/>
              <w:left w:val="nil"/>
              <w:bottom w:val="single" w:sz="4" w:space="0" w:color="auto"/>
              <w:right w:val="single" w:sz="4" w:space="0" w:color="auto"/>
            </w:tcBorders>
            <w:shd w:val="clear" w:color="auto" w:fill="auto"/>
            <w:noWrap/>
            <w:hideMark/>
          </w:tcPr>
          <w:p w14:paraId="5FE9515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 Phase Current</w:t>
            </w:r>
          </w:p>
        </w:tc>
        <w:tc>
          <w:tcPr>
            <w:tcW w:w="0" w:type="auto"/>
            <w:tcBorders>
              <w:top w:val="nil"/>
              <w:left w:val="nil"/>
              <w:bottom w:val="single" w:sz="4" w:space="0" w:color="auto"/>
              <w:right w:val="single" w:sz="4" w:space="0" w:color="auto"/>
            </w:tcBorders>
            <w:shd w:val="clear" w:color="auto" w:fill="auto"/>
            <w:vAlign w:val="center"/>
            <w:hideMark/>
          </w:tcPr>
          <w:p w14:paraId="14E36C4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73BD8D3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9DEBA3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009A9DF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AB836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DC920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4DB2820"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05600AD"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F5629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22</w:t>
            </w:r>
          </w:p>
        </w:tc>
        <w:tc>
          <w:tcPr>
            <w:tcW w:w="0" w:type="auto"/>
            <w:tcBorders>
              <w:top w:val="nil"/>
              <w:left w:val="nil"/>
              <w:bottom w:val="single" w:sz="4" w:space="0" w:color="auto"/>
              <w:right w:val="single" w:sz="4" w:space="0" w:color="auto"/>
            </w:tcBorders>
            <w:shd w:val="clear" w:color="auto" w:fill="auto"/>
            <w:noWrap/>
            <w:hideMark/>
          </w:tcPr>
          <w:p w14:paraId="78D5541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 PH CURRENT</w:t>
            </w:r>
          </w:p>
        </w:tc>
        <w:tc>
          <w:tcPr>
            <w:tcW w:w="0" w:type="auto"/>
            <w:tcBorders>
              <w:top w:val="nil"/>
              <w:left w:val="nil"/>
              <w:bottom w:val="single" w:sz="4" w:space="0" w:color="auto"/>
              <w:right w:val="single" w:sz="4" w:space="0" w:color="auto"/>
            </w:tcBorders>
            <w:shd w:val="clear" w:color="auto" w:fill="auto"/>
            <w:noWrap/>
            <w:hideMark/>
          </w:tcPr>
          <w:p w14:paraId="2B08BB2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 Phase Current</w:t>
            </w:r>
          </w:p>
        </w:tc>
        <w:tc>
          <w:tcPr>
            <w:tcW w:w="0" w:type="auto"/>
            <w:tcBorders>
              <w:top w:val="nil"/>
              <w:left w:val="nil"/>
              <w:bottom w:val="single" w:sz="4" w:space="0" w:color="auto"/>
              <w:right w:val="single" w:sz="4" w:space="0" w:color="auto"/>
            </w:tcBorders>
            <w:shd w:val="clear" w:color="auto" w:fill="auto"/>
            <w:vAlign w:val="center"/>
            <w:hideMark/>
          </w:tcPr>
          <w:p w14:paraId="09014A5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118DF72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E4E425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6B53FAE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CCDD4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51247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0F19E62"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7B71654"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64B5F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8A61C73" w14:textId="77777777" w:rsidR="00310EF6" w:rsidRPr="00310EF6" w:rsidRDefault="00310EF6" w:rsidP="00310EF6">
            <w:pPr>
              <w:spacing w:after="0" w:line="240" w:lineRule="auto"/>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33 kV - Bus Bar and Bus Coupler Bay</w:t>
            </w:r>
          </w:p>
        </w:tc>
        <w:tc>
          <w:tcPr>
            <w:tcW w:w="0" w:type="auto"/>
            <w:tcBorders>
              <w:top w:val="nil"/>
              <w:left w:val="nil"/>
              <w:bottom w:val="single" w:sz="4" w:space="0" w:color="auto"/>
              <w:right w:val="single" w:sz="4" w:space="0" w:color="auto"/>
            </w:tcBorders>
            <w:shd w:val="clear" w:color="auto" w:fill="auto"/>
            <w:noWrap/>
            <w:hideMark/>
          </w:tcPr>
          <w:p w14:paraId="079E3F8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F79FB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B622F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692E0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16E45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F436AE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68CC5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7746798"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11482FC"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E03B6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u w:val="single"/>
                <w:lang/>
                <w14:ligatures w14:val="none"/>
              </w:rPr>
            </w:pPr>
            <w:r w:rsidRPr="00310EF6">
              <w:rPr>
                <w:rFonts w:ascii="Times New Roman" w:eastAsia="Times New Roman" w:hAnsi="Times New Roman" w:cs="Times New Roman"/>
                <w:color w:val="000000"/>
                <w:kern w:val="0"/>
                <w:sz w:val="16"/>
                <w:szCs w:val="16"/>
                <w:u w:val="single"/>
                <w:lang/>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5653C2A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ACTIVE POWER</w:t>
            </w:r>
          </w:p>
        </w:tc>
        <w:tc>
          <w:tcPr>
            <w:tcW w:w="0" w:type="auto"/>
            <w:tcBorders>
              <w:top w:val="nil"/>
              <w:left w:val="nil"/>
              <w:bottom w:val="single" w:sz="4" w:space="0" w:color="auto"/>
              <w:right w:val="single" w:sz="4" w:space="0" w:color="auto"/>
            </w:tcBorders>
            <w:shd w:val="clear" w:color="auto" w:fill="auto"/>
            <w:noWrap/>
            <w:hideMark/>
          </w:tcPr>
          <w:p w14:paraId="66601BA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Active Power Generated</w:t>
            </w:r>
          </w:p>
        </w:tc>
        <w:tc>
          <w:tcPr>
            <w:tcW w:w="0" w:type="auto"/>
            <w:tcBorders>
              <w:top w:val="nil"/>
              <w:left w:val="nil"/>
              <w:bottom w:val="single" w:sz="4" w:space="0" w:color="auto"/>
              <w:right w:val="single" w:sz="4" w:space="0" w:color="auto"/>
            </w:tcBorders>
            <w:shd w:val="clear" w:color="auto" w:fill="auto"/>
            <w:vAlign w:val="center"/>
            <w:hideMark/>
          </w:tcPr>
          <w:p w14:paraId="1012718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2E98F11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653AD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1290561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43FC2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92D8D2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38C1BD5"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483E039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F1D7C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4AEF21F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REACTIVE POWER</w:t>
            </w:r>
          </w:p>
        </w:tc>
        <w:tc>
          <w:tcPr>
            <w:tcW w:w="0" w:type="auto"/>
            <w:tcBorders>
              <w:top w:val="nil"/>
              <w:left w:val="nil"/>
              <w:bottom w:val="single" w:sz="4" w:space="0" w:color="auto"/>
              <w:right w:val="single" w:sz="4" w:space="0" w:color="auto"/>
            </w:tcBorders>
            <w:shd w:val="clear" w:color="auto" w:fill="auto"/>
            <w:noWrap/>
            <w:hideMark/>
          </w:tcPr>
          <w:p w14:paraId="52F7D20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Reactive Power Generated</w:t>
            </w:r>
          </w:p>
        </w:tc>
        <w:tc>
          <w:tcPr>
            <w:tcW w:w="0" w:type="auto"/>
            <w:tcBorders>
              <w:top w:val="nil"/>
              <w:left w:val="nil"/>
              <w:bottom w:val="single" w:sz="4" w:space="0" w:color="auto"/>
              <w:right w:val="single" w:sz="4" w:space="0" w:color="auto"/>
            </w:tcBorders>
            <w:shd w:val="clear" w:color="auto" w:fill="auto"/>
            <w:vAlign w:val="center"/>
            <w:hideMark/>
          </w:tcPr>
          <w:p w14:paraId="0842598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7472305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BB65E3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KVA R</w:t>
            </w:r>
          </w:p>
        </w:tc>
        <w:tc>
          <w:tcPr>
            <w:tcW w:w="0" w:type="auto"/>
            <w:tcBorders>
              <w:top w:val="nil"/>
              <w:left w:val="nil"/>
              <w:bottom w:val="single" w:sz="4" w:space="0" w:color="auto"/>
              <w:right w:val="single" w:sz="4" w:space="0" w:color="auto"/>
            </w:tcBorders>
            <w:shd w:val="clear" w:color="auto" w:fill="auto"/>
            <w:noWrap/>
            <w:vAlign w:val="center"/>
            <w:hideMark/>
          </w:tcPr>
          <w:p w14:paraId="7E4841C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0FA60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60A8B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B355655"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6B8B9998"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1DD7A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29E638C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ENERGY</w:t>
            </w:r>
          </w:p>
        </w:tc>
        <w:tc>
          <w:tcPr>
            <w:tcW w:w="0" w:type="auto"/>
            <w:tcBorders>
              <w:top w:val="nil"/>
              <w:left w:val="nil"/>
              <w:bottom w:val="single" w:sz="4" w:space="0" w:color="auto"/>
              <w:right w:val="single" w:sz="4" w:space="0" w:color="auto"/>
            </w:tcBorders>
            <w:shd w:val="clear" w:color="auto" w:fill="auto"/>
            <w:noWrap/>
            <w:hideMark/>
          </w:tcPr>
          <w:p w14:paraId="001CAC0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Energy Injected</w:t>
            </w:r>
          </w:p>
        </w:tc>
        <w:tc>
          <w:tcPr>
            <w:tcW w:w="0" w:type="auto"/>
            <w:tcBorders>
              <w:top w:val="nil"/>
              <w:left w:val="nil"/>
              <w:bottom w:val="single" w:sz="4" w:space="0" w:color="auto"/>
              <w:right w:val="single" w:sz="4" w:space="0" w:color="auto"/>
            </w:tcBorders>
            <w:shd w:val="clear" w:color="auto" w:fill="auto"/>
            <w:vAlign w:val="center"/>
            <w:hideMark/>
          </w:tcPr>
          <w:p w14:paraId="66FFF61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noWrap/>
            <w:vAlign w:val="center"/>
            <w:hideMark/>
          </w:tcPr>
          <w:p w14:paraId="0491762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5B6E803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KW H</w:t>
            </w:r>
          </w:p>
        </w:tc>
        <w:tc>
          <w:tcPr>
            <w:tcW w:w="0" w:type="auto"/>
            <w:tcBorders>
              <w:top w:val="nil"/>
              <w:left w:val="nil"/>
              <w:bottom w:val="single" w:sz="4" w:space="0" w:color="auto"/>
              <w:right w:val="single" w:sz="4" w:space="0" w:color="auto"/>
            </w:tcBorders>
            <w:shd w:val="clear" w:color="auto" w:fill="auto"/>
            <w:noWrap/>
            <w:vAlign w:val="center"/>
            <w:hideMark/>
          </w:tcPr>
          <w:p w14:paraId="3938E9B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769D18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9780D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C372B78"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EA03234"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9057E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6D89F4B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SF6 CB CMD</w:t>
            </w:r>
          </w:p>
        </w:tc>
        <w:tc>
          <w:tcPr>
            <w:tcW w:w="0" w:type="auto"/>
            <w:tcBorders>
              <w:top w:val="nil"/>
              <w:left w:val="nil"/>
              <w:bottom w:val="single" w:sz="4" w:space="0" w:color="auto"/>
              <w:right w:val="single" w:sz="4" w:space="0" w:color="auto"/>
            </w:tcBorders>
            <w:shd w:val="clear" w:color="auto" w:fill="auto"/>
            <w:noWrap/>
            <w:hideMark/>
          </w:tcPr>
          <w:p w14:paraId="607EE81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Close Command</w:t>
            </w:r>
          </w:p>
        </w:tc>
        <w:tc>
          <w:tcPr>
            <w:tcW w:w="0" w:type="auto"/>
            <w:tcBorders>
              <w:top w:val="nil"/>
              <w:left w:val="nil"/>
              <w:bottom w:val="single" w:sz="4" w:space="0" w:color="auto"/>
              <w:right w:val="single" w:sz="4" w:space="0" w:color="auto"/>
            </w:tcBorders>
            <w:shd w:val="clear" w:color="auto" w:fill="auto"/>
            <w:noWrap/>
            <w:vAlign w:val="center"/>
            <w:hideMark/>
          </w:tcPr>
          <w:p w14:paraId="7F9B079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797ECCA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107ED1E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4768A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86B16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C5165A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9B5CDAE"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6DC54A12"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B2ABE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1B7909B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SF6 CB CMD</w:t>
            </w:r>
          </w:p>
        </w:tc>
        <w:tc>
          <w:tcPr>
            <w:tcW w:w="0" w:type="auto"/>
            <w:tcBorders>
              <w:top w:val="nil"/>
              <w:left w:val="nil"/>
              <w:bottom w:val="single" w:sz="4" w:space="0" w:color="auto"/>
              <w:right w:val="single" w:sz="4" w:space="0" w:color="auto"/>
            </w:tcBorders>
            <w:shd w:val="clear" w:color="auto" w:fill="auto"/>
            <w:noWrap/>
            <w:hideMark/>
          </w:tcPr>
          <w:p w14:paraId="0D77958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Open Command</w:t>
            </w:r>
          </w:p>
        </w:tc>
        <w:tc>
          <w:tcPr>
            <w:tcW w:w="0" w:type="auto"/>
            <w:tcBorders>
              <w:top w:val="nil"/>
              <w:left w:val="nil"/>
              <w:bottom w:val="single" w:sz="4" w:space="0" w:color="auto"/>
              <w:right w:val="single" w:sz="4" w:space="0" w:color="auto"/>
            </w:tcBorders>
            <w:shd w:val="clear" w:color="auto" w:fill="auto"/>
            <w:noWrap/>
            <w:vAlign w:val="center"/>
            <w:hideMark/>
          </w:tcPr>
          <w:p w14:paraId="3FB0C5F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7BA7981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6782211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3B4EF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5004C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4D4645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3195457"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18C918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B784C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6</w:t>
            </w:r>
          </w:p>
        </w:tc>
        <w:tc>
          <w:tcPr>
            <w:tcW w:w="0" w:type="auto"/>
            <w:tcBorders>
              <w:top w:val="nil"/>
              <w:left w:val="nil"/>
              <w:bottom w:val="single" w:sz="4" w:space="0" w:color="auto"/>
              <w:right w:val="single" w:sz="4" w:space="0" w:color="auto"/>
            </w:tcBorders>
            <w:shd w:val="clear" w:color="auto" w:fill="auto"/>
            <w:noWrap/>
            <w:vAlign w:val="bottom"/>
            <w:hideMark/>
          </w:tcPr>
          <w:p w14:paraId="4F6DCA6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ISOLATOR</w:t>
            </w:r>
          </w:p>
        </w:tc>
        <w:tc>
          <w:tcPr>
            <w:tcW w:w="0" w:type="auto"/>
            <w:tcBorders>
              <w:top w:val="nil"/>
              <w:left w:val="nil"/>
              <w:bottom w:val="single" w:sz="4" w:space="0" w:color="auto"/>
              <w:right w:val="single" w:sz="4" w:space="0" w:color="auto"/>
            </w:tcBorders>
            <w:shd w:val="clear" w:color="auto" w:fill="auto"/>
            <w:noWrap/>
            <w:vAlign w:val="bottom"/>
            <w:hideMark/>
          </w:tcPr>
          <w:p w14:paraId="41FA411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389FABE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0929E9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3DC349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1D993B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04A2D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3E7869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42243B7"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9C76765"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8D8C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5660AB6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EARTH SWITCH</w:t>
            </w:r>
          </w:p>
        </w:tc>
        <w:tc>
          <w:tcPr>
            <w:tcW w:w="0" w:type="auto"/>
            <w:tcBorders>
              <w:top w:val="nil"/>
              <w:left w:val="nil"/>
              <w:bottom w:val="single" w:sz="4" w:space="0" w:color="auto"/>
              <w:right w:val="single" w:sz="4" w:space="0" w:color="auto"/>
            </w:tcBorders>
            <w:shd w:val="clear" w:color="auto" w:fill="auto"/>
            <w:noWrap/>
            <w:hideMark/>
          </w:tcPr>
          <w:p w14:paraId="559D2E5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Open/Close</w:t>
            </w:r>
          </w:p>
        </w:tc>
        <w:tc>
          <w:tcPr>
            <w:tcW w:w="0" w:type="auto"/>
            <w:tcBorders>
              <w:top w:val="nil"/>
              <w:left w:val="nil"/>
              <w:bottom w:val="single" w:sz="4" w:space="0" w:color="auto"/>
              <w:right w:val="single" w:sz="4" w:space="0" w:color="auto"/>
            </w:tcBorders>
            <w:shd w:val="clear" w:color="auto" w:fill="auto"/>
            <w:noWrap/>
            <w:vAlign w:val="center"/>
            <w:hideMark/>
          </w:tcPr>
          <w:p w14:paraId="0A08A7B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916C99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A412D0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168563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ABFF6B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1696F1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4D71182"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18ABDDD"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D645E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8</w:t>
            </w:r>
          </w:p>
        </w:tc>
        <w:tc>
          <w:tcPr>
            <w:tcW w:w="0" w:type="auto"/>
            <w:tcBorders>
              <w:top w:val="nil"/>
              <w:left w:val="nil"/>
              <w:bottom w:val="single" w:sz="4" w:space="0" w:color="auto"/>
              <w:right w:val="single" w:sz="4" w:space="0" w:color="auto"/>
            </w:tcBorders>
            <w:shd w:val="clear" w:color="auto" w:fill="auto"/>
            <w:noWrap/>
            <w:vAlign w:val="bottom"/>
            <w:hideMark/>
          </w:tcPr>
          <w:p w14:paraId="6443F82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Energy Meters</w:t>
            </w:r>
          </w:p>
        </w:tc>
        <w:tc>
          <w:tcPr>
            <w:tcW w:w="0" w:type="auto"/>
            <w:tcBorders>
              <w:top w:val="nil"/>
              <w:left w:val="nil"/>
              <w:bottom w:val="single" w:sz="4" w:space="0" w:color="auto"/>
              <w:right w:val="single" w:sz="4" w:space="0" w:color="auto"/>
            </w:tcBorders>
            <w:shd w:val="clear" w:color="auto" w:fill="auto"/>
            <w:noWrap/>
            <w:hideMark/>
          </w:tcPr>
          <w:p w14:paraId="1E9385C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7ED63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8ECD00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F654E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249F2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FB591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89595B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D9E00A0"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4172E675"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2828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0F774F1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Energy Exported in 15 min to GRID</w:t>
            </w:r>
          </w:p>
        </w:tc>
        <w:tc>
          <w:tcPr>
            <w:tcW w:w="0" w:type="auto"/>
            <w:tcBorders>
              <w:top w:val="nil"/>
              <w:left w:val="nil"/>
              <w:bottom w:val="single" w:sz="4" w:space="0" w:color="auto"/>
              <w:right w:val="single" w:sz="4" w:space="0" w:color="auto"/>
            </w:tcBorders>
            <w:shd w:val="clear" w:color="auto" w:fill="auto"/>
            <w:noWrap/>
            <w:hideMark/>
          </w:tcPr>
          <w:p w14:paraId="6F20EB9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Plant End ABT Meter</w:t>
            </w:r>
          </w:p>
        </w:tc>
        <w:tc>
          <w:tcPr>
            <w:tcW w:w="0" w:type="auto"/>
            <w:tcBorders>
              <w:top w:val="nil"/>
              <w:left w:val="nil"/>
              <w:bottom w:val="single" w:sz="4" w:space="0" w:color="auto"/>
              <w:right w:val="single" w:sz="4" w:space="0" w:color="auto"/>
            </w:tcBorders>
            <w:shd w:val="clear" w:color="auto" w:fill="auto"/>
            <w:vAlign w:val="center"/>
            <w:hideMark/>
          </w:tcPr>
          <w:p w14:paraId="5CFB8E7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9967B4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5D03FDC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7D2C855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004AC6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56DC0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5441F5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7FFB49D4" w14:textId="77777777" w:rsidTr="00310EF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FE38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6C8A7C1" w14:textId="77777777" w:rsidR="00310EF6" w:rsidRPr="00310EF6" w:rsidRDefault="00310EF6" w:rsidP="00310EF6">
            <w:pPr>
              <w:spacing w:after="0" w:line="240" w:lineRule="auto"/>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33 kV CB PANEL INCOMER FEEDER (FROM INVERTER TRANSFORMER)</w:t>
            </w:r>
          </w:p>
        </w:tc>
        <w:tc>
          <w:tcPr>
            <w:tcW w:w="0" w:type="auto"/>
            <w:tcBorders>
              <w:top w:val="nil"/>
              <w:left w:val="nil"/>
              <w:bottom w:val="single" w:sz="4" w:space="0" w:color="auto"/>
              <w:right w:val="single" w:sz="4" w:space="0" w:color="auto"/>
            </w:tcBorders>
            <w:shd w:val="clear" w:color="auto" w:fill="auto"/>
            <w:noWrap/>
            <w:hideMark/>
          </w:tcPr>
          <w:p w14:paraId="1AD87EB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E82FA8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1D17C5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9BB5C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985DA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4E4E9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32934F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EE2DB1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E23DEEB"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4C59B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1A1B1D6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OPEN/CLOSE</w:t>
            </w:r>
          </w:p>
        </w:tc>
        <w:tc>
          <w:tcPr>
            <w:tcW w:w="0" w:type="auto"/>
            <w:tcBorders>
              <w:top w:val="nil"/>
              <w:left w:val="nil"/>
              <w:bottom w:val="single" w:sz="4" w:space="0" w:color="auto"/>
              <w:right w:val="single" w:sz="4" w:space="0" w:color="auto"/>
            </w:tcBorders>
            <w:shd w:val="clear" w:color="auto" w:fill="auto"/>
            <w:noWrap/>
            <w:vAlign w:val="bottom"/>
            <w:hideMark/>
          </w:tcPr>
          <w:p w14:paraId="1D4389F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VCB Open/ Close</w:t>
            </w:r>
          </w:p>
        </w:tc>
        <w:tc>
          <w:tcPr>
            <w:tcW w:w="0" w:type="auto"/>
            <w:tcBorders>
              <w:top w:val="nil"/>
              <w:left w:val="nil"/>
              <w:bottom w:val="single" w:sz="4" w:space="0" w:color="auto"/>
              <w:right w:val="single" w:sz="4" w:space="0" w:color="auto"/>
            </w:tcBorders>
            <w:shd w:val="clear" w:color="auto" w:fill="auto"/>
            <w:noWrap/>
            <w:vAlign w:val="center"/>
            <w:hideMark/>
          </w:tcPr>
          <w:p w14:paraId="43101C7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C20343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A7F933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3FAD7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EFDF6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159DBB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F4ED3E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60B9252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2BC3F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07090E4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REMOTE</w:t>
            </w:r>
          </w:p>
        </w:tc>
        <w:tc>
          <w:tcPr>
            <w:tcW w:w="0" w:type="auto"/>
            <w:tcBorders>
              <w:top w:val="nil"/>
              <w:left w:val="nil"/>
              <w:bottom w:val="single" w:sz="4" w:space="0" w:color="auto"/>
              <w:right w:val="single" w:sz="4" w:space="0" w:color="auto"/>
            </w:tcBorders>
            <w:shd w:val="clear" w:color="auto" w:fill="auto"/>
            <w:noWrap/>
            <w:hideMark/>
          </w:tcPr>
          <w:p w14:paraId="017695B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VCB in Remote Mode</w:t>
            </w:r>
          </w:p>
        </w:tc>
        <w:tc>
          <w:tcPr>
            <w:tcW w:w="0" w:type="auto"/>
            <w:tcBorders>
              <w:top w:val="nil"/>
              <w:left w:val="nil"/>
              <w:bottom w:val="single" w:sz="4" w:space="0" w:color="auto"/>
              <w:right w:val="single" w:sz="4" w:space="0" w:color="auto"/>
            </w:tcBorders>
            <w:shd w:val="clear" w:color="auto" w:fill="auto"/>
            <w:noWrap/>
            <w:vAlign w:val="center"/>
            <w:hideMark/>
          </w:tcPr>
          <w:p w14:paraId="3D594DA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603DCA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D3531C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C4BA0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22554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A2E1C1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5F8B15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2EFDDC5"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70C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7F9A8F2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SERVICE</w:t>
            </w:r>
          </w:p>
        </w:tc>
        <w:tc>
          <w:tcPr>
            <w:tcW w:w="0" w:type="auto"/>
            <w:tcBorders>
              <w:top w:val="nil"/>
              <w:left w:val="nil"/>
              <w:bottom w:val="single" w:sz="4" w:space="0" w:color="auto"/>
              <w:right w:val="single" w:sz="4" w:space="0" w:color="auto"/>
            </w:tcBorders>
            <w:shd w:val="clear" w:color="auto" w:fill="auto"/>
            <w:noWrap/>
            <w:hideMark/>
          </w:tcPr>
          <w:p w14:paraId="6772DDF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VCB in Service Mode</w:t>
            </w:r>
          </w:p>
        </w:tc>
        <w:tc>
          <w:tcPr>
            <w:tcW w:w="0" w:type="auto"/>
            <w:tcBorders>
              <w:top w:val="nil"/>
              <w:left w:val="nil"/>
              <w:bottom w:val="single" w:sz="4" w:space="0" w:color="auto"/>
              <w:right w:val="single" w:sz="4" w:space="0" w:color="auto"/>
            </w:tcBorders>
            <w:shd w:val="clear" w:color="auto" w:fill="auto"/>
            <w:noWrap/>
            <w:vAlign w:val="center"/>
            <w:hideMark/>
          </w:tcPr>
          <w:p w14:paraId="3CB9AD3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A35D23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DCE88A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75C83F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3FA81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C217DB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BE1726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9B329FD"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1BB96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7DA4F23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86 OPERATED</w:t>
            </w:r>
          </w:p>
        </w:tc>
        <w:tc>
          <w:tcPr>
            <w:tcW w:w="0" w:type="auto"/>
            <w:tcBorders>
              <w:top w:val="nil"/>
              <w:left w:val="nil"/>
              <w:bottom w:val="single" w:sz="4" w:space="0" w:color="auto"/>
              <w:right w:val="single" w:sz="4" w:space="0" w:color="auto"/>
            </w:tcBorders>
            <w:shd w:val="clear" w:color="auto" w:fill="auto"/>
            <w:noWrap/>
            <w:hideMark/>
          </w:tcPr>
          <w:p w14:paraId="3BEE338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VCB Master Trip Operated</w:t>
            </w:r>
          </w:p>
        </w:tc>
        <w:tc>
          <w:tcPr>
            <w:tcW w:w="0" w:type="auto"/>
            <w:tcBorders>
              <w:top w:val="nil"/>
              <w:left w:val="nil"/>
              <w:bottom w:val="single" w:sz="4" w:space="0" w:color="auto"/>
              <w:right w:val="single" w:sz="4" w:space="0" w:color="auto"/>
            </w:tcBorders>
            <w:shd w:val="clear" w:color="auto" w:fill="auto"/>
            <w:noWrap/>
            <w:vAlign w:val="center"/>
            <w:hideMark/>
          </w:tcPr>
          <w:p w14:paraId="3C3B976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52B868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1D4F9E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830AD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844061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4A9A5D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B4C505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4628A98"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5ECFE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5</w:t>
            </w:r>
          </w:p>
        </w:tc>
        <w:tc>
          <w:tcPr>
            <w:tcW w:w="0" w:type="auto"/>
            <w:tcBorders>
              <w:top w:val="nil"/>
              <w:left w:val="nil"/>
              <w:bottom w:val="single" w:sz="4" w:space="0" w:color="auto"/>
              <w:right w:val="single" w:sz="4" w:space="0" w:color="auto"/>
            </w:tcBorders>
            <w:shd w:val="clear" w:color="auto" w:fill="auto"/>
            <w:noWrap/>
            <w:vAlign w:val="bottom"/>
            <w:hideMark/>
          </w:tcPr>
          <w:p w14:paraId="755BFBE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TRIP CKT UNHEALTHY</w:t>
            </w:r>
          </w:p>
        </w:tc>
        <w:tc>
          <w:tcPr>
            <w:tcW w:w="0" w:type="auto"/>
            <w:tcBorders>
              <w:top w:val="nil"/>
              <w:left w:val="nil"/>
              <w:bottom w:val="single" w:sz="4" w:space="0" w:color="auto"/>
              <w:right w:val="single" w:sz="4" w:space="0" w:color="auto"/>
            </w:tcBorders>
            <w:shd w:val="clear" w:color="auto" w:fill="auto"/>
            <w:noWrap/>
            <w:vAlign w:val="bottom"/>
            <w:hideMark/>
          </w:tcPr>
          <w:p w14:paraId="64DCE02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Trip Circuit Unhealthy</w:t>
            </w:r>
          </w:p>
        </w:tc>
        <w:tc>
          <w:tcPr>
            <w:tcW w:w="0" w:type="auto"/>
            <w:tcBorders>
              <w:top w:val="nil"/>
              <w:left w:val="nil"/>
              <w:bottom w:val="single" w:sz="4" w:space="0" w:color="auto"/>
              <w:right w:val="single" w:sz="4" w:space="0" w:color="auto"/>
            </w:tcBorders>
            <w:shd w:val="clear" w:color="auto" w:fill="auto"/>
            <w:noWrap/>
            <w:vAlign w:val="center"/>
            <w:hideMark/>
          </w:tcPr>
          <w:p w14:paraId="0891355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5B7B19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324615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5B739F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38BAF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86A3D1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EB6C2F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1A3C282"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6BD5A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6</w:t>
            </w:r>
          </w:p>
        </w:tc>
        <w:tc>
          <w:tcPr>
            <w:tcW w:w="0" w:type="auto"/>
            <w:tcBorders>
              <w:top w:val="nil"/>
              <w:left w:val="nil"/>
              <w:bottom w:val="single" w:sz="4" w:space="0" w:color="auto"/>
              <w:right w:val="single" w:sz="4" w:space="0" w:color="auto"/>
            </w:tcBorders>
            <w:shd w:val="clear" w:color="auto" w:fill="auto"/>
            <w:noWrap/>
            <w:vAlign w:val="bottom"/>
            <w:hideMark/>
          </w:tcPr>
          <w:p w14:paraId="3AEFC80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SPRING CHARGED</w:t>
            </w:r>
          </w:p>
        </w:tc>
        <w:tc>
          <w:tcPr>
            <w:tcW w:w="0" w:type="auto"/>
            <w:tcBorders>
              <w:top w:val="nil"/>
              <w:left w:val="nil"/>
              <w:bottom w:val="single" w:sz="4" w:space="0" w:color="auto"/>
              <w:right w:val="single" w:sz="4" w:space="0" w:color="auto"/>
            </w:tcBorders>
            <w:shd w:val="clear" w:color="auto" w:fill="auto"/>
            <w:noWrap/>
            <w:vAlign w:val="bottom"/>
            <w:hideMark/>
          </w:tcPr>
          <w:p w14:paraId="1BDA5B8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VCB Spring Charged</w:t>
            </w:r>
          </w:p>
        </w:tc>
        <w:tc>
          <w:tcPr>
            <w:tcW w:w="0" w:type="auto"/>
            <w:tcBorders>
              <w:top w:val="nil"/>
              <w:left w:val="nil"/>
              <w:bottom w:val="single" w:sz="4" w:space="0" w:color="auto"/>
              <w:right w:val="single" w:sz="4" w:space="0" w:color="auto"/>
            </w:tcBorders>
            <w:shd w:val="clear" w:color="auto" w:fill="auto"/>
            <w:noWrap/>
            <w:vAlign w:val="center"/>
            <w:hideMark/>
          </w:tcPr>
          <w:p w14:paraId="22F6752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3FA3A7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1A15EB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6BA6B0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A8539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C9AB6B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66090E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FA7F5DC"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69F84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7</w:t>
            </w:r>
          </w:p>
        </w:tc>
        <w:tc>
          <w:tcPr>
            <w:tcW w:w="0" w:type="auto"/>
            <w:tcBorders>
              <w:top w:val="nil"/>
              <w:left w:val="nil"/>
              <w:bottom w:val="single" w:sz="4" w:space="0" w:color="auto"/>
              <w:right w:val="single" w:sz="4" w:space="0" w:color="auto"/>
            </w:tcBorders>
            <w:shd w:val="clear" w:color="auto" w:fill="auto"/>
            <w:noWrap/>
            <w:vAlign w:val="bottom"/>
            <w:hideMark/>
          </w:tcPr>
          <w:p w14:paraId="266689C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PROTECTION TRIP</w:t>
            </w:r>
          </w:p>
        </w:tc>
        <w:tc>
          <w:tcPr>
            <w:tcW w:w="0" w:type="auto"/>
            <w:tcBorders>
              <w:top w:val="nil"/>
              <w:left w:val="nil"/>
              <w:bottom w:val="single" w:sz="4" w:space="0" w:color="auto"/>
              <w:right w:val="single" w:sz="4" w:space="0" w:color="auto"/>
            </w:tcBorders>
            <w:shd w:val="clear" w:color="auto" w:fill="auto"/>
            <w:noWrap/>
            <w:vAlign w:val="bottom"/>
            <w:hideMark/>
          </w:tcPr>
          <w:p w14:paraId="46C10DF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Protection Trip Operated</w:t>
            </w:r>
          </w:p>
        </w:tc>
        <w:tc>
          <w:tcPr>
            <w:tcW w:w="0" w:type="auto"/>
            <w:tcBorders>
              <w:top w:val="nil"/>
              <w:left w:val="nil"/>
              <w:bottom w:val="single" w:sz="4" w:space="0" w:color="auto"/>
              <w:right w:val="single" w:sz="4" w:space="0" w:color="auto"/>
            </w:tcBorders>
            <w:shd w:val="clear" w:color="auto" w:fill="auto"/>
            <w:noWrap/>
            <w:vAlign w:val="center"/>
            <w:hideMark/>
          </w:tcPr>
          <w:p w14:paraId="7741485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E8137B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E43B9C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3BE88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53807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E73584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A0D69F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F4BDA1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8FE8C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50E26E9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CONTROL SUPPLY HEALTHY</w:t>
            </w:r>
          </w:p>
        </w:tc>
        <w:tc>
          <w:tcPr>
            <w:tcW w:w="0" w:type="auto"/>
            <w:tcBorders>
              <w:top w:val="nil"/>
              <w:left w:val="nil"/>
              <w:bottom w:val="single" w:sz="4" w:space="0" w:color="auto"/>
              <w:right w:val="single" w:sz="4" w:space="0" w:color="auto"/>
            </w:tcBorders>
            <w:shd w:val="clear" w:color="auto" w:fill="auto"/>
            <w:noWrap/>
            <w:hideMark/>
          </w:tcPr>
          <w:p w14:paraId="19B87AB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Control Supply Healthy</w:t>
            </w:r>
          </w:p>
        </w:tc>
        <w:tc>
          <w:tcPr>
            <w:tcW w:w="0" w:type="auto"/>
            <w:tcBorders>
              <w:top w:val="nil"/>
              <w:left w:val="nil"/>
              <w:bottom w:val="single" w:sz="4" w:space="0" w:color="auto"/>
              <w:right w:val="single" w:sz="4" w:space="0" w:color="auto"/>
            </w:tcBorders>
            <w:shd w:val="clear" w:color="auto" w:fill="auto"/>
            <w:noWrap/>
            <w:vAlign w:val="center"/>
            <w:hideMark/>
          </w:tcPr>
          <w:p w14:paraId="554836E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E6F7B9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5E4F56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BA6FD9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05BFBF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3DD6E8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0E6BF7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C69496C"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FACED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5FDD0AA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LOCAL</w:t>
            </w:r>
          </w:p>
        </w:tc>
        <w:tc>
          <w:tcPr>
            <w:tcW w:w="0" w:type="auto"/>
            <w:tcBorders>
              <w:top w:val="nil"/>
              <w:left w:val="nil"/>
              <w:bottom w:val="single" w:sz="4" w:space="0" w:color="auto"/>
              <w:right w:val="single" w:sz="4" w:space="0" w:color="auto"/>
            </w:tcBorders>
            <w:shd w:val="clear" w:color="auto" w:fill="auto"/>
            <w:noWrap/>
            <w:hideMark/>
          </w:tcPr>
          <w:p w14:paraId="3DEF9EA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Leal Mode</w:t>
            </w:r>
          </w:p>
        </w:tc>
        <w:tc>
          <w:tcPr>
            <w:tcW w:w="0" w:type="auto"/>
            <w:tcBorders>
              <w:top w:val="nil"/>
              <w:left w:val="nil"/>
              <w:bottom w:val="single" w:sz="4" w:space="0" w:color="auto"/>
              <w:right w:val="single" w:sz="4" w:space="0" w:color="auto"/>
            </w:tcBorders>
            <w:shd w:val="clear" w:color="auto" w:fill="auto"/>
            <w:noWrap/>
            <w:vAlign w:val="center"/>
            <w:hideMark/>
          </w:tcPr>
          <w:p w14:paraId="2CA59C7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871805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555590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645501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1D4C9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B0FB0A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3F86C8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F83EB43"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272C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406AEFA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TEST</w:t>
            </w:r>
          </w:p>
        </w:tc>
        <w:tc>
          <w:tcPr>
            <w:tcW w:w="0" w:type="auto"/>
            <w:tcBorders>
              <w:top w:val="nil"/>
              <w:left w:val="nil"/>
              <w:bottom w:val="single" w:sz="4" w:space="0" w:color="auto"/>
              <w:right w:val="single" w:sz="4" w:space="0" w:color="auto"/>
            </w:tcBorders>
            <w:shd w:val="clear" w:color="auto" w:fill="auto"/>
            <w:noWrap/>
            <w:hideMark/>
          </w:tcPr>
          <w:p w14:paraId="6178909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Test Mode</w:t>
            </w:r>
          </w:p>
        </w:tc>
        <w:tc>
          <w:tcPr>
            <w:tcW w:w="0" w:type="auto"/>
            <w:tcBorders>
              <w:top w:val="nil"/>
              <w:left w:val="nil"/>
              <w:bottom w:val="single" w:sz="4" w:space="0" w:color="auto"/>
              <w:right w:val="single" w:sz="4" w:space="0" w:color="auto"/>
            </w:tcBorders>
            <w:shd w:val="clear" w:color="auto" w:fill="auto"/>
            <w:noWrap/>
            <w:vAlign w:val="center"/>
            <w:hideMark/>
          </w:tcPr>
          <w:p w14:paraId="694FD02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5F1B6E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5024EA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901FE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23D1F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13A67F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8B33EF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291FA91" w14:textId="77777777" w:rsidTr="00310EF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E55F8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11</w:t>
            </w:r>
          </w:p>
        </w:tc>
        <w:tc>
          <w:tcPr>
            <w:tcW w:w="0" w:type="auto"/>
            <w:tcBorders>
              <w:top w:val="nil"/>
              <w:left w:val="nil"/>
              <w:bottom w:val="single" w:sz="4" w:space="0" w:color="auto"/>
              <w:right w:val="single" w:sz="4" w:space="0" w:color="auto"/>
            </w:tcBorders>
            <w:shd w:val="clear" w:color="auto" w:fill="auto"/>
            <w:noWrap/>
            <w:hideMark/>
          </w:tcPr>
          <w:p w14:paraId="148D9C8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WNDG TEMP TRIP</w:t>
            </w:r>
          </w:p>
        </w:tc>
        <w:tc>
          <w:tcPr>
            <w:tcW w:w="0" w:type="auto"/>
            <w:tcBorders>
              <w:top w:val="nil"/>
              <w:left w:val="nil"/>
              <w:bottom w:val="single" w:sz="4" w:space="0" w:color="auto"/>
              <w:right w:val="single" w:sz="4" w:space="0" w:color="auto"/>
            </w:tcBorders>
            <w:shd w:val="clear" w:color="auto" w:fill="auto"/>
            <w:vAlign w:val="bottom"/>
            <w:hideMark/>
          </w:tcPr>
          <w:p w14:paraId="17B99CA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Transformer Winding Temperature Tripped</w:t>
            </w:r>
          </w:p>
        </w:tc>
        <w:tc>
          <w:tcPr>
            <w:tcW w:w="0" w:type="auto"/>
            <w:tcBorders>
              <w:top w:val="nil"/>
              <w:left w:val="nil"/>
              <w:bottom w:val="single" w:sz="4" w:space="0" w:color="auto"/>
              <w:right w:val="single" w:sz="4" w:space="0" w:color="auto"/>
            </w:tcBorders>
            <w:shd w:val="clear" w:color="auto" w:fill="auto"/>
            <w:noWrap/>
            <w:vAlign w:val="center"/>
            <w:hideMark/>
          </w:tcPr>
          <w:p w14:paraId="46BBE82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1C5AAB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733B93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55B21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9F371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71223E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DF95DD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FE8441B" w14:textId="77777777" w:rsidTr="00310EF6">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6510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lastRenderedPageBreak/>
              <w:t>12</w:t>
            </w:r>
          </w:p>
        </w:tc>
        <w:tc>
          <w:tcPr>
            <w:tcW w:w="0" w:type="auto"/>
            <w:tcBorders>
              <w:top w:val="single" w:sz="4" w:space="0" w:color="auto"/>
              <w:left w:val="nil"/>
              <w:bottom w:val="single" w:sz="4" w:space="0" w:color="auto"/>
              <w:right w:val="single" w:sz="4" w:space="0" w:color="auto"/>
            </w:tcBorders>
            <w:shd w:val="clear" w:color="auto" w:fill="auto"/>
            <w:noWrap/>
            <w:hideMark/>
          </w:tcPr>
          <w:p w14:paraId="159EACB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WNDG TEMP ALARM</w:t>
            </w:r>
          </w:p>
        </w:tc>
        <w:tc>
          <w:tcPr>
            <w:tcW w:w="0" w:type="auto"/>
            <w:tcBorders>
              <w:top w:val="single" w:sz="4" w:space="0" w:color="auto"/>
              <w:left w:val="nil"/>
              <w:bottom w:val="single" w:sz="4" w:space="0" w:color="auto"/>
              <w:right w:val="single" w:sz="4" w:space="0" w:color="auto"/>
            </w:tcBorders>
            <w:shd w:val="clear" w:color="auto" w:fill="auto"/>
            <w:hideMark/>
          </w:tcPr>
          <w:p w14:paraId="0355C7E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Transformer Winding Temperature Alarm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E271F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3BA98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E4CB1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4EDEC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C6754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8EFD8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29A1668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439F869E"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89969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13</w:t>
            </w:r>
          </w:p>
        </w:tc>
        <w:tc>
          <w:tcPr>
            <w:tcW w:w="0" w:type="auto"/>
            <w:tcBorders>
              <w:top w:val="nil"/>
              <w:left w:val="nil"/>
              <w:bottom w:val="single" w:sz="4" w:space="0" w:color="auto"/>
              <w:right w:val="single" w:sz="4" w:space="0" w:color="auto"/>
            </w:tcBorders>
            <w:shd w:val="clear" w:color="auto" w:fill="auto"/>
            <w:noWrap/>
            <w:vAlign w:val="bottom"/>
            <w:hideMark/>
          </w:tcPr>
          <w:p w14:paraId="45626C4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OIL TEMP TRIP</w:t>
            </w:r>
          </w:p>
        </w:tc>
        <w:tc>
          <w:tcPr>
            <w:tcW w:w="0" w:type="auto"/>
            <w:tcBorders>
              <w:top w:val="nil"/>
              <w:left w:val="nil"/>
              <w:bottom w:val="single" w:sz="4" w:space="0" w:color="auto"/>
              <w:right w:val="single" w:sz="4" w:space="0" w:color="auto"/>
            </w:tcBorders>
            <w:shd w:val="clear" w:color="auto" w:fill="auto"/>
            <w:noWrap/>
            <w:vAlign w:val="bottom"/>
            <w:hideMark/>
          </w:tcPr>
          <w:p w14:paraId="6BE0C8C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Transformer Oil Temperature Tripped</w:t>
            </w:r>
          </w:p>
        </w:tc>
        <w:tc>
          <w:tcPr>
            <w:tcW w:w="0" w:type="auto"/>
            <w:tcBorders>
              <w:top w:val="nil"/>
              <w:left w:val="nil"/>
              <w:bottom w:val="single" w:sz="4" w:space="0" w:color="auto"/>
              <w:right w:val="single" w:sz="4" w:space="0" w:color="auto"/>
            </w:tcBorders>
            <w:shd w:val="clear" w:color="auto" w:fill="auto"/>
            <w:noWrap/>
            <w:vAlign w:val="center"/>
            <w:hideMark/>
          </w:tcPr>
          <w:p w14:paraId="2982F36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FC074F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554B4B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A5FA7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387931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322684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A06D82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8C05F28"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C408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14</w:t>
            </w:r>
          </w:p>
        </w:tc>
        <w:tc>
          <w:tcPr>
            <w:tcW w:w="0" w:type="auto"/>
            <w:tcBorders>
              <w:top w:val="nil"/>
              <w:left w:val="nil"/>
              <w:bottom w:val="single" w:sz="4" w:space="0" w:color="auto"/>
              <w:right w:val="single" w:sz="4" w:space="0" w:color="auto"/>
            </w:tcBorders>
            <w:shd w:val="clear" w:color="auto" w:fill="auto"/>
            <w:noWrap/>
            <w:hideMark/>
          </w:tcPr>
          <w:p w14:paraId="3D45434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OIL TEMP ALARM</w:t>
            </w:r>
          </w:p>
        </w:tc>
        <w:tc>
          <w:tcPr>
            <w:tcW w:w="0" w:type="auto"/>
            <w:tcBorders>
              <w:top w:val="nil"/>
              <w:left w:val="nil"/>
              <w:bottom w:val="single" w:sz="4" w:space="0" w:color="auto"/>
              <w:right w:val="single" w:sz="4" w:space="0" w:color="auto"/>
            </w:tcBorders>
            <w:shd w:val="clear" w:color="auto" w:fill="auto"/>
            <w:noWrap/>
            <w:hideMark/>
          </w:tcPr>
          <w:p w14:paraId="2533D84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Transformer Oil Temperature Alarm</w:t>
            </w:r>
          </w:p>
        </w:tc>
        <w:tc>
          <w:tcPr>
            <w:tcW w:w="0" w:type="auto"/>
            <w:tcBorders>
              <w:top w:val="nil"/>
              <w:left w:val="nil"/>
              <w:bottom w:val="single" w:sz="4" w:space="0" w:color="auto"/>
              <w:right w:val="single" w:sz="4" w:space="0" w:color="auto"/>
            </w:tcBorders>
            <w:shd w:val="clear" w:color="auto" w:fill="auto"/>
            <w:noWrap/>
            <w:vAlign w:val="center"/>
            <w:hideMark/>
          </w:tcPr>
          <w:p w14:paraId="50FC3C6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7A6593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3B9815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A4229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9D03DA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DAAD2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431777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2BCA51B"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0F35F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15</w:t>
            </w:r>
          </w:p>
        </w:tc>
        <w:tc>
          <w:tcPr>
            <w:tcW w:w="0" w:type="auto"/>
            <w:tcBorders>
              <w:top w:val="nil"/>
              <w:left w:val="nil"/>
              <w:bottom w:val="single" w:sz="4" w:space="0" w:color="auto"/>
              <w:right w:val="single" w:sz="4" w:space="0" w:color="auto"/>
            </w:tcBorders>
            <w:shd w:val="clear" w:color="auto" w:fill="auto"/>
            <w:noWrap/>
            <w:vAlign w:val="bottom"/>
            <w:hideMark/>
          </w:tcPr>
          <w:p w14:paraId="7D96BDB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PRV TRIP</w:t>
            </w:r>
          </w:p>
        </w:tc>
        <w:tc>
          <w:tcPr>
            <w:tcW w:w="0" w:type="auto"/>
            <w:tcBorders>
              <w:top w:val="nil"/>
              <w:left w:val="nil"/>
              <w:bottom w:val="single" w:sz="4" w:space="0" w:color="auto"/>
              <w:right w:val="single" w:sz="4" w:space="0" w:color="auto"/>
            </w:tcBorders>
            <w:shd w:val="clear" w:color="auto" w:fill="auto"/>
            <w:noWrap/>
            <w:vAlign w:val="bottom"/>
            <w:hideMark/>
          </w:tcPr>
          <w:p w14:paraId="1AF9060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Pressure Release Valve Tripped</w:t>
            </w:r>
          </w:p>
        </w:tc>
        <w:tc>
          <w:tcPr>
            <w:tcW w:w="0" w:type="auto"/>
            <w:tcBorders>
              <w:top w:val="nil"/>
              <w:left w:val="nil"/>
              <w:bottom w:val="single" w:sz="4" w:space="0" w:color="auto"/>
              <w:right w:val="single" w:sz="4" w:space="0" w:color="auto"/>
            </w:tcBorders>
            <w:shd w:val="clear" w:color="auto" w:fill="auto"/>
            <w:noWrap/>
            <w:vAlign w:val="center"/>
            <w:hideMark/>
          </w:tcPr>
          <w:p w14:paraId="5E68E76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98312D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477B96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1137E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9B7B2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AD165C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E39995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E77A760"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16B21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73BAAF1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PRV ALARM</w:t>
            </w:r>
          </w:p>
        </w:tc>
        <w:tc>
          <w:tcPr>
            <w:tcW w:w="0" w:type="auto"/>
            <w:tcBorders>
              <w:top w:val="nil"/>
              <w:left w:val="nil"/>
              <w:bottom w:val="single" w:sz="4" w:space="0" w:color="auto"/>
              <w:right w:val="single" w:sz="4" w:space="0" w:color="auto"/>
            </w:tcBorders>
            <w:shd w:val="clear" w:color="auto" w:fill="auto"/>
            <w:noWrap/>
            <w:hideMark/>
          </w:tcPr>
          <w:p w14:paraId="5BDBDF9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Pressure Release Valve Alarm</w:t>
            </w:r>
          </w:p>
        </w:tc>
        <w:tc>
          <w:tcPr>
            <w:tcW w:w="0" w:type="auto"/>
            <w:tcBorders>
              <w:top w:val="nil"/>
              <w:left w:val="nil"/>
              <w:bottom w:val="single" w:sz="4" w:space="0" w:color="auto"/>
              <w:right w:val="single" w:sz="4" w:space="0" w:color="auto"/>
            </w:tcBorders>
            <w:shd w:val="clear" w:color="auto" w:fill="auto"/>
            <w:noWrap/>
            <w:vAlign w:val="center"/>
            <w:hideMark/>
          </w:tcPr>
          <w:p w14:paraId="1D1CB23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0ECC69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68B389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06D97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FD07CB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4C9EC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2749B5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4EFB9E37"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5D011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17</w:t>
            </w:r>
          </w:p>
        </w:tc>
        <w:tc>
          <w:tcPr>
            <w:tcW w:w="0" w:type="auto"/>
            <w:tcBorders>
              <w:top w:val="nil"/>
              <w:left w:val="nil"/>
              <w:bottom w:val="single" w:sz="4" w:space="0" w:color="auto"/>
              <w:right w:val="single" w:sz="4" w:space="0" w:color="auto"/>
            </w:tcBorders>
            <w:shd w:val="clear" w:color="auto" w:fill="auto"/>
            <w:noWrap/>
            <w:hideMark/>
          </w:tcPr>
          <w:p w14:paraId="1E009D5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BUCHHOLZ TRIP</w:t>
            </w:r>
          </w:p>
        </w:tc>
        <w:tc>
          <w:tcPr>
            <w:tcW w:w="0" w:type="auto"/>
            <w:tcBorders>
              <w:top w:val="nil"/>
              <w:left w:val="nil"/>
              <w:bottom w:val="single" w:sz="4" w:space="0" w:color="auto"/>
              <w:right w:val="single" w:sz="4" w:space="0" w:color="auto"/>
            </w:tcBorders>
            <w:shd w:val="clear" w:color="auto" w:fill="auto"/>
            <w:noWrap/>
            <w:hideMark/>
          </w:tcPr>
          <w:p w14:paraId="189FCF7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Buccholz Relay Tripped</w:t>
            </w:r>
          </w:p>
        </w:tc>
        <w:tc>
          <w:tcPr>
            <w:tcW w:w="0" w:type="auto"/>
            <w:tcBorders>
              <w:top w:val="nil"/>
              <w:left w:val="nil"/>
              <w:bottom w:val="single" w:sz="4" w:space="0" w:color="auto"/>
              <w:right w:val="single" w:sz="4" w:space="0" w:color="auto"/>
            </w:tcBorders>
            <w:shd w:val="clear" w:color="auto" w:fill="auto"/>
            <w:noWrap/>
            <w:vAlign w:val="center"/>
            <w:hideMark/>
          </w:tcPr>
          <w:p w14:paraId="45E7EEE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DC54E3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55576B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B7CD8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55853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3E49DD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489367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49F4A1B7"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F1914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18</w:t>
            </w:r>
          </w:p>
        </w:tc>
        <w:tc>
          <w:tcPr>
            <w:tcW w:w="0" w:type="auto"/>
            <w:tcBorders>
              <w:top w:val="nil"/>
              <w:left w:val="nil"/>
              <w:bottom w:val="single" w:sz="4" w:space="0" w:color="auto"/>
              <w:right w:val="single" w:sz="4" w:space="0" w:color="auto"/>
            </w:tcBorders>
            <w:shd w:val="clear" w:color="auto" w:fill="auto"/>
            <w:noWrap/>
            <w:hideMark/>
          </w:tcPr>
          <w:p w14:paraId="3F601156" w14:textId="77777777" w:rsidR="00310EF6" w:rsidRPr="00310EF6" w:rsidRDefault="00310EF6" w:rsidP="00310EF6">
            <w:pPr>
              <w:spacing w:after="0" w:line="240" w:lineRule="auto"/>
              <w:rPr>
                <w:rFonts w:ascii="Times New Roman" w:eastAsia="Times New Roman" w:hAnsi="Times New Roman" w:cs="Times New Roman"/>
                <w:kern w:val="0"/>
                <w:sz w:val="16"/>
                <w:szCs w:val="16"/>
                <w:lang/>
                <w14:ligatures w14:val="none"/>
              </w:rPr>
            </w:pPr>
            <w:r w:rsidRPr="00310EF6">
              <w:rPr>
                <w:rFonts w:ascii="Times New Roman" w:eastAsia="Times New Roman" w:hAnsi="Times New Roman" w:cs="Times New Roman"/>
                <w:kern w:val="0"/>
                <w:sz w:val="16"/>
                <w:szCs w:val="16"/>
                <w:lang/>
                <w14:ligatures w14:val="none"/>
              </w:rPr>
              <w:t>Tr. BUCHHOLZ ALARM</w:t>
            </w:r>
          </w:p>
        </w:tc>
        <w:tc>
          <w:tcPr>
            <w:tcW w:w="0" w:type="auto"/>
            <w:tcBorders>
              <w:top w:val="nil"/>
              <w:left w:val="nil"/>
              <w:bottom w:val="single" w:sz="4" w:space="0" w:color="auto"/>
              <w:right w:val="single" w:sz="4" w:space="0" w:color="auto"/>
            </w:tcBorders>
            <w:shd w:val="clear" w:color="auto" w:fill="auto"/>
            <w:noWrap/>
            <w:hideMark/>
          </w:tcPr>
          <w:p w14:paraId="6385EC5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Buccholz Relay Alarm</w:t>
            </w:r>
          </w:p>
        </w:tc>
        <w:tc>
          <w:tcPr>
            <w:tcW w:w="0" w:type="auto"/>
            <w:tcBorders>
              <w:top w:val="nil"/>
              <w:left w:val="nil"/>
              <w:bottom w:val="single" w:sz="4" w:space="0" w:color="auto"/>
              <w:right w:val="single" w:sz="4" w:space="0" w:color="auto"/>
            </w:tcBorders>
            <w:shd w:val="clear" w:color="auto" w:fill="auto"/>
            <w:noWrap/>
            <w:vAlign w:val="center"/>
            <w:hideMark/>
          </w:tcPr>
          <w:p w14:paraId="23C8356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2B6411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4EB9C1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D019E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37EEDA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76F78E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A7F1FD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101E193"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ECCEE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3FCB7E6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MOG TRIP</w:t>
            </w:r>
          </w:p>
        </w:tc>
        <w:tc>
          <w:tcPr>
            <w:tcW w:w="0" w:type="auto"/>
            <w:tcBorders>
              <w:top w:val="nil"/>
              <w:left w:val="nil"/>
              <w:bottom w:val="single" w:sz="4" w:space="0" w:color="auto"/>
              <w:right w:val="single" w:sz="4" w:space="0" w:color="auto"/>
            </w:tcBorders>
            <w:shd w:val="clear" w:color="auto" w:fill="auto"/>
            <w:noWrap/>
            <w:hideMark/>
          </w:tcPr>
          <w:p w14:paraId="7CBD8F4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Magnetic Oil Gauge Trip</w:t>
            </w:r>
          </w:p>
        </w:tc>
        <w:tc>
          <w:tcPr>
            <w:tcW w:w="0" w:type="auto"/>
            <w:tcBorders>
              <w:top w:val="nil"/>
              <w:left w:val="nil"/>
              <w:bottom w:val="single" w:sz="4" w:space="0" w:color="auto"/>
              <w:right w:val="single" w:sz="4" w:space="0" w:color="auto"/>
            </w:tcBorders>
            <w:shd w:val="clear" w:color="auto" w:fill="auto"/>
            <w:noWrap/>
            <w:vAlign w:val="center"/>
            <w:hideMark/>
          </w:tcPr>
          <w:p w14:paraId="0F2FABA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2D828E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9A6624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F157D1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6C846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C20C50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033745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23165F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37AD4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20</w:t>
            </w:r>
          </w:p>
        </w:tc>
        <w:tc>
          <w:tcPr>
            <w:tcW w:w="0" w:type="auto"/>
            <w:tcBorders>
              <w:top w:val="nil"/>
              <w:left w:val="nil"/>
              <w:bottom w:val="single" w:sz="4" w:space="0" w:color="auto"/>
              <w:right w:val="single" w:sz="4" w:space="0" w:color="auto"/>
            </w:tcBorders>
            <w:shd w:val="clear" w:color="auto" w:fill="auto"/>
            <w:noWrap/>
            <w:hideMark/>
          </w:tcPr>
          <w:p w14:paraId="0300569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MOG ALARM</w:t>
            </w:r>
          </w:p>
        </w:tc>
        <w:tc>
          <w:tcPr>
            <w:tcW w:w="0" w:type="auto"/>
            <w:tcBorders>
              <w:top w:val="nil"/>
              <w:left w:val="nil"/>
              <w:bottom w:val="single" w:sz="4" w:space="0" w:color="auto"/>
              <w:right w:val="single" w:sz="4" w:space="0" w:color="auto"/>
            </w:tcBorders>
            <w:shd w:val="clear" w:color="auto" w:fill="auto"/>
            <w:noWrap/>
            <w:hideMark/>
          </w:tcPr>
          <w:p w14:paraId="3F069CB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Magnetic Oil Gauge Alarm</w:t>
            </w:r>
          </w:p>
        </w:tc>
        <w:tc>
          <w:tcPr>
            <w:tcW w:w="0" w:type="auto"/>
            <w:tcBorders>
              <w:top w:val="nil"/>
              <w:left w:val="nil"/>
              <w:bottom w:val="single" w:sz="4" w:space="0" w:color="auto"/>
              <w:right w:val="single" w:sz="4" w:space="0" w:color="auto"/>
            </w:tcBorders>
            <w:shd w:val="clear" w:color="auto" w:fill="auto"/>
            <w:noWrap/>
            <w:vAlign w:val="center"/>
            <w:hideMark/>
          </w:tcPr>
          <w:p w14:paraId="7BB8269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62ACC86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99183D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E7AC5A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6FEC5D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F84E9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EEB413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6637D70D"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22B61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21</w:t>
            </w:r>
          </w:p>
        </w:tc>
        <w:tc>
          <w:tcPr>
            <w:tcW w:w="0" w:type="auto"/>
            <w:tcBorders>
              <w:top w:val="nil"/>
              <w:left w:val="nil"/>
              <w:bottom w:val="single" w:sz="4" w:space="0" w:color="auto"/>
              <w:right w:val="single" w:sz="4" w:space="0" w:color="auto"/>
            </w:tcBorders>
            <w:shd w:val="clear" w:color="auto" w:fill="auto"/>
            <w:noWrap/>
            <w:hideMark/>
          </w:tcPr>
          <w:p w14:paraId="6AB04AA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 PH CURRENT</w:t>
            </w:r>
          </w:p>
        </w:tc>
        <w:tc>
          <w:tcPr>
            <w:tcW w:w="0" w:type="auto"/>
            <w:tcBorders>
              <w:top w:val="nil"/>
              <w:left w:val="nil"/>
              <w:bottom w:val="single" w:sz="4" w:space="0" w:color="auto"/>
              <w:right w:val="single" w:sz="4" w:space="0" w:color="auto"/>
            </w:tcBorders>
            <w:shd w:val="clear" w:color="auto" w:fill="auto"/>
            <w:noWrap/>
            <w:hideMark/>
          </w:tcPr>
          <w:p w14:paraId="082CA84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 Phase Current</w:t>
            </w:r>
          </w:p>
        </w:tc>
        <w:tc>
          <w:tcPr>
            <w:tcW w:w="0" w:type="auto"/>
            <w:tcBorders>
              <w:top w:val="nil"/>
              <w:left w:val="nil"/>
              <w:bottom w:val="single" w:sz="4" w:space="0" w:color="auto"/>
              <w:right w:val="single" w:sz="4" w:space="0" w:color="auto"/>
            </w:tcBorders>
            <w:shd w:val="clear" w:color="auto" w:fill="auto"/>
            <w:vAlign w:val="center"/>
            <w:hideMark/>
          </w:tcPr>
          <w:p w14:paraId="3440B42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14C793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5DD2F12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007AF5B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30061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66F0E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933E07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B8B85A7"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1FE0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22</w:t>
            </w:r>
          </w:p>
        </w:tc>
        <w:tc>
          <w:tcPr>
            <w:tcW w:w="0" w:type="auto"/>
            <w:tcBorders>
              <w:top w:val="nil"/>
              <w:left w:val="nil"/>
              <w:bottom w:val="single" w:sz="4" w:space="0" w:color="auto"/>
              <w:right w:val="single" w:sz="4" w:space="0" w:color="auto"/>
            </w:tcBorders>
            <w:shd w:val="clear" w:color="auto" w:fill="auto"/>
            <w:noWrap/>
            <w:hideMark/>
          </w:tcPr>
          <w:p w14:paraId="09BBAA3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 PH CURRENT</w:t>
            </w:r>
          </w:p>
        </w:tc>
        <w:tc>
          <w:tcPr>
            <w:tcW w:w="0" w:type="auto"/>
            <w:tcBorders>
              <w:top w:val="nil"/>
              <w:left w:val="nil"/>
              <w:bottom w:val="single" w:sz="4" w:space="0" w:color="auto"/>
              <w:right w:val="single" w:sz="4" w:space="0" w:color="auto"/>
            </w:tcBorders>
            <w:shd w:val="clear" w:color="auto" w:fill="auto"/>
            <w:noWrap/>
            <w:hideMark/>
          </w:tcPr>
          <w:p w14:paraId="7F7CC42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 Phase Current</w:t>
            </w:r>
          </w:p>
        </w:tc>
        <w:tc>
          <w:tcPr>
            <w:tcW w:w="0" w:type="auto"/>
            <w:tcBorders>
              <w:top w:val="nil"/>
              <w:left w:val="nil"/>
              <w:bottom w:val="single" w:sz="4" w:space="0" w:color="auto"/>
              <w:right w:val="single" w:sz="4" w:space="0" w:color="auto"/>
            </w:tcBorders>
            <w:shd w:val="clear" w:color="auto" w:fill="auto"/>
            <w:vAlign w:val="center"/>
            <w:hideMark/>
          </w:tcPr>
          <w:p w14:paraId="707D3E3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FC9ADF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47237D5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378BB38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572AB0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18818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62E5BF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4DBCD07"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93068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23</w:t>
            </w:r>
          </w:p>
        </w:tc>
        <w:tc>
          <w:tcPr>
            <w:tcW w:w="0" w:type="auto"/>
            <w:tcBorders>
              <w:top w:val="nil"/>
              <w:left w:val="nil"/>
              <w:bottom w:val="single" w:sz="4" w:space="0" w:color="auto"/>
              <w:right w:val="single" w:sz="4" w:space="0" w:color="auto"/>
            </w:tcBorders>
            <w:shd w:val="clear" w:color="auto" w:fill="auto"/>
            <w:noWrap/>
            <w:hideMark/>
          </w:tcPr>
          <w:p w14:paraId="5D6D242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 PH CURRENT</w:t>
            </w:r>
          </w:p>
        </w:tc>
        <w:tc>
          <w:tcPr>
            <w:tcW w:w="0" w:type="auto"/>
            <w:tcBorders>
              <w:top w:val="nil"/>
              <w:left w:val="nil"/>
              <w:bottom w:val="single" w:sz="4" w:space="0" w:color="auto"/>
              <w:right w:val="single" w:sz="4" w:space="0" w:color="auto"/>
            </w:tcBorders>
            <w:shd w:val="clear" w:color="auto" w:fill="auto"/>
            <w:noWrap/>
            <w:hideMark/>
          </w:tcPr>
          <w:p w14:paraId="3F0FF8B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 Phase Current</w:t>
            </w:r>
          </w:p>
        </w:tc>
        <w:tc>
          <w:tcPr>
            <w:tcW w:w="0" w:type="auto"/>
            <w:tcBorders>
              <w:top w:val="nil"/>
              <w:left w:val="nil"/>
              <w:bottom w:val="single" w:sz="4" w:space="0" w:color="auto"/>
              <w:right w:val="single" w:sz="4" w:space="0" w:color="auto"/>
            </w:tcBorders>
            <w:shd w:val="clear" w:color="auto" w:fill="auto"/>
            <w:vAlign w:val="center"/>
            <w:hideMark/>
          </w:tcPr>
          <w:p w14:paraId="62C505C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B7A9A5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697F3A7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50F3D38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06E77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4EB938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C86A7B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4F2478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5540F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24</w:t>
            </w:r>
          </w:p>
        </w:tc>
        <w:tc>
          <w:tcPr>
            <w:tcW w:w="0" w:type="auto"/>
            <w:tcBorders>
              <w:top w:val="nil"/>
              <w:left w:val="nil"/>
              <w:bottom w:val="single" w:sz="4" w:space="0" w:color="auto"/>
              <w:right w:val="single" w:sz="4" w:space="0" w:color="auto"/>
            </w:tcBorders>
            <w:shd w:val="clear" w:color="auto" w:fill="auto"/>
            <w:noWrap/>
            <w:hideMark/>
          </w:tcPr>
          <w:p w14:paraId="14A9F8C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ACTIVE POWER</w:t>
            </w:r>
          </w:p>
        </w:tc>
        <w:tc>
          <w:tcPr>
            <w:tcW w:w="0" w:type="auto"/>
            <w:tcBorders>
              <w:top w:val="nil"/>
              <w:left w:val="nil"/>
              <w:bottom w:val="single" w:sz="4" w:space="0" w:color="auto"/>
              <w:right w:val="single" w:sz="4" w:space="0" w:color="auto"/>
            </w:tcBorders>
            <w:shd w:val="clear" w:color="auto" w:fill="auto"/>
            <w:noWrap/>
            <w:hideMark/>
          </w:tcPr>
          <w:p w14:paraId="57B9DB3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Active Power</w:t>
            </w:r>
          </w:p>
        </w:tc>
        <w:tc>
          <w:tcPr>
            <w:tcW w:w="0" w:type="auto"/>
            <w:tcBorders>
              <w:top w:val="nil"/>
              <w:left w:val="nil"/>
              <w:bottom w:val="single" w:sz="4" w:space="0" w:color="auto"/>
              <w:right w:val="single" w:sz="4" w:space="0" w:color="auto"/>
            </w:tcBorders>
            <w:shd w:val="clear" w:color="auto" w:fill="auto"/>
            <w:vAlign w:val="center"/>
            <w:hideMark/>
          </w:tcPr>
          <w:p w14:paraId="101B763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8920BE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65DF1EB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3BAA3A1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83FFA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F3FF2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18FCE8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7145DCA"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AF4BB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25</w:t>
            </w:r>
          </w:p>
        </w:tc>
        <w:tc>
          <w:tcPr>
            <w:tcW w:w="0" w:type="auto"/>
            <w:tcBorders>
              <w:top w:val="nil"/>
              <w:left w:val="nil"/>
              <w:bottom w:val="single" w:sz="4" w:space="0" w:color="auto"/>
              <w:right w:val="single" w:sz="4" w:space="0" w:color="auto"/>
            </w:tcBorders>
            <w:shd w:val="clear" w:color="auto" w:fill="auto"/>
            <w:noWrap/>
            <w:hideMark/>
          </w:tcPr>
          <w:p w14:paraId="18F818D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REACTIVE POWER</w:t>
            </w:r>
          </w:p>
        </w:tc>
        <w:tc>
          <w:tcPr>
            <w:tcW w:w="0" w:type="auto"/>
            <w:tcBorders>
              <w:top w:val="nil"/>
              <w:left w:val="nil"/>
              <w:bottom w:val="single" w:sz="4" w:space="0" w:color="auto"/>
              <w:right w:val="single" w:sz="4" w:space="0" w:color="auto"/>
            </w:tcBorders>
            <w:shd w:val="clear" w:color="auto" w:fill="auto"/>
            <w:noWrap/>
            <w:hideMark/>
          </w:tcPr>
          <w:p w14:paraId="00DD27B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Reactive Power</w:t>
            </w:r>
          </w:p>
        </w:tc>
        <w:tc>
          <w:tcPr>
            <w:tcW w:w="0" w:type="auto"/>
            <w:tcBorders>
              <w:top w:val="nil"/>
              <w:left w:val="nil"/>
              <w:bottom w:val="single" w:sz="4" w:space="0" w:color="auto"/>
              <w:right w:val="single" w:sz="4" w:space="0" w:color="auto"/>
            </w:tcBorders>
            <w:shd w:val="clear" w:color="auto" w:fill="auto"/>
            <w:vAlign w:val="center"/>
            <w:hideMark/>
          </w:tcPr>
          <w:p w14:paraId="3F49D29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E20409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065B01C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KVA R</w:t>
            </w:r>
          </w:p>
        </w:tc>
        <w:tc>
          <w:tcPr>
            <w:tcW w:w="0" w:type="auto"/>
            <w:tcBorders>
              <w:top w:val="nil"/>
              <w:left w:val="nil"/>
              <w:bottom w:val="single" w:sz="4" w:space="0" w:color="auto"/>
              <w:right w:val="single" w:sz="4" w:space="0" w:color="auto"/>
            </w:tcBorders>
            <w:shd w:val="clear" w:color="auto" w:fill="auto"/>
            <w:noWrap/>
            <w:vAlign w:val="center"/>
            <w:hideMark/>
          </w:tcPr>
          <w:p w14:paraId="6C60F59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EBB16D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6941A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30878F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9B3F0C6"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5ED69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26</w:t>
            </w:r>
          </w:p>
        </w:tc>
        <w:tc>
          <w:tcPr>
            <w:tcW w:w="0" w:type="auto"/>
            <w:tcBorders>
              <w:top w:val="nil"/>
              <w:left w:val="nil"/>
              <w:bottom w:val="single" w:sz="4" w:space="0" w:color="auto"/>
              <w:right w:val="single" w:sz="4" w:space="0" w:color="auto"/>
            </w:tcBorders>
            <w:shd w:val="clear" w:color="auto" w:fill="auto"/>
            <w:noWrap/>
            <w:hideMark/>
          </w:tcPr>
          <w:p w14:paraId="085C22C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ENERGY</w:t>
            </w:r>
          </w:p>
        </w:tc>
        <w:tc>
          <w:tcPr>
            <w:tcW w:w="0" w:type="auto"/>
            <w:tcBorders>
              <w:top w:val="nil"/>
              <w:left w:val="nil"/>
              <w:bottom w:val="single" w:sz="4" w:space="0" w:color="auto"/>
              <w:right w:val="single" w:sz="4" w:space="0" w:color="auto"/>
            </w:tcBorders>
            <w:shd w:val="clear" w:color="auto" w:fill="auto"/>
            <w:noWrap/>
            <w:hideMark/>
          </w:tcPr>
          <w:p w14:paraId="51AEC25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Energy Export</w:t>
            </w:r>
          </w:p>
        </w:tc>
        <w:tc>
          <w:tcPr>
            <w:tcW w:w="0" w:type="auto"/>
            <w:tcBorders>
              <w:top w:val="nil"/>
              <w:left w:val="nil"/>
              <w:bottom w:val="single" w:sz="4" w:space="0" w:color="auto"/>
              <w:right w:val="single" w:sz="4" w:space="0" w:color="auto"/>
            </w:tcBorders>
            <w:shd w:val="clear" w:color="auto" w:fill="auto"/>
            <w:vAlign w:val="center"/>
            <w:hideMark/>
          </w:tcPr>
          <w:p w14:paraId="3861AD1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1639208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28A162C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5256A18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07F142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34F5C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8C5DCC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0D405DE"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28A90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DE96E3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F36642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AC6DF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603F2C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867A4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0E3E3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7760CA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CFBF2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AE5114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5341026"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F1D6E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27</w:t>
            </w:r>
          </w:p>
        </w:tc>
        <w:tc>
          <w:tcPr>
            <w:tcW w:w="0" w:type="auto"/>
            <w:tcBorders>
              <w:top w:val="nil"/>
              <w:left w:val="nil"/>
              <w:bottom w:val="single" w:sz="4" w:space="0" w:color="auto"/>
              <w:right w:val="single" w:sz="4" w:space="0" w:color="auto"/>
            </w:tcBorders>
            <w:shd w:val="clear" w:color="auto" w:fill="auto"/>
            <w:noWrap/>
            <w:hideMark/>
          </w:tcPr>
          <w:p w14:paraId="68CE8A8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CMD</w:t>
            </w:r>
          </w:p>
        </w:tc>
        <w:tc>
          <w:tcPr>
            <w:tcW w:w="0" w:type="auto"/>
            <w:tcBorders>
              <w:top w:val="nil"/>
              <w:left w:val="nil"/>
              <w:bottom w:val="single" w:sz="4" w:space="0" w:color="auto"/>
              <w:right w:val="single" w:sz="4" w:space="0" w:color="auto"/>
            </w:tcBorders>
            <w:shd w:val="clear" w:color="auto" w:fill="auto"/>
            <w:noWrap/>
            <w:hideMark/>
          </w:tcPr>
          <w:p w14:paraId="56A432E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Clode Command</w:t>
            </w:r>
          </w:p>
        </w:tc>
        <w:tc>
          <w:tcPr>
            <w:tcW w:w="0" w:type="auto"/>
            <w:tcBorders>
              <w:top w:val="nil"/>
              <w:left w:val="nil"/>
              <w:bottom w:val="single" w:sz="4" w:space="0" w:color="auto"/>
              <w:right w:val="single" w:sz="4" w:space="0" w:color="auto"/>
            </w:tcBorders>
            <w:shd w:val="clear" w:color="auto" w:fill="auto"/>
            <w:noWrap/>
            <w:vAlign w:val="center"/>
            <w:hideMark/>
          </w:tcPr>
          <w:p w14:paraId="7440CE8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75402DB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3A26BE7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66A8B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6420A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845269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FE6681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C45AD72"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C5AD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28</w:t>
            </w:r>
          </w:p>
        </w:tc>
        <w:tc>
          <w:tcPr>
            <w:tcW w:w="0" w:type="auto"/>
            <w:tcBorders>
              <w:top w:val="nil"/>
              <w:left w:val="nil"/>
              <w:bottom w:val="single" w:sz="4" w:space="0" w:color="auto"/>
              <w:right w:val="single" w:sz="4" w:space="0" w:color="auto"/>
            </w:tcBorders>
            <w:shd w:val="clear" w:color="auto" w:fill="auto"/>
            <w:noWrap/>
            <w:hideMark/>
          </w:tcPr>
          <w:p w14:paraId="5714FC0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CMD</w:t>
            </w:r>
          </w:p>
        </w:tc>
        <w:tc>
          <w:tcPr>
            <w:tcW w:w="0" w:type="auto"/>
            <w:tcBorders>
              <w:top w:val="nil"/>
              <w:left w:val="nil"/>
              <w:bottom w:val="single" w:sz="4" w:space="0" w:color="auto"/>
              <w:right w:val="single" w:sz="4" w:space="0" w:color="auto"/>
            </w:tcBorders>
            <w:shd w:val="clear" w:color="auto" w:fill="auto"/>
            <w:noWrap/>
            <w:hideMark/>
          </w:tcPr>
          <w:p w14:paraId="5B15C5A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Open Command</w:t>
            </w:r>
          </w:p>
        </w:tc>
        <w:tc>
          <w:tcPr>
            <w:tcW w:w="0" w:type="auto"/>
            <w:tcBorders>
              <w:top w:val="nil"/>
              <w:left w:val="nil"/>
              <w:bottom w:val="single" w:sz="4" w:space="0" w:color="auto"/>
              <w:right w:val="single" w:sz="4" w:space="0" w:color="auto"/>
            </w:tcBorders>
            <w:shd w:val="clear" w:color="auto" w:fill="auto"/>
            <w:noWrap/>
            <w:vAlign w:val="center"/>
            <w:hideMark/>
          </w:tcPr>
          <w:p w14:paraId="6D4B7B9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03D1425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0DEB18C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22C9A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9F2EC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9D2BF6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506430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B307610"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BC2B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C0980D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3A1290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8AEBDD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B6B17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5C2BE1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B03DB2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DFBAD8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3C002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7DE034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E7A2292"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2E115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B5CF68C" w14:textId="77777777" w:rsidR="00310EF6" w:rsidRPr="00310EF6" w:rsidRDefault="00310EF6" w:rsidP="00310EF6">
            <w:pPr>
              <w:spacing w:after="0" w:line="240" w:lineRule="auto"/>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33kV CB PANEL OUTGOING FEEDERS</w:t>
            </w:r>
          </w:p>
        </w:tc>
        <w:tc>
          <w:tcPr>
            <w:tcW w:w="0" w:type="auto"/>
            <w:tcBorders>
              <w:top w:val="nil"/>
              <w:left w:val="nil"/>
              <w:bottom w:val="single" w:sz="4" w:space="0" w:color="auto"/>
              <w:right w:val="single" w:sz="4" w:space="0" w:color="auto"/>
            </w:tcBorders>
            <w:shd w:val="clear" w:color="auto" w:fill="auto"/>
            <w:noWrap/>
            <w:hideMark/>
          </w:tcPr>
          <w:p w14:paraId="186B49E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FFE69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3EBC8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BD32FF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E3843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5474B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0E93E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74CF5B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6CA633B2"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8D3FB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14:paraId="7BD3038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CLOSE/OPEN</w:t>
            </w:r>
          </w:p>
        </w:tc>
        <w:tc>
          <w:tcPr>
            <w:tcW w:w="0" w:type="auto"/>
            <w:tcBorders>
              <w:top w:val="nil"/>
              <w:left w:val="nil"/>
              <w:bottom w:val="single" w:sz="4" w:space="0" w:color="auto"/>
              <w:right w:val="single" w:sz="4" w:space="0" w:color="auto"/>
            </w:tcBorders>
            <w:shd w:val="clear" w:color="auto" w:fill="auto"/>
            <w:noWrap/>
            <w:vAlign w:val="bottom"/>
            <w:hideMark/>
          </w:tcPr>
          <w:p w14:paraId="693A87D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Open or Close</w:t>
            </w:r>
          </w:p>
        </w:tc>
        <w:tc>
          <w:tcPr>
            <w:tcW w:w="0" w:type="auto"/>
            <w:tcBorders>
              <w:top w:val="nil"/>
              <w:left w:val="nil"/>
              <w:bottom w:val="single" w:sz="4" w:space="0" w:color="auto"/>
              <w:right w:val="single" w:sz="4" w:space="0" w:color="auto"/>
            </w:tcBorders>
            <w:shd w:val="clear" w:color="auto" w:fill="auto"/>
            <w:noWrap/>
            <w:vAlign w:val="center"/>
            <w:hideMark/>
          </w:tcPr>
          <w:p w14:paraId="057B0A0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C3C286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AE6AEF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ED21DE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DD121C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B09650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27564B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41EA5D3"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1A24B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69000E7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REMOTE</w:t>
            </w:r>
          </w:p>
        </w:tc>
        <w:tc>
          <w:tcPr>
            <w:tcW w:w="0" w:type="auto"/>
            <w:tcBorders>
              <w:top w:val="nil"/>
              <w:left w:val="nil"/>
              <w:bottom w:val="single" w:sz="4" w:space="0" w:color="auto"/>
              <w:right w:val="single" w:sz="4" w:space="0" w:color="auto"/>
            </w:tcBorders>
            <w:shd w:val="clear" w:color="auto" w:fill="auto"/>
            <w:noWrap/>
            <w:hideMark/>
          </w:tcPr>
          <w:p w14:paraId="4237169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Remote Mode</w:t>
            </w:r>
          </w:p>
        </w:tc>
        <w:tc>
          <w:tcPr>
            <w:tcW w:w="0" w:type="auto"/>
            <w:tcBorders>
              <w:top w:val="nil"/>
              <w:left w:val="nil"/>
              <w:bottom w:val="single" w:sz="4" w:space="0" w:color="auto"/>
              <w:right w:val="single" w:sz="4" w:space="0" w:color="auto"/>
            </w:tcBorders>
            <w:shd w:val="clear" w:color="auto" w:fill="auto"/>
            <w:noWrap/>
            <w:vAlign w:val="center"/>
            <w:hideMark/>
          </w:tcPr>
          <w:p w14:paraId="5669626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3F136A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7CA7CB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1F160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99BEDB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DFB7F0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44487E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64AE5BEE"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CC61A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39CA060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SERVICE</w:t>
            </w:r>
          </w:p>
        </w:tc>
        <w:tc>
          <w:tcPr>
            <w:tcW w:w="0" w:type="auto"/>
            <w:tcBorders>
              <w:top w:val="nil"/>
              <w:left w:val="nil"/>
              <w:bottom w:val="single" w:sz="4" w:space="0" w:color="auto"/>
              <w:right w:val="single" w:sz="4" w:space="0" w:color="auto"/>
            </w:tcBorders>
            <w:shd w:val="clear" w:color="auto" w:fill="auto"/>
            <w:noWrap/>
            <w:hideMark/>
          </w:tcPr>
          <w:p w14:paraId="1655F84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Service Mode</w:t>
            </w:r>
          </w:p>
        </w:tc>
        <w:tc>
          <w:tcPr>
            <w:tcW w:w="0" w:type="auto"/>
            <w:tcBorders>
              <w:top w:val="nil"/>
              <w:left w:val="nil"/>
              <w:bottom w:val="single" w:sz="4" w:space="0" w:color="auto"/>
              <w:right w:val="single" w:sz="4" w:space="0" w:color="auto"/>
            </w:tcBorders>
            <w:shd w:val="clear" w:color="auto" w:fill="auto"/>
            <w:noWrap/>
            <w:vAlign w:val="center"/>
            <w:hideMark/>
          </w:tcPr>
          <w:p w14:paraId="7B22D5C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26FCAD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5C4B5A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78A51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61B49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85A449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A06747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66CB5580"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09B8E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6007C1B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86 OPERATED</w:t>
            </w:r>
          </w:p>
        </w:tc>
        <w:tc>
          <w:tcPr>
            <w:tcW w:w="0" w:type="auto"/>
            <w:tcBorders>
              <w:top w:val="nil"/>
              <w:left w:val="nil"/>
              <w:bottom w:val="single" w:sz="4" w:space="0" w:color="auto"/>
              <w:right w:val="single" w:sz="4" w:space="0" w:color="auto"/>
            </w:tcBorders>
            <w:shd w:val="clear" w:color="auto" w:fill="auto"/>
            <w:noWrap/>
            <w:hideMark/>
          </w:tcPr>
          <w:p w14:paraId="249FB27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Master Trip Relay Operated</w:t>
            </w:r>
          </w:p>
        </w:tc>
        <w:tc>
          <w:tcPr>
            <w:tcW w:w="0" w:type="auto"/>
            <w:tcBorders>
              <w:top w:val="nil"/>
              <w:left w:val="nil"/>
              <w:bottom w:val="single" w:sz="4" w:space="0" w:color="auto"/>
              <w:right w:val="single" w:sz="4" w:space="0" w:color="auto"/>
            </w:tcBorders>
            <w:shd w:val="clear" w:color="auto" w:fill="auto"/>
            <w:noWrap/>
            <w:vAlign w:val="center"/>
            <w:hideMark/>
          </w:tcPr>
          <w:p w14:paraId="1D8D89E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9EFDEC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243125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22C84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B6B1D1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748FE5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652EFE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F196A18"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9BF9D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5</w:t>
            </w:r>
          </w:p>
        </w:tc>
        <w:tc>
          <w:tcPr>
            <w:tcW w:w="0" w:type="auto"/>
            <w:tcBorders>
              <w:top w:val="nil"/>
              <w:left w:val="nil"/>
              <w:bottom w:val="single" w:sz="4" w:space="0" w:color="auto"/>
              <w:right w:val="single" w:sz="4" w:space="0" w:color="auto"/>
            </w:tcBorders>
            <w:shd w:val="clear" w:color="auto" w:fill="auto"/>
            <w:noWrap/>
            <w:vAlign w:val="bottom"/>
            <w:hideMark/>
          </w:tcPr>
          <w:p w14:paraId="77CBE3D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TRIP CKT UNHEALTHY</w:t>
            </w:r>
          </w:p>
        </w:tc>
        <w:tc>
          <w:tcPr>
            <w:tcW w:w="0" w:type="auto"/>
            <w:tcBorders>
              <w:top w:val="nil"/>
              <w:left w:val="nil"/>
              <w:bottom w:val="single" w:sz="4" w:space="0" w:color="auto"/>
              <w:right w:val="single" w:sz="4" w:space="0" w:color="auto"/>
            </w:tcBorders>
            <w:shd w:val="clear" w:color="auto" w:fill="auto"/>
            <w:noWrap/>
            <w:vAlign w:val="bottom"/>
            <w:hideMark/>
          </w:tcPr>
          <w:p w14:paraId="63EFFD2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Circuit Healthy/Unhealthy</w:t>
            </w:r>
          </w:p>
        </w:tc>
        <w:tc>
          <w:tcPr>
            <w:tcW w:w="0" w:type="auto"/>
            <w:tcBorders>
              <w:top w:val="nil"/>
              <w:left w:val="nil"/>
              <w:bottom w:val="single" w:sz="4" w:space="0" w:color="auto"/>
              <w:right w:val="single" w:sz="4" w:space="0" w:color="auto"/>
            </w:tcBorders>
            <w:shd w:val="clear" w:color="auto" w:fill="auto"/>
            <w:noWrap/>
            <w:vAlign w:val="center"/>
            <w:hideMark/>
          </w:tcPr>
          <w:p w14:paraId="08CEAEF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7C1BC4C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058C7D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F7F3F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B587CD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CBB149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01274D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2688A25"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07FC9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467175C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SPRING CHARGED</w:t>
            </w:r>
          </w:p>
        </w:tc>
        <w:tc>
          <w:tcPr>
            <w:tcW w:w="0" w:type="auto"/>
            <w:tcBorders>
              <w:top w:val="nil"/>
              <w:left w:val="nil"/>
              <w:bottom w:val="single" w:sz="4" w:space="0" w:color="auto"/>
              <w:right w:val="single" w:sz="4" w:space="0" w:color="auto"/>
            </w:tcBorders>
            <w:shd w:val="clear" w:color="auto" w:fill="auto"/>
            <w:noWrap/>
            <w:hideMark/>
          </w:tcPr>
          <w:p w14:paraId="09C0667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Spring Charged Status</w:t>
            </w:r>
          </w:p>
        </w:tc>
        <w:tc>
          <w:tcPr>
            <w:tcW w:w="0" w:type="auto"/>
            <w:tcBorders>
              <w:top w:val="nil"/>
              <w:left w:val="nil"/>
              <w:bottom w:val="single" w:sz="4" w:space="0" w:color="auto"/>
              <w:right w:val="single" w:sz="4" w:space="0" w:color="auto"/>
            </w:tcBorders>
            <w:shd w:val="clear" w:color="auto" w:fill="auto"/>
            <w:noWrap/>
            <w:vAlign w:val="center"/>
            <w:hideMark/>
          </w:tcPr>
          <w:p w14:paraId="3527401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DD284E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5042586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456AB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1CA4E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1BEF46B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5791D5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58EBCD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8895F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7</w:t>
            </w:r>
          </w:p>
        </w:tc>
        <w:tc>
          <w:tcPr>
            <w:tcW w:w="0" w:type="auto"/>
            <w:tcBorders>
              <w:top w:val="nil"/>
              <w:left w:val="nil"/>
              <w:bottom w:val="single" w:sz="4" w:space="0" w:color="auto"/>
              <w:right w:val="single" w:sz="4" w:space="0" w:color="auto"/>
            </w:tcBorders>
            <w:shd w:val="clear" w:color="auto" w:fill="auto"/>
            <w:noWrap/>
            <w:vAlign w:val="bottom"/>
            <w:hideMark/>
          </w:tcPr>
          <w:p w14:paraId="05EE0D7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PROTECTION TRIP</w:t>
            </w:r>
          </w:p>
        </w:tc>
        <w:tc>
          <w:tcPr>
            <w:tcW w:w="0" w:type="auto"/>
            <w:tcBorders>
              <w:top w:val="nil"/>
              <w:left w:val="nil"/>
              <w:bottom w:val="single" w:sz="4" w:space="0" w:color="auto"/>
              <w:right w:val="single" w:sz="4" w:space="0" w:color="auto"/>
            </w:tcBorders>
            <w:shd w:val="clear" w:color="auto" w:fill="auto"/>
            <w:noWrap/>
            <w:vAlign w:val="bottom"/>
            <w:hideMark/>
          </w:tcPr>
          <w:p w14:paraId="1887FEF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Protection Trip Operated</w:t>
            </w:r>
          </w:p>
        </w:tc>
        <w:tc>
          <w:tcPr>
            <w:tcW w:w="0" w:type="auto"/>
            <w:tcBorders>
              <w:top w:val="nil"/>
              <w:left w:val="nil"/>
              <w:bottom w:val="single" w:sz="4" w:space="0" w:color="auto"/>
              <w:right w:val="single" w:sz="4" w:space="0" w:color="auto"/>
            </w:tcBorders>
            <w:shd w:val="clear" w:color="auto" w:fill="auto"/>
            <w:noWrap/>
            <w:vAlign w:val="center"/>
            <w:hideMark/>
          </w:tcPr>
          <w:p w14:paraId="344D87C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D5D9CC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B554C5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5DDC8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E2E33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4C34891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67BC70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62D4FBA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0775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772078D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CONTROL SUPPLY HEALTHY</w:t>
            </w:r>
          </w:p>
        </w:tc>
        <w:tc>
          <w:tcPr>
            <w:tcW w:w="0" w:type="auto"/>
            <w:tcBorders>
              <w:top w:val="nil"/>
              <w:left w:val="nil"/>
              <w:bottom w:val="single" w:sz="4" w:space="0" w:color="auto"/>
              <w:right w:val="single" w:sz="4" w:space="0" w:color="auto"/>
            </w:tcBorders>
            <w:shd w:val="clear" w:color="auto" w:fill="auto"/>
            <w:noWrap/>
            <w:hideMark/>
          </w:tcPr>
          <w:p w14:paraId="33C8975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Control Supply Healthy</w:t>
            </w:r>
          </w:p>
        </w:tc>
        <w:tc>
          <w:tcPr>
            <w:tcW w:w="0" w:type="auto"/>
            <w:tcBorders>
              <w:top w:val="nil"/>
              <w:left w:val="nil"/>
              <w:bottom w:val="single" w:sz="4" w:space="0" w:color="auto"/>
              <w:right w:val="single" w:sz="4" w:space="0" w:color="auto"/>
            </w:tcBorders>
            <w:shd w:val="clear" w:color="auto" w:fill="auto"/>
            <w:noWrap/>
            <w:vAlign w:val="center"/>
            <w:hideMark/>
          </w:tcPr>
          <w:p w14:paraId="31639AB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533F0D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4AC54E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4317F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FB089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3865D7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4BD077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DD1F997"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C8480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6180447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LOCAL</w:t>
            </w:r>
          </w:p>
        </w:tc>
        <w:tc>
          <w:tcPr>
            <w:tcW w:w="0" w:type="auto"/>
            <w:tcBorders>
              <w:top w:val="nil"/>
              <w:left w:val="nil"/>
              <w:bottom w:val="single" w:sz="4" w:space="0" w:color="auto"/>
              <w:right w:val="single" w:sz="4" w:space="0" w:color="auto"/>
            </w:tcBorders>
            <w:shd w:val="clear" w:color="auto" w:fill="auto"/>
            <w:noWrap/>
            <w:hideMark/>
          </w:tcPr>
          <w:p w14:paraId="10CFF9E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Leal Mode</w:t>
            </w:r>
          </w:p>
        </w:tc>
        <w:tc>
          <w:tcPr>
            <w:tcW w:w="0" w:type="auto"/>
            <w:tcBorders>
              <w:top w:val="nil"/>
              <w:left w:val="nil"/>
              <w:bottom w:val="single" w:sz="4" w:space="0" w:color="auto"/>
              <w:right w:val="single" w:sz="4" w:space="0" w:color="auto"/>
            </w:tcBorders>
            <w:shd w:val="clear" w:color="auto" w:fill="auto"/>
            <w:noWrap/>
            <w:vAlign w:val="center"/>
            <w:hideMark/>
          </w:tcPr>
          <w:p w14:paraId="15B2D6E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8EA45E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1E88E31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7DF02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73FF5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3174BE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FC89A3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038BB1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60F11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010EEEE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TEST</w:t>
            </w:r>
          </w:p>
        </w:tc>
        <w:tc>
          <w:tcPr>
            <w:tcW w:w="0" w:type="auto"/>
            <w:tcBorders>
              <w:top w:val="nil"/>
              <w:left w:val="nil"/>
              <w:bottom w:val="single" w:sz="4" w:space="0" w:color="auto"/>
              <w:right w:val="single" w:sz="4" w:space="0" w:color="auto"/>
            </w:tcBorders>
            <w:shd w:val="clear" w:color="auto" w:fill="auto"/>
            <w:noWrap/>
            <w:hideMark/>
          </w:tcPr>
          <w:p w14:paraId="34EF05A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in Test Mode</w:t>
            </w:r>
          </w:p>
        </w:tc>
        <w:tc>
          <w:tcPr>
            <w:tcW w:w="0" w:type="auto"/>
            <w:tcBorders>
              <w:top w:val="nil"/>
              <w:left w:val="nil"/>
              <w:bottom w:val="single" w:sz="4" w:space="0" w:color="auto"/>
              <w:right w:val="single" w:sz="4" w:space="0" w:color="auto"/>
            </w:tcBorders>
            <w:shd w:val="clear" w:color="auto" w:fill="auto"/>
            <w:noWrap/>
            <w:vAlign w:val="center"/>
            <w:hideMark/>
          </w:tcPr>
          <w:p w14:paraId="50B7CDC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65F0E6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77B9186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2EA191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9D1299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835ACC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E32DC4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90B285E"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F8AB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11</w:t>
            </w:r>
          </w:p>
        </w:tc>
        <w:tc>
          <w:tcPr>
            <w:tcW w:w="0" w:type="auto"/>
            <w:tcBorders>
              <w:top w:val="nil"/>
              <w:left w:val="nil"/>
              <w:bottom w:val="single" w:sz="4" w:space="0" w:color="auto"/>
              <w:right w:val="single" w:sz="4" w:space="0" w:color="auto"/>
            </w:tcBorders>
            <w:shd w:val="clear" w:color="auto" w:fill="auto"/>
            <w:noWrap/>
            <w:vAlign w:val="bottom"/>
            <w:hideMark/>
          </w:tcPr>
          <w:p w14:paraId="1129BBC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UV PROTECTION OPTD</w:t>
            </w:r>
          </w:p>
        </w:tc>
        <w:tc>
          <w:tcPr>
            <w:tcW w:w="0" w:type="auto"/>
            <w:tcBorders>
              <w:top w:val="nil"/>
              <w:left w:val="nil"/>
              <w:bottom w:val="single" w:sz="4" w:space="0" w:color="auto"/>
              <w:right w:val="single" w:sz="4" w:space="0" w:color="auto"/>
            </w:tcBorders>
            <w:shd w:val="clear" w:color="auto" w:fill="auto"/>
            <w:noWrap/>
            <w:vAlign w:val="bottom"/>
            <w:hideMark/>
          </w:tcPr>
          <w:p w14:paraId="0916136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Undervoltage Protection</w:t>
            </w:r>
          </w:p>
        </w:tc>
        <w:tc>
          <w:tcPr>
            <w:tcW w:w="0" w:type="auto"/>
            <w:tcBorders>
              <w:top w:val="nil"/>
              <w:left w:val="nil"/>
              <w:bottom w:val="single" w:sz="4" w:space="0" w:color="auto"/>
              <w:right w:val="single" w:sz="4" w:space="0" w:color="auto"/>
            </w:tcBorders>
            <w:shd w:val="clear" w:color="auto" w:fill="auto"/>
            <w:noWrap/>
            <w:vAlign w:val="center"/>
            <w:hideMark/>
          </w:tcPr>
          <w:p w14:paraId="2EF2C97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327571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744A8B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08E6B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087045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6BD868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FDF6AA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A3A2826"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184B4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12</w:t>
            </w:r>
          </w:p>
        </w:tc>
        <w:tc>
          <w:tcPr>
            <w:tcW w:w="0" w:type="auto"/>
            <w:tcBorders>
              <w:top w:val="nil"/>
              <w:left w:val="nil"/>
              <w:bottom w:val="single" w:sz="4" w:space="0" w:color="auto"/>
              <w:right w:val="single" w:sz="4" w:space="0" w:color="auto"/>
            </w:tcBorders>
            <w:shd w:val="clear" w:color="auto" w:fill="auto"/>
            <w:noWrap/>
            <w:hideMark/>
          </w:tcPr>
          <w:p w14:paraId="2B0BE3C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 PH CURRENT</w:t>
            </w:r>
          </w:p>
        </w:tc>
        <w:tc>
          <w:tcPr>
            <w:tcW w:w="0" w:type="auto"/>
            <w:tcBorders>
              <w:top w:val="nil"/>
              <w:left w:val="nil"/>
              <w:bottom w:val="single" w:sz="4" w:space="0" w:color="auto"/>
              <w:right w:val="single" w:sz="4" w:space="0" w:color="auto"/>
            </w:tcBorders>
            <w:shd w:val="clear" w:color="auto" w:fill="auto"/>
            <w:noWrap/>
            <w:hideMark/>
          </w:tcPr>
          <w:p w14:paraId="022E9AC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 Phase Current</w:t>
            </w:r>
          </w:p>
        </w:tc>
        <w:tc>
          <w:tcPr>
            <w:tcW w:w="0" w:type="auto"/>
            <w:tcBorders>
              <w:top w:val="nil"/>
              <w:left w:val="nil"/>
              <w:bottom w:val="single" w:sz="4" w:space="0" w:color="auto"/>
              <w:right w:val="single" w:sz="4" w:space="0" w:color="auto"/>
            </w:tcBorders>
            <w:shd w:val="clear" w:color="auto" w:fill="auto"/>
            <w:vAlign w:val="center"/>
            <w:hideMark/>
          </w:tcPr>
          <w:p w14:paraId="50F5327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699ECFF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0C9CE61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7A33AC0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B5BD18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80FBA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B42516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79B1C25"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230F2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008FA6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379F8F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51B9A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4C414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70A26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B11FA1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B42D8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447B5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03BF7B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EC331C8"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938A2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13</w:t>
            </w:r>
          </w:p>
        </w:tc>
        <w:tc>
          <w:tcPr>
            <w:tcW w:w="0" w:type="auto"/>
            <w:tcBorders>
              <w:top w:val="nil"/>
              <w:left w:val="nil"/>
              <w:bottom w:val="single" w:sz="4" w:space="0" w:color="auto"/>
              <w:right w:val="single" w:sz="4" w:space="0" w:color="auto"/>
            </w:tcBorders>
            <w:shd w:val="clear" w:color="auto" w:fill="auto"/>
            <w:noWrap/>
            <w:hideMark/>
          </w:tcPr>
          <w:p w14:paraId="2B28351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YPH CURRENT</w:t>
            </w:r>
          </w:p>
        </w:tc>
        <w:tc>
          <w:tcPr>
            <w:tcW w:w="0" w:type="auto"/>
            <w:tcBorders>
              <w:top w:val="nil"/>
              <w:left w:val="nil"/>
              <w:bottom w:val="single" w:sz="4" w:space="0" w:color="auto"/>
              <w:right w:val="single" w:sz="4" w:space="0" w:color="auto"/>
            </w:tcBorders>
            <w:shd w:val="clear" w:color="auto" w:fill="auto"/>
            <w:noWrap/>
            <w:hideMark/>
          </w:tcPr>
          <w:p w14:paraId="408A7AC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 Phase Current</w:t>
            </w:r>
          </w:p>
        </w:tc>
        <w:tc>
          <w:tcPr>
            <w:tcW w:w="0" w:type="auto"/>
            <w:tcBorders>
              <w:top w:val="nil"/>
              <w:left w:val="nil"/>
              <w:bottom w:val="single" w:sz="4" w:space="0" w:color="auto"/>
              <w:right w:val="single" w:sz="4" w:space="0" w:color="auto"/>
            </w:tcBorders>
            <w:shd w:val="clear" w:color="auto" w:fill="auto"/>
            <w:vAlign w:val="center"/>
            <w:hideMark/>
          </w:tcPr>
          <w:p w14:paraId="1B958EB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391F66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21A7808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31FB699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50F249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FC9BE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5F623AA"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6C2F54D"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59C92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14</w:t>
            </w:r>
          </w:p>
        </w:tc>
        <w:tc>
          <w:tcPr>
            <w:tcW w:w="0" w:type="auto"/>
            <w:tcBorders>
              <w:top w:val="nil"/>
              <w:left w:val="nil"/>
              <w:bottom w:val="single" w:sz="4" w:space="0" w:color="auto"/>
              <w:right w:val="single" w:sz="4" w:space="0" w:color="auto"/>
            </w:tcBorders>
            <w:shd w:val="clear" w:color="auto" w:fill="auto"/>
            <w:noWrap/>
            <w:hideMark/>
          </w:tcPr>
          <w:p w14:paraId="0C86D4F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 PH CURRENT</w:t>
            </w:r>
          </w:p>
        </w:tc>
        <w:tc>
          <w:tcPr>
            <w:tcW w:w="0" w:type="auto"/>
            <w:tcBorders>
              <w:top w:val="nil"/>
              <w:left w:val="nil"/>
              <w:bottom w:val="single" w:sz="4" w:space="0" w:color="auto"/>
              <w:right w:val="single" w:sz="4" w:space="0" w:color="auto"/>
            </w:tcBorders>
            <w:shd w:val="clear" w:color="auto" w:fill="auto"/>
            <w:noWrap/>
            <w:hideMark/>
          </w:tcPr>
          <w:p w14:paraId="2BA565A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 Phase Current</w:t>
            </w:r>
          </w:p>
        </w:tc>
        <w:tc>
          <w:tcPr>
            <w:tcW w:w="0" w:type="auto"/>
            <w:tcBorders>
              <w:top w:val="nil"/>
              <w:left w:val="nil"/>
              <w:bottom w:val="single" w:sz="4" w:space="0" w:color="auto"/>
              <w:right w:val="single" w:sz="4" w:space="0" w:color="auto"/>
            </w:tcBorders>
            <w:shd w:val="clear" w:color="auto" w:fill="auto"/>
            <w:vAlign w:val="center"/>
            <w:hideMark/>
          </w:tcPr>
          <w:p w14:paraId="033A2BB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69ABAFB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7A8208E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699D7B6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953D9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68DC1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AD133F4"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735CB3C"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4966C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15</w:t>
            </w:r>
          </w:p>
        </w:tc>
        <w:tc>
          <w:tcPr>
            <w:tcW w:w="0" w:type="auto"/>
            <w:tcBorders>
              <w:top w:val="nil"/>
              <w:left w:val="nil"/>
              <w:bottom w:val="single" w:sz="4" w:space="0" w:color="auto"/>
              <w:right w:val="single" w:sz="4" w:space="0" w:color="auto"/>
            </w:tcBorders>
            <w:shd w:val="clear" w:color="auto" w:fill="auto"/>
            <w:noWrap/>
            <w:hideMark/>
          </w:tcPr>
          <w:p w14:paraId="6AF80DD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ACTIVE POWER</w:t>
            </w:r>
          </w:p>
        </w:tc>
        <w:tc>
          <w:tcPr>
            <w:tcW w:w="0" w:type="auto"/>
            <w:tcBorders>
              <w:top w:val="nil"/>
              <w:left w:val="nil"/>
              <w:bottom w:val="single" w:sz="4" w:space="0" w:color="auto"/>
              <w:right w:val="single" w:sz="4" w:space="0" w:color="auto"/>
            </w:tcBorders>
            <w:shd w:val="clear" w:color="auto" w:fill="auto"/>
            <w:noWrap/>
            <w:hideMark/>
          </w:tcPr>
          <w:p w14:paraId="4939055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Active Power</w:t>
            </w:r>
          </w:p>
        </w:tc>
        <w:tc>
          <w:tcPr>
            <w:tcW w:w="0" w:type="auto"/>
            <w:tcBorders>
              <w:top w:val="nil"/>
              <w:left w:val="nil"/>
              <w:bottom w:val="single" w:sz="4" w:space="0" w:color="auto"/>
              <w:right w:val="single" w:sz="4" w:space="0" w:color="auto"/>
            </w:tcBorders>
            <w:shd w:val="clear" w:color="auto" w:fill="auto"/>
            <w:vAlign w:val="center"/>
            <w:hideMark/>
          </w:tcPr>
          <w:p w14:paraId="2B8ED90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22280BF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75603F0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085EB4C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4A09D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6844E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62792C2"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1F753CB"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C27D7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0153E85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REACTIVE POWER</w:t>
            </w:r>
          </w:p>
        </w:tc>
        <w:tc>
          <w:tcPr>
            <w:tcW w:w="0" w:type="auto"/>
            <w:tcBorders>
              <w:top w:val="nil"/>
              <w:left w:val="nil"/>
              <w:bottom w:val="single" w:sz="4" w:space="0" w:color="auto"/>
              <w:right w:val="single" w:sz="4" w:space="0" w:color="auto"/>
            </w:tcBorders>
            <w:shd w:val="clear" w:color="auto" w:fill="auto"/>
            <w:noWrap/>
            <w:hideMark/>
          </w:tcPr>
          <w:p w14:paraId="0B052E9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Reactive Power</w:t>
            </w:r>
          </w:p>
        </w:tc>
        <w:tc>
          <w:tcPr>
            <w:tcW w:w="0" w:type="auto"/>
            <w:tcBorders>
              <w:top w:val="nil"/>
              <w:left w:val="nil"/>
              <w:bottom w:val="single" w:sz="4" w:space="0" w:color="auto"/>
              <w:right w:val="single" w:sz="4" w:space="0" w:color="auto"/>
            </w:tcBorders>
            <w:shd w:val="clear" w:color="auto" w:fill="auto"/>
            <w:vAlign w:val="center"/>
            <w:hideMark/>
          </w:tcPr>
          <w:p w14:paraId="60D940A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9923E4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4A6C898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KVA R</w:t>
            </w:r>
          </w:p>
        </w:tc>
        <w:tc>
          <w:tcPr>
            <w:tcW w:w="0" w:type="auto"/>
            <w:tcBorders>
              <w:top w:val="nil"/>
              <w:left w:val="nil"/>
              <w:bottom w:val="single" w:sz="4" w:space="0" w:color="auto"/>
              <w:right w:val="single" w:sz="4" w:space="0" w:color="auto"/>
            </w:tcBorders>
            <w:shd w:val="clear" w:color="auto" w:fill="auto"/>
            <w:noWrap/>
            <w:vAlign w:val="center"/>
            <w:hideMark/>
          </w:tcPr>
          <w:p w14:paraId="40E4E86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8B52BB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959B81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1F8D45B"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4FF0B75C"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56571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17</w:t>
            </w:r>
          </w:p>
        </w:tc>
        <w:tc>
          <w:tcPr>
            <w:tcW w:w="0" w:type="auto"/>
            <w:tcBorders>
              <w:top w:val="nil"/>
              <w:left w:val="nil"/>
              <w:bottom w:val="single" w:sz="4" w:space="0" w:color="auto"/>
              <w:right w:val="single" w:sz="4" w:space="0" w:color="auto"/>
            </w:tcBorders>
            <w:shd w:val="clear" w:color="auto" w:fill="auto"/>
            <w:noWrap/>
            <w:hideMark/>
          </w:tcPr>
          <w:p w14:paraId="03578D4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ENERGY</w:t>
            </w:r>
          </w:p>
        </w:tc>
        <w:tc>
          <w:tcPr>
            <w:tcW w:w="0" w:type="auto"/>
            <w:tcBorders>
              <w:top w:val="nil"/>
              <w:left w:val="nil"/>
              <w:bottom w:val="single" w:sz="4" w:space="0" w:color="auto"/>
              <w:right w:val="single" w:sz="4" w:space="0" w:color="auto"/>
            </w:tcBorders>
            <w:shd w:val="clear" w:color="auto" w:fill="auto"/>
            <w:noWrap/>
            <w:hideMark/>
          </w:tcPr>
          <w:p w14:paraId="50D3D60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Energy</w:t>
            </w:r>
          </w:p>
        </w:tc>
        <w:tc>
          <w:tcPr>
            <w:tcW w:w="0" w:type="auto"/>
            <w:tcBorders>
              <w:top w:val="nil"/>
              <w:left w:val="nil"/>
              <w:bottom w:val="single" w:sz="4" w:space="0" w:color="auto"/>
              <w:right w:val="single" w:sz="4" w:space="0" w:color="auto"/>
            </w:tcBorders>
            <w:shd w:val="clear" w:color="auto" w:fill="auto"/>
            <w:vAlign w:val="center"/>
            <w:hideMark/>
          </w:tcPr>
          <w:p w14:paraId="69C6A05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401DC4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566BA1B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7A28169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F682C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03FED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E550D6B"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B035AB1" w14:textId="77777777" w:rsidTr="00310EF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72E2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lastRenderedPageBreak/>
              <w:t>18</w:t>
            </w:r>
          </w:p>
        </w:tc>
        <w:tc>
          <w:tcPr>
            <w:tcW w:w="0" w:type="auto"/>
            <w:tcBorders>
              <w:top w:val="single" w:sz="4" w:space="0" w:color="auto"/>
              <w:left w:val="nil"/>
              <w:bottom w:val="single" w:sz="4" w:space="0" w:color="auto"/>
              <w:right w:val="single" w:sz="4" w:space="0" w:color="auto"/>
            </w:tcBorders>
            <w:shd w:val="clear" w:color="auto" w:fill="auto"/>
            <w:noWrap/>
            <w:hideMark/>
          </w:tcPr>
          <w:p w14:paraId="6E72269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CMD</w:t>
            </w:r>
          </w:p>
        </w:tc>
        <w:tc>
          <w:tcPr>
            <w:tcW w:w="0" w:type="auto"/>
            <w:tcBorders>
              <w:top w:val="single" w:sz="4" w:space="0" w:color="auto"/>
              <w:left w:val="nil"/>
              <w:bottom w:val="single" w:sz="4" w:space="0" w:color="auto"/>
              <w:right w:val="single" w:sz="4" w:space="0" w:color="auto"/>
            </w:tcBorders>
            <w:shd w:val="clear" w:color="auto" w:fill="auto"/>
            <w:noWrap/>
            <w:hideMark/>
          </w:tcPr>
          <w:p w14:paraId="2C3F774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Breaker Close Command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D095F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6327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110V DC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9BFF1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95DDC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6B40D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A34EA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3C0D0847"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1708971"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BB1C6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19</w:t>
            </w:r>
          </w:p>
        </w:tc>
        <w:tc>
          <w:tcPr>
            <w:tcW w:w="0" w:type="auto"/>
            <w:tcBorders>
              <w:top w:val="nil"/>
              <w:left w:val="nil"/>
              <w:bottom w:val="single" w:sz="4" w:space="0" w:color="auto"/>
              <w:right w:val="single" w:sz="4" w:space="0" w:color="auto"/>
            </w:tcBorders>
            <w:shd w:val="clear" w:color="auto" w:fill="auto"/>
            <w:noWrap/>
            <w:hideMark/>
          </w:tcPr>
          <w:p w14:paraId="673D8F0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CBCMD</w:t>
            </w:r>
          </w:p>
        </w:tc>
        <w:tc>
          <w:tcPr>
            <w:tcW w:w="0" w:type="auto"/>
            <w:tcBorders>
              <w:top w:val="nil"/>
              <w:left w:val="nil"/>
              <w:bottom w:val="single" w:sz="4" w:space="0" w:color="auto"/>
              <w:right w:val="single" w:sz="4" w:space="0" w:color="auto"/>
            </w:tcBorders>
            <w:shd w:val="clear" w:color="auto" w:fill="auto"/>
            <w:noWrap/>
            <w:hideMark/>
          </w:tcPr>
          <w:p w14:paraId="3FA50A2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Breaker Open Command</w:t>
            </w:r>
          </w:p>
        </w:tc>
        <w:tc>
          <w:tcPr>
            <w:tcW w:w="0" w:type="auto"/>
            <w:tcBorders>
              <w:top w:val="nil"/>
              <w:left w:val="nil"/>
              <w:bottom w:val="single" w:sz="4" w:space="0" w:color="auto"/>
              <w:right w:val="single" w:sz="4" w:space="0" w:color="auto"/>
            </w:tcBorders>
            <w:shd w:val="clear" w:color="auto" w:fill="auto"/>
            <w:noWrap/>
            <w:vAlign w:val="center"/>
            <w:hideMark/>
          </w:tcPr>
          <w:p w14:paraId="3983A21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DO</w:t>
            </w:r>
          </w:p>
        </w:tc>
        <w:tc>
          <w:tcPr>
            <w:tcW w:w="0" w:type="auto"/>
            <w:tcBorders>
              <w:top w:val="nil"/>
              <w:left w:val="nil"/>
              <w:bottom w:val="single" w:sz="4" w:space="0" w:color="auto"/>
              <w:right w:val="single" w:sz="4" w:space="0" w:color="auto"/>
            </w:tcBorders>
            <w:shd w:val="clear" w:color="auto" w:fill="auto"/>
            <w:vAlign w:val="center"/>
            <w:hideMark/>
          </w:tcPr>
          <w:p w14:paraId="09EDDBA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110V DC</w:t>
            </w:r>
          </w:p>
        </w:tc>
        <w:tc>
          <w:tcPr>
            <w:tcW w:w="0" w:type="auto"/>
            <w:tcBorders>
              <w:top w:val="nil"/>
              <w:left w:val="nil"/>
              <w:bottom w:val="single" w:sz="4" w:space="0" w:color="auto"/>
              <w:right w:val="single" w:sz="4" w:space="0" w:color="auto"/>
            </w:tcBorders>
            <w:shd w:val="clear" w:color="auto" w:fill="auto"/>
            <w:noWrap/>
            <w:vAlign w:val="center"/>
            <w:hideMark/>
          </w:tcPr>
          <w:p w14:paraId="050FFE8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1A3E2E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4550D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93A875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567FD63"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3B0C4A0" w14:textId="77777777" w:rsidTr="00310EF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55A30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15BD11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INVERTER TRANSFORMER &amp; AUXILIARY TRANSFORMER</w:t>
            </w:r>
          </w:p>
        </w:tc>
        <w:tc>
          <w:tcPr>
            <w:tcW w:w="0" w:type="auto"/>
            <w:tcBorders>
              <w:top w:val="nil"/>
              <w:left w:val="nil"/>
              <w:bottom w:val="single" w:sz="4" w:space="0" w:color="auto"/>
              <w:right w:val="single" w:sz="4" w:space="0" w:color="auto"/>
            </w:tcBorders>
            <w:shd w:val="clear" w:color="auto" w:fill="auto"/>
            <w:noWrap/>
            <w:hideMark/>
          </w:tcPr>
          <w:p w14:paraId="7A71CDE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AF5E41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3D702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052C0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765BB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AA23A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27584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4733B25"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545708A"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73DAD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1A9FEE4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WNDG TEMP (HV side)</w:t>
            </w:r>
          </w:p>
        </w:tc>
        <w:tc>
          <w:tcPr>
            <w:tcW w:w="0" w:type="auto"/>
            <w:tcBorders>
              <w:top w:val="nil"/>
              <w:left w:val="nil"/>
              <w:bottom w:val="single" w:sz="4" w:space="0" w:color="auto"/>
              <w:right w:val="single" w:sz="4" w:space="0" w:color="auto"/>
            </w:tcBorders>
            <w:shd w:val="clear" w:color="auto" w:fill="auto"/>
            <w:noWrap/>
            <w:hideMark/>
          </w:tcPr>
          <w:p w14:paraId="048426A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HV Winding Temperature</w:t>
            </w:r>
          </w:p>
        </w:tc>
        <w:tc>
          <w:tcPr>
            <w:tcW w:w="0" w:type="auto"/>
            <w:tcBorders>
              <w:top w:val="nil"/>
              <w:left w:val="nil"/>
              <w:bottom w:val="single" w:sz="4" w:space="0" w:color="auto"/>
              <w:right w:val="single" w:sz="4" w:space="0" w:color="auto"/>
            </w:tcBorders>
            <w:shd w:val="clear" w:color="auto" w:fill="auto"/>
            <w:noWrap/>
            <w:vAlign w:val="center"/>
            <w:hideMark/>
          </w:tcPr>
          <w:p w14:paraId="5CCAC15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6968BC3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720962F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6D27A26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48D6A0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029AC6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9C853D9"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83FA9AE"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B4DA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3ADDD7C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WNDG1 TEMP (LV side)</w:t>
            </w:r>
          </w:p>
        </w:tc>
        <w:tc>
          <w:tcPr>
            <w:tcW w:w="0" w:type="auto"/>
            <w:tcBorders>
              <w:top w:val="nil"/>
              <w:left w:val="nil"/>
              <w:bottom w:val="single" w:sz="4" w:space="0" w:color="auto"/>
              <w:right w:val="single" w:sz="4" w:space="0" w:color="auto"/>
            </w:tcBorders>
            <w:shd w:val="clear" w:color="auto" w:fill="auto"/>
            <w:noWrap/>
            <w:hideMark/>
          </w:tcPr>
          <w:p w14:paraId="6BAADEC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LV Winding Temperature</w:t>
            </w:r>
          </w:p>
        </w:tc>
        <w:tc>
          <w:tcPr>
            <w:tcW w:w="0" w:type="auto"/>
            <w:tcBorders>
              <w:top w:val="nil"/>
              <w:left w:val="nil"/>
              <w:bottom w:val="single" w:sz="4" w:space="0" w:color="auto"/>
              <w:right w:val="single" w:sz="4" w:space="0" w:color="auto"/>
            </w:tcBorders>
            <w:shd w:val="clear" w:color="auto" w:fill="auto"/>
            <w:noWrap/>
            <w:vAlign w:val="center"/>
            <w:hideMark/>
          </w:tcPr>
          <w:p w14:paraId="1531661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232551B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69BC0A5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6DE6261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5022D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A54531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005594D"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FC5A92C"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5D2F5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6AEEAA4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 OIL TEMP</w:t>
            </w:r>
          </w:p>
        </w:tc>
        <w:tc>
          <w:tcPr>
            <w:tcW w:w="0" w:type="auto"/>
            <w:tcBorders>
              <w:top w:val="nil"/>
              <w:left w:val="nil"/>
              <w:bottom w:val="single" w:sz="4" w:space="0" w:color="auto"/>
              <w:right w:val="single" w:sz="4" w:space="0" w:color="auto"/>
            </w:tcBorders>
            <w:shd w:val="clear" w:color="auto" w:fill="auto"/>
            <w:noWrap/>
            <w:hideMark/>
          </w:tcPr>
          <w:p w14:paraId="61070EB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Transformer Oil Temperature</w:t>
            </w:r>
          </w:p>
        </w:tc>
        <w:tc>
          <w:tcPr>
            <w:tcW w:w="0" w:type="auto"/>
            <w:tcBorders>
              <w:top w:val="nil"/>
              <w:left w:val="nil"/>
              <w:bottom w:val="single" w:sz="4" w:space="0" w:color="auto"/>
              <w:right w:val="single" w:sz="4" w:space="0" w:color="auto"/>
            </w:tcBorders>
            <w:shd w:val="clear" w:color="auto" w:fill="auto"/>
            <w:noWrap/>
            <w:vAlign w:val="center"/>
            <w:hideMark/>
          </w:tcPr>
          <w:p w14:paraId="66CBF01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38C7C23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6272492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556CB46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51DAD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44400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E58CD37"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4B0B93A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F7CFE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9F0BA38" w14:textId="77777777" w:rsidR="00310EF6" w:rsidRPr="00310EF6" w:rsidRDefault="00310EF6" w:rsidP="00310EF6">
            <w:pPr>
              <w:spacing w:after="0" w:line="240" w:lineRule="auto"/>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415V PANEL FOR ACDB</w:t>
            </w:r>
          </w:p>
        </w:tc>
        <w:tc>
          <w:tcPr>
            <w:tcW w:w="0" w:type="auto"/>
            <w:tcBorders>
              <w:top w:val="nil"/>
              <w:left w:val="nil"/>
              <w:bottom w:val="single" w:sz="4" w:space="0" w:color="auto"/>
              <w:right w:val="single" w:sz="4" w:space="0" w:color="auto"/>
            </w:tcBorders>
            <w:shd w:val="clear" w:color="auto" w:fill="auto"/>
            <w:noWrap/>
            <w:hideMark/>
          </w:tcPr>
          <w:p w14:paraId="5324F19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B55731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82C300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3ABEF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BC64A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6DC4C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2351B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C03060A"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BAE2262"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2D89B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6C086BC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ACDB CB</w:t>
            </w:r>
          </w:p>
        </w:tc>
        <w:tc>
          <w:tcPr>
            <w:tcW w:w="0" w:type="auto"/>
            <w:tcBorders>
              <w:top w:val="nil"/>
              <w:left w:val="nil"/>
              <w:bottom w:val="single" w:sz="4" w:space="0" w:color="auto"/>
              <w:right w:val="single" w:sz="4" w:space="0" w:color="auto"/>
            </w:tcBorders>
            <w:shd w:val="clear" w:color="auto" w:fill="auto"/>
            <w:noWrap/>
            <w:hideMark/>
          </w:tcPr>
          <w:p w14:paraId="1A1C4DC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Operated/Not Operated/Ready</w:t>
            </w:r>
          </w:p>
        </w:tc>
        <w:tc>
          <w:tcPr>
            <w:tcW w:w="0" w:type="auto"/>
            <w:tcBorders>
              <w:top w:val="nil"/>
              <w:left w:val="nil"/>
              <w:bottom w:val="single" w:sz="4" w:space="0" w:color="auto"/>
              <w:right w:val="single" w:sz="4" w:space="0" w:color="auto"/>
            </w:tcBorders>
            <w:shd w:val="clear" w:color="auto" w:fill="auto"/>
            <w:noWrap/>
            <w:vAlign w:val="center"/>
            <w:hideMark/>
          </w:tcPr>
          <w:p w14:paraId="4AE1591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224646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92BDBF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A18C4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A9091C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573592D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D4E9B71"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79F6BB8"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69C56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14:paraId="1EC68B9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ACDB Bus Voltage</w:t>
            </w:r>
          </w:p>
        </w:tc>
        <w:tc>
          <w:tcPr>
            <w:tcW w:w="0" w:type="auto"/>
            <w:tcBorders>
              <w:top w:val="nil"/>
              <w:left w:val="nil"/>
              <w:bottom w:val="single" w:sz="4" w:space="0" w:color="auto"/>
              <w:right w:val="single" w:sz="4" w:space="0" w:color="auto"/>
            </w:tcBorders>
            <w:shd w:val="clear" w:color="auto" w:fill="auto"/>
            <w:noWrap/>
            <w:hideMark/>
          </w:tcPr>
          <w:p w14:paraId="41E5AF7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388538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F819F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09B32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2A105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C1D68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24F319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32D3037"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C2B42AE"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F4657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6FE534C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ACDB R PH VOLTAGE (P-P)</w:t>
            </w:r>
          </w:p>
        </w:tc>
        <w:tc>
          <w:tcPr>
            <w:tcW w:w="0" w:type="auto"/>
            <w:tcBorders>
              <w:top w:val="nil"/>
              <w:left w:val="nil"/>
              <w:bottom w:val="single" w:sz="4" w:space="0" w:color="auto"/>
              <w:right w:val="single" w:sz="4" w:space="0" w:color="auto"/>
            </w:tcBorders>
            <w:shd w:val="clear" w:color="auto" w:fill="auto"/>
            <w:noWrap/>
            <w:hideMark/>
          </w:tcPr>
          <w:p w14:paraId="4725EEF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54D303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D3F16C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0858B81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4E9C0DB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3C830B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022F5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8DE889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6ECDD47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9D2A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2803D29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ACDB Y PH VOLTAGE (P-P)</w:t>
            </w:r>
          </w:p>
        </w:tc>
        <w:tc>
          <w:tcPr>
            <w:tcW w:w="0" w:type="auto"/>
            <w:tcBorders>
              <w:top w:val="nil"/>
              <w:left w:val="nil"/>
              <w:bottom w:val="single" w:sz="4" w:space="0" w:color="auto"/>
              <w:right w:val="single" w:sz="4" w:space="0" w:color="auto"/>
            </w:tcBorders>
            <w:shd w:val="clear" w:color="auto" w:fill="auto"/>
            <w:noWrap/>
            <w:hideMark/>
          </w:tcPr>
          <w:p w14:paraId="35B20CD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AA2AFB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1E3B56F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6583517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79D9FE8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B05696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A8E29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3F099CB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35A1E2EE"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5DF8E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5523B8C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ACDB B PH VOLTAGE (P-P)</w:t>
            </w:r>
          </w:p>
        </w:tc>
        <w:tc>
          <w:tcPr>
            <w:tcW w:w="0" w:type="auto"/>
            <w:tcBorders>
              <w:top w:val="nil"/>
              <w:left w:val="nil"/>
              <w:bottom w:val="single" w:sz="4" w:space="0" w:color="auto"/>
              <w:right w:val="single" w:sz="4" w:space="0" w:color="auto"/>
            </w:tcBorders>
            <w:shd w:val="clear" w:color="auto" w:fill="auto"/>
            <w:noWrap/>
            <w:hideMark/>
          </w:tcPr>
          <w:p w14:paraId="5674568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8274CC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26B97E2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352994C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173D84B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1A167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9DC718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8FB240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0A25E9E1"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8B9BC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6CE3060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ACDB R PH CURRENT (Incomer)</w:t>
            </w:r>
          </w:p>
        </w:tc>
        <w:tc>
          <w:tcPr>
            <w:tcW w:w="0" w:type="auto"/>
            <w:tcBorders>
              <w:top w:val="nil"/>
              <w:left w:val="nil"/>
              <w:bottom w:val="single" w:sz="4" w:space="0" w:color="auto"/>
              <w:right w:val="single" w:sz="4" w:space="0" w:color="auto"/>
            </w:tcBorders>
            <w:shd w:val="clear" w:color="auto" w:fill="auto"/>
            <w:noWrap/>
            <w:hideMark/>
          </w:tcPr>
          <w:p w14:paraId="5C6BA00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7E7D44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3C7CBE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22E5955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5C9FD8B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B49CCB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3F08A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23AF06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3C0D4BB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8A084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296C2D5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ACDB Y PH CURRENT (Incomer)</w:t>
            </w:r>
          </w:p>
        </w:tc>
        <w:tc>
          <w:tcPr>
            <w:tcW w:w="0" w:type="auto"/>
            <w:tcBorders>
              <w:top w:val="nil"/>
              <w:left w:val="nil"/>
              <w:bottom w:val="single" w:sz="4" w:space="0" w:color="auto"/>
              <w:right w:val="single" w:sz="4" w:space="0" w:color="auto"/>
            </w:tcBorders>
            <w:shd w:val="clear" w:color="auto" w:fill="auto"/>
            <w:noWrap/>
            <w:hideMark/>
          </w:tcPr>
          <w:p w14:paraId="36150AA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0464F2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4587F7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521FA7D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2376BD3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D46E11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335387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6BC33D2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7ACE8307"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1FA4B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09FFFC5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ACDB B PH CURRENT (Incomer)</w:t>
            </w:r>
          </w:p>
        </w:tc>
        <w:tc>
          <w:tcPr>
            <w:tcW w:w="0" w:type="auto"/>
            <w:tcBorders>
              <w:top w:val="nil"/>
              <w:left w:val="nil"/>
              <w:bottom w:val="single" w:sz="4" w:space="0" w:color="auto"/>
              <w:right w:val="single" w:sz="4" w:space="0" w:color="auto"/>
            </w:tcBorders>
            <w:shd w:val="clear" w:color="auto" w:fill="auto"/>
            <w:noWrap/>
            <w:hideMark/>
          </w:tcPr>
          <w:p w14:paraId="3C8178D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E05B00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B3E501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3094270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3EA9FDC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78902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3F2D7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8C00D6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5AD6F5CE"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858B5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213E924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ACDB ACDB ENERGY (Incomer)</w:t>
            </w:r>
          </w:p>
        </w:tc>
        <w:tc>
          <w:tcPr>
            <w:tcW w:w="0" w:type="auto"/>
            <w:tcBorders>
              <w:top w:val="nil"/>
              <w:left w:val="nil"/>
              <w:bottom w:val="single" w:sz="4" w:space="0" w:color="auto"/>
              <w:right w:val="single" w:sz="4" w:space="0" w:color="auto"/>
            </w:tcBorders>
            <w:shd w:val="clear" w:color="auto" w:fill="auto"/>
            <w:noWrap/>
            <w:hideMark/>
          </w:tcPr>
          <w:p w14:paraId="787F285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13BEE1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32AE49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vAlign w:val="center"/>
            <w:hideMark/>
          </w:tcPr>
          <w:p w14:paraId="0F91549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MW H</w:t>
            </w:r>
          </w:p>
        </w:tc>
        <w:tc>
          <w:tcPr>
            <w:tcW w:w="0" w:type="auto"/>
            <w:tcBorders>
              <w:top w:val="nil"/>
              <w:left w:val="nil"/>
              <w:bottom w:val="single" w:sz="4" w:space="0" w:color="auto"/>
              <w:right w:val="single" w:sz="4" w:space="0" w:color="auto"/>
            </w:tcBorders>
            <w:shd w:val="clear" w:color="auto" w:fill="auto"/>
            <w:noWrap/>
            <w:vAlign w:val="center"/>
            <w:hideMark/>
          </w:tcPr>
          <w:p w14:paraId="5566305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C59688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D0AC9B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1EA76A8"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F09E345"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A0B37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7115E4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059B9C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39032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3AAC4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F1434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AFF87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DC44C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48363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954388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BD3E53D"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609F7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6AD16F9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ACDB ACDB POWER (Incomer)</w:t>
            </w:r>
          </w:p>
        </w:tc>
        <w:tc>
          <w:tcPr>
            <w:tcW w:w="0" w:type="auto"/>
            <w:tcBorders>
              <w:top w:val="nil"/>
              <w:left w:val="nil"/>
              <w:bottom w:val="single" w:sz="4" w:space="0" w:color="auto"/>
              <w:right w:val="single" w:sz="4" w:space="0" w:color="auto"/>
            </w:tcBorders>
            <w:shd w:val="clear" w:color="auto" w:fill="auto"/>
            <w:noWrap/>
            <w:hideMark/>
          </w:tcPr>
          <w:p w14:paraId="7FB1EC6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7C65C3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FCCAA7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29B51E3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MW</w:t>
            </w:r>
          </w:p>
        </w:tc>
        <w:tc>
          <w:tcPr>
            <w:tcW w:w="0" w:type="auto"/>
            <w:tcBorders>
              <w:top w:val="nil"/>
              <w:left w:val="nil"/>
              <w:bottom w:val="single" w:sz="4" w:space="0" w:color="auto"/>
              <w:right w:val="single" w:sz="4" w:space="0" w:color="auto"/>
            </w:tcBorders>
            <w:shd w:val="clear" w:color="auto" w:fill="auto"/>
            <w:noWrap/>
            <w:vAlign w:val="center"/>
            <w:hideMark/>
          </w:tcPr>
          <w:p w14:paraId="2455865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0F875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C7858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75B122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00F55BA"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0E403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CC3070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LT Panel at different locations</w:t>
            </w:r>
          </w:p>
        </w:tc>
        <w:tc>
          <w:tcPr>
            <w:tcW w:w="0" w:type="auto"/>
            <w:tcBorders>
              <w:top w:val="nil"/>
              <w:left w:val="nil"/>
              <w:bottom w:val="single" w:sz="4" w:space="0" w:color="auto"/>
              <w:right w:val="single" w:sz="4" w:space="0" w:color="auto"/>
            </w:tcBorders>
            <w:shd w:val="clear" w:color="auto" w:fill="auto"/>
            <w:noWrap/>
            <w:hideMark/>
          </w:tcPr>
          <w:p w14:paraId="20F0769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029F2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39F7CC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826BD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E7085A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C524E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F2475D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4C9E2D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64CFCA0D"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58865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6A26227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CB Status</w:t>
            </w:r>
          </w:p>
        </w:tc>
        <w:tc>
          <w:tcPr>
            <w:tcW w:w="0" w:type="auto"/>
            <w:tcBorders>
              <w:top w:val="nil"/>
              <w:left w:val="nil"/>
              <w:bottom w:val="single" w:sz="4" w:space="0" w:color="auto"/>
              <w:right w:val="single" w:sz="4" w:space="0" w:color="auto"/>
            </w:tcBorders>
            <w:shd w:val="clear" w:color="auto" w:fill="auto"/>
            <w:noWrap/>
            <w:hideMark/>
          </w:tcPr>
          <w:p w14:paraId="5405739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031514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2F09268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D17F95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C622F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B38A18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69936E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EDCB9C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B4DDD40"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874ED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BE9043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SOLAR and BESS PCU</w:t>
            </w:r>
          </w:p>
        </w:tc>
        <w:tc>
          <w:tcPr>
            <w:tcW w:w="0" w:type="auto"/>
            <w:tcBorders>
              <w:top w:val="nil"/>
              <w:left w:val="nil"/>
              <w:bottom w:val="single" w:sz="4" w:space="0" w:color="auto"/>
              <w:right w:val="single" w:sz="4" w:space="0" w:color="auto"/>
            </w:tcBorders>
            <w:shd w:val="clear" w:color="auto" w:fill="auto"/>
            <w:noWrap/>
            <w:hideMark/>
          </w:tcPr>
          <w:p w14:paraId="6554B2C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D5CABC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37DA4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4BE752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9A0D69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A5664D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F68105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647607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1DC69F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2DB66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55BBFC5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PCU IGBT Module Trouble</w:t>
            </w:r>
          </w:p>
        </w:tc>
        <w:tc>
          <w:tcPr>
            <w:tcW w:w="0" w:type="auto"/>
            <w:tcBorders>
              <w:top w:val="nil"/>
              <w:left w:val="nil"/>
              <w:bottom w:val="single" w:sz="4" w:space="0" w:color="auto"/>
              <w:right w:val="single" w:sz="4" w:space="0" w:color="auto"/>
            </w:tcBorders>
            <w:shd w:val="clear" w:color="auto" w:fill="auto"/>
            <w:noWrap/>
            <w:hideMark/>
          </w:tcPr>
          <w:p w14:paraId="27CD5F4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Yes/NO</w:t>
            </w:r>
          </w:p>
        </w:tc>
        <w:tc>
          <w:tcPr>
            <w:tcW w:w="0" w:type="auto"/>
            <w:tcBorders>
              <w:top w:val="nil"/>
              <w:left w:val="nil"/>
              <w:bottom w:val="single" w:sz="4" w:space="0" w:color="auto"/>
              <w:right w:val="single" w:sz="4" w:space="0" w:color="auto"/>
            </w:tcBorders>
            <w:shd w:val="clear" w:color="auto" w:fill="auto"/>
            <w:noWrap/>
            <w:vAlign w:val="center"/>
            <w:hideMark/>
          </w:tcPr>
          <w:p w14:paraId="0CCD7C1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21F436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46951E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7771CE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F9D710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0738C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E1AB69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C1F4A14"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DA2D2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1002234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Input DC Voltage VOLT</w:t>
            </w:r>
          </w:p>
        </w:tc>
        <w:tc>
          <w:tcPr>
            <w:tcW w:w="0" w:type="auto"/>
            <w:tcBorders>
              <w:top w:val="nil"/>
              <w:left w:val="nil"/>
              <w:bottom w:val="single" w:sz="4" w:space="0" w:color="auto"/>
              <w:right w:val="single" w:sz="4" w:space="0" w:color="auto"/>
            </w:tcBorders>
            <w:shd w:val="clear" w:color="auto" w:fill="auto"/>
            <w:noWrap/>
            <w:hideMark/>
          </w:tcPr>
          <w:p w14:paraId="3D0F4D6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DC Input Voltage</w:t>
            </w:r>
          </w:p>
        </w:tc>
        <w:tc>
          <w:tcPr>
            <w:tcW w:w="0" w:type="auto"/>
            <w:tcBorders>
              <w:top w:val="nil"/>
              <w:left w:val="nil"/>
              <w:bottom w:val="single" w:sz="4" w:space="0" w:color="auto"/>
              <w:right w:val="single" w:sz="4" w:space="0" w:color="auto"/>
            </w:tcBorders>
            <w:shd w:val="clear" w:color="auto" w:fill="auto"/>
            <w:vAlign w:val="center"/>
            <w:hideMark/>
          </w:tcPr>
          <w:p w14:paraId="0F194BA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5876FF7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6834010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2E18403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651DB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9316F6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88BF41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r>
      <w:tr w:rsidR="00310EF6" w:rsidRPr="00310EF6" w14:paraId="12E4C27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69BE8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4EC0068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Input DC Current AMP</w:t>
            </w:r>
          </w:p>
        </w:tc>
        <w:tc>
          <w:tcPr>
            <w:tcW w:w="0" w:type="auto"/>
            <w:tcBorders>
              <w:top w:val="nil"/>
              <w:left w:val="nil"/>
              <w:bottom w:val="single" w:sz="4" w:space="0" w:color="auto"/>
              <w:right w:val="single" w:sz="4" w:space="0" w:color="auto"/>
            </w:tcBorders>
            <w:shd w:val="clear" w:color="auto" w:fill="auto"/>
            <w:noWrap/>
            <w:hideMark/>
          </w:tcPr>
          <w:p w14:paraId="37C76B0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DC Input Current</w:t>
            </w:r>
          </w:p>
        </w:tc>
        <w:tc>
          <w:tcPr>
            <w:tcW w:w="0" w:type="auto"/>
            <w:tcBorders>
              <w:top w:val="nil"/>
              <w:left w:val="nil"/>
              <w:bottom w:val="single" w:sz="4" w:space="0" w:color="auto"/>
              <w:right w:val="single" w:sz="4" w:space="0" w:color="auto"/>
            </w:tcBorders>
            <w:shd w:val="clear" w:color="auto" w:fill="auto"/>
            <w:vAlign w:val="center"/>
            <w:hideMark/>
          </w:tcPr>
          <w:p w14:paraId="7862647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71B49FB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396006C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33F0A4E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F437D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10F3D3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0AB9E4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r>
      <w:tr w:rsidR="00310EF6" w:rsidRPr="00310EF6" w14:paraId="495D86C7"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055A5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0168D41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Input DC Power KW</w:t>
            </w:r>
          </w:p>
        </w:tc>
        <w:tc>
          <w:tcPr>
            <w:tcW w:w="0" w:type="auto"/>
            <w:tcBorders>
              <w:top w:val="nil"/>
              <w:left w:val="nil"/>
              <w:bottom w:val="single" w:sz="4" w:space="0" w:color="auto"/>
              <w:right w:val="single" w:sz="4" w:space="0" w:color="auto"/>
            </w:tcBorders>
            <w:shd w:val="clear" w:color="auto" w:fill="auto"/>
            <w:noWrap/>
            <w:hideMark/>
          </w:tcPr>
          <w:p w14:paraId="2D9E421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DC Input Power</w:t>
            </w:r>
          </w:p>
        </w:tc>
        <w:tc>
          <w:tcPr>
            <w:tcW w:w="0" w:type="auto"/>
            <w:tcBorders>
              <w:top w:val="nil"/>
              <w:left w:val="nil"/>
              <w:bottom w:val="single" w:sz="4" w:space="0" w:color="auto"/>
              <w:right w:val="single" w:sz="4" w:space="0" w:color="auto"/>
            </w:tcBorders>
            <w:shd w:val="clear" w:color="auto" w:fill="auto"/>
            <w:vAlign w:val="center"/>
            <w:hideMark/>
          </w:tcPr>
          <w:p w14:paraId="2B593E6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19BAB0B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2A19674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2B9B0ED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695A86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6A92D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190C18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r>
      <w:tr w:rsidR="00310EF6" w:rsidRPr="00310EF6" w14:paraId="1B862B8E"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084A4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6D15377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 Voltage VOLT</w:t>
            </w:r>
          </w:p>
        </w:tc>
        <w:tc>
          <w:tcPr>
            <w:tcW w:w="0" w:type="auto"/>
            <w:tcBorders>
              <w:top w:val="nil"/>
              <w:left w:val="nil"/>
              <w:bottom w:val="single" w:sz="4" w:space="0" w:color="auto"/>
              <w:right w:val="single" w:sz="4" w:space="0" w:color="auto"/>
            </w:tcBorders>
            <w:shd w:val="clear" w:color="auto" w:fill="auto"/>
            <w:noWrap/>
            <w:hideMark/>
          </w:tcPr>
          <w:p w14:paraId="61FCBAB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 Output Voltage</w:t>
            </w:r>
          </w:p>
        </w:tc>
        <w:tc>
          <w:tcPr>
            <w:tcW w:w="0" w:type="auto"/>
            <w:tcBorders>
              <w:top w:val="nil"/>
              <w:left w:val="nil"/>
              <w:bottom w:val="single" w:sz="4" w:space="0" w:color="auto"/>
              <w:right w:val="single" w:sz="4" w:space="0" w:color="auto"/>
            </w:tcBorders>
            <w:shd w:val="clear" w:color="auto" w:fill="auto"/>
            <w:vAlign w:val="center"/>
            <w:hideMark/>
          </w:tcPr>
          <w:p w14:paraId="3795235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6F7A181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39FB603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V</w:t>
            </w:r>
          </w:p>
        </w:tc>
        <w:tc>
          <w:tcPr>
            <w:tcW w:w="0" w:type="auto"/>
            <w:tcBorders>
              <w:top w:val="nil"/>
              <w:left w:val="nil"/>
              <w:bottom w:val="single" w:sz="4" w:space="0" w:color="auto"/>
              <w:right w:val="single" w:sz="4" w:space="0" w:color="auto"/>
            </w:tcBorders>
            <w:shd w:val="clear" w:color="auto" w:fill="auto"/>
            <w:noWrap/>
            <w:vAlign w:val="center"/>
            <w:hideMark/>
          </w:tcPr>
          <w:p w14:paraId="7BA6A51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31893B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0E8839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30E029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r>
      <w:tr w:rsidR="00310EF6" w:rsidRPr="00310EF6" w14:paraId="590C56BA"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41B21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445ADFF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 Current AMP</w:t>
            </w:r>
          </w:p>
        </w:tc>
        <w:tc>
          <w:tcPr>
            <w:tcW w:w="0" w:type="auto"/>
            <w:tcBorders>
              <w:top w:val="nil"/>
              <w:left w:val="nil"/>
              <w:bottom w:val="single" w:sz="4" w:space="0" w:color="auto"/>
              <w:right w:val="single" w:sz="4" w:space="0" w:color="auto"/>
            </w:tcBorders>
            <w:shd w:val="clear" w:color="auto" w:fill="auto"/>
            <w:noWrap/>
            <w:hideMark/>
          </w:tcPr>
          <w:p w14:paraId="6D4F1A5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 Output Current</w:t>
            </w:r>
          </w:p>
        </w:tc>
        <w:tc>
          <w:tcPr>
            <w:tcW w:w="0" w:type="auto"/>
            <w:tcBorders>
              <w:top w:val="nil"/>
              <w:left w:val="nil"/>
              <w:bottom w:val="single" w:sz="4" w:space="0" w:color="auto"/>
              <w:right w:val="single" w:sz="4" w:space="0" w:color="auto"/>
            </w:tcBorders>
            <w:shd w:val="clear" w:color="auto" w:fill="auto"/>
            <w:vAlign w:val="center"/>
            <w:hideMark/>
          </w:tcPr>
          <w:p w14:paraId="0EB24F0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698D934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77581AA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w:t>
            </w:r>
          </w:p>
        </w:tc>
        <w:tc>
          <w:tcPr>
            <w:tcW w:w="0" w:type="auto"/>
            <w:tcBorders>
              <w:top w:val="nil"/>
              <w:left w:val="nil"/>
              <w:bottom w:val="single" w:sz="4" w:space="0" w:color="auto"/>
              <w:right w:val="single" w:sz="4" w:space="0" w:color="auto"/>
            </w:tcBorders>
            <w:shd w:val="clear" w:color="auto" w:fill="auto"/>
            <w:noWrap/>
            <w:vAlign w:val="center"/>
            <w:hideMark/>
          </w:tcPr>
          <w:p w14:paraId="0A036F4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D0E55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8FA04D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A981FE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r>
      <w:tr w:rsidR="00310EF6" w:rsidRPr="00310EF6" w14:paraId="6741990A"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802C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3640352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 Power KW</w:t>
            </w:r>
          </w:p>
        </w:tc>
        <w:tc>
          <w:tcPr>
            <w:tcW w:w="0" w:type="auto"/>
            <w:tcBorders>
              <w:top w:val="nil"/>
              <w:left w:val="nil"/>
              <w:bottom w:val="single" w:sz="4" w:space="0" w:color="auto"/>
              <w:right w:val="single" w:sz="4" w:space="0" w:color="auto"/>
            </w:tcBorders>
            <w:shd w:val="clear" w:color="auto" w:fill="auto"/>
            <w:noWrap/>
            <w:hideMark/>
          </w:tcPr>
          <w:p w14:paraId="584432B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 Power</w:t>
            </w:r>
          </w:p>
        </w:tc>
        <w:tc>
          <w:tcPr>
            <w:tcW w:w="0" w:type="auto"/>
            <w:tcBorders>
              <w:top w:val="nil"/>
              <w:left w:val="nil"/>
              <w:bottom w:val="single" w:sz="4" w:space="0" w:color="auto"/>
              <w:right w:val="single" w:sz="4" w:space="0" w:color="auto"/>
            </w:tcBorders>
            <w:shd w:val="clear" w:color="auto" w:fill="auto"/>
            <w:vAlign w:val="center"/>
            <w:hideMark/>
          </w:tcPr>
          <w:p w14:paraId="4B59B77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BE06A8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7B62D6F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KW</w:t>
            </w:r>
          </w:p>
        </w:tc>
        <w:tc>
          <w:tcPr>
            <w:tcW w:w="0" w:type="auto"/>
            <w:tcBorders>
              <w:top w:val="nil"/>
              <w:left w:val="nil"/>
              <w:bottom w:val="single" w:sz="4" w:space="0" w:color="auto"/>
              <w:right w:val="single" w:sz="4" w:space="0" w:color="auto"/>
            </w:tcBorders>
            <w:shd w:val="clear" w:color="auto" w:fill="auto"/>
            <w:noWrap/>
            <w:vAlign w:val="center"/>
            <w:hideMark/>
          </w:tcPr>
          <w:p w14:paraId="19DE98F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9F8C6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DA469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AD34D1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r>
      <w:tr w:rsidR="00310EF6" w:rsidRPr="00310EF6" w14:paraId="137CEA93"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9071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3BB2C31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Frequency</w:t>
            </w:r>
          </w:p>
        </w:tc>
        <w:tc>
          <w:tcPr>
            <w:tcW w:w="0" w:type="auto"/>
            <w:tcBorders>
              <w:top w:val="nil"/>
              <w:left w:val="nil"/>
              <w:bottom w:val="single" w:sz="4" w:space="0" w:color="auto"/>
              <w:right w:val="single" w:sz="4" w:space="0" w:color="auto"/>
            </w:tcBorders>
            <w:shd w:val="clear" w:color="auto" w:fill="auto"/>
            <w:noWrap/>
            <w:hideMark/>
          </w:tcPr>
          <w:p w14:paraId="53F253B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Frequency</w:t>
            </w:r>
          </w:p>
        </w:tc>
        <w:tc>
          <w:tcPr>
            <w:tcW w:w="0" w:type="auto"/>
            <w:tcBorders>
              <w:top w:val="nil"/>
              <w:left w:val="nil"/>
              <w:bottom w:val="single" w:sz="4" w:space="0" w:color="auto"/>
              <w:right w:val="single" w:sz="4" w:space="0" w:color="auto"/>
            </w:tcBorders>
            <w:shd w:val="clear" w:color="auto" w:fill="auto"/>
            <w:vAlign w:val="center"/>
            <w:hideMark/>
          </w:tcPr>
          <w:p w14:paraId="12828CF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3565BDE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1B327A1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Hz</w:t>
            </w:r>
          </w:p>
        </w:tc>
        <w:tc>
          <w:tcPr>
            <w:tcW w:w="0" w:type="auto"/>
            <w:tcBorders>
              <w:top w:val="nil"/>
              <w:left w:val="nil"/>
              <w:bottom w:val="single" w:sz="4" w:space="0" w:color="auto"/>
              <w:right w:val="single" w:sz="4" w:space="0" w:color="auto"/>
            </w:tcBorders>
            <w:shd w:val="clear" w:color="auto" w:fill="auto"/>
            <w:noWrap/>
            <w:vAlign w:val="center"/>
            <w:hideMark/>
          </w:tcPr>
          <w:p w14:paraId="7A83A3C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2E925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B1AC8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7B33F64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r>
      <w:tr w:rsidR="00310EF6" w:rsidRPr="00310EF6" w14:paraId="36779D4A"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3FD3F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3DB32D9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Power Factor</w:t>
            </w:r>
          </w:p>
        </w:tc>
        <w:tc>
          <w:tcPr>
            <w:tcW w:w="0" w:type="auto"/>
            <w:tcBorders>
              <w:top w:val="nil"/>
              <w:left w:val="nil"/>
              <w:bottom w:val="single" w:sz="4" w:space="0" w:color="auto"/>
              <w:right w:val="single" w:sz="4" w:space="0" w:color="auto"/>
            </w:tcBorders>
            <w:shd w:val="clear" w:color="auto" w:fill="auto"/>
            <w:noWrap/>
            <w:hideMark/>
          </w:tcPr>
          <w:p w14:paraId="1DE85CD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Power Factor</w:t>
            </w:r>
          </w:p>
        </w:tc>
        <w:tc>
          <w:tcPr>
            <w:tcW w:w="0" w:type="auto"/>
            <w:tcBorders>
              <w:top w:val="nil"/>
              <w:left w:val="nil"/>
              <w:bottom w:val="single" w:sz="4" w:space="0" w:color="auto"/>
              <w:right w:val="single" w:sz="4" w:space="0" w:color="auto"/>
            </w:tcBorders>
            <w:shd w:val="clear" w:color="auto" w:fill="auto"/>
            <w:noWrap/>
            <w:vAlign w:val="center"/>
            <w:hideMark/>
          </w:tcPr>
          <w:p w14:paraId="763F327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17F270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6098C9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76259B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31970F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0E99C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52D508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42A30053"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D9E5F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10</w:t>
            </w:r>
          </w:p>
        </w:tc>
        <w:tc>
          <w:tcPr>
            <w:tcW w:w="0" w:type="auto"/>
            <w:tcBorders>
              <w:top w:val="nil"/>
              <w:left w:val="nil"/>
              <w:bottom w:val="single" w:sz="4" w:space="0" w:color="auto"/>
              <w:right w:val="single" w:sz="4" w:space="0" w:color="auto"/>
            </w:tcBorders>
            <w:shd w:val="clear" w:color="auto" w:fill="auto"/>
            <w:noWrap/>
            <w:hideMark/>
          </w:tcPr>
          <w:p w14:paraId="3357ABF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Watt-hour meter KWH Export</w:t>
            </w:r>
          </w:p>
        </w:tc>
        <w:tc>
          <w:tcPr>
            <w:tcW w:w="0" w:type="auto"/>
            <w:tcBorders>
              <w:top w:val="nil"/>
              <w:left w:val="nil"/>
              <w:bottom w:val="single" w:sz="4" w:space="0" w:color="auto"/>
              <w:right w:val="single" w:sz="4" w:space="0" w:color="auto"/>
            </w:tcBorders>
            <w:shd w:val="clear" w:color="auto" w:fill="auto"/>
            <w:noWrap/>
            <w:hideMark/>
          </w:tcPr>
          <w:p w14:paraId="456CF2E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7FAF6F6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851499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vAlign w:val="center"/>
            <w:hideMark/>
          </w:tcPr>
          <w:p w14:paraId="3181D04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KW H</w:t>
            </w:r>
          </w:p>
        </w:tc>
        <w:tc>
          <w:tcPr>
            <w:tcW w:w="0" w:type="auto"/>
            <w:tcBorders>
              <w:top w:val="nil"/>
              <w:left w:val="nil"/>
              <w:bottom w:val="single" w:sz="4" w:space="0" w:color="auto"/>
              <w:right w:val="single" w:sz="4" w:space="0" w:color="auto"/>
            </w:tcBorders>
            <w:shd w:val="clear" w:color="auto" w:fill="auto"/>
            <w:noWrap/>
            <w:vAlign w:val="center"/>
            <w:hideMark/>
          </w:tcPr>
          <w:p w14:paraId="5C20B94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71493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137E9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5EBD04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r>
      <w:tr w:rsidR="00310EF6" w:rsidRPr="00310EF6" w14:paraId="0F7A832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04EA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11</w:t>
            </w:r>
          </w:p>
        </w:tc>
        <w:tc>
          <w:tcPr>
            <w:tcW w:w="0" w:type="auto"/>
            <w:tcBorders>
              <w:top w:val="nil"/>
              <w:left w:val="nil"/>
              <w:bottom w:val="single" w:sz="4" w:space="0" w:color="auto"/>
              <w:right w:val="single" w:sz="4" w:space="0" w:color="auto"/>
            </w:tcBorders>
            <w:shd w:val="clear" w:color="auto" w:fill="auto"/>
            <w:noWrap/>
            <w:vAlign w:val="bottom"/>
            <w:hideMark/>
          </w:tcPr>
          <w:p w14:paraId="5DE59EE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Reactive Power Output</w:t>
            </w:r>
          </w:p>
        </w:tc>
        <w:tc>
          <w:tcPr>
            <w:tcW w:w="0" w:type="auto"/>
            <w:tcBorders>
              <w:top w:val="nil"/>
              <w:left w:val="nil"/>
              <w:bottom w:val="single" w:sz="4" w:space="0" w:color="auto"/>
              <w:right w:val="single" w:sz="4" w:space="0" w:color="auto"/>
            </w:tcBorders>
            <w:shd w:val="clear" w:color="auto" w:fill="auto"/>
            <w:noWrap/>
            <w:hideMark/>
          </w:tcPr>
          <w:p w14:paraId="4D0ED08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C62A12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ECC8A3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7E02DC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4959F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F0CA8A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3ADEAC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2158AC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6AEF290B"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06879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12</w:t>
            </w:r>
          </w:p>
        </w:tc>
        <w:tc>
          <w:tcPr>
            <w:tcW w:w="0" w:type="auto"/>
            <w:tcBorders>
              <w:top w:val="nil"/>
              <w:left w:val="nil"/>
              <w:bottom w:val="single" w:sz="4" w:space="0" w:color="auto"/>
              <w:right w:val="single" w:sz="4" w:space="0" w:color="auto"/>
            </w:tcBorders>
            <w:shd w:val="clear" w:color="auto" w:fill="auto"/>
            <w:noWrap/>
            <w:hideMark/>
          </w:tcPr>
          <w:p w14:paraId="178BEE6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PCU Temperature</w:t>
            </w:r>
          </w:p>
        </w:tc>
        <w:tc>
          <w:tcPr>
            <w:tcW w:w="0" w:type="auto"/>
            <w:tcBorders>
              <w:top w:val="nil"/>
              <w:left w:val="nil"/>
              <w:bottom w:val="single" w:sz="4" w:space="0" w:color="auto"/>
              <w:right w:val="single" w:sz="4" w:space="0" w:color="auto"/>
            </w:tcBorders>
            <w:shd w:val="clear" w:color="auto" w:fill="auto"/>
            <w:noWrap/>
            <w:hideMark/>
          </w:tcPr>
          <w:p w14:paraId="6E46347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1656CE6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1B385ED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vAlign w:val="center"/>
            <w:hideMark/>
          </w:tcPr>
          <w:p w14:paraId="5C9B44C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4BA99A7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97DF2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59F60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433F355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Y</w:t>
            </w:r>
          </w:p>
        </w:tc>
      </w:tr>
      <w:tr w:rsidR="00310EF6" w:rsidRPr="00310EF6" w14:paraId="38ACC756"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06794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13</w:t>
            </w:r>
          </w:p>
        </w:tc>
        <w:tc>
          <w:tcPr>
            <w:tcW w:w="0" w:type="auto"/>
            <w:tcBorders>
              <w:top w:val="nil"/>
              <w:left w:val="nil"/>
              <w:bottom w:val="single" w:sz="4" w:space="0" w:color="auto"/>
              <w:right w:val="single" w:sz="4" w:space="0" w:color="auto"/>
            </w:tcBorders>
            <w:shd w:val="clear" w:color="auto" w:fill="auto"/>
            <w:noWrap/>
            <w:hideMark/>
          </w:tcPr>
          <w:p w14:paraId="3767F41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ON CMD</w:t>
            </w:r>
          </w:p>
        </w:tc>
        <w:tc>
          <w:tcPr>
            <w:tcW w:w="0" w:type="auto"/>
            <w:tcBorders>
              <w:top w:val="nil"/>
              <w:left w:val="nil"/>
              <w:bottom w:val="single" w:sz="4" w:space="0" w:color="auto"/>
              <w:right w:val="single" w:sz="4" w:space="0" w:color="auto"/>
            </w:tcBorders>
            <w:shd w:val="clear" w:color="auto" w:fill="auto"/>
            <w:noWrap/>
            <w:hideMark/>
          </w:tcPr>
          <w:p w14:paraId="2A0CA32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On Command</w:t>
            </w:r>
          </w:p>
        </w:tc>
        <w:tc>
          <w:tcPr>
            <w:tcW w:w="0" w:type="auto"/>
            <w:tcBorders>
              <w:top w:val="nil"/>
              <w:left w:val="nil"/>
              <w:bottom w:val="single" w:sz="4" w:space="0" w:color="auto"/>
              <w:right w:val="single" w:sz="4" w:space="0" w:color="auto"/>
            </w:tcBorders>
            <w:shd w:val="clear" w:color="auto" w:fill="auto"/>
            <w:vAlign w:val="center"/>
            <w:hideMark/>
          </w:tcPr>
          <w:p w14:paraId="41DACB0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DO</w:t>
            </w:r>
          </w:p>
        </w:tc>
        <w:tc>
          <w:tcPr>
            <w:tcW w:w="0" w:type="auto"/>
            <w:tcBorders>
              <w:top w:val="nil"/>
              <w:left w:val="nil"/>
              <w:bottom w:val="single" w:sz="4" w:space="0" w:color="auto"/>
              <w:right w:val="single" w:sz="4" w:space="0" w:color="auto"/>
            </w:tcBorders>
            <w:shd w:val="clear" w:color="auto" w:fill="auto"/>
            <w:vAlign w:val="center"/>
            <w:hideMark/>
          </w:tcPr>
          <w:p w14:paraId="01AAD10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112220C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5082A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CB23EE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23064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3B4585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3582E57"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67F2A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14</w:t>
            </w:r>
          </w:p>
        </w:tc>
        <w:tc>
          <w:tcPr>
            <w:tcW w:w="0" w:type="auto"/>
            <w:tcBorders>
              <w:top w:val="nil"/>
              <w:left w:val="nil"/>
              <w:bottom w:val="single" w:sz="4" w:space="0" w:color="auto"/>
              <w:right w:val="single" w:sz="4" w:space="0" w:color="auto"/>
            </w:tcBorders>
            <w:shd w:val="clear" w:color="auto" w:fill="auto"/>
            <w:noWrap/>
            <w:hideMark/>
          </w:tcPr>
          <w:p w14:paraId="49D4C44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OFF CMD</w:t>
            </w:r>
          </w:p>
        </w:tc>
        <w:tc>
          <w:tcPr>
            <w:tcW w:w="0" w:type="auto"/>
            <w:tcBorders>
              <w:top w:val="nil"/>
              <w:left w:val="nil"/>
              <w:bottom w:val="single" w:sz="4" w:space="0" w:color="auto"/>
              <w:right w:val="single" w:sz="4" w:space="0" w:color="auto"/>
            </w:tcBorders>
            <w:shd w:val="clear" w:color="auto" w:fill="auto"/>
            <w:noWrap/>
            <w:hideMark/>
          </w:tcPr>
          <w:p w14:paraId="027B19A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Off Command</w:t>
            </w:r>
          </w:p>
        </w:tc>
        <w:tc>
          <w:tcPr>
            <w:tcW w:w="0" w:type="auto"/>
            <w:tcBorders>
              <w:top w:val="nil"/>
              <w:left w:val="nil"/>
              <w:bottom w:val="single" w:sz="4" w:space="0" w:color="auto"/>
              <w:right w:val="single" w:sz="4" w:space="0" w:color="auto"/>
            </w:tcBorders>
            <w:shd w:val="clear" w:color="auto" w:fill="auto"/>
            <w:vAlign w:val="center"/>
            <w:hideMark/>
          </w:tcPr>
          <w:p w14:paraId="4793320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DO</w:t>
            </w:r>
          </w:p>
        </w:tc>
        <w:tc>
          <w:tcPr>
            <w:tcW w:w="0" w:type="auto"/>
            <w:tcBorders>
              <w:top w:val="nil"/>
              <w:left w:val="nil"/>
              <w:bottom w:val="single" w:sz="4" w:space="0" w:color="auto"/>
              <w:right w:val="single" w:sz="4" w:space="0" w:color="auto"/>
            </w:tcBorders>
            <w:shd w:val="clear" w:color="auto" w:fill="auto"/>
            <w:vAlign w:val="center"/>
            <w:hideMark/>
          </w:tcPr>
          <w:p w14:paraId="74F2BF4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1FA2343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B9AE7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A67FE6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2986F9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CFDE57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1E0BD10"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F696F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15</w:t>
            </w:r>
          </w:p>
        </w:tc>
        <w:tc>
          <w:tcPr>
            <w:tcW w:w="0" w:type="auto"/>
            <w:tcBorders>
              <w:top w:val="nil"/>
              <w:left w:val="nil"/>
              <w:bottom w:val="single" w:sz="4" w:space="0" w:color="auto"/>
              <w:right w:val="single" w:sz="4" w:space="0" w:color="auto"/>
            </w:tcBorders>
            <w:shd w:val="clear" w:color="auto" w:fill="auto"/>
            <w:noWrap/>
            <w:hideMark/>
          </w:tcPr>
          <w:p w14:paraId="270AA05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Active Power Limit</w:t>
            </w:r>
          </w:p>
        </w:tc>
        <w:tc>
          <w:tcPr>
            <w:tcW w:w="0" w:type="auto"/>
            <w:tcBorders>
              <w:top w:val="nil"/>
              <w:left w:val="nil"/>
              <w:bottom w:val="single" w:sz="4" w:space="0" w:color="auto"/>
              <w:right w:val="single" w:sz="4" w:space="0" w:color="auto"/>
            </w:tcBorders>
            <w:shd w:val="clear" w:color="auto" w:fill="auto"/>
            <w:noWrap/>
            <w:hideMark/>
          </w:tcPr>
          <w:p w14:paraId="5DB68B1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3F01D40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AO</w:t>
            </w:r>
          </w:p>
        </w:tc>
        <w:tc>
          <w:tcPr>
            <w:tcW w:w="0" w:type="auto"/>
            <w:tcBorders>
              <w:top w:val="nil"/>
              <w:left w:val="nil"/>
              <w:bottom w:val="single" w:sz="4" w:space="0" w:color="auto"/>
              <w:right w:val="single" w:sz="4" w:space="0" w:color="auto"/>
            </w:tcBorders>
            <w:shd w:val="clear" w:color="auto" w:fill="auto"/>
            <w:vAlign w:val="center"/>
            <w:hideMark/>
          </w:tcPr>
          <w:p w14:paraId="442F197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5DF16BD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1C2B6A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5E5EA3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05695F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4C342A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1C9D875"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C1D1B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16</w:t>
            </w:r>
          </w:p>
        </w:tc>
        <w:tc>
          <w:tcPr>
            <w:tcW w:w="0" w:type="auto"/>
            <w:tcBorders>
              <w:top w:val="nil"/>
              <w:left w:val="nil"/>
              <w:bottom w:val="single" w:sz="4" w:space="0" w:color="auto"/>
              <w:right w:val="single" w:sz="4" w:space="0" w:color="auto"/>
            </w:tcBorders>
            <w:shd w:val="clear" w:color="auto" w:fill="auto"/>
            <w:noWrap/>
            <w:hideMark/>
          </w:tcPr>
          <w:p w14:paraId="479787E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Reactive Power Limit</w:t>
            </w:r>
          </w:p>
        </w:tc>
        <w:tc>
          <w:tcPr>
            <w:tcW w:w="0" w:type="auto"/>
            <w:tcBorders>
              <w:top w:val="nil"/>
              <w:left w:val="nil"/>
              <w:bottom w:val="single" w:sz="4" w:space="0" w:color="auto"/>
              <w:right w:val="single" w:sz="4" w:space="0" w:color="auto"/>
            </w:tcBorders>
            <w:shd w:val="clear" w:color="auto" w:fill="auto"/>
            <w:noWrap/>
            <w:hideMark/>
          </w:tcPr>
          <w:p w14:paraId="1B45F07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652660D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AO</w:t>
            </w:r>
          </w:p>
        </w:tc>
        <w:tc>
          <w:tcPr>
            <w:tcW w:w="0" w:type="auto"/>
            <w:tcBorders>
              <w:top w:val="nil"/>
              <w:left w:val="nil"/>
              <w:bottom w:val="single" w:sz="4" w:space="0" w:color="auto"/>
              <w:right w:val="single" w:sz="4" w:space="0" w:color="auto"/>
            </w:tcBorders>
            <w:shd w:val="clear" w:color="auto" w:fill="auto"/>
            <w:vAlign w:val="center"/>
            <w:hideMark/>
          </w:tcPr>
          <w:p w14:paraId="0C5D012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6701023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BFC14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36719A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54F4F5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EA2ACBE"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28EC8CD6" w14:textId="77777777" w:rsidTr="00310EF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B56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lastRenderedPageBreak/>
              <w:t>17</w:t>
            </w:r>
          </w:p>
        </w:tc>
        <w:tc>
          <w:tcPr>
            <w:tcW w:w="0" w:type="auto"/>
            <w:tcBorders>
              <w:top w:val="single" w:sz="4" w:space="0" w:color="auto"/>
              <w:left w:val="nil"/>
              <w:bottom w:val="single" w:sz="4" w:space="0" w:color="auto"/>
              <w:right w:val="single" w:sz="4" w:space="0" w:color="auto"/>
            </w:tcBorders>
            <w:shd w:val="clear" w:color="auto" w:fill="auto"/>
            <w:noWrap/>
            <w:hideMark/>
          </w:tcPr>
          <w:p w14:paraId="0619136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LVRT Start/End</w:t>
            </w:r>
          </w:p>
        </w:tc>
        <w:tc>
          <w:tcPr>
            <w:tcW w:w="0" w:type="auto"/>
            <w:tcBorders>
              <w:top w:val="single" w:sz="4" w:space="0" w:color="auto"/>
              <w:left w:val="nil"/>
              <w:bottom w:val="single" w:sz="4" w:space="0" w:color="auto"/>
              <w:right w:val="single" w:sz="4" w:space="0" w:color="auto"/>
            </w:tcBorders>
            <w:shd w:val="clear" w:color="auto" w:fill="auto"/>
            <w:noWrap/>
            <w:hideMark/>
          </w:tcPr>
          <w:p w14:paraId="0B0A1EE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4F43A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E3340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510DD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8D14F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6A77D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833AD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1375CAA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35F10D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E3C69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18</w:t>
            </w:r>
          </w:p>
        </w:tc>
        <w:tc>
          <w:tcPr>
            <w:tcW w:w="0" w:type="auto"/>
            <w:tcBorders>
              <w:top w:val="nil"/>
              <w:left w:val="nil"/>
              <w:bottom w:val="single" w:sz="4" w:space="0" w:color="auto"/>
              <w:right w:val="single" w:sz="4" w:space="0" w:color="auto"/>
            </w:tcBorders>
            <w:shd w:val="clear" w:color="auto" w:fill="auto"/>
            <w:noWrap/>
            <w:hideMark/>
          </w:tcPr>
          <w:p w14:paraId="5E47127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HVRT Start/End</w:t>
            </w:r>
          </w:p>
        </w:tc>
        <w:tc>
          <w:tcPr>
            <w:tcW w:w="0" w:type="auto"/>
            <w:tcBorders>
              <w:top w:val="nil"/>
              <w:left w:val="nil"/>
              <w:bottom w:val="single" w:sz="4" w:space="0" w:color="auto"/>
              <w:right w:val="single" w:sz="4" w:space="0" w:color="auto"/>
            </w:tcBorders>
            <w:shd w:val="clear" w:color="auto" w:fill="auto"/>
            <w:noWrap/>
            <w:hideMark/>
          </w:tcPr>
          <w:p w14:paraId="679CE14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087B76E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38C428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TCP/I P</w:t>
            </w:r>
          </w:p>
        </w:tc>
        <w:tc>
          <w:tcPr>
            <w:tcW w:w="0" w:type="auto"/>
            <w:tcBorders>
              <w:top w:val="nil"/>
              <w:left w:val="nil"/>
              <w:bottom w:val="single" w:sz="4" w:space="0" w:color="auto"/>
              <w:right w:val="single" w:sz="4" w:space="0" w:color="auto"/>
            </w:tcBorders>
            <w:shd w:val="clear" w:color="auto" w:fill="auto"/>
            <w:noWrap/>
            <w:vAlign w:val="center"/>
            <w:hideMark/>
          </w:tcPr>
          <w:p w14:paraId="36E1C02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D95D3C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EABFA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3C655C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AD4DE40"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5A65158"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1709C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BDE5402" w14:textId="77777777" w:rsidR="00310EF6" w:rsidRPr="00310EF6" w:rsidRDefault="00310EF6" w:rsidP="00310EF6">
            <w:pPr>
              <w:spacing w:after="0" w:line="240" w:lineRule="auto"/>
              <w:rPr>
                <w:rFonts w:ascii="Times New Roman" w:eastAsia="Times New Roman" w:hAnsi="Times New Roman" w:cs="Times New Roman"/>
                <w:b/>
                <w:bCs/>
                <w:kern w:val="0"/>
                <w:sz w:val="16"/>
                <w:szCs w:val="16"/>
                <w:lang/>
                <w14:ligatures w14:val="none"/>
              </w:rPr>
            </w:pPr>
            <w:r w:rsidRPr="00310EF6">
              <w:rPr>
                <w:rFonts w:ascii="Times New Roman" w:eastAsia="Times New Roman" w:hAnsi="Times New Roman" w:cs="Times New Roman"/>
                <w:b/>
                <w:bCs/>
                <w:kern w:val="0"/>
                <w:sz w:val="16"/>
                <w:szCs w:val="16"/>
                <w:lang/>
                <w14:ligatures w14:val="none"/>
              </w:rPr>
              <w:t xml:space="preserve">Weather Monitoring Station </w:t>
            </w:r>
          </w:p>
        </w:tc>
        <w:tc>
          <w:tcPr>
            <w:tcW w:w="0" w:type="auto"/>
            <w:tcBorders>
              <w:top w:val="nil"/>
              <w:left w:val="nil"/>
              <w:bottom w:val="single" w:sz="4" w:space="0" w:color="auto"/>
              <w:right w:val="single" w:sz="4" w:space="0" w:color="auto"/>
            </w:tcBorders>
            <w:shd w:val="clear" w:color="auto" w:fill="auto"/>
            <w:noWrap/>
            <w:hideMark/>
          </w:tcPr>
          <w:p w14:paraId="0B49A63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37A95D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0D3881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17ACA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D481AA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3430A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73BF77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290BCC4"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4F37EC8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8B61E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7637CFF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SOLAR Irradiance Horizontal</w:t>
            </w:r>
          </w:p>
        </w:tc>
        <w:tc>
          <w:tcPr>
            <w:tcW w:w="0" w:type="auto"/>
            <w:tcBorders>
              <w:top w:val="nil"/>
              <w:left w:val="nil"/>
              <w:bottom w:val="single" w:sz="4" w:space="0" w:color="auto"/>
              <w:right w:val="single" w:sz="4" w:space="0" w:color="auto"/>
            </w:tcBorders>
            <w:shd w:val="clear" w:color="auto" w:fill="auto"/>
            <w:noWrap/>
            <w:hideMark/>
          </w:tcPr>
          <w:p w14:paraId="56315D3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ED0F86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71D5FB2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391002E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W/M 2</w:t>
            </w:r>
          </w:p>
        </w:tc>
        <w:tc>
          <w:tcPr>
            <w:tcW w:w="0" w:type="auto"/>
            <w:tcBorders>
              <w:top w:val="nil"/>
              <w:left w:val="nil"/>
              <w:bottom w:val="single" w:sz="4" w:space="0" w:color="auto"/>
              <w:right w:val="single" w:sz="4" w:space="0" w:color="auto"/>
            </w:tcBorders>
            <w:shd w:val="clear" w:color="auto" w:fill="auto"/>
            <w:noWrap/>
            <w:vAlign w:val="center"/>
            <w:hideMark/>
          </w:tcPr>
          <w:p w14:paraId="364CDAC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728D6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EA7018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17F28DD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14ADBADE"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7A1A8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7A58E0A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SOLAR Irradiance Tilted surface</w:t>
            </w:r>
          </w:p>
        </w:tc>
        <w:tc>
          <w:tcPr>
            <w:tcW w:w="0" w:type="auto"/>
            <w:tcBorders>
              <w:top w:val="nil"/>
              <w:left w:val="nil"/>
              <w:bottom w:val="single" w:sz="4" w:space="0" w:color="auto"/>
              <w:right w:val="single" w:sz="4" w:space="0" w:color="auto"/>
            </w:tcBorders>
            <w:shd w:val="clear" w:color="auto" w:fill="auto"/>
            <w:noWrap/>
            <w:hideMark/>
          </w:tcPr>
          <w:p w14:paraId="3EAF02D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B0CD75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16ADC0E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22CF374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W/M 2</w:t>
            </w:r>
          </w:p>
        </w:tc>
        <w:tc>
          <w:tcPr>
            <w:tcW w:w="0" w:type="auto"/>
            <w:tcBorders>
              <w:top w:val="nil"/>
              <w:left w:val="nil"/>
              <w:bottom w:val="single" w:sz="4" w:space="0" w:color="auto"/>
              <w:right w:val="single" w:sz="4" w:space="0" w:color="auto"/>
            </w:tcBorders>
            <w:shd w:val="clear" w:color="auto" w:fill="auto"/>
            <w:noWrap/>
            <w:vAlign w:val="center"/>
            <w:hideMark/>
          </w:tcPr>
          <w:p w14:paraId="0287E62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2950D5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2E35D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6D3C15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5F8AF2C2"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E6A55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1661305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SOLAR ENERGY Horizontal</w:t>
            </w:r>
          </w:p>
        </w:tc>
        <w:tc>
          <w:tcPr>
            <w:tcW w:w="0" w:type="auto"/>
            <w:tcBorders>
              <w:top w:val="nil"/>
              <w:left w:val="nil"/>
              <w:bottom w:val="single" w:sz="4" w:space="0" w:color="auto"/>
              <w:right w:val="single" w:sz="4" w:space="0" w:color="auto"/>
            </w:tcBorders>
            <w:shd w:val="clear" w:color="auto" w:fill="auto"/>
            <w:noWrap/>
            <w:hideMark/>
          </w:tcPr>
          <w:p w14:paraId="2988C65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2CA7D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w:t>
            </w:r>
          </w:p>
        </w:tc>
        <w:tc>
          <w:tcPr>
            <w:tcW w:w="0" w:type="auto"/>
            <w:tcBorders>
              <w:top w:val="nil"/>
              <w:left w:val="nil"/>
              <w:bottom w:val="single" w:sz="4" w:space="0" w:color="auto"/>
              <w:right w:val="single" w:sz="4" w:space="0" w:color="auto"/>
            </w:tcBorders>
            <w:shd w:val="clear" w:color="auto" w:fill="auto"/>
            <w:noWrap/>
            <w:vAlign w:val="center"/>
            <w:hideMark/>
          </w:tcPr>
          <w:p w14:paraId="6F2F55C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5FA33D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AA2BD4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04348C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04B857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5C4BB5D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0D9DE9C5"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8FE28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5AF23E0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SOLAR ENERGY Tilted surface</w:t>
            </w:r>
          </w:p>
        </w:tc>
        <w:tc>
          <w:tcPr>
            <w:tcW w:w="0" w:type="auto"/>
            <w:tcBorders>
              <w:top w:val="nil"/>
              <w:left w:val="nil"/>
              <w:bottom w:val="single" w:sz="4" w:space="0" w:color="auto"/>
              <w:right w:val="single" w:sz="4" w:space="0" w:color="auto"/>
            </w:tcBorders>
            <w:shd w:val="clear" w:color="auto" w:fill="auto"/>
            <w:noWrap/>
            <w:hideMark/>
          </w:tcPr>
          <w:p w14:paraId="1A420BB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C8A41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w:t>
            </w:r>
          </w:p>
        </w:tc>
        <w:tc>
          <w:tcPr>
            <w:tcW w:w="0" w:type="auto"/>
            <w:tcBorders>
              <w:top w:val="nil"/>
              <w:left w:val="nil"/>
              <w:bottom w:val="single" w:sz="4" w:space="0" w:color="auto"/>
              <w:right w:val="single" w:sz="4" w:space="0" w:color="auto"/>
            </w:tcBorders>
            <w:shd w:val="clear" w:color="auto" w:fill="auto"/>
            <w:noWrap/>
            <w:vAlign w:val="center"/>
            <w:hideMark/>
          </w:tcPr>
          <w:p w14:paraId="164C68D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5FC40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EFD69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C07885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0546C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D78C80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65B46F7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1DD36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5943F008"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WIND VELOCITY AND DIRECTION</w:t>
            </w:r>
          </w:p>
        </w:tc>
        <w:tc>
          <w:tcPr>
            <w:tcW w:w="0" w:type="auto"/>
            <w:tcBorders>
              <w:top w:val="nil"/>
              <w:left w:val="nil"/>
              <w:bottom w:val="single" w:sz="4" w:space="0" w:color="auto"/>
              <w:right w:val="single" w:sz="4" w:space="0" w:color="auto"/>
            </w:tcBorders>
            <w:shd w:val="clear" w:color="auto" w:fill="auto"/>
            <w:noWrap/>
            <w:hideMark/>
          </w:tcPr>
          <w:p w14:paraId="1E5C460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F7AD0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3CB58C4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4-20MA</w:t>
            </w:r>
          </w:p>
        </w:tc>
        <w:tc>
          <w:tcPr>
            <w:tcW w:w="0" w:type="auto"/>
            <w:tcBorders>
              <w:top w:val="nil"/>
              <w:left w:val="nil"/>
              <w:bottom w:val="single" w:sz="4" w:space="0" w:color="auto"/>
              <w:right w:val="single" w:sz="4" w:space="0" w:color="auto"/>
            </w:tcBorders>
            <w:shd w:val="clear" w:color="auto" w:fill="auto"/>
            <w:noWrap/>
            <w:vAlign w:val="center"/>
            <w:hideMark/>
          </w:tcPr>
          <w:p w14:paraId="1BD37C7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kM/h</w:t>
            </w:r>
          </w:p>
        </w:tc>
        <w:tc>
          <w:tcPr>
            <w:tcW w:w="0" w:type="auto"/>
            <w:tcBorders>
              <w:top w:val="nil"/>
              <w:left w:val="nil"/>
              <w:bottom w:val="single" w:sz="4" w:space="0" w:color="auto"/>
              <w:right w:val="single" w:sz="4" w:space="0" w:color="auto"/>
            </w:tcBorders>
            <w:shd w:val="clear" w:color="auto" w:fill="auto"/>
            <w:noWrap/>
            <w:vAlign w:val="center"/>
            <w:hideMark/>
          </w:tcPr>
          <w:p w14:paraId="1B5B116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B6DE3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5783A0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2057DC8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651F7260"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2570E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75689EE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Ambient Temperature</w:t>
            </w:r>
          </w:p>
        </w:tc>
        <w:tc>
          <w:tcPr>
            <w:tcW w:w="0" w:type="auto"/>
            <w:tcBorders>
              <w:top w:val="nil"/>
              <w:left w:val="nil"/>
              <w:bottom w:val="single" w:sz="4" w:space="0" w:color="auto"/>
              <w:right w:val="single" w:sz="4" w:space="0" w:color="auto"/>
            </w:tcBorders>
            <w:shd w:val="clear" w:color="auto" w:fill="auto"/>
            <w:noWrap/>
            <w:hideMark/>
          </w:tcPr>
          <w:p w14:paraId="49A63B4C"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93DB1D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1EDC802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4-20MA</w:t>
            </w:r>
          </w:p>
        </w:tc>
        <w:tc>
          <w:tcPr>
            <w:tcW w:w="0" w:type="auto"/>
            <w:tcBorders>
              <w:top w:val="nil"/>
              <w:left w:val="nil"/>
              <w:bottom w:val="single" w:sz="4" w:space="0" w:color="auto"/>
              <w:right w:val="single" w:sz="4" w:space="0" w:color="auto"/>
            </w:tcBorders>
            <w:shd w:val="clear" w:color="auto" w:fill="auto"/>
            <w:vAlign w:val="center"/>
            <w:hideMark/>
          </w:tcPr>
          <w:p w14:paraId="0C2CA24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275B007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92CF02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C05E0B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088B5A9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2A03C1CF"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73C21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2DE8BCF3"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Module Surface Temperature</w:t>
            </w:r>
          </w:p>
        </w:tc>
        <w:tc>
          <w:tcPr>
            <w:tcW w:w="0" w:type="auto"/>
            <w:tcBorders>
              <w:top w:val="nil"/>
              <w:left w:val="nil"/>
              <w:bottom w:val="single" w:sz="4" w:space="0" w:color="auto"/>
              <w:right w:val="single" w:sz="4" w:space="0" w:color="auto"/>
            </w:tcBorders>
            <w:shd w:val="clear" w:color="auto" w:fill="auto"/>
            <w:noWrap/>
            <w:hideMark/>
          </w:tcPr>
          <w:p w14:paraId="54A587A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D51E62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Al</w:t>
            </w:r>
          </w:p>
        </w:tc>
        <w:tc>
          <w:tcPr>
            <w:tcW w:w="0" w:type="auto"/>
            <w:tcBorders>
              <w:top w:val="nil"/>
              <w:left w:val="nil"/>
              <w:bottom w:val="single" w:sz="4" w:space="0" w:color="auto"/>
              <w:right w:val="single" w:sz="4" w:space="0" w:color="auto"/>
            </w:tcBorders>
            <w:shd w:val="clear" w:color="auto" w:fill="auto"/>
            <w:vAlign w:val="center"/>
            <w:hideMark/>
          </w:tcPr>
          <w:p w14:paraId="79F8951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4- 20MA</w:t>
            </w:r>
          </w:p>
        </w:tc>
        <w:tc>
          <w:tcPr>
            <w:tcW w:w="0" w:type="auto"/>
            <w:tcBorders>
              <w:top w:val="nil"/>
              <w:left w:val="nil"/>
              <w:bottom w:val="single" w:sz="4" w:space="0" w:color="auto"/>
              <w:right w:val="single" w:sz="4" w:space="0" w:color="auto"/>
            </w:tcBorders>
            <w:shd w:val="clear" w:color="auto" w:fill="auto"/>
            <w:vAlign w:val="center"/>
            <w:hideMark/>
          </w:tcPr>
          <w:p w14:paraId="507C11C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deg C</w:t>
            </w:r>
          </w:p>
        </w:tc>
        <w:tc>
          <w:tcPr>
            <w:tcW w:w="0" w:type="auto"/>
            <w:tcBorders>
              <w:top w:val="nil"/>
              <w:left w:val="nil"/>
              <w:bottom w:val="single" w:sz="4" w:space="0" w:color="auto"/>
              <w:right w:val="single" w:sz="4" w:space="0" w:color="auto"/>
            </w:tcBorders>
            <w:shd w:val="clear" w:color="auto" w:fill="auto"/>
            <w:noWrap/>
            <w:vAlign w:val="center"/>
            <w:hideMark/>
          </w:tcPr>
          <w:p w14:paraId="42C306B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EE4706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B8A01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hideMark/>
          </w:tcPr>
          <w:p w14:paraId="41E2848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r>
      <w:tr w:rsidR="00310EF6" w:rsidRPr="00310EF6" w14:paraId="34939AD5"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2ED89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9383A7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b/>
                <w:bCs/>
                <w:kern w:val="0"/>
                <w:sz w:val="16"/>
                <w:szCs w:val="16"/>
                <w:lang/>
                <w14:ligatures w14:val="none"/>
              </w:rPr>
              <w:t>Other Signals (MCR/ ICR)</w:t>
            </w:r>
          </w:p>
        </w:tc>
        <w:tc>
          <w:tcPr>
            <w:tcW w:w="0" w:type="auto"/>
            <w:tcBorders>
              <w:top w:val="nil"/>
              <w:left w:val="nil"/>
              <w:bottom w:val="single" w:sz="4" w:space="0" w:color="auto"/>
              <w:right w:val="single" w:sz="4" w:space="0" w:color="auto"/>
            </w:tcBorders>
            <w:shd w:val="clear" w:color="auto" w:fill="auto"/>
            <w:noWrap/>
            <w:hideMark/>
          </w:tcPr>
          <w:p w14:paraId="3D282C8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940A7C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70953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1953B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AD938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01B28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29E08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0396359E"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661E6CA"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A7AC3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1</w:t>
            </w:r>
          </w:p>
        </w:tc>
        <w:tc>
          <w:tcPr>
            <w:tcW w:w="0" w:type="auto"/>
            <w:tcBorders>
              <w:top w:val="nil"/>
              <w:left w:val="nil"/>
              <w:bottom w:val="single" w:sz="4" w:space="0" w:color="auto"/>
              <w:right w:val="single" w:sz="4" w:space="0" w:color="auto"/>
            </w:tcBorders>
            <w:shd w:val="clear" w:color="auto" w:fill="auto"/>
            <w:noWrap/>
            <w:hideMark/>
          </w:tcPr>
          <w:p w14:paraId="4486240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FIRE ALARM PANEL</w:t>
            </w:r>
          </w:p>
        </w:tc>
        <w:tc>
          <w:tcPr>
            <w:tcW w:w="0" w:type="auto"/>
            <w:tcBorders>
              <w:top w:val="nil"/>
              <w:left w:val="nil"/>
              <w:bottom w:val="single" w:sz="4" w:space="0" w:color="auto"/>
              <w:right w:val="single" w:sz="4" w:space="0" w:color="auto"/>
            </w:tcBorders>
            <w:shd w:val="clear" w:color="auto" w:fill="auto"/>
            <w:noWrap/>
            <w:hideMark/>
          </w:tcPr>
          <w:p w14:paraId="6920F1EA"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FED81E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59CC02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2985489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93F160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043C314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3C4A7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68008101"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8E8289D"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DFD50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2</w:t>
            </w:r>
          </w:p>
        </w:tc>
        <w:tc>
          <w:tcPr>
            <w:tcW w:w="0" w:type="auto"/>
            <w:tcBorders>
              <w:top w:val="nil"/>
              <w:left w:val="nil"/>
              <w:bottom w:val="single" w:sz="4" w:space="0" w:color="auto"/>
              <w:right w:val="single" w:sz="4" w:space="0" w:color="auto"/>
            </w:tcBorders>
            <w:shd w:val="clear" w:color="auto" w:fill="auto"/>
            <w:noWrap/>
            <w:hideMark/>
          </w:tcPr>
          <w:p w14:paraId="39FB90D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DC SYSTEM SIGNAL</w:t>
            </w:r>
          </w:p>
        </w:tc>
        <w:tc>
          <w:tcPr>
            <w:tcW w:w="0" w:type="auto"/>
            <w:tcBorders>
              <w:top w:val="nil"/>
              <w:left w:val="nil"/>
              <w:bottom w:val="single" w:sz="4" w:space="0" w:color="auto"/>
              <w:right w:val="single" w:sz="4" w:space="0" w:color="auto"/>
            </w:tcBorders>
            <w:shd w:val="clear" w:color="auto" w:fill="auto"/>
            <w:noWrap/>
            <w:hideMark/>
          </w:tcPr>
          <w:p w14:paraId="02F1075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3B2552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B7A029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32C1BBE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52B2C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8A28EE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504C3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688CB33"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5618F0D"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6AD4A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3</w:t>
            </w:r>
          </w:p>
        </w:tc>
        <w:tc>
          <w:tcPr>
            <w:tcW w:w="0" w:type="auto"/>
            <w:tcBorders>
              <w:top w:val="nil"/>
              <w:left w:val="nil"/>
              <w:bottom w:val="single" w:sz="4" w:space="0" w:color="auto"/>
              <w:right w:val="single" w:sz="4" w:space="0" w:color="auto"/>
            </w:tcBorders>
            <w:shd w:val="clear" w:color="auto" w:fill="auto"/>
            <w:noWrap/>
            <w:hideMark/>
          </w:tcPr>
          <w:p w14:paraId="266C8DF7"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UPS BATTERY</w:t>
            </w:r>
          </w:p>
        </w:tc>
        <w:tc>
          <w:tcPr>
            <w:tcW w:w="0" w:type="auto"/>
            <w:tcBorders>
              <w:top w:val="nil"/>
              <w:left w:val="nil"/>
              <w:bottom w:val="single" w:sz="4" w:space="0" w:color="auto"/>
              <w:right w:val="single" w:sz="4" w:space="0" w:color="auto"/>
            </w:tcBorders>
            <w:shd w:val="clear" w:color="auto" w:fill="auto"/>
            <w:noWrap/>
            <w:hideMark/>
          </w:tcPr>
          <w:p w14:paraId="2D8F1645"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556313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36AB67F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8BF7BA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F71C6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70A068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6A9DBE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3D6561B1"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520F7743"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B9D81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4</w:t>
            </w:r>
          </w:p>
        </w:tc>
        <w:tc>
          <w:tcPr>
            <w:tcW w:w="0" w:type="auto"/>
            <w:tcBorders>
              <w:top w:val="nil"/>
              <w:left w:val="nil"/>
              <w:bottom w:val="single" w:sz="4" w:space="0" w:color="auto"/>
              <w:right w:val="single" w:sz="4" w:space="0" w:color="auto"/>
            </w:tcBorders>
            <w:shd w:val="clear" w:color="auto" w:fill="auto"/>
            <w:noWrap/>
            <w:hideMark/>
          </w:tcPr>
          <w:p w14:paraId="06A2BED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UPS INVERTER</w:t>
            </w:r>
          </w:p>
        </w:tc>
        <w:tc>
          <w:tcPr>
            <w:tcW w:w="0" w:type="auto"/>
            <w:tcBorders>
              <w:top w:val="nil"/>
              <w:left w:val="nil"/>
              <w:bottom w:val="single" w:sz="4" w:space="0" w:color="auto"/>
              <w:right w:val="single" w:sz="4" w:space="0" w:color="auto"/>
            </w:tcBorders>
            <w:shd w:val="clear" w:color="auto" w:fill="auto"/>
            <w:noWrap/>
            <w:hideMark/>
          </w:tcPr>
          <w:p w14:paraId="2C8046ED"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02DBF7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06185D5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FC1327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1B9B5A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2C79B68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45C5F7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6C72CD2"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74C5D139"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5F32A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5</w:t>
            </w:r>
          </w:p>
        </w:tc>
        <w:tc>
          <w:tcPr>
            <w:tcW w:w="0" w:type="auto"/>
            <w:tcBorders>
              <w:top w:val="nil"/>
              <w:left w:val="nil"/>
              <w:bottom w:val="single" w:sz="4" w:space="0" w:color="auto"/>
              <w:right w:val="single" w:sz="4" w:space="0" w:color="auto"/>
            </w:tcBorders>
            <w:shd w:val="clear" w:color="auto" w:fill="auto"/>
            <w:noWrap/>
            <w:hideMark/>
          </w:tcPr>
          <w:p w14:paraId="7D2757C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UPS BATTERY</w:t>
            </w:r>
          </w:p>
        </w:tc>
        <w:tc>
          <w:tcPr>
            <w:tcW w:w="0" w:type="auto"/>
            <w:tcBorders>
              <w:top w:val="nil"/>
              <w:left w:val="nil"/>
              <w:bottom w:val="single" w:sz="4" w:space="0" w:color="auto"/>
              <w:right w:val="single" w:sz="4" w:space="0" w:color="auto"/>
            </w:tcBorders>
            <w:shd w:val="clear" w:color="auto" w:fill="auto"/>
            <w:noWrap/>
            <w:hideMark/>
          </w:tcPr>
          <w:p w14:paraId="695E899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AD03C4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51A5E110"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63B7F82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3B7EC1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61E9658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1E9D6B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2DE49E7"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DF96047"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85B49"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6</w:t>
            </w:r>
          </w:p>
        </w:tc>
        <w:tc>
          <w:tcPr>
            <w:tcW w:w="0" w:type="auto"/>
            <w:tcBorders>
              <w:top w:val="nil"/>
              <w:left w:val="nil"/>
              <w:bottom w:val="single" w:sz="4" w:space="0" w:color="auto"/>
              <w:right w:val="single" w:sz="4" w:space="0" w:color="auto"/>
            </w:tcBorders>
            <w:shd w:val="clear" w:color="auto" w:fill="auto"/>
            <w:noWrap/>
            <w:hideMark/>
          </w:tcPr>
          <w:p w14:paraId="49D2E8CB"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UPS CHARGER</w:t>
            </w:r>
          </w:p>
        </w:tc>
        <w:tc>
          <w:tcPr>
            <w:tcW w:w="0" w:type="auto"/>
            <w:tcBorders>
              <w:top w:val="nil"/>
              <w:left w:val="nil"/>
              <w:bottom w:val="single" w:sz="4" w:space="0" w:color="auto"/>
              <w:right w:val="single" w:sz="4" w:space="0" w:color="auto"/>
            </w:tcBorders>
            <w:shd w:val="clear" w:color="auto" w:fill="auto"/>
            <w:noWrap/>
            <w:hideMark/>
          </w:tcPr>
          <w:p w14:paraId="3B399574"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B27579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1F57E42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09D914D3"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80095E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7983A20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9EC8C1D"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12C801CA"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0B9816A5"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EF389F"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7</w:t>
            </w:r>
          </w:p>
        </w:tc>
        <w:tc>
          <w:tcPr>
            <w:tcW w:w="0" w:type="auto"/>
            <w:tcBorders>
              <w:top w:val="nil"/>
              <w:left w:val="nil"/>
              <w:bottom w:val="single" w:sz="4" w:space="0" w:color="auto"/>
              <w:right w:val="single" w:sz="4" w:space="0" w:color="auto"/>
            </w:tcBorders>
            <w:shd w:val="clear" w:color="auto" w:fill="auto"/>
            <w:noWrap/>
            <w:hideMark/>
          </w:tcPr>
          <w:p w14:paraId="2E5BE169"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UPS VOLTAGE</w:t>
            </w:r>
          </w:p>
        </w:tc>
        <w:tc>
          <w:tcPr>
            <w:tcW w:w="0" w:type="auto"/>
            <w:tcBorders>
              <w:top w:val="nil"/>
              <w:left w:val="nil"/>
              <w:bottom w:val="single" w:sz="4" w:space="0" w:color="auto"/>
              <w:right w:val="single" w:sz="4" w:space="0" w:color="auto"/>
            </w:tcBorders>
            <w:shd w:val="clear" w:color="auto" w:fill="auto"/>
            <w:noWrap/>
            <w:hideMark/>
          </w:tcPr>
          <w:p w14:paraId="15E35516"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4D43F29A"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42BECDF8"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2CF07CA2"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0EA2F0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31A6FF6"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846237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75CB1957"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1ED186B3"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A96B1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8</w:t>
            </w:r>
          </w:p>
        </w:tc>
        <w:tc>
          <w:tcPr>
            <w:tcW w:w="0" w:type="auto"/>
            <w:tcBorders>
              <w:top w:val="nil"/>
              <w:left w:val="nil"/>
              <w:bottom w:val="single" w:sz="4" w:space="0" w:color="auto"/>
              <w:right w:val="single" w:sz="4" w:space="0" w:color="auto"/>
            </w:tcBorders>
            <w:shd w:val="clear" w:color="auto" w:fill="auto"/>
            <w:noWrap/>
            <w:hideMark/>
          </w:tcPr>
          <w:p w14:paraId="527F3A0F"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UPS CURRENT</w:t>
            </w:r>
          </w:p>
        </w:tc>
        <w:tc>
          <w:tcPr>
            <w:tcW w:w="0" w:type="auto"/>
            <w:tcBorders>
              <w:top w:val="nil"/>
              <w:left w:val="nil"/>
              <w:bottom w:val="single" w:sz="4" w:space="0" w:color="auto"/>
              <w:right w:val="single" w:sz="4" w:space="0" w:color="auto"/>
            </w:tcBorders>
            <w:shd w:val="clear" w:color="auto" w:fill="auto"/>
            <w:noWrap/>
            <w:hideMark/>
          </w:tcPr>
          <w:p w14:paraId="75E33B52"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vAlign w:val="center"/>
            <w:hideMark/>
          </w:tcPr>
          <w:p w14:paraId="2967ABE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SOFT Al</w:t>
            </w:r>
          </w:p>
        </w:tc>
        <w:tc>
          <w:tcPr>
            <w:tcW w:w="0" w:type="auto"/>
            <w:tcBorders>
              <w:top w:val="nil"/>
              <w:left w:val="nil"/>
              <w:bottom w:val="single" w:sz="4" w:space="0" w:color="auto"/>
              <w:right w:val="single" w:sz="4" w:space="0" w:color="auto"/>
            </w:tcBorders>
            <w:shd w:val="clear" w:color="auto" w:fill="auto"/>
            <w:vAlign w:val="center"/>
            <w:hideMark/>
          </w:tcPr>
          <w:p w14:paraId="0939B09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RS48 5</w:t>
            </w:r>
          </w:p>
        </w:tc>
        <w:tc>
          <w:tcPr>
            <w:tcW w:w="0" w:type="auto"/>
            <w:tcBorders>
              <w:top w:val="nil"/>
              <w:left w:val="nil"/>
              <w:bottom w:val="single" w:sz="4" w:space="0" w:color="auto"/>
              <w:right w:val="single" w:sz="4" w:space="0" w:color="auto"/>
            </w:tcBorders>
            <w:shd w:val="clear" w:color="auto" w:fill="auto"/>
            <w:noWrap/>
            <w:vAlign w:val="center"/>
            <w:hideMark/>
          </w:tcPr>
          <w:p w14:paraId="0537EF71"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DE9751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03D4E7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AF90387"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5E091E05"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r w:rsidR="00310EF6" w:rsidRPr="00310EF6" w14:paraId="346C9A88" w14:textId="77777777" w:rsidTr="00310EF6">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9558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9</w:t>
            </w:r>
          </w:p>
        </w:tc>
        <w:tc>
          <w:tcPr>
            <w:tcW w:w="0" w:type="auto"/>
            <w:tcBorders>
              <w:top w:val="nil"/>
              <w:left w:val="nil"/>
              <w:bottom w:val="single" w:sz="4" w:space="0" w:color="auto"/>
              <w:right w:val="single" w:sz="4" w:space="0" w:color="auto"/>
            </w:tcBorders>
            <w:shd w:val="clear" w:color="auto" w:fill="auto"/>
            <w:noWrap/>
            <w:hideMark/>
          </w:tcPr>
          <w:p w14:paraId="37C3B181"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GPS CLOCK STATUS</w:t>
            </w:r>
          </w:p>
        </w:tc>
        <w:tc>
          <w:tcPr>
            <w:tcW w:w="0" w:type="auto"/>
            <w:tcBorders>
              <w:top w:val="nil"/>
              <w:left w:val="nil"/>
              <w:bottom w:val="single" w:sz="4" w:space="0" w:color="auto"/>
              <w:right w:val="single" w:sz="4" w:space="0" w:color="auto"/>
            </w:tcBorders>
            <w:shd w:val="clear" w:color="auto" w:fill="auto"/>
            <w:noWrap/>
            <w:hideMark/>
          </w:tcPr>
          <w:p w14:paraId="697D6CF0" w14:textId="77777777" w:rsidR="00310EF6" w:rsidRPr="00310EF6" w:rsidRDefault="00310EF6" w:rsidP="00310EF6">
            <w:pPr>
              <w:spacing w:after="0" w:line="240" w:lineRule="auto"/>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GPS Clock Status/Alarm</w:t>
            </w:r>
          </w:p>
        </w:tc>
        <w:tc>
          <w:tcPr>
            <w:tcW w:w="0" w:type="auto"/>
            <w:tcBorders>
              <w:top w:val="nil"/>
              <w:left w:val="nil"/>
              <w:bottom w:val="single" w:sz="4" w:space="0" w:color="auto"/>
              <w:right w:val="single" w:sz="4" w:space="0" w:color="auto"/>
            </w:tcBorders>
            <w:shd w:val="clear" w:color="auto" w:fill="auto"/>
            <w:noWrap/>
            <w:vAlign w:val="center"/>
            <w:hideMark/>
          </w:tcPr>
          <w:p w14:paraId="0BC9338B"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DI</w:t>
            </w:r>
          </w:p>
        </w:tc>
        <w:tc>
          <w:tcPr>
            <w:tcW w:w="0" w:type="auto"/>
            <w:tcBorders>
              <w:top w:val="nil"/>
              <w:left w:val="nil"/>
              <w:bottom w:val="single" w:sz="4" w:space="0" w:color="auto"/>
              <w:right w:val="single" w:sz="4" w:space="0" w:color="auto"/>
            </w:tcBorders>
            <w:shd w:val="clear" w:color="auto" w:fill="auto"/>
            <w:noWrap/>
            <w:vAlign w:val="center"/>
            <w:hideMark/>
          </w:tcPr>
          <w:p w14:paraId="40CB14BE"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PF</w:t>
            </w:r>
          </w:p>
        </w:tc>
        <w:tc>
          <w:tcPr>
            <w:tcW w:w="0" w:type="auto"/>
            <w:tcBorders>
              <w:top w:val="nil"/>
              <w:left w:val="nil"/>
              <w:bottom w:val="single" w:sz="4" w:space="0" w:color="auto"/>
              <w:right w:val="single" w:sz="4" w:space="0" w:color="auto"/>
            </w:tcBorders>
            <w:shd w:val="clear" w:color="auto" w:fill="auto"/>
            <w:noWrap/>
            <w:vAlign w:val="center"/>
            <w:hideMark/>
          </w:tcPr>
          <w:p w14:paraId="49E78E2C"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345FCF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kern w:val="0"/>
                <w:sz w:val="16"/>
                <w:szCs w:val="16"/>
                <w:lang/>
                <w14:ligatures w14:val="none"/>
              </w:rPr>
              <w:t>Y</w:t>
            </w:r>
          </w:p>
        </w:tc>
        <w:tc>
          <w:tcPr>
            <w:tcW w:w="0" w:type="auto"/>
            <w:tcBorders>
              <w:top w:val="nil"/>
              <w:left w:val="nil"/>
              <w:bottom w:val="single" w:sz="4" w:space="0" w:color="auto"/>
              <w:right w:val="single" w:sz="4" w:space="0" w:color="auto"/>
            </w:tcBorders>
            <w:shd w:val="clear" w:color="auto" w:fill="auto"/>
            <w:noWrap/>
            <w:vAlign w:val="center"/>
            <w:hideMark/>
          </w:tcPr>
          <w:p w14:paraId="3F062E14"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B227E65" w14:textId="77777777" w:rsidR="00310EF6" w:rsidRPr="00310EF6" w:rsidRDefault="00310EF6" w:rsidP="00310EF6">
            <w:pPr>
              <w:spacing w:after="0" w:line="240" w:lineRule="auto"/>
              <w:jc w:val="center"/>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c>
          <w:tcPr>
            <w:tcW w:w="0" w:type="auto"/>
            <w:tcBorders>
              <w:top w:val="nil"/>
              <w:left w:val="nil"/>
              <w:bottom w:val="single" w:sz="4" w:space="0" w:color="auto"/>
              <w:right w:val="single" w:sz="4" w:space="0" w:color="auto"/>
            </w:tcBorders>
            <w:shd w:val="clear" w:color="auto" w:fill="auto"/>
            <w:noWrap/>
            <w:hideMark/>
          </w:tcPr>
          <w:p w14:paraId="2557CD52" w14:textId="77777777" w:rsidR="00310EF6" w:rsidRPr="00310EF6" w:rsidRDefault="00310EF6" w:rsidP="00310EF6">
            <w:pPr>
              <w:spacing w:after="0" w:line="240" w:lineRule="auto"/>
              <w:ind w:firstLineChars="100" w:firstLine="160"/>
              <w:rPr>
                <w:rFonts w:ascii="Times New Roman" w:eastAsia="Times New Roman" w:hAnsi="Times New Roman" w:cs="Times New Roman"/>
                <w:color w:val="000000"/>
                <w:kern w:val="0"/>
                <w:sz w:val="16"/>
                <w:szCs w:val="16"/>
                <w:lang/>
                <w14:ligatures w14:val="none"/>
              </w:rPr>
            </w:pPr>
            <w:r w:rsidRPr="00310EF6">
              <w:rPr>
                <w:rFonts w:ascii="Times New Roman" w:eastAsia="Times New Roman" w:hAnsi="Times New Roman" w:cs="Times New Roman"/>
                <w:color w:val="000000"/>
                <w:kern w:val="0"/>
                <w:sz w:val="16"/>
                <w:szCs w:val="16"/>
                <w:lang/>
                <w14:ligatures w14:val="none"/>
              </w:rPr>
              <w:t> </w:t>
            </w:r>
          </w:p>
        </w:tc>
      </w:tr>
    </w:tbl>
    <w:p w14:paraId="31D9B177" w14:textId="77777777" w:rsidR="00997FE3" w:rsidRDefault="00997FE3" w:rsidP="00310EF6">
      <w:pPr>
        <w:spacing w:line="240" w:lineRule="auto"/>
        <w:jc w:val="both"/>
        <w:rPr>
          <w:rFonts w:ascii="Times New Roman" w:hAnsi="Times New Roman" w:cs="Times New Roman"/>
          <w:sz w:val="24"/>
          <w:szCs w:val="24"/>
          <w:lang w:val="en-GB"/>
        </w:rPr>
      </w:pPr>
    </w:p>
    <w:p w14:paraId="16FF2A4E" w14:textId="075B0BE9" w:rsidR="0038186E" w:rsidRPr="00310EF6" w:rsidRDefault="00310EF6" w:rsidP="00310EF6">
      <w:pPr>
        <w:spacing w:line="240" w:lineRule="auto"/>
        <w:jc w:val="both"/>
        <w:rPr>
          <w:rFonts w:ascii="Times New Roman" w:hAnsi="Times New Roman" w:cs="Times New Roman"/>
          <w:sz w:val="24"/>
          <w:szCs w:val="24"/>
          <w:lang w:val="en-GB"/>
        </w:rPr>
      </w:pPr>
      <w:r w:rsidRPr="00310EF6">
        <w:rPr>
          <w:rFonts w:ascii="Times New Roman" w:hAnsi="Times New Roman" w:cs="Times New Roman"/>
          <w:sz w:val="24"/>
          <w:szCs w:val="24"/>
          <w:lang w:val="en-GB"/>
        </w:rPr>
        <w:t xml:space="preserve">Note: The above provided shall be an indicative </w:t>
      </w:r>
      <w:r w:rsidR="00997FE3">
        <w:rPr>
          <w:rFonts w:ascii="Times New Roman" w:hAnsi="Times New Roman" w:cs="Times New Roman"/>
          <w:sz w:val="24"/>
          <w:szCs w:val="24"/>
          <w:lang w:val="en-GB"/>
        </w:rPr>
        <w:t xml:space="preserve">not the whole requirement. The </w:t>
      </w:r>
      <w:r w:rsidR="00B21E5F">
        <w:rPr>
          <w:rFonts w:ascii="Times New Roman" w:hAnsi="Times New Roman" w:cs="Times New Roman"/>
          <w:sz w:val="24"/>
          <w:szCs w:val="24"/>
          <w:lang w:val="en-GB"/>
        </w:rPr>
        <w:t>final</w:t>
      </w:r>
      <w:r w:rsidR="00997FE3">
        <w:rPr>
          <w:rFonts w:ascii="Times New Roman" w:hAnsi="Times New Roman" w:cs="Times New Roman"/>
          <w:sz w:val="24"/>
          <w:szCs w:val="24"/>
          <w:lang w:val="en-GB"/>
        </w:rPr>
        <w:t xml:space="preserve"> I/O sheet shall be finalized at the design </w:t>
      </w:r>
      <w:r w:rsidR="00C23461">
        <w:rPr>
          <w:rFonts w:ascii="Times New Roman" w:hAnsi="Times New Roman" w:cs="Times New Roman"/>
          <w:sz w:val="24"/>
          <w:szCs w:val="24"/>
          <w:lang w:val="en-GB"/>
        </w:rPr>
        <w:t>stage. Bidder shall consider full Scada &amp; EMS in their bid and in the scope.</w:t>
      </w:r>
    </w:p>
    <w:p w14:paraId="57C091FC" w14:textId="77777777" w:rsidR="0038186E" w:rsidRPr="00056C45" w:rsidRDefault="0038186E" w:rsidP="001A5318">
      <w:pPr>
        <w:pStyle w:val="ListParagraph"/>
        <w:spacing w:line="240" w:lineRule="auto"/>
        <w:jc w:val="both"/>
        <w:rPr>
          <w:rFonts w:ascii="Times New Roman" w:hAnsi="Times New Roman" w:cs="Times New Roman"/>
          <w:sz w:val="24"/>
          <w:szCs w:val="24"/>
          <w:lang w:val="en-GB"/>
        </w:rPr>
      </w:pPr>
    </w:p>
    <w:p w14:paraId="40A3E2C8" w14:textId="77777777" w:rsidR="0038186E" w:rsidRPr="00056C45" w:rsidRDefault="0038186E" w:rsidP="001A5318">
      <w:pPr>
        <w:pStyle w:val="ListParagraph"/>
        <w:spacing w:line="240" w:lineRule="auto"/>
        <w:jc w:val="both"/>
        <w:rPr>
          <w:rFonts w:ascii="Times New Roman" w:hAnsi="Times New Roman" w:cs="Times New Roman"/>
          <w:sz w:val="24"/>
          <w:szCs w:val="24"/>
          <w:lang w:val="en-GB"/>
        </w:rPr>
      </w:pPr>
    </w:p>
    <w:p w14:paraId="5DDD8152" w14:textId="77777777" w:rsidR="0038186E" w:rsidRPr="00056C45" w:rsidRDefault="0038186E" w:rsidP="001A5318">
      <w:pPr>
        <w:pStyle w:val="ListParagraph"/>
        <w:spacing w:line="240" w:lineRule="auto"/>
        <w:jc w:val="both"/>
        <w:rPr>
          <w:rFonts w:ascii="Times New Roman" w:hAnsi="Times New Roman" w:cs="Times New Roman"/>
          <w:sz w:val="24"/>
          <w:szCs w:val="24"/>
          <w:lang w:val="en-GB"/>
        </w:rPr>
      </w:pPr>
      <w:bookmarkStart w:id="399" w:name="_heading=h.vhuju6pjyym" w:colFirst="0" w:colLast="0"/>
      <w:bookmarkStart w:id="400" w:name="_heading=h.2bxgwvm" w:colFirst="0" w:colLast="0"/>
      <w:bookmarkStart w:id="401" w:name="_heading=h.r2r73f" w:colFirst="0" w:colLast="0"/>
      <w:bookmarkEnd w:id="399"/>
      <w:bookmarkEnd w:id="400"/>
      <w:bookmarkEnd w:id="401"/>
    </w:p>
    <w:sectPr w:rsidR="0038186E" w:rsidRPr="00056C45" w:rsidSect="001A53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C1801" w14:textId="77777777" w:rsidR="00FB19AF" w:rsidRDefault="00FB19AF" w:rsidP="00CD6C0C">
      <w:pPr>
        <w:spacing w:after="0" w:line="240" w:lineRule="auto"/>
      </w:pPr>
      <w:r>
        <w:separator/>
      </w:r>
    </w:p>
  </w:endnote>
  <w:endnote w:type="continuationSeparator" w:id="0">
    <w:p w14:paraId="050E8511" w14:textId="77777777" w:rsidR="00FB19AF" w:rsidRDefault="00FB19AF" w:rsidP="00CD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078560"/>
      <w:docPartObj>
        <w:docPartGallery w:val="Page Numbers (Bottom of Page)"/>
        <w:docPartUnique/>
      </w:docPartObj>
    </w:sdtPr>
    <w:sdtEndPr>
      <w:rPr>
        <w:noProof/>
      </w:rPr>
    </w:sdtEndPr>
    <w:sdtContent>
      <w:p w14:paraId="4A052B0B" w14:textId="16F8A7A6" w:rsidR="00911C75" w:rsidRDefault="00911C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615A8C" w14:textId="77777777" w:rsidR="00470C64" w:rsidRDefault="00470C64" w:rsidP="00CD6C0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E90FB" w14:textId="77777777" w:rsidR="00B6456F" w:rsidRDefault="00B64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2FF3" w14:textId="1A024E96" w:rsidR="00C06EED" w:rsidRDefault="00C06EE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5986" w14:textId="77777777" w:rsidR="00C06EED" w:rsidRDefault="00C06EE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6B68" w14:textId="77777777" w:rsidR="00FE1532" w:rsidRDefault="00FE1532">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1680" w14:textId="77777777" w:rsidR="00FE1532" w:rsidRDefault="00FE153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F8EF" w14:textId="77777777" w:rsidR="00FE1532" w:rsidRDefault="00FE1532">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85F1" w14:textId="77777777" w:rsidR="00D40B2F" w:rsidRDefault="00D40B2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8FACC" w14:textId="77777777" w:rsidR="00FB19AF" w:rsidRDefault="00FB19AF" w:rsidP="00CD6C0C">
      <w:pPr>
        <w:spacing w:after="0" w:line="240" w:lineRule="auto"/>
      </w:pPr>
      <w:r>
        <w:separator/>
      </w:r>
    </w:p>
  </w:footnote>
  <w:footnote w:type="continuationSeparator" w:id="0">
    <w:p w14:paraId="048F9CFE" w14:textId="77777777" w:rsidR="00FB19AF" w:rsidRDefault="00FB19AF" w:rsidP="00CD6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632"/>
    <w:multiLevelType w:val="multilevel"/>
    <w:tmpl w:val="D406A2DA"/>
    <w:lvl w:ilvl="0">
      <w:start w:val="12"/>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rPr>
    </w:lvl>
    <w:lvl w:ilvl="2">
      <w:start w:val="3"/>
      <w:numFmt w:val="bullet"/>
      <w:lvlText w:val="-"/>
      <w:lvlJc w:val="left"/>
      <w:pPr>
        <w:ind w:left="720" w:hanging="360"/>
      </w:pPr>
      <w:rPr>
        <w:rFonts w:ascii="Times New Roman" w:eastAsia="Times New Roman" w:hAnsi="Times New Roman" w:cs="Times New Roman" w:hint="default"/>
      </w:rPr>
    </w:lvl>
    <w:lvl w:ilvl="3">
      <w:start w:val="1"/>
      <w:numFmt w:val="bullet"/>
      <w:lvlText w:val=""/>
      <w:lvlJc w:val="left"/>
      <w:pPr>
        <w:ind w:left="1260" w:hanging="360"/>
      </w:pPr>
      <w:rPr>
        <w:rFonts w:ascii="Symbol" w:hAnsi="Symbol"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7F3B12"/>
    <w:multiLevelType w:val="multilevel"/>
    <w:tmpl w:val="B624364E"/>
    <w:lvl w:ilvl="0">
      <w:start w:val="10"/>
      <w:numFmt w:val="decimal"/>
      <w:lvlText w:val="%1"/>
      <w:lvlJc w:val="left"/>
      <w:pPr>
        <w:ind w:left="525" w:hanging="525"/>
      </w:pPr>
      <w:rPr>
        <w:rFonts w:hint="default"/>
      </w:rPr>
    </w:lvl>
    <w:lvl w:ilvl="1">
      <w:start w:val="11"/>
      <w:numFmt w:val="decimal"/>
      <w:lvlText w:val="%1.%2"/>
      <w:lvlJc w:val="left"/>
      <w:pPr>
        <w:ind w:left="752" w:hanging="52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 w15:restartNumberingAfterBreak="0">
    <w:nsid w:val="00846A74"/>
    <w:multiLevelType w:val="hybridMultilevel"/>
    <w:tmpl w:val="444ED4BA"/>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0957E68"/>
    <w:multiLevelType w:val="hybridMultilevel"/>
    <w:tmpl w:val="51C206A0"/>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47E61"/>
    <w:multiLevelType w:val="hybridMultilevel"/>
    <w:tmpl w:val="F76233C6"/>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3CA0256"/>
    <w:multiLevelType w:val="hybridMultilevel"/>
    <w:tmpl w:val="9A5E8044"/>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43938E6"/>
    <w:multiLevelType w:val="multilevel"/>
    <w:tmpl w:val="E6DE907E"/>
    <w:lvl w:ilvl="0">
      <w:start w:val="5"/>
      <w:numFmt w:val="decimal"/>
      <w:lvlText w:val="%1"/>
      <w:lvlJc w:val="left"/>
    </w:lvl>
    <w:lvl w:ilvl="1">
      <w:start w:val="3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2">
      <w:start w:val="3"/>
      <w:numFmt w:val="bullet"/>
      <w:lvlText w:val="-"/>
      <w:lvlJc w:val="left"/>
      <w:pPr>
        <w:ind w:left="720" w:hanging="360"/>
      </w:pPr>
      <w:rPr>
        <w:rFonts w:ascii="Times New Roman" w:eastAsia="Times New Roman" w:hAnsi="Times New Roman" w:cs="Times New Roman"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834E5F"/>
    <w:multiLevelType w:val="hybridMultilevel"/>
    <w:tmpl w:val="8D54576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5222227"/>
    <w:multiLevelType w:val="hybridMultilevel"/>
    <w:tmpl w:val="681A1ED8"/>
    <w:lvl w:ilvl="0" w:tplc="04090017">
      <w:start w:val="1"/>
      <w:numFmt w:val="lowerLetter"/>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15:restartNumberingAfterBreak="0">
    <w:nsid w:val="05287638"/>
    <w:multiLevelType w:val="hybridMultilevel"/>
    <w:tmpl w:val="23365340"/>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6DA1B11"/>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3101FF"/>
    <w:multiLevelType w:val="hybridMultilevel"/>
    <w:tmpl w:val="5F666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43809"/>
    <w:multiLevelType w:val="hybridMultilevel"/>
    <w:tmpl w:val="B3622362"/>
    <w:lvl w:ilvl="0" w:tplc="EB18934C">
      <w:start w:val="3"/>
      <w:numFmt w:val="bullet"/>
      <w:lvlText w:val="-"/>
      <w:lvlJc w:val="left"/>
      <w:pPr>
        <w:ind w:left="780" w:hanging="360"/>
      </w:pPr>
      <w:rPr>
        <w:rFonts w:ascii="Times New Roman" w:eastAsia="Times New Roman" w:hAnsi="Times New Roman" w:cs="Times New Roman"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3" w15:restartNumberingAfterBreak="0">
    <w:nsid w:val="09276124"/>
    <w:multiLevelType w:val="multilevel"/>
    <w:tmpl w:val="BED8E0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425D20"/>
    <w:multiLevelType w:val="hybridMultilevel"/>
    <w:tmpl w:val="53ECD9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9C1713F"/>
    <w:multiLevelType w:val="hybridMultilevel"/>
    <w:tmpl w:val="97F2B08C"/>
    <w:lvl w:ilvl="0" w:tplc="20000001">
      <w:start w:val="1"/>
      <w:numFmt w:val="bullet"/>
      <w:lvlText w:val=""/>
      <w:lvlJc w:val="left"/>
      <w:pPr>
        <w:ind w:left="1667" w:hanging="360"/>
      </w:pPr>
      <w:rPr>
        <w:rFonts w:ascii="Symbol" w:hAnsi="Symbol" w:hint="default"/>
      </w:rPr>
    </w:lvl>
    <w:lvl w:ilvl="1" w:tplc="20000003" w:tentative="1">
      <w:start w:val="1"/>
      <w:numFmt w:val="bullet"/>
      <w:lvlText w:val="o"/>
      <w:lvlJc w:val="left"/>
      <w:pPr>
        <w:ind w:left="2387" w:hanging="360"/>
      </w:pPr>
      <w:rPr>
        <w:rFonts w:ascii="Courier New" w:hAnsi="Courier New" w:cs="Courier New" w:hint="default"/>
      </w:rPr>
    </w:lvl>
    <w:lvl w:ilvl="2" w:tplc="20000005" w:tentative="1">
      <w:start w:val="1"/>
      <w:numFmt w:val="bullet"/>
      <w:lvlText w:val=""/>
      <w:lvlJc w:val="left"/>
      <w:pPr>
        <w:ind w:left="3107" w:hanging="360"/>
      </w:pPr>
      <w:rPr>
        <w:rFonts w:ascii="Wingdings" w:hAnsi="Wingdings" w:hint="default"/>
      </w:rPr>
    </w:lvl>
    <w:lvl w:ilvl="3" w:tplc="20000001" w:tentative="1">
      <w:start w:val="1"/>
      <w:numFmt w:val="bullet"/>
      <w:lvlText w:val=""/>
      <w:lvlJc w:val="left"/>
      <w:pPr>
        <w:ind w:left="3827" w:hanging="360"/>
      </w:pPr>
      <w:rPr>
        <w:rFonts w:ascii="Symbol" w:hAnsi="Symbol" w:hint="default"/>
      </w:rPr>
    </w:lvl>
    <w:lvl w:ilvl="4" w:tplc="20000003" w:tentative="1">
      <w:start w:val="1"/>
      <w:numFmt w:val="bullet"/>
      <w:lvlText w:val="o"/>
      <w:lvlJc w:val="left"/>
      <w:pPr>
        <w:ind w:left="4547" w:hanging="360"/>
      </w:pPr>
      <w:rPr>
        <w:rFonts w:ascii="Courier New" w:hAnsi="Courier New" w:cs="Courier New" w:hint="default"/>
      </w:rPr>
    </w:lvl>
    <w:lvl w:ilvl="5" w:tplc="20000005" w:tentative="1">
      <w:start w:val="1"/>
      <w:numFmt w:val="bullet"/>
      <w:lvlText w:val=""/>
      <w:lvlJc w:val="left"/>
      <w:pPr>
        <w:ind w:left="5267" w:hanging="360"/>
      </w:pPr>
      <w:rPr>
        <w:rFonts w:ascii="Wingdings" w:hAnsi="Wingdings" w:hint="default"/>
      </w:rPr>
    </w:lvl>
    <w:lvl w:ilvl="6" w:tplc="20000001" w:tentative="1">
      <w:start w:val="1"/>
      <w:numFmt w:val="bullet"/>
      <w:lvlText w:val=""/>
      <w:lvlJc w:val="left"/>
      <w:pPr>
        <w:ind w:left="5987" w:hanging="360"/>
      </w:pPr>
      <w:rPr>
        <w:rFonts w:ascii="Symbol" w:hAnsi="Symbol" w:hint="default"/>
      </w:rPr>
    </w:lvl>
    <w:lvl w:ilvl="7" w:tplc="20000003" w:tentative="1">
      <w:start w:val="1"/>
      <w:numFmt w:val="bullet"/>
      <w:lvlText w:val="o"/>
      <w:lvlJc w:val="left"/>
      <w:pPr>
        <w:ind w:left="6707" w:hanging="360"/>
      </w:pPr>
      <w:rPr>
        <w:rFonts w:ascii="Courier New" w:hAnsi="Courier New" w:cs="Courier New" w:hint="default"/>
      </w:rPr>
    </w:lvl>
    <w:lvl w:ilvl="8" w:tplc="20000005" w:tentative="1">
      <w:start w:val="1"/>
      <w:numFmt w:val="bullet"/>
      <w:lvlText w:val=""/>
      <w:lvlJc w:val="left"/>
      <w:pPr>
        <w:ind w:left="7427" w:hanging="360"/>
      </w:pPr>
      <w:rPr>
        <w:rFonts w:ascii="Wingdings" w:hAnsi="Wingdings" w:hint="default"/>
      </w:rPr>
    </w:lvl>
  </w:abstractNum>
  <w:abstractNum w:abstractNumId="16" w15:restartNumberingAfterBreak="0">
    <w:nsid w:val="0A0C256D"/>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CA65E6"/>
    <w:multiLevelType w:val="hybridMultilevel"/>
    <w:tmpl w:val="69E26382"/>
    <w:lvl w:ilvl="0" w:tplc="DFAE9416">
      <w:start w:val="1"/>
      <w:numFmt w:val="lowerLetter"/>
      <w:lvlText w:val="%1)"/>
      <w:lvlJc w:val="left"/>
      <w:pPr>
        <w:ind w:left="2066" w:hanging="360"/>
      </w:pPr>
      <w:rPr>
        <w:rFonts w:hint="default"/>
      </w:rPr>
    </w:lvl>
    <w:lvl w:ilvl="1" w:tplc="20000019" w:tentative="1">
      <w:start w:val="1"/>
      <w:numFmt w:val="lowerLetter"/>
      <w:lvlText w:val="%2."/>
      <w:lvlJc w:val="left"/>
      <w:pPr>
        <w:ind w:left="2786" w:hanging="360"/>
      </w:pPr>
    </w:lvl>
    <w:lvl w:ilvl="2" w:tplc="2000001B" w:tentative="1">
      <w:start w:val="1"/>
      <w:numFmt w:val="lowerRoman"/>
      <w:lvlText w:val="%3."/>
      <w:lvlJc w:val="right"/>
      <w:pPr>
        <w:ind w:left="3506" w:hanging="180"/>
      </w:pPr>
    </w:lvl>
    <w:lvl w:ilvl="3" w:tplc="2000000F" w:tentative="1">
      <w:start w:val="1"/>
      <w:numFmt w:val="decimal"/>
      <w:lvlText w:val="%4."/>
      <w:lvlJc w:val="left"/>
      <w:pPr>
        <w:ind w:left="4226" w:hanging="360"/>
      </w:pPr>
    </w:lvl>
    <w:lvl w:ilvl="4" w:tplc="20000019" w:tentative="1">
      <w:start w:val="1"/>
      <w:numFmt w:val="lowerLetter"/>
      <w:lvlText w:val="%5."/>
      <w:lvlJc w:val="left"/>
      <w:pPr>
        <w:ind w:left="4946" w:hanging="360"/>
      </w:pPr>
    </w:lvl>
    <w:lvl w:ilvl="5" w:tplc="2000001B" w:tentative="1">
      <w:start w:val="1"/>
      <w:numFmt w:val="lowerRoman"/>
      <w:lvlText w:val="%6."/>
      <w:lvlJc w:val="right"/>
      <w:pPr>
        <w:ind w:left="5666" w:hanging="180"/>
      </w:pPr>
    </w:lvl>
    <w:lvl w:ilvl="6" w:tplc="2000000F" w:tentative="1">
      <w:start w:val="1"/>
      <w:numFmt w:val="decimal"/>
      <w:lvlText w:val="%7."/>
      <w:lvlJc w:val="left"/>
      <w:pPr>
        <w:ind w:left="6386" w:hanging="360"/>
      </w:pPr>
    </w:lvl>
    <w:lvl w:ilvl="7" w:tplc="20000019" w:tentative="1">
      <w:start w:val="1"/>
      <w:numFmt w:val="lowerLetter"/>
      <w:lvlText w:val="%8."/>
      <w:lvlJc w:val="left"/>
      <w:pPr>
        <w:ind w:left="7106" w:hanging="360"/>
      </w:pPr>
    </w:lvl>
    <w:lvl w:ilvl="8" w:tplc="2000001B" w:tentative="1">
      <w:start w:val="1"/>
      <w:numFmt w:val="lowerRoman"/>
      <w:lvlText w:val="%9."/>
      <w:lvlJc w:val="right"/>
      <w:pPr>
        <w:ind w:left="7826" w:hanging="180"/>
      </w:pPr>
    </w:lvl>
  </w:abstractNum>
  <w:abstractNum w:abstractNumId="18" w15:restartNumberingAfterBreak="0">
    <w:nsid w:val="0BD04E8A"/>
    <w:multiLevelType w:val="multilevel"/>
    <w:tmpl w:val="ACAA87B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0C3325FC"/>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C17BD2"/>
    <w:multiLevelType w:val="hybridMultilevel"/>
    <w:tmpl w:val="1640E984"/>
    <w:lvl w:ilvl="0" w:tplc="7C3ED51E">
      <w:start w:val="1"/>
      <w:numFmt w:val="lowerLetter"/>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21" w15:restartNumberingAfterBreak="0">
    <w:nsid w:val="0E051639"/>
    <w:multiLevelType w:val="multilevel"/>
    <w:tmpl w:val="18944DB6"/>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2E20AF"/>
    <w:multiLevelType w:val="multilevel"/>
    <w:tmpl w:val="659C9ABA"/>
    <w:lvl w:ilvl="0">
      <w:start w:val="1"/>
      <w:numFmt w:val="decimal"/>
      <w:lvlText w:val="%1."/>
      <w:lvlJc w:val="left"/>
      <w:pPr>
        <w:ind w:left="360" w:hanging="360"/>
      </w:pPr>
      <w:rPr>
        <w:rFonts w:hint="default"/>
      </w:rPr>
    </w:lvl>
    <w:lvl w:ilvl="1">
      <w:start w:val="6"/>
      <w:numFmt w:val="decimal"/>
      <w:isLgl/>
      <w:lvlText w:val="%1.%2"/>
      <w:lvlJc w:val="left"/>
      <w:pPr>
        <w:ind w:left="470" w:hanging="47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23" w15:restartNumberingAfterBreak="0">
    <w:nsid w:val="0EEA56E3"/>
    <w:multiLevelType w:val="hybridMultilevel"/>
    <w:tmpl w:val="9CBAF85C"/>
    <w:lvl w:ilvl="0" w:tplc="EB18934C">
      <w:start w:val="3"/>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EF86C72"/>
    <w:multiLevelType w:val="multilevel"/>
    <w:tmpl w:val="64A480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415978"/>
    <w:multiLevelType w:val="multilevel"/>
    <w:tmpl w:val="1AE29D34"/>
    <w:lvl w:ilvl="0">
      <w:start w:val="1"/>
      <w:numFmt w:val="lowerLetter"/>
      <w:lvlText w:val="%1."/>
      <w:lvlJc w:val="left"/>
      <w:pPr>
        <w:ind w:left="810" w:hanging="360"/>
      </w:pPr>
      <w:rPr>
        <w:u w:val="none"/>
      </w:rPr>
    </w:lvl>
    <w:lvl w:ilvl="1">
      <w:start w:val="1"/>
      <w:numFmt w:val="lowerRoman"/>
      <w:lvlText w:val="%2."/>
      <w:lvlJc w:val="right"/>
      <w:pPr>
        <w:ind w:left="1530" w:hanging="360"/>
      </w:pPr>
      <w:rPr>
        <w:u w:val="none"/>
      </w:rPr>
    </w:lvl>
    <w:lvl w:ilvl="2">
      <w:start w:val="1"/>
      <w:numFmt w:val="decimal"/>
      <w:lvlText w:val="%3."/>
      <w:lvlJc w:val="left"/>
      <w:pPr>
        <w:ind w:left="2250" w:hanging="360"/>
      </w:pPr>
      <w:rPr>
        <w:u w:val="none"/>
      </w:rPr>
    </w:lvl>
    <w:lvl w:ilvl="3">
      <w:start w:val="1"/>
      <w:numFmt w:val="lowerLetter"/>
      <w:lvlText w:val="%4."/>
      <w:lvlJc w:val="left"/>
      <w:pPr>
        <w:ind w:left="2970" w:hanging="360"/>
      </w:pPr>
      <w:rPr>
        <w:u w:val="none"/>
      </w:rPr>
    </w:lvl>
    <w:lvl w:ilvl="4">
      <w:start w:val="1"/>
      <w:numFmt w:val="lowerRoman"/>
      <w:lvlText w:val="%5."/>
      <w:lvlJc w:val="right"/>
      <w:pPr>
        <w:ind w:left="3690" w:hanging="360"/>
      </w:pPr>
      <w:rPr>
        <w:u w:val="none"/>
      </w:rPr>
    </w:lvl>
    <w:lvl w:ilvl="5">
      <w:start w:val="1"/>
      <w:numFmt w:val="decimal"/>
      <w:lvlText w:val="%6."/>
      <w:lvlJc w:val="left"/>
      <w:pPr>
        <w:ind w:left="4410" w:hanging="360"/>
      </w:pPr>
      <w:rPr>
        <w:u w:val="none"/>
      </w:rPr>
    </w:lvl>
    <w:lvl w:ilvl="6">
      <w:start w:val="1"/>
      <w:numFmt w:val="lowerLetter"/>
      <w:lvlText w:val="%7."/>
      <w:lvlJc w:val="left"/>
      <w:pPr>
        <w:ind w:left="5130" w:hanging="360"/>
      </w:pPr>
      <w:rPr>
        <w:u w:val="none"/>
      </w:rPr>
    </w:lvl>
    <w:lvl w:ilvl="7">
      <w:start w:val="1"/>
      <w:numFmt w:val="lowerRoman"/>
      <w:lvlText w:val="%8."/>
      <w:lvlJc w:val="right"/>
      <w:pPr>
        <w:ind w:left="5850" w:hanging="360"/>
      </w:pPr>
      <w:rPr>
        <w:u w:val="none"/>
      </w:rPr>
    </w:lvl>
    <w:lvl w:ilvl="8">
      <w:start w:val="1"/>
      <w:numFmt w:val="decimal"/>
      <w:lvlText w:val="%9."/>
      <w:lvlJc w:val="left"/>
      <w:pPr>
        <w:ind w:left="6570" w:hanging="360"/>
      </w:pPr>
      <w:rPr>
        <w:u w:val="none"/>
      </w:rPr>
    </w:lvl>
  </w:abstractNum>
  <w:abstractNum w:abstractNumId="26" w15:restartNumberingAfterBreak="0">
    <w:nsid w:val="0F706373"/>
    <w:multiLevelType w:val="hybridMultilevel"/>
    <w:tmpl w:val="1BCCA7D0"/>
    <w:lvl w:ilvl="0" w:tplc="EB18934C">
      <w:start w:val="3"/>
      <w:numFmt w:val="bullet"/>
      <w:lvlText w:val="-"/>
      <w:lvlJc w:val="left"/>
      <w:pPr>
        <w:ind w:left="1353" w:hanging="360"/>
      </w:pPr>
      <w:rPr>
        <w:rFonts w:ascii="Times New Roman" w:eastAsia="Times New Roman" w:hAnsi="Times New Roman" w:cs="Times New Roman" w:hint="default"/>
      </w:rPr>
    </w:lvl>
    <w:lvl w:ilvl="1" w:tplc="20000003" w:tentative="1">
      <w:start w:val="1"/>
      <w:numFmt w:val="bullet"/>
      <w:lvlText w:val="o"/>
      <w:lvlJc w:val="left"/>
      <w:pPr>
        <w:ind w:left="2073" w:hanging="360"/>
      </w:pPr>
      <w:rPr>
        <w:rFonts w:ascii="Courier New" w:hAnsi="Courier New" w:cs="Courier New" w:hint="default"/>
      </w:rPr>
    </w:lvl>
    <w:lvl w:ilvl="2" w:tplc="20000005" w:tentative="1">
      <w:start w:val="1"/>
      <w:numFmt w:val="bullet"/>
      <w:lvlText w:val=""/>
      <w:lvlJc w:val="left"/>
      <w:pPr>
        <w:ind w:left="2793" w:hanging="360"/>
      </w:pPr>
      <w:rPr>
        <w:rFonts w:ascii="Wingdings" w:hAnsi="Wingdings" w:hint="default"/>
      </w:rPr>
    </w:lvl>
    <w:lvl w:ilvl="3" w:tplc="20000001" w:tentative="1">
      <w:start w:val="1"/>
      <w:numFmt w:val="bullet"/>
      <w:lvlText w:val=""/>
      <w:lvlJc w:val="left"/>
      <w:pPr>
        <w:ind w:left="3513" w:hanging="360"/>
      </w:pPr>
      <w:rPr>
        <w:rFonts w:ascii="Symbol" w:hAnsi="Symbol" w:hint="default"/>
      </w:rPr>
    </w:lvl>
    <w:lvl w:ilvl="4" w:tplc="20000003" w:tentative="1">
      <w:start w:val="1"/>
      <w:numFmt w:val="bullet"/>
      <w:lvlText w:val="o"/>
      <w:lvlJc w:val="left"/>
      <w:pPr>
        <w:ind w:left="4233" w:hanging="360"/>
      </w:pPr>
      <w:rPr>
        <w:rFonts w:ascii="Courier New" w:hAnsi="Courier New" w:cs="Courier New" w:hint="default"/>
      </w:rPr>
    </w:lvl>
    <w:lvl w:ilvl="5" w:tplc="20000005" w:tentative="1">
      <w:start w:val="1"/>
      <w:numFmt w:val="bullet"/>
      <w:lvlText w:val=""/>
      <w:lvlJc w:val="left"/>
      <w:pPr>
        <w:ind w:left="4953" w:hanging="360"/>
      </w:pPr>
      <w:rPr>
        <w:rFonts w:ascii="Wingdings" w:hAnsi="Wingdings" w:hint="default"/>
      </w:rPr>
    </w:lvl>
    <w:lvl w:ilvl="6" w:tplc="20000001" w:tentative="1">
      <w:start w:val="1"/>
      <w:numFmt w:val="bullet"/>
      <w:lvlText w:val=""/>
      <w:lvlJc w:val="left"/>
      <w:pPr>
        <w:ind w:left="5673" w:hanging="360"/>
      </w:pPr>
      <w:rPr>
        <w:rFonts w:ascii="Symbol" w:hAnsi="Symbol" w:hint="default"/>
      </w:rPr>
    </w:lvl>
    <w:lvl w:ilvl="7" w:tplc="20000003" w:tentative="1">
      <w:start w:val="1"/>
      <w:numFmt w:val="bullet"/>
      <w:lvlText w:val="o"/>
      <w:lvlJc w:val="left"/>
      <w:pPr>
        <w:ind w:left="6393" w:hanging="360"/>
      </w:pPr>
      <w:rPr>
        <w:rFonts w:ascii="Courier New" w:hAnsi="Courier New" w:cs="Courier New" w:hint="default"/>
      </w:rPr>
    </w:lvl>
    <w:lvl w:ilvl="8" w:tplc="20000005" w:tentative="1">
      <w:start w:val="1"/>
      <w:numFmt w:val="bullet"/>
      <w:lvlText w:val=""/>
      <w:lvlJc w:val="left"/>
      <w:pPr>
        <w:ind w:left="7113" w:hanging="360"/>
      </w:pPr>
      <w:rPr>
        <w:rFonts w:ascii="Wingdings" w:hAnsi="Wingdings" w:hint="default"/>
      </w:rPr>
    </w:lvl>
  </w:abstractNum>
  <w:abstractNum w:abstractNumId="27" w15:restartNumberingAfterBreak="0">
    <w:nsid w:val="0FE16CB7"/>
    <w:multiLevelType w:val="hybridMultilevel"/>
    <w:tmpl w:val="E4F88B7E"/>
    <w:lvl w:ilvl="0" w:tplc="EB18934C">
      <w:start w:val="3"/>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8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E20004"/>
    <w:multiLevelType w:val="hybridMultilevel"/>
    <w:tmpl w:val="709CB444"/>
    <w:lvl w:ilvl="0" w:tplc="EB18934C">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0FE27110"/>
    <w:multiLevelType w:val="hybridMultilevel"/>
    <w:tmpl w:val="A56CC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3F4E8B"/>
    <w:multiLevelType w:val="hybridMultilevel"/>
    <w:tmpl w:val="E67CD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033583"/>
    <w:multiLevelType w:val="hybridMultilevel"/>
    <w:tmpl w:val="7AE2A08E"/>
    <w:lvl w:ilvl="0" w:tplc="FFFFFFFF">
      <w:start w:val="1"/>
      <w:numFmt w:val="lowerLetter"/>
      <w:lvlText w:val="%1)"/>
      <w:lvlJc w:val="left"/>
      <w:pPr>
        <w:ind w:left="2610" w:hanging="720"/>
      </w:pPr>
      <w:rPr>
        <w:rFonts w:hint="default"/>
      </w:rPr>
    </w:lvl>
    <w:lvl w:ilvl="1" w:tplc="FFFFFFFF">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2" w15:restartNumberingAfterBreak="0">
    <w:nsid w:val="12451540"/>
    <w:multiLevelType w:val="multilevel"/>
    <w:tmpl w:val="CA12D1BC"/>
    <w:lvl w:ilvl="0">
      <w:start w:val="1"/>
      <w:numFmt w:val="lowerLetter"/>
      <w:lvlText w:val="%1"/>
      <w:lvlJc w:val="left"/>
      <w:pPr>
        <w:tabs>
          <w:tab w:val="num" w:pos="0"/>
        </w:tabs>
        <w:ind w:left="1170" w:hanging="360"/>
      </w:pPr>
      <w:rPr>
        <w:rFonts w:ascii="Arial" w:hAnsi="Arial" w:cs="Arial"/>
        <w:sz w:val="20"/>
        <w:szCs w:val="22"/>
        <w:lang w:val="en-G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lowerLetter"/>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3" w15:restartNumberingAfterBreak="0">
    <w:nsid w:val="12463B12"/>
    <w:multiLevelType w:val="hybridMultilevel"/>
    <w:tmpl w:val="C3C87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770461"/>
    <w:multiLevelType w:val="hybridMultilevel"/>
    <w:tmpl w:val="D6E49246"/>
    <w:lvl w:ilvl="0" w:tplc="EB18934C">
      <w:start w:val="3"/>
      <w:numFmt w:val="bullet"/>
      <w:lvlText w:val="-"/>
      <w:lvlJc w:val="left"/>
      <w:pPr>
        <w:ind w:left="780" w:hanging="360"/>
      </w:pPr>
      <w:rPr>
        <w:rFonts w:ascii="Times New Roman" w:eastAsia="Times New Roman" w:hAnsi="Times New Roman" w:cs="Times New Roman"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5" w15:restartNumberingAfterBreak="0">
    <w:nsid w:val="13A96C5B"/>
    <w:multiLevelType w:val="hybridMultilevel"/>
    <w:tmpl w:val="C7F2476A"/>
    <w:lvl w:ilvl="0" w:tplc="EB18934C">
      <w:start w:val="3"/>
      <w:numFmt w:val="bullet"/>
      <w:lvlText w:val="-"/>
      <w:lvlJc w:val="left"/>
      <w:pPr>
        <w:ind w:left="1140" w:hanging="360"/>
      </w:pPr>
      <w:rPr>
        <w:rFonts w:ascii="Times New Roman" w:eastAsia="Times New Roman" w:hAnsi="Times New Roman" w:cs="Times New Roman" w:hint="default"/>
      </w:rPr>
    </w:lvl>
    <w:lvl w:ilvl="1" w:tplc="20000003" w:tentative="1">
      <w:start w:val="1"/>
      <w:numFmt w:val="bullet"/>
      <w:lvlText w:val="o"/>
      <w:lvlJc w:val="left"/>
      <w:pPr>
        <w:ind w:left="1860" w:hanging="360"/>
      </w:pPr>
      <w:rPr>
        <w:rFonts w:ascii="Courier New" w:hAnsi="Courier New" w:cs="Courier New" w:hint="default"/>
      </w:rPr>
    </w:lvl>
    <w:lvl w:ilvl="2" w:tplc="20000005" w:tentative="1">
      <w:start w:val="1"/>
      <w:numFmt w:val="bullet"/>
      <w:lvlText w:val=""/>
      <w:lvlJc w:val="left"/>
      <w:pPr>
        <w:ind w:left="2580" w:hanging="360"/>
      </w:pPr>
      <w:rPr>
        <w:rFonts w:ascii="Wingdings" w:hAnsi="Wingdings" w:hint="default"/>
      </w:rPr>
    </w:lvl>
    <w:lvl w:ilvl="3" w:tplc="20000001" w:tentative="1">
      <w:start w:val="1"/>
      <w:numFmt w:val="bullet"/>
      <w:lvlText w:val=""/>
      <w:lvlJc w:val="left"/>
      <w:pPr>
        <w:ind w:left="3300" w:hanging="360"/>
      </w:pPr>
      <w:rPr>
        <w:rFonts w:ascii="Symbol" w:hAnsi="Symbol" w:hint="default"/>
      </w:rPr>
    </w:lvl>
    <w:lvl w:ilvl="4" w:tplc="20000003" w:tentative="1">
      <w:start w:val="1"/>
      <w:numFmt w:val="bullet"/>
      <w:lvlText w:val="o"/>
      <w:lvlJc w:val="left"/>
      <w:pPr>
        <w:ind w:left="4020" w:hanging="360"/>
      </w:pPr>
      <w:rPr>
        <w:rFonts w:ascii="Courier New" w:hAnsi="Courier New" w:cs="Courier New" w:hint="default"/>
      </w:rPr>
    </w:lvl>
    <w:lvl w:ilvl="5" w:tplc="20000005" w:tentative="1">
      <w:start w:val="1"/>
      <w:numFmt w:val="bullet"/>
      <w:lvlText w:val=""/>
      <w:lvlJc w:val="left"/>
      <w:pPr>
        <w:ind w:left="4740" w:hanging="360"/>
      </w:pPr>
      <w:rPr>
        <w:rFonts w:ascii="Wingdings" w:hAnsi="Wingdings" w:hint="default"/>
      </w:rPr>
    </w:lvl>
    <w:lvl w:ilvl="6" w:tplc="20000001" w:tentative="1">
      <w:start w:val="1"/>
      <w:numFmt w:val="bullet"/>
      <w:lvlText w:val=""/>
      <w:lvlJc w:val="left"/>
      <w:pPr>
        <w:ind w:left="5460" w:hanging="360"/>
      </w:pPr>
      <w:rPr>
        <w:rFonts w:ascii="Symbol" w:hAnsi="Symbol" w:hint="default"/>
      </w:rPr>
    </w:lvl>
    <w:lvl w:ilvl="7" w:tplc="20000003" w:tentative="1">
      <w:start w:val="1"/>
      <w:numFmt w:val="bullet"/>
      <w:lvlText w:val="o"/>
      <w:lvlJc w:val="left"/>
      <w:pPr>
        <w:ind w:left="6180" w:hanging="360"/>
      </w:pPr>
      <w:rPr>
        <w:rFonts w:ascii="Courier New" w:hAnsi="Courier New" w:cs="Courier New" w:hint="default"/>
      </w:rPr>
    </w:lvl>
    <w:lvl w:ilvl="8" w:tplc="20000005" w:tentative="1">
      <w:start w:val="1"/>
      <w:numFmt w:val="bullet"/>
      <w:lvlText w:val=""/>
      <w:lvlJc w:val="left"/>
      <w:pPr>
        <w:ind w:left="6900" w:hanging="360"/>
      </w:pPr>
      <w:rPr>
        <w:rFonts w:ascii="Wingdings" w:hAnsi="Wingdings" w:hint="default"/>
      </w:rPr>
    </w:lvl>
  </w:abstractNum>
  <w:abstractNum w:abstractNumId="36" w15:restartNumberingAfterBreak="0">
    <w:nsid w:val="14814A83"/>
    <w:multiLevelType w:val="multilevel"/>
    <w:tmpl w:val="91D07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4AB200A"/>
    <w:multiLevelType w:val="hybridMultilevel"/>
    <w:tmpl w:val="C93A3C54"/>
    <w:lvl w:ilvl="0" w:tplc="EB18934C">
      <w:start w:val="3"/>
      <w:numFmt w:val="bullet"/>
      <w:lvlText w:val="-"/>
      <w:lvlJc w:val="left"/>
      <w:pPr>
        <w:ind w:left="781" w:hanging="360"/>
      </w:pPr>
      <w:rPr>
        <w:rFonts w:ascii="Times New Roman" w:eastAsia="Times New Roman" w:hAnsi="Times New Roman" w:cs="Times New Roman" w:hint="default"/>
      </w:rPr>
    </w:lvl>
    <w:lvl w:ilvl="1" w:tplc="FFFFFFFF" w:tentative="1">
      <w:start w:val="1"/>
      <w:numFmt w:val="bullet"/>
      <w:lvlText w:val="o"/>
      <w:lvlJc w:val="left"/>
      <w:pPr>
        <w:ind w:left="1501" w:hanging="360"/>
      </w:pPr>
      <w:rPr>
        <w:rFonts w:ascii="Courier New" w:hAnsi="Courier New" w:cs="Courier New" w:hint="default"/>
      </w:rPr>
    </w:lvl>
    <w:lvl w:ilvl="2" w:tplc="FFFFFFFF" w:tentative="1">
      <w:start w:val="1"/>
      <w:numFmt w:val="bullet"/>
      <w:lvlText w:val=""/>
      <w:lvlJc w:val="left"/>
      <w:pPr>
        <w:ind w:left="2221" w:hanging="360"/>
      </w:pPr>
      <w:rPr>
        <w:rFonts w:ascii="Wingdings" w:hAnsi="Wingdings" w:hint="default"/>
      </w:rPr>
    </w:lvl>
    <w:lvl w:ilvl="3" w:tplc="FFFFFFFF" w:tentative="1">
      <w:start w:val="1"/>
      <w:numFmt w:val="bullet"/>
      <w:lvlText w:val=""/>
      <w:lvlJc w:val="left"/>
      <w:pPr>
        <w:ind w:left="2941" w:hanging="360"/>
      </w:pPr>
      <w:rPr>
        <w:rFonts w:ascii="Symbol" w:hAnsi="Symbol" w:hint="default"/>
      </w:rPr>
    </w:lvl>
    <w:lvl w:ilvl="4" w:tplc="FFFFFFFF" w:tentative="1">
      <w:start w:val="1"/>
      <w:numFmt w:val="bullet"/>
      <w:lvlText w:val="o"/>
      <w:lvlJc w:val="left"/>
      <w:pPr>
        <w:ind w:left="3661" w:hanging="360"/>
      </w:pPr>
      <w:rPr>
        <w:rFonts w:ascii="Courier New" w:hAnsi="Courier New" w:cs="Courier New" w:hint="default"/>
      </w:rPr>
    </w:lvl>
    <w:lvl w:ilvl="5" w:tplc="FFFFFFFF" w:tentative="1">
      <w:start w:val="1"/>
      <w:numFmt w:val="bullet"/>
      <w:lvlText w:val=""/>
      <w:lvlJc w:val="left"/>
      <w:pPr>
        <w:ind w:left="4381" w:hanging="360"/>
      </w:pPr>
      <w:rPr>
        <w:rFonts w:ascii="Wingdings" w:hAnsi="Wingdings" w:hint="default"/>
      </w:rPr>
    </w:lvl>
    <w:lvl w:ilvl="6" w:tplc="FFFFFFFF" w:tentative="1">
      <w:start w:val="1"/>
      <w:numFmt w:val="bullet"/>
      <w:lvlText w:val=""/>
      <w:lvlJc w:val="left"/>
      <w:pPr>
        <w:ind w:left="5101" w:hanging="360"/>
      </w:pPr>
      <w:rPr>
        <w:rFonts w:ascii="Symbol" w:hAnsi="Symbol" w:hint="default"/>
      </w:rPr>
    </w:lvl>
    <w:lvl w:ilvl="7" w:tplc="FFFFFFFF" w:tentative="1">
      <w:start w:val="1"/>
      <w:numFmt w:val="bullet"/>
      <w:lvlText w:val="o"/>
      <w:lvlJc w:val="left"/>
      <w:pPr>
        <w:ind w:left="5821" w:hanging="360"/>
      </w:pPr>
      <w:rPr>
        <w:rFonts w:ascii="Courier New" w:hAnsi="Courier New" w:cs="Courier New" w:hint="default"/>
      </w:rPr>
    </w:lvl>
    <w:lvl w:ilvl="8" w:tplc="FFFFFFFF" w:tentative="1">
      <w:start w:val="1"/>
      <w:numFmt w:val="bullet"/>
      <w:lvlText w:val=""/>
      <w:lvlJc w:val="left"/>
      <w:pPr>
        <w:ind w:left="6541" w:hanging="360"/>
      </w:pPr>
      <w:rPr>
        <w:rFonts w:ascii="Wingdings" w:hAnsi="Wingdings" w:hint="default"/>
      </w:rPr>
    </w:lvl>
  </w:abstractNum>
  <w:abstractNum w:abstractNumId="38" w15:restartNumberingAfterBreak="0">
    <w:nsid w:val="15033D1C"/>
    <w:multiLevelType w:val="multilevel"/>
    <w:tmpl w:val="111CBB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5AA53F1"/>
    <w:multiLevelType w:val="hybridMultilevel"/>
    <w:tmpl w:val="49A474DA"/>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16A326B3"/>
    <w:multiLevelType w:val="hybridMultilevel"/>
    <w:tmpl w:val="8236D650"/>
    <w:lvl w:ilvl="0" w:tplc="60D06DD2">
      <w:start w:val="1"/>
      <w:numFmt w:val="lowerLetter"/>
      <w:lvlText w:val="%1)"/>
      <w:lvlJc w:val="left"/>
      <w:pPr>
        <w:ind w:left="360" w:hanging="360"/>
      </w:pPr>
      <w:rPr>
        <w:rFonts w:hint="default"/>
        <w:b/>
      </w:rPr>
    </w:lvl>
    <w:lvl w:ilvl="1" w:tplc="20000019">
      <w:start w:val="1"/>
      <w:numFmt w:val="lowerLetter"/>
      <w:lvlText w:val="%2."/>
      <w:lvlJc w:val="left"/>
      <w:pPr>
        <w:ind w:left="1440" w:hanging="360"/>
      </w:pPr>
    </w:lvl>
    <w:lvl w:ilvl="2" w:tplc="39747196">
      <w:start w:val="1"/>
      <w:numFmt w:val="decimal"/>
      <w:lvlText w:val="%3."/>
      <w:lvlJc w:val="left"/>
      <w:pPr>
        <w:ind w:left="72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176B28AC"/>
    <w:multiLevelType w:val="hybridMultilevel"/>
    <w:tmpl w:val="08864612"/>
    <w:lvl w:ilvl="0" w:tplc="EB18934C">
      <w:start w:val="3"/>
      <w:numFmt w:val="bullet"/>
      <w:lvlText w:val="-"/>
      <w:lvlJc w:val="left"/>
      <w:pPr>
        <w:ind w:left="766" w:hanging="360"/>
      </w:pPr>
      <w:rPr>
        <w:rFonts w:ascii="Times New Roman" w:eastAsia="Times New Roman" w:hAnsi="Times New Roman" w:cs="Times New Roman" w:hint="default"/>
      </w:rPr>
    </w:lvl>
    <w:lvl w:ilvl="1" w:tplc="20000003" w:tentative="1">
      <w:start w:val="1"/>
      <w:numFmt w:val="bullet"/>
      <w:lvlText w:val="o"/>
      <w:lvlJc w:val="left"/>
      <w:pPr>
        <w:ind w:left="1486" w:hanging="360"/>
      </w:pPr>
      <w:rPr>
        <w:rFonts w:ascii="Courier New" w:hAnsi="Courier New" w:cs="Courier New" w:hint="default"/>
      </w:rPr>
    </w:lvl>
    <w:lvl w:ilvl="2" w:tplc="20000005" w:tentative="1">
      <w:start w:val="1"/>
      <w:numFmt w:val="bullet"/>
      <w:lvlText w:val=""/>
      <w:lvlJc w:val="left"/>
      <w:pPr>
        <w:ind w:left="2206" w:hanging="360"/>
      </w:pPr>
      <w:rPr>
        <w:rFonts w:ascii="Wingdings" w:hAnsi="Wingdings" w:hint="default"/>
      </w:rPr>
    </w:lvl>
    <w:lvl w:ilvl="3" w:tplc="20000001" w:tentative="1">
      <w:start w:val="1"/>
      <w:numFmt w:val="bullet"/>
      <w:lvlText w:val=""/>
      <w:lvlJc w:val="left"/>
      <w:pPr>
        <w:ind w:left="2926" w:hanging="360"/>
      </w:pPr>
      <w:rPr>
        <w:rFonts w:ascii="Symbol" w:hAnsi="Symbol" w:hint="default"/>
      </w:rPr>
    </w:lvl>
    <w:lvl w:ilvl="4" w:tplc="20000003" w:tentative="1">
      <w:start w:val="1"/>
      <w:numFmt w:val="bullet"/>
      <w:lvlText w:val="o"/>
      <w:lvlJc w:val="left"/>
      <w:pPr>
        <w:ind w:left="3646" w:hanging="360"/>
      </w:pPr>
      <w:rPr>
        <w:rFonts w:ascii="Courier New" w:hAnsi="Courier New" w:cs="Courier New" w:hint="default"/>
      </w:rPr>
    </w:lvl>
    <w:lvl w:ilvl="5" w:tplc="20000005" w:tentative="1">
      <w:start w:val="1"/>
      <w:numFmt w:val="bullet"/>
      <w:lvlText w:val=""/>
      <w:lvlJc w:val="left"/>
      <w:pPr>
        <w:ind w:left="4366" w:hanging="360"/>
      </w:pPr>
      <w:rPr>
        <w:rFonts w:ascii="Wingdings" w:hAnsi="Wingdings" w:hint="default"/>
      </w:rPr>
    </w:lvl>
    <w:lvl w:ilvl="6" w:tplc="20000001" w:tentative="1">
      <w:start w:val="1"/>
      <w:numFmt w:val="bullet"/>
      <w:lvlText w:val=""/>
      <w:lvlJc w:val="left"/>
      <w:pPr>
        <w:ind w:left="5086" w:hanging="360"/>
      </w:pPr>
      <w:rPr>
        <w:rFonts w:ascii="Symbol" w:hAnsi="Symbol" w:hint="default"/>
      </w:rPr>
    </w:lvl>
    <w:lvl w:ilvl="7" w:tplc="20000003" w:tentative="1">
      <w:start w:val="1"/>
      <w:numFmt w:val="bullet"/>
      <w:lvlText w:val="o"/>
      <w:lvlJc w:val="left"/>
      <w:pPr>
        <w:ind w:left="5806" w:hanging="360"/>
      </w:pPr>
      <w:rPr>
        <w:rFonts w:ascii="Courier New" w:hAnsi="Courier New" w:cs="Courier New" w:hint="default"/>
      </w:rPr>
    </w:lvl>
    <w:lvl w:ilvl="8" w:tplc="20000005" w:tentative="1">
      <w:start w:val="1"/>
      <w:numFmt w:val="bullet"/>
      <w:lvlText w:val=""/>
      <w:lvlJc w:val="left"/>
      <w:pPr>
        <w:ind w:left="6526" w:hanging="360"/>
      </w:pPr>
      <w:rPr>
        <w:rFonts w:ascii="Wingdings" w:hAnsi="Wingdings" w:hint="default"/>
      </w:rPr>
    </w:lvl>
  </w:abstractNum>
  <w:abstractNum w:abstractNumId="42" w15:restartNumberingAfterBreak="0">
    <w:nsid w:val="18AE126E"/>
    <w:multiLevelType w:val="hybridMultilevel"/>
    <w:tmpl w:val="254646A8"/>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19005A45"/>
    <w:multiLevelType w:val="multilevel"/>
    <w:tmpl w:val="7F3475FE"/>
    <w:lvl w:ilvl="0">
      <w:start w:val="13"/>
      <w:numFmt w:val="decimal"/>
      <w:lvlText w:val="%1.0"/>
      <w:lvlJc w:val="left"/>
      <w:pPr>
        <w:ind w:left="78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4" w15:restartNumberingAfterBreak="0">
    <w:nsid w:val="19225051"/>
    <w:multiLevelType w:val="multilevel"/>
    <w:tmpl w:val="8A8ECC6C"/>
    <w:lvl w:ilvl="0">
      <w:start w:val="9"/>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93416C2"/>
    <w:multiLevelType w:val="hybridMultilevel"/>
    <w:tmpl w:val="26FCF068"/>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964370D"/>
    <w:multiLevelType w:val="multilevel"/>
    <w:tmpl w:val="68D2AE6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199516A1"/>
    <w:multiLevelType w:val="multilevel"/>
    <w:tmpl w:val="EE04CA3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1AEB6147"/>
    <w:multiLevelType w:val="hybridMultilevel"/>
    <w:tmpl w:val="0802B6C2"/>
    <w:lvl w:ilvl="0" w:tplc="4820612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9" w15:restartNumberingAfterBreak="0">
    <w:nsid w:val="1BCC0F16"/>
    <w:multiLevelType w:val="hybridMultilevel"/>
    <w:tmpl w:val="5C968274"/>
    <w:lvl w:ilvl="0" w:tplc="61DA48E6">
      <w:start w:val="1"/>
      <w:numFmt w:val="low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0" w15:restartNumberingAfterBreak="0">
    <w:nsid w:val="1C7A33F4"/>
    <w:multiLevelType w:val="multilevel"/>
    <w:tmpl w:val="A238CE70"/>
    <w:lvl w:ilvl="0">
      <w:start w:val="4"/>
      <w:numFmt w:val="decimal"/>
      <w:lvlText w:val="%1"/>
      <w:lvlJc w:val="left"/>
      <w:pPr>
        <w:ind w:left="480" w:hanging="480"/>
      </w:pPr>
      <w:rPr>
        <w:rFonts w:hint="default"/>
      </w:rPr>
    </w:lvl>
    <w:lvl w:ilvl="1">
      <w:start w:val="7"/>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51" w15:restartNumberingAfterBreak="0">
    <w:nsid w:val="1D82448B"/>
    <w:multiLevelType w:val="hybridMultilevel"/>
    <w:tmpl w:val="B4FEF58E"/>
    <w:lvl w:ilvl="0" w:tplc="04090017">
      <w:start w:val="1"/>
      <w:numFmt w:val="lowerLetter"/>
      <w:lvlText w:val="%1)"/>
      <w:lvlJc w:val="left"/>
      <w:pPr>
        <w:ind w:left="72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A4593C"/>
    <w:multiLevelType w:val="multilevel"/>
    <w:tmpl w:val="3A24E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EA1343B"/>
    <w:multiLevelType w:val="hybridMultilevel"/>
    <w:tmpl w:val="F0381D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EC23528"/>
    <w:multiLevelType w:val="hybridMultilevel"/>
    <w:tmpl w:val="DF44D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ED01F3"/>
    <w:multiLevelType w:val="multilevel"/>
    <w:tmpl w:val="C5D2965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01C119F"/>
    <w:multiLevelType w:val="multilevel"/>
    <w:tmpl w:val="AF469072"/>
    <w:lvl w:ilvl="0">
      <w:start w:val="1"/>
      <w:numFmt w:val="lowerLetter"/>
      <w:lvlText w:val="%1)"/>
      <w:lvlJc w:val="left"/>
      <w:pPr>
        <w:tabs>
          <w:tab w:val="num" w:pos="0"/>
        </w:tabs>
        <w:ind w:left="1800" w:hanging="360"/>
      </w:pPr>
      <w:rPr>
        <w:sz w:val="20"/>
        <w:szCs w:val="22"/>
        <w:lang w:val="en-G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7" w15:restartNumberingAfterBreak="0">
    <w:nsid w:val="20273B18"/>
    <w:multiLevelType w:val="hybridMultilevel"/>
    <w:tmpl w:val="99FCE2A6"/>
    <w:lvl w:ilvl="0" w:tplc="FFFFFFFF">
      <w:start w:val="1"/>
      <w:numFmt w:val="lowerLetter"/>
      <w:lvlText w:val="%1)"/>
      <w:lvlJc w:val="left"/>
      <w:pPr>
        <w:ind w:left="360" w:hanging="360"/>
      </w:p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58" w15:restartNumberingAfterBreak="0">
    <w:nsid w:val="217B1F48"/>
    <w:multiLevelType w:val="hybridMultilevel"/>
    <w:tmpl w:val="28B4DDCC"/>
    <w:lvl w:ilvl="0" w:tplc="945E4FB4">
      <w:start w:val="1"/>
      <w:numFmt w:val="lowerLetter"/>
      <w:lvlText w:val="%1)"/>
      <w:lvlJc w:val="left"/>
      <w:pPr>
        <w:ind w:left="36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21951820"/>
    <w:multiLevelType w:val="hybridMultilevel"/>
    <w:tmpl w:val="58C4C9BE"/>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0" w15:restartNumberingAfterBreak="0">
    <w:nsid w:val="21F90123"/>
    <w:multiLevelType w:val="hybridMultilevel"/>
    <w:tmpl w:val="7B002FD6"/>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A36CE142">
      <w:start w:val="1"/>
      <w:numFmt w:val="lowerRoman"/>
      <w:lvlText w:val="%4)"/>
      <w:lvlJc w:val="left"/>
      <w:pPr>
        <w:ind w:left="108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227A481F"/>
    <w:multiLevelType w:val="hybridMultilevel"/>
    <w:tmpl w:val="3A287A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22B07743"/>
    <w:multiLevelType w:val="hybridMultilevel"/>
    <w:tmpl w:val="4D86A0D2"/>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090017">
      <w:start w:val="1"/>
      <w:numFmt w:val="lowerLetter"/>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23CD23A2"/>
    <w:multiLevelType w:val="hybridMultilevel"/>
    <w:tmpl w:val="99FCE2A6"/>
    <w:lvl w:ilvl="0" w:tplc="20000017">
      <w:start w:val="1"/>
      <w:numFmt w:val="lowerLetter"/>
      <w:lvlText w:val="%1)"/>
      <w:lvlJc w:val="left"/>
      <w:pPr>
        <w:ind w:left="781" w:hanging="360"/>
      </w:pPr>
    </w:lvl>
    <w:lvl w:ilvl="1" w:tplc="20000019" w:tentative="1">
      <w:start w:val="1"/>
      <w:numFmt w:val="lowerLetter"/>
      <w:lvlText w:val="%2."/>
      <w:lvlJc w:val="left"/>
      <w:pPr>
        <w:ind w:left="1501" w:hanging="360"/>
      </w:pPr>
    </w:lvl>
    <w:lvl w:ilvl="2" w:tplc="2000001B" w:tentative="1">
      <w:start w:val="1"/>
      <w:numFmt w:val="lowerRoman"/>
      <w:lvlText w:val="%3."/>
      <w:lvlJc w:val="right"/>
      <w:pPr>
        <w:ind w:left="2221" w:hanging="180"/>
      </w:pPr>
    </w:lvl>
    <w:lvl w:ilvl="3" w:tplc="2000000F" w:tentative="1">
      <w:start w:val="1"/>
      <w:numFmt w:val="decimal"/>
      <w:lvlText w:val="%4."/>
      <w:lvlJc w:val="left"/>
      <w:pPr>
        <w:ind w:left="2941" w:hanging="360"/>
      </w:pPr>
    </w:lvl>
    <w:lvl w:ilvl="4" w:tplc="20000019" w:tentative="1">
      <w:start w:val="1"/>
      <w:numFmt w:val="lowerLetter"/>
      <w:lvlText w:val="%5."/>
      <w:lvlJc w:val="left"/>
      <w:pPr>
        <w:ind w:left="3661" w:hanging="360"/>
      </w:pPr>
    </w:lvl>
    <w:lvl w:ilvl="5" w:tplc="2000001B" w:tentative="1">
      <w:start w:val="1"/>
      <w:numFmt w:val="lowerRoman"/>
      <w:lvlText w:val="%6."/>
      <w:lvlJc w:val="right"/>
      <w:pPr>
        <w:ind w:left="4381" w:hanging="180"/>
      </w:pPr>
    </w:lvl>
    <w:lvl w:ilvl="6" w:tplc="2000000F" w:tentative="1">
      <w:start w:val="1"/>
      <w:numFmt w:val="decimal"/>
      <w:lvlText w:val="%7."/>
      <w:lvlJc w:val="left"/>
      <w:pPr>
        <w:ind w:left="5101" w:hanging="360"/>
      </w:pPr>
    </w:lvl>
    <w:lvl w:ilvl="7" w:tplc="20000019" w:tentative="1">
      <w:start w:val="1"/>
      <w:numFmt w:val="lowerLetter"/>
      <w:lvlText w:val="%8."/>
      <w:lvlJc w:val="left"/>
      <w:pPr>
        <w:ind w:left="5821" w:hanging="360"/>
      </w:pPr>
    </w:lvl>
    <w:lvl w:ilvl="8" w:tplc="2000001B" w:tentative="1">
      <w:start w:val="1"/>
      <w:numFmt w:val="lowerRoman"/>
      <w:lvlText w:val="%9."/>
      <w:lvlJc w:val="right"/>
      <w:pPr>
        <w:ind w:left="6541" w:hanging="180"/>
      </w:pPr>
    </w:lvl>
  </w:abstractNum>
  <w:abstractNum w:abstractNumId="64" w15:restartNumberingAfterBreak="0">
    <w:nsid w:val="248E17A0"/>
    <w:multiLevelType w:val="hybridMultilevel"/>
    <w:tmpl w:val="8A6026E6"/>
    <w:lvl w:ilvl="0" w:tplc="20000017">
      <w:start w:val="1"/>
      <w:numFmt w:val="lowerLetter"/>
      <w:lvlText w:val="%1)"/>
      <w:lvlJc w:val="left"/>
      <w:pPr>
        <w:ind w:left="1420" w:hanging="360"/>
      </w:pPr>
    </w:lvl>
    <w:lvl w:ilvl="1" w:tplc="20000019" w:tentative="1">
      <w:start w:val="1"/>
      <w:numFmt w:val="lowerLetter"/>
      <w:lvlText w:val="%2."/>
      <w:lvlJc w:val="left"/>
      <w:pPr>
        <w:ind w:left="2140" w:hanging="360"/>
      </w:pPr>
    </w:lvl>
    <w:lvl w:ilvl="2" w:tplc="2000001B" w:tentative="1">
      <w:start w:val="1"/>
      <w:numFmt w:val="lowerRoman"/>
      <w:lvlText w:val="%3."/>
      <w:lvlJc w:val="right"/>
      <w:pPr>
        <w:ind w:left="2860" w:hanging="180"/>
      </w:pPr>
    </w:lvl>
    <w:lvl w:ilvl="3" w:tplc="2000000F" w:tentative="1">
      <w:start w:val="1"/>
      <w:numFmt w:val="decimal"/>
      <w:lvlText w:val="%4."/>
      <w:lvlJc w:val="left"/>
      <w:pPr>
        <w:ind w:left="3580" w:hanging="360"/>
      </w:pPr>
    </w:lvl>
    <w:lvl w:ilvl="4" w:tplc="20000019" w:tentative="1">
      <w:start w:val="1"/>
      <w:numFmt w:val="lowerLetter"/>
      <w:lvlText w:val="%5."/>
      <w:lvlJc w:val="left"/>
      <w:pPr>
        <w:ind w:left="4300" w:hanging="360"/>
      </w:pPr>
    </w:lvl>
    <w:lvl w:ilvl="5" w:tplc="2000001B" w:tentative="1">
      <w:start w:val="1"/>
      <w:numFmt w:val="lowerRoman"/>
      <w:lvlText w:val="%6."/>
      <w:lvlJc w:val="right"/>
      <w:pPr>
        <w:ind w:left="5020" w:hanging="180"/>
      </w:pPr>
    </w:lvl>
    <w:lvl w:ilvl="6" w:tplc="2000000F" w:tentative="1">
      <w:start w:val="1"/>
      <w:numFmt w:val="decimal"/>
      <w:lvlText w:val="%7."/>
      <w:lvlJc w:val="left"/>
      <w:pPr>
        <w:ind w:left="5740" w:hanging="360"/>
      </w:pPr>
    </w:lvl>
    <w:lvl w:ilvl="7" w:tplc="20000019" w:tentative="1">
      <w:start w:val="1"/>
      <w:numFmt w:val="lowerLetter"/>
      <w:lvlText w:val="%8."/>
      <w:lvlJc w:val="left"/>
      <w:pPr>
        <w:ind w:left="6460" w:hanging="360"/>
      </w:pPr>
    </w:lvl>
    <w:lvl w:ilvl="8" w:tplc="2000001B" w:tentative="1">
      <w:start w:val="1"/>
      <w:numFmt w:val="lowerRoman"/>
      <w:lvlText w:val="%9."/>
      <w:lvlJc w:val="right"/>
      <w:pPr>
        <w:ind w:left="7180" w:hanging="180"/>
      </w:pPr>
    </w:lvl>
  </w:abstractNum>
  <w:abstractNum w:abstractNumId="65" w15:restartNumberingAfterBreak="0">
    <w:nsid w:val="252E070C"/>
    <w:multiLevelType w:val="hybridMultilevel"/>
    <w:tmpl w:val="2696A182"/>
    <w:lvl w:ilvl="0" w:tplc="04090017">
      <w:start w:val="1"/>
      <w:numFmt w:val="lowerLetter"/>
      <w:lvlText w:val="%1)"/>
      <w:lvlJc w:val="left"/>
      <w:pPr>
        <w:ind w:left="1667" w:hanging="360"/>
      </w:p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66" w15:restartNumberingAfterBreak="0">
    <w:nsid w:val="256556B7"/>
    <w:multiLevelType w:val="multilevel"/>
    <w:tmpl w:val="DDA49B90"/>
    <w:lvl w:ilvl="0">
      <w:start w:val="9"/>
      <w:numFmt w:val="decimal"/>
      <w:lvlText w:val="%1"/>
      <w:lvlJc w:val="left"/>
      <w:pPr>
        <w:ind w:left="420" w:hanging="420"/>
      </w:pPr>
      <w:rPr>
        <w:rFonts w:hint="default"/>
      </w:rPr>
    </w:lvl>
    <w:lvl w:ilvl="1">
      <w:start w:val="11"/>
      <w:numFmt w:val="decimal"/>
      <w:lvlText w:val="%1.%2"/>
      <w:lvlJc w:val="left"/>
      <w:pPr>
        <w:ind w:left="647" w:hanging="4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67" w15:restartNumberingAfterBreak="0">
    <w:nsid w:val="261C3971"/>
    <w:multiLevelType w:val="multilevel"/>
    <w:tmpl w:val="E0129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26302838"/>
    <w:multiLevelType w:val="hybridMultilevel"/>
    <w:tmpl w:val="7D4647B6"/>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9" w15:restartNumberingAfterBreak="0">
    <w:nsid w:val="26997D3C"/>
    <w:multiLevelType w:val="hybridMultilevel"/>
    <w:tmpl w:val="AF724BC6"/>
    <w:lvl w:ilvl="0" w:tplc="04090001">
      <w:start w:val="1"/>
      <w:numFmt w:val="bullet"/>
      <w:lvlText w:val=""/>
      <w:lvlJc w:val="left"/>
      <w:pPr>
        <w:ind w:left="775" w:hanging="360"/>
      </w:pPr>
      <w:rPr>
        <w:rFonts w:ascii="Symbol" w:hAnsi="Symbol"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70" w15:restartNumberingAfterBreak="0">
    <w:nsid w:val="26B47176"/>
    <w:multiLevelType w:val="hybridMultilevel"/>
    <w:tmpl w:val="D2BAC570"/>
    <w:lvl w:ilvl="0" w:tplc="FC248F3C">
      <w:start w:val="5"/>
      <w:numFmt w:val="bullet"/>
      <w:lvlText w:val="-"/>
      <w:lvlJc w:val="left"/>
      <w:pPr>
        <w:ind w:left="720" w:hanging="360"/>
      </w:pPr>
      <w:rPr>
        <w:rFonts w:ascii="Times New Roman" w:eastAsiaTheme="minorHAnsi" w:hAnsi="Times New Roman" w:cs="Times New Roman" w:hint="default"/>
      </w:rPr>
    </w:lvl>
    <w:lvl w:ilvl="1" w:tplc="04090017">
      <w:start w:val="1"/>
      <w:numFmt w:val="lowerLetter"/>
      <w:lvlText w:val="%2)"/>
      <w:lvlJc w:val="left"/>
      <w:pPr>
        <w:ind w:left="1620" w:hanging="360"/>
      </w:p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1" w15:restartNumberingAfterBreak="0">
    <w:nsid w:val="28545D4C"/>
    <w:multiLevelType w:val="hybridMultilevel"/>
    <w:tmpl w:val="540CB4D8"/>
    <w:lvl w:ilvl="0" w:tplc="04090001">
      <w:start w:val="1"/>
      <w:numFmt w:val="bullet"/>
      <w:lvlText w:val=""/>
      <w:lvlJc w:val="left"/>
      <w:pPr>
        <w:ind w:left="2340" w:hanging="360"/>
      </w:pPr>
      <w:rPr>
        <w:rFonts w:ascii="Symbol" w:hAnsi="Symbol" w:hint="default"/>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72" w15:restartNumberingAfterBreak="0">
    <w:nsid w:val="298A5897"/>
    <w:multiLevelType w:val="multilevel"/>
    <w:tmpl w:val="D76CD2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9CB0911"/>
    <w:multiLevelType w:val="multilevel"/>
    <w:tmpl w:val="A3543932"/>
    <w:lvl w:ilvl="0">
      <w:start w:val="12"/>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rPr>
    </w:lvl>
    <w:lvl w:ilvl="2">
      <w:start w:val="5"/>
      <w:numFmt w:val="bullet"/>
      <w:lvlText w:val="-"/>
      <w:lvlJc w:val="left"/>
      <w:pPr>
        <w:ind w:left="720" w:hanging="360"/>
      </w:pPr>
      <w:rPr>
        <w:rFonts w:ascii="Times New Roman" w:eastAsiaTheme="minorHAnsi" w:hAnsi="Times New Roman" w:cs="Times New Roman" w:hint="default"/>
      </w:rPr>
    </w:lvl>
    <w:lvl w:ilvl="3">
      <w:start w:val="1"/>
      <w:numFmt w:val="bullet"/>
      <w:lvlText w:val=""/>
      <w:lvlJc w:val="left"/>
      <w:pPr>
        <w:ind w:left="1260" w:hanging="360"/>
      </w:pPr>
      <w:rPr>
        <w:rFonts w:ascii="Symbol" w:hAnsi="Symbol"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A3C7B62"/>
    <w:multiLevelType w:val="hybridMultilevel"/>
    <w:tmpl w:val="3514AEE0"/>
    <w:lvl w:ilvl="0" w:tplc="FFFFFFFF">
      <w:start w:val="1"/>
      <w:numFmt w:val="lowerLetter"/>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75" w15:restartNumberingAfterBreak="0">
    <w:nsid w:val="2A7507DC"/>
    <w:multiLevelType w:val="hybridMultilevel"/>
    <w:tmpl w:val="2DDCC82C"/>
    <w:lvl w:ilvl="0" w:tplc="EB18934C">
      <w:start w:val="3"/>
      <w:numFmt w:val="bullet"/>
      <w:lvlText w:val="-"/>
      <w:lvlJc w:val="left"/>
      <w:pPr>
        <w:ind w:left="780" w:hanging="360"/>
      </w:pPr>
      <w:rPr>
        <w:rFonts w:ascii="Times New Roman" w:eastAsia="Times New Roman" w:hAnsi="Times New Roman" w:cs="Times New Roman"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76" w15:restartNumberingAfterBreak="0">
    <w:nsid w:val="2A751183"/>
    <w:multiLevelType w:val="hybridMultilevel"/>
    <w:tmpl w:val="EEF00272"/>
    <w:lvl w:ilvl="0" w:tplc="FC248F3C">
      <w:start w:val="5"/>
      <w:numFmt w:val="bullet"/>
      <w:lvlText w:val="-"/>
      <w:lvlJc w:val="left"/>
      <w:pPr>
        <w:ind w:left="947" w:hanging="360"/>
      </w:pPr>
      <w:rPr>
        <w:rFonts w:ascii="Times New Roman" w:eastAsiaTheme="minorHAnsi" w:hAnsi="Times New Roman" w:cs="Times New Roma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7" w15:restartNumberingAfterBreak="0">
    <w:nsid w:val="2AE43352"/>
    <w:multiLevelType w:val="multilevel"/>
    <w:tmpl w:val="3776F6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BA76396"/>
    <w:multiLevelType w:val="hybridMultilevel"/>
    <w:tmpl w:val="A3D49E92"/>
    <w:lvl w:ilvl="0" w:tplc="FFFFFFFF">
      <w:start w:val="1"/>
      <w:numFmt w:val="lowerLetter"/>
      <w:lvlText w:val="%1)"/>
      <w:lvlJc w:val="left"/>
      <w:pPr>
        <w:ind w:left="3150" w:hanging="360"/>
      </w:pPr>
    </w:lvl>
    <w:lvl w:ilvl="1" w:tplc="20000019" w:tentative="1">
      <w:start w:val="1"/>
      <w:numFmt w:val="lowerLetter"/>
      <w:lvlText w:val="%2."/>
      <w:lvlJc w:val="left"/>
      <w:pPr>
        <w:ind w:left="3870" w:hanging="360"/>
      </w:pPr>
    </w:lvl>
    <w:lvl w:ilvl="2" w:tplc="2000001B" w:tentative="1">
      <w:start w:val="1"/>
      <w:numFmt w:val="lowerRoman"/>
      <w:lvlText w:val="%3."/>
      <w:lvlJc w:val="right"/>
      <w:pPr>
        <w:ind w:left="4590" w:hanging="180"/>
      </w:pPr>
    </w:lvl>
    <w:lvl w:ilvl="3" w:tplc="2000000F" w:tentative="1">
      <w:start w:val="1"/>
      <w:numFmt w:val="decimal"/>
      <w:lvlText w:val="%4."/>
      <w:lvlJc w:val="left"/>
      <w:pPr>
        <w:ind w:left="5310" w:hanging="360"/>
      </w:pPr>
    </w:lvl>
    <w:lvl w:ilvl="4" w:tplc="20000019" w:tentative="1">
      <w:start w:val="1"/>
      <w:numFmt w:val="lowerLetter"/>
      <w:lvlText w:val="%5."/>
      <w:lvlJc w:val="left"/>
      <w:pPr>
        <w:ind w:left="6030" w:hanging="360"/>
      </w:pPr>
    </w:lvl>
    <w:lvl w:ilvl="5" w:tplc="2000001B" w:tentative="1">
      <w:start w:val="1"/>
      <w:numFmt w:val="lowerRoman"/>
      <w:lvlText w:val="%6."/>
      <w:lvlJc w:val="right"/>
      <w:pPr>
        <w:ind w:left="6750" w:hanging="180"/>
      </w:pPr>
    </w:lvl>
    <w:lvl w:ilvl="6" w:tplc="2000000F" w:tentative="1">
      <w:start w:val="1"/>
      <w:numFmt w:val="decimal"/>
      <w:lvlText w:val="%7."/>
      <w:lvlJc w:val="left"/>
      <w:pPr>
        <w:ind w:left="7470" w:hanging="360"/>
      </w:pPr>
    </w:lvl>
    <w:lvl w:ilvl="7" w:tplc="20000019" w:tentative="1">
      <w:start w:val="1"/>
      <w:numFmt w:val="lowerLetter"/>
      <w:lvlText w:val="%8."/>
      <w:lvlJc w:val="left"/>
      <w:pPr>
        <w:ind w:left="8190" w:hanging="360"/>
      </w:pPr>
    </w:lvl>
    <w:lvl w:ilvl="8" w:tplc="2000001B" w:tentative="1">
      <w:start w:val="1"/>
      <w:numFmt w:val="lowerRoman"/>
      <w:lvlText w:val="%9."/>
      <w:lvlJc w:val="right"/>
      <w:pPr>
        <w:ind w:left="8910" w:hanging="180"/>
      </w:pPr>
    </w:lvl>
  </w:abstractNum>
  <w:abstractNum w:abstractNumId="79" w15:restartNumberingAfterBreak="0">
    <w:nsid w:val="2BDA1476"/>
    <w:multiLevelType w:val="hybridMultilevel"/>
    <w:tmpl w:val="23DC2914"/>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2C6E3667"/>
    <w:multiLevelType w:val="hybridMultilevel"/>
    <w:tmpl w:val="7D2228B0"/>
    <w:lvl w:ilvl="0" w:tplc="20000001">
      <w:start w:val="1"/>
      <w:numFmt w:val="bullet"/>
      <w:lvlText w:val=""/>
      <w:lvlJc w:val="left"/>
      <w:pPr>
        <w:ind w:left="1185" w:hanging="360"/>
      </w:pPr>
      <w:rPr>
        <w:rFonts w:ascii="Symbol" w:hAnsi="Symbol" w:hint="default"/>
      </w:rPr>
    </w:lvl>
    <w:lvl w:ilvl="1" w:tplc="20000003" w:tentative="1">
      <w:start w:val="1"/>
      <w:numFmt w:val="bullet"/>
      <w:lvlText w:val="o"/>
      <w:lvlJc w:val="left"/>
      <w:pPr>
        <w:ind w:left="1905" w:hanging="360"/>
      </w:pPr>
      <w:rPr>
        <w:rFonts w:ascii="Courier New" w:hAnsi="Courier New" w:cs="Courier New" w:hint="default"/>
      </w:rPr>
    </w:lvl>
    <w:lvl w:ilvl="2" w:tplc="20000005" w:tentative="1">
      <w:start w:val="1"/>
      <w:numFmt w:val="bullet"/>
      <w:lvlText w:val=""/>
      <w:lvlJc w:val="left"/>
      <w:pPr>
        <w:ind w:left="2625" w:hanging="360"/>
      </w:pPr>
      <w:rPr>
        <w:rFonts w:ascii="Wingdings" w:hAnsi="Wingdings" w:hint="default"/>
      </w:rPr>
    </w:lvl>
    <w:lvl w:ilvl="3" w:tplc="20000001" w:tentative="1">
      <w:start w:val="1"/>
      <w:numFmt w:val="bullet"/>
      <w:lvlText w:val=""/>
      <w:lvlJc w:val="left"/>
      <w:pPr>
        <w:ind w:left="3345" w:hanging="360"/>
      </w:pPr>
      <w:rPr>
        <w:rFonts w:ascii="Symbol" w:hAnsi="Symbol" w:hint="default"/>
      </w:rPr>
    </w:lvl>
    <w:lvl w:ilvl="4" w:tplc="20000003" w:tentative="1">
      <w:start w:val="1"/>
      <w:numFmt w:val="bullet"/>
      <w:lvlText w:val="o"/>
      <w:lvlJc w:val="left"/>
      <w:pPr>
        <w:ind w:left="4065" w:hanging="360"/>
      </w:pPr>
      <w:rPr>
        <w:rFonts w:ascii="Courier New" w:hAnsi="Courier New" w:cs="Courier New" w:hint="default"/>
      </w:rPr>
    </w:lvl>
    <w:lvl w:ilvl="5" w:tplc="20000005" w:tentative="1">
      <w:start w:val="1"/>
      <w:numFmt w:val="bullet"/>
      <w:lvlText w:val=""/>
      <w:lvlJc w:val="left"/>
      <w:pPr>
        <w:ind w:left="4785" w:hanging="360"/>
      </w:pPr>
      <w:rPr>
        <w:rFonts w:ascii="Wingdings" w:hAnsi="Wingdings" w:hint="default"/>
      </w:rPr>
    </w:lvl>
    <w:lvl w:ilvl="6" w:tplc="20000001" w:tentative="1">
      <w:start w:val="1"/>
      <w:numFmt w:val="bullet"/>
      <w:lvlText w:val=""/>
      <w:lvlJc w:val="left"/>
      <w:pPr>
        <w:ind w:left="5505" w:hanging="360"/>
      </w:pPr>
      <w:rPr>
        <w:rFonts w:ascii="Symbol" w:hAnsi="Symbol" w:hint="default"/>
      </w:rPr>
    </w:lvl>
    <w:lvl w:ilvl="7" w:tplc="20000003" w:tentative="1">
      <w:start w:val="1"/>
      <w:numFmt w:val="bullet"/>
      <w:lvlText w:val="o"/>
      <w:lvlJc w:val="left"/>
      <w:pPr>
        <w:ind w:left="6225" w:hanging="360"/>
      </w:pPr>
      <w:rPr>
        <w:rFonts w:ascii="Courier New" w:hAnsi="Courier New" w:cs="Courier New" w:hint="default"/>
      </w:rPr>
    </w:lvl>
    <w:lvl w:ilvl="8" w:tplc="20000005" w:tentative="1">
      <w:start w:val="1"/>
      <w:numFmt w:val="bullet"/>
      <w:lvlText w:val=""/>
      <w:lvlJc w:val="left"/>
      <w:pPr>
        <w:ind w:left="6945" w:hanging="360"/>
      </w:pPr>
      <w:rPr>
        <w:rFonts w:ascii="Wingdings" w:hAnsi="Wingdings" w:hint="default"/>
      </w:rPr>
    </w:lvl>
  </w:abstractNum>
  <w:abstractNum w:abstractNumId="81" w15:restartNumberingAfterBreak="0">
    <w:nsid w:val="2C7E0D0E"/>
    <w:multiLevelType w:val="hybridMultilevel"/>
    <w:tmpl w:val="13A87B66"/>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DC52109"/>
    <w:multiLevelType w:val="hybridMultilevel"/>
    <w:tmpl w:val="0CD82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1471DC"/>
    <w:multiLevelType w:val="multilevel"/>
    <w:tmpl w:val="BB1A5E98"/>
    <w:lvl w:ilvl="0">
      <w:start w:val="4"/>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2E4248FD"/>
    <w:multiLevelType w:val="hybridMultilevel"/>
    <w:tmpl w:val="4FFCD0D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5" w15:restartNumberingAfterBreak="0">
    <w:nsid w:val="2E634F5F"/>
    <w:multiLevelType w:val="multilevel"/>
    <w:tmpl w:val="5F48CB22"/>
    <w:lvl w:ilvl="0">
      <w:start w:val="1"/>
      <w:numFmt w:val="bullet"/>
      <w:lvlText w:val=""/>
      <w:lvlJc w:val="left"/>
      <w:pPr>
        <w:tabs>
          <w:tab w:val="num" w:pos="0"/>
        </w:tabs>
        <w:ind w:left="1080" w:hanging="360"/>
      </w:pPr>
      <w:rPr>
        <w:rFonts w:ascii="Symbol" w:hAnsi="Symbol" w:cs="Symbol" w:hint="default"/>
        <w:sz w:val="22"/>
        <w:szCs w:val="22"/>
        <w:lang w:val="es-ES"/>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1800" w:hanging="360"/>
      </w:pPr>
      <w:rPr>
        <w:rFonts w:ascii="OpenSymbol" w:hAnsi="OpenSymbol" w:cs="OpenSymbol" w:hint="default"/>
      </w:rPr>
    </w:lvl>
    <w:lvl w:ilvl="3">
      <w:start w:val="1"/>
      <w:numFmt w:val="bullet"/>
      <w:lvlText w:val=""/>
      <w:lvlJc w:val="left"/>
      <w:pPr>
        <w:tabs>
          <w:tab w:val="num" w:pos="0"/>
        </w:tabs>
        <w:ind w:left="2160" w:hanging="360"/>
      </w:pPr>
      <w:rPr>
        <w:rFonts w:ascii="Symbol" w:hAnsi="Symbol" w:cs="Symbol" w:hint="default"/>
        <w:sz w:val="22"/>
        <w:szCs w:val="22"/>
        <w:lang w:val="es-ES"/>
      </w:rPr>
    </w:lvl>
    <w:lvl w:ilvl="4">
      <w:start w:val="1"/>
      <w:numFmt w:val="bullet"/>
      <w:lvlText w:val="◦"/>
      <w:lvlJc w:val="left"/>
      <w:pPr>
        <w:tabs>
          <w:tab w:val="num" w:pos="0"/>
        </w:tabs>
        <w:ind w:left="2520" w:hanging="360"/>
      </w:pPr>
      <w:rPr>
        <w:rFonts w:ascii="OpenSymbol" w:hAnsi="OpenSymbol" w:cs="OpenSymbol" w:hint="default"/>
      </w:rPr>
    </w:lvl>
    <w:lvl w:ilvl="5">
      <w:start w:val="1"/>
      <w:numFmt w:val="bullet"/>
      <w:lvlText w:val="▪"/>
      <w:lvlJc w:val="left"/>
      <w:pPr>
        <w:tabs>
          <w:tab w:val="num" w:pos="0"/>
        </w:tabs>
        <w:ind w:left="2880" w:hanging="360"/>
      </w:pPr>
      <w:rPr>
        <w:rFonts w:ascii="OpenSymbol" w:hAnsi="OpenSymbol" w:cs="OpenSymbol" w:hint="default"/>
      </w:rPr>
    </w:lvl>
    <w:lvl w:ilvl="6">
      <w:start w:val="1"/>
      <w:numFmt w:val="bullet"/>
      <w:lvlText w:val=""/>
      <w:lvlJc w:val="left"/>
      <w:pPr>
        <w:tabs>
          <w:tab w:val="num" w:pos="0"/>
        </w:tabs>
        <w:ind w:left="3240" w:hanging="360"/>
      </w:pPr>
      <w:rPr>
        <w:rFonts w:ascii="Symbol" w:hAnsi="Symbol" w:cs="Symbol" w:hint="default"/>
        <w:sz w:val="22"/>
        <w:szCs w:val="22"/>
        <w:lang w:val="es-ES"/>
      </w:rPr>
    </w:lvl>
    <w:lvl w:ilvl="7">
      <w:start w:val="1"/>
      <w:numFmt w:val="bullet"/>
      <w:lvlText w:val="◦"/>
      <w:lvlJc w:val="left"/>
      <w:pPr>
        <w:tabs>
          <w:tab w:val="num" w:pos="0"/>
        </w:tabs>
        <w:ind w:left="3600" w:hanging="360"/>
      </w:pPr>
      <w:rPr>
        <w:rFonts w:ascii="OpenSymbol" w:hAnsi="OpenSymbol" w:cs="OpenSymbol" w:hint="default"/>
      </w:rPr>
    </w:lvl>
    <w:lvl w:ilvl="8">
      <w:start w:val="1"/>
      <w:numFmt w:val="bullet"/>
      <w:lvlText w:val="▪"/>
      <w:lvlJc w:val="left"/>
      <w:pPr>
        <w:tabs>
          <w:tab w:val="num" w:pos="0"/>
        </w:tabs>
        <w:ind w:left="3960" w:hanging="360"/>
      </w:pPr>
      <w:rPr>
        <w:rFonts w:ascii="OpenSymbol" w:hAnsi="OpenSymbol" w:cs="OpenSymbol" w:hint="default"/>
      </w:rPr>
    </w:lvl>
  </w:abstractNum>
  <w:abstractNum w:abstractNumId="86" w15:restartNumberingAfterBreak="0">
    <w:nsid w:val="2EC44543"/>
    <w:multiLevelType w:val="hybridMultilevel"/>
    <w:tmpl w:val="B5FCF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2F8B16F3"/>
    <w:multiLevelType w:val="multilevel"/>
    <w:tmpl w:val="CDD6223C"/>
    <w:lvl w:ilvl="0">
      <w:start w:val="1"/>
      <w:numFmt w:val="lowerRoman"/>
      <w:lvlText w:val="%1"/>
      <w:lvlJc w:val="left"/>
      <w:pPr>
        <w:tabs>
          <w:tab w:val="num" w:pos="0"/>
        </w:tabs>
        <w:ind w:left="810" w:hanging="360"/>
      </w:pPr>
      <w:rPr>
        <w:rFonts w:cs="Arial"/>
        <w:sz w:val="22"/>
        <w:szCs w:val="22"/>
        <w:lang w:val="en-GB"/>
      </w:rPr>
    </w:lvl>
    <w:lvl w:ilvl="1">
      <w:start w:val="1"/>
      <w:numFmt w:val="decimal"/>
      <w:lvlText w:val="%1.%2"/>
      <w:lvlJc w:val="left"/>
      <w:pPr>
        <w:tabs>
          <w:tab w:val="num" w:pos="0"/>
        </w:tabs>
        <w:ind w:left="720" w:hanging="360"/>
      </w:pPr>
    </w:lvl>
    <w:lvl w:ilvl="2">
      <w:start w:val="1"/>
      <w:numFmt w:val="lowerLetter"/>
      <w:lvlText w:val="%3)"/>
      <w:lvlJc w:val="left"/>
      <w:pPr>
        <w:ind w:left="72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88" w15:restartNumberingAfterBreak="0">
    <w:nsid w:val="311825DB"/>
    <w:multiLevelType w:val="hybridMultilevel"/>
    <w:tmpl w:val="2330741E"/>
    <w:lvl w:ilvl="0" w:tplc="04090017">
      <w:start w:val="1"/>
      <w:numFmt w:val="lowerLetter"/>
      <w:lvlText w:val="%1)"/>
      <w:lvlJc w:val="left"/>
      <w:pPr>
        <w:ind w:left="781" w:hanging="360"/>
      </w:p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89" w15:restartNumberingAfterBreak="0">
    <w:nsid w:val="311A734A"/>
    <w:multiLevelType w:val="hybridMultilevel"/>
    <w:tmpl w:val="9E026072"/>
    <w:lvl w:ilvl="0" w:tplc="61DA48E6">
      <w:start w:val="1"/>
      <w:numFmt w:val="low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0" w15:restartNumberingAfterBreak="0">
    <w:nsid w:val="314559F4"/>
    <w:multiLevelType w:val="hybridMultilevel"/>
    <w:tmpl w:val="00BC8A30"/>
    <w:lvl w:ilvl="0" w:tplc="3FBC5D8E">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31AE203A"/>
    <w:multiLevelType w:val="multilevel"/>
    <w:tmpl w:val="9820B168"/>
    <w:lvl w:ilvl="0">
      <w:start w:val="13"/>
      <w:numFmt w:val="decimal"/>
      <w:lvlText w:val="%1"/>
      <w:lvlJc w:val="left"/>
      <w:pPr>
        <w:ind w:left="465" w:hanging="465"/>
      </w:pPr>
      <w:rPr>
        <w:rFonts w:hint="default"/>
      </w:rPr>
    </w:lvl>
    <w:lvl w:ilvl="1">
      <w:start w:val="23"/>
      <w:numFmt w:val="decimal"/>
      <w:lvlText w:val="%1.%2"/>
      <w:lvlJc w:val="left"/>
      <w:pPr>
        <w:ind w:left="465" w:hanging="465"/>
      </w:pPr>
      <w:rPr>
        <w:rFonts w:hint="default"/>
        <w:b/>
        <w:bCs/>
      </w:rPr>
    </w:lvl>
    <w:lvl w:ilvl="2">
      <w:start w:val="3"/>
      <w:numFmt w:val="bullet"/>
      <w:lvlText w:val="-"/>
      <w:lvlJc w:val="left"/>
      <w:pPr>
        <w:ind w:left="360" w:hanging="36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31B82B56"/>
    <w:multiLevelType w:val="hybridMultilevel"/>
    <w:tmpl w:val="86EEBADC"/>
    <w:lvl w:ilvl="0" w:tplc="0409001B">
      <w:start w:val="1"/>
      <w:numFmt w:val="lowerRoman"/>
      <w:lvlText w:val="%1."/>
      <w:lvlJc w:val="right"/>
      <w:pPr>
        <w:ind w:left="810" w:hanging="18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3" w15:restartNumberingAfterBreak="0">
    <w:nsid w:val="32313BA5"/>
    <w:multiLevelType w:val="hybridMultilevel"/>
    <w:tmpl w:val="1FF67E1A"/>
    <w:lvl w:ilvl="0" w:tplc="20000017">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4" w15:restartNumberingAfterBreak="0">
    <w:nsid w:val="335B61B3"/>
    <w:multiLevelType w:val="multilevel"/>
    <w:tmpl w:val="698CAD6C"/>
    <w:lvl w:ilvl="0">
      <w:start w:val="1"/>
      <w:numFmt w:val="lowerLetter"/>
      <w:lvlText w:val="%1)"/>
      <w:lvlJc w:val="left"/>
      <w:pPr>
        <w:tabs>
          <w:tab w:val="num" w:pos="0"/>
        </w:tabs>
        <w:ind w:left="720" w:hanging="360"/>
      </w:pPr>
      <w:rPr>
        <w:rFonts w:hint="default"/>
        <w:szCs w:val="22"/>
        <w:lang w:val="en-G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5" w15:restartNumberingAfterBreak="0">
    <w:nsid w:val="3451425C"/>
    <w:multiLevelType w:val="multilevel"/>
    <w:tmpl w:val="FE5EED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52E7582"/>
    <w:multiLevelType w:val="multilevel"/>
    <w:tmpl w:val="C046C788"/>
    <w:lvl w:ilvl="0">
      <w:start w:val="4"/>
      <w:numFmt w:val="decimal"/>
      <w:lvlText w:val="%1"/>
      <w:lvlJc w:val="left"/>
      <w:pPr>
        <w:ind w:left="660" w:hanging="660"/>
      </w:pPr>
      <w:rPr>
        <w:rFonts w:hint="default"/>
      </w:rPr>
    </w:lvl>
    <w:lvl w:ilvl="1">
      <w:start w:val="7"/>
      <w:numFmt w:val="decimal"/>
      <w:lvlText w:val="%1.%2"/>
      <w:lvlJc w:val="left"/>
      <w:pPr>
        <w:ind w:left="468" w:hanging="660"/>
      </w:pPr>
      <w:rPr>
        <w:rFonts w:hint="default"/>
      </w:rPr>
    </w:lvl>
    <w:lvl w:ilvl="2">
      <w:start w:val="2"/>
      <w:numFmt w:val="decimal"/>
      <w:lvlText w:val="%1.%2.%3"/>
      <w:lvlJc w:val="left"/>
      <w:pPr>
        <w:ind w:left="336" w:hanging="720"/>
      </w:pPr>
      <w:rPr>
        <w:rFonts w:hint="default"/>
      </w:rPr>
    </w:lvl>
    <w:lvl w:ilvl="3">
      <w:start w:val="1"/>
      <w:numFmt w:val="decimal"/>
      <w:lvlText w:val="%1.%2.%3.%4"/>
      <w:lvlJc w:val="left"/>
      <w:pPr>
        <w:ind w:left="144" w:hanging="720"/>
      </w:pPr>
      <w:rPr>
        <w:rFonts w:hint="default"/>
      </w:rPr>
    </w:lvl>
    <w:lvl w:ilvl="4">
      <w:start w:val="1"/>
      <w:numFmt w:val="decimal"/>
      <w:lvlText w:val="%1.%2.%3.%4.%5"/>
      <w:lvlJc w:val="left"/>
      <w:pPr>
        <w:ind w:left="312" w:hanging="1080"/>
      </w:pPr>
      <w:rPr>
        <w:rFonts w:hint="default"/>
      </w:rPr>
    </w:lvl>
    <w:lvl w:ilvl="5">
      <w:start w:val="1"/>
      <w:numFmt w:val="decimal"/>
      <w:lvlText w:val="%1.%2.%3.%4.%5.%6"/>
      <w:lvlJc w:val="left"/>
      <w:pPr>
        <w:ind w:left="120" w:hanging="1080"/>
      </w:pPr>
      <w:rPr>
        <w:rFonts w:hint="default"/>
      </w:rPr>
    </w:lvl>
    <w:lvl w:ilvl="6">
      <w:start w:val="1"/>
      <w:numFmt w:val="decimal"/>
      <w:lvlText w:val="%1.%2.%3.%4.%5.%6.%7"/>
      <w:lvlJc w:val="left"/>
      <w:pPr>
        <w:ind w:left="288" w:hanging="1440"/>
      </w:pPr>
      <w:rPr>
        <w:rFonts w:hint="default"/>
      </w:rPr>
    </w:lvl>
    <w:lvl w:ilvl="7">
      <w:start w:val="1"/>
      <w:numFmt w:val="decimal"/>
      <w:lvlText w:val="%1.%2.%3.%4.%5.%6.%7.%8"/>
      <w:lvlJc w:val="left"/>
      <w:pPr>
        <w:ind w:left="96" w:hanging="1440"/>
      </w:pPr>
      <w:rPr>
        <w:rFonts w:hint="default"/>
      </w:rPr>
    </w:lvl>
    <w:lvl w:ilvl="8">
      <w:start w:val="1"/>
      <w:numFmt w:val="decimal"/>
      <w:lvlText w:val="%1.%2.%3.%4.%5.%6.%7.%8.%9"/>
      <w:lvlJc w:val="left"/>
      <w:pPr>
        <w:ind w:left="264" w:hanging="1800"/>
      </w:pPr>
      <w:rPr>
        <w:rFonts w:hint="default"/>
      </w:rPr>
    </w:lvl>
  </w:abstractNum>
  <w:abstractNum w:abstractNumId="97" w15:restartNumberingAfterBreak="0">
    <w:nsid w:val="35F7032D"/>
    <w:multiLevelType w:val="hybridMultilevel"/>
    <w:tmpl w:val="8D348A7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66B5CAB"/>
    <w:multiLevelType w:val="multilevel"/>
    <w:tmpl w:val="976456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9" w15:restartNumberingAfterBreak="0">
    <w:nsid w:val="36BD28F5"/>
    <w:multiLevelType w:val="hybridMultilevel"/>
    <w:tmpl w:val="EA8EC87A"/>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37A45333"/>
    <w:multiLevelType w:val="multilevel"/>
    <w:tmpl w:val="364A211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01" w15:restartNumberingAfterBreak="0">
    <w:nsid w:val="38067EED"/>
    <w:multiLevelType w:val="multilevel"/>
    <w:tmpl w:val="2A8826CA"/>
    <w:lvl w:ilvl="0">
      <w:start w:val="1"/>
      <w:numFmt w:val="bullet"/>
      <w:lvlText w:val=""/>
      <w:lvlJc w:val="left"/>
      <w:pPr>
        <w:tabs>
          <w:tab w:val="num" w:pos="0"/>
        </w:tabs>
        <w:ind w:left="720" w:hanging="360"/>
      </w:pPr>
      <w:rPr>
        <w:rFonts w:ascii="Symbol" w:hAnsi="Symbol" w:hint="default"/>
        <w:szCs w:val="22"/>
        <w:lang w:val="en-G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2" w15:restartNumberingAfterBreak="0">
    <w:nsid w:val="38362059"/>
    <w:multiLevelType w:val="hybridMultilevel"/>
    <w:tmpl w:val="3BC66FD0"/>
    <w:lvl w:ilvl="0" w:tplc="EB18934C">
      <w:start w:val="3"/>
      <w:numFmt w:val="bullet"/>
      <w:lvlText w:val="-"/>
      <w:lvlJc w:val="left"/>
      <w:pPr>
        <w:ind w:left="786" w:hanging="360"/>
      </w:pPr>
      <w:rPr>
        <w:rFonts w:ascii="Times New Roman" w:eastAsia="Times New Roman" w:hAnsi="Times New Roman" w:cs="Times New Roman"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03" w15:restartNumberingAfterBreak="0">
    <w:nsid w:val="388B7C8C"/>
    <w:multiLevelType w:val="hybridMultilevel"/>
    <w:tmpl w:val="A3300AF0"/>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99B335E"/>
    <w:multiLevelType w:val="hybridMultilevel"/>
    <w:tmpl w:val="EA78AA88"/>
    <w:lvl w:ilvl="0" w:tplc="2FECC8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A132FF6"/>
    <w:multiLevelType w:val="hybridMultilevel"/>
    <w:tmpl w:val="970404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6" w15:restartNumberingAfterBreak="0">
    <w:nsid w:val="3A977E2E"/>
    <w:multiLevelType w:val="multilevel"/>
    <w:tmpl w:val="722CA55C"/>
    <w:lvl w:ilvl="0">
      <w:start w:val="12"/>
      <w:numFmt w:val="decimal"/>
      <w:lvlText w:val="%1"/>
      <w:lvlJc w:val="left"/>
      <w:pPr>
        <w:ind w:left="360" w:hanging="360"/>
      </w:pPr>
      <w:rPr>
        <w:rFonts w:hint="default"/>
        <w:b/>
      </w:rPr>
    </w:lvl>
    <w:lvl w:ilvl="1">
      <w:start w:val="1"/>
      <w:numFmt w:val="decimal"/>
      <w:isLgl/>
      <w:lvlText w:val="%1.%2"/>
      <w:lvlJc w:val="left"/>
      <w:pPr>
        <w:ind w:left="360" w:hanging="360"/>
      </w:pPr>
      <w:rPr>
        <w:rFonts w:hint="default"/>
        <w:b/>
        <w:bCs/>
      </w:rPr>
    </w:lvl>
    <w:lvl w:ilvl="2">
      <w:start w:val="5"/>
      <w:numFmt w:val="bullet"/>
      <w:lvlText w:val="-"/>
      <w:lvlJc w:val="left"/>
      <w:pPr>
        <w:ind w:left="720" w:hanging="360"/>
      </w:pPr>
      <w:rPr>
        <w:rFonts w:ascii="Times New Roman" w:eastAsiaTheme="minorHAnsi" w:hAnsi="Times New Roman" w:cs="Times New Roman" w:hint="default"/>
      </w:rPr>
    </w:lvl>
    <w:lvl w:ilvl="3">
      <w:start w:val="1"/>
      <w:numFmt w:val="bullet"/>
      <w:lvlText w:val=""/>
      <w:lvlJc w:val="left"/>
      <w:pPr>
        <w:ind w:left="1260" w:hanging="360"/>
      </w:pPr>
      <w:rPr>
        <w:rFonts w:ascii="Symbol" w:hAnsi="Symbol"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7" w15:restartNumberingAfterBreak="0">
    <w:nsid w:val="3AAF7FC3"/>
    <w:multiLevelType w:val="multilevel"/>
    <w:tmpl w:val="94E6AD5E"/>
    <w:lvl w:ilvl="0">
      <w:start w:val="3"/>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B003152"/>
    <w:multiLevelType w:val="hybridMultilevel"/>
    <w:tmpl w:val="667409FC"/>
    <w:lvl w:ilvl="0" w:tplc="04090017">
      <w:start w:val="1"/>
      <w:numFmt w:val="lowerLetter"/>
      <w:lvlText w:val="%1)"/>
      <w:lvlJc w:val="left"/>
      <w:pPr>
        <w:ind w:left="1260" w:hanging="720"/>
      </w:pPr>
      <w:rPr>
        <w:rFonts w:hint="default"/>
      </w:rPr>
    </w:lvl>
    <w:lvl w:ilvl="1" w:tplc="FFFFFFFF">
      <w:start w:val="1"/>
      <w:numFmt w:val="lowerLetter"/>
      <w:lvlText w:val="%2."/>
      <w:lvlJc w:val="left"/>
      <w:pPr>
        <w:ind w:left="2250" w:hanging="360"/>
      </w:pPr>
    </w:lvl>
    <w:lvl w:ilvl="2" w:tplc="FFCE2B06">
      <w:start w:val="1"/>
      <w:numFmt w:val="upperLetter"/>
      <w:lvlText w:val="%3)"/>
      <w:lvlJc w:val="left"/>
      <w:pPr>
        <w:ind w:left="3150" w:hanging="360"/>
      </w:pPr>
      <w:rPr>
        <w:rFonts w:hint="default"/>
      </w:rPr>
    </w:lvl>
    <w:lvl w:ilvl="3" w:tplc="77DCCC42">
      <w:start w:val="1"/>
      <w:numFmt w:val="upperLetter"/>
      <w:lvlText w:val="%4."/>
      <w:lvlJc w:val="left"/>
      <w:pPr>
        <w:ind w:left="720" w:hanging="360"/>
      </w:pPr>
      <w:rPr>
        <w:rFonts w:hint="default"/>
      </w:r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09" w15:restartNumberingAfterBreak="0">
    <w:nsid w:val="3B126EF0"/>
    <w:multiLevelType w:val="multilevel"/>
    <w:tmpl w:val="9DE023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B73707A"/>
    <w:multiLevelType w:val="multilevel"/>
    <w:tmpl w:val="902C66E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C8A45C1"/>
    <w:multiLevelType w:val="hybridMultilevel"/>
    <w:tmpl w:val="92EAAD6C"/>
    <w:lvl w:ilvl="0" w:tplc="FFFFFFFF">
      <w:start w:val="1"/>
      <w:numFmt w:val="lowerLetter"/>
      <w:lvlText w:val="%1)"/>
      <w:lvlJc w:val="left"/>
      <w:pPr>
        <w:ind w:left="947" w:hanging="360"/>
      </w:pPr>
    </w:lvl>
    <w:lvl w:ilvl="1" w:tplc="2000001B">
      <w:start w:val="1"/>
      <w:numFmt w:val="lowerRoman"/>
      <w:lvlText w:val="%2."/>
      <w:lvlJc w:val="righ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12" w15:restartNumberingAfterBreak="0">
    <w:nsid w:val="3CAC6515"/>
    <w:multiLevelType w:val="hybridMultilevel"/>
    <w:tmpl w:val="3E40ACB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3D577D4C"/>
    <w:multiLevelType w:val="hybridMultilevel"/>
    <w:tmpl w:val="7AE2A08E"/>
    <w:lvl w:ilvl="0" w:tplc="FFFFFFFF">
      <w:start w:val="1"/>
      <w:numFmt w:val="lowerLetter"/>
      <w:lvlText w:val="%1)"/>
      <w:lvlJc w:val="left"/>
      <w:pPr>
        <w:ind w:left="1260" w:hanging="720"/>
      </w:pPr>
      <w:rPr>
        <w:rFonts w:hint="default"/>
      </w:rPr>
    </w:lvl>
    <w:lvl w:ilvl="1" w:tplc="FFFFFFFF">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14" w15:restartNumberingAfterBreak="0">
    <w:nsid w:val="3DB91134"/>
    <w:multiLevelType w:val="hybridMultilevel"/>
    <w:tmpl w:val="4D8080CE"/>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5" w15:restartNumberingAfterBreak="0">
    <w:nsid w:val="3E226712"/>
    <w:multiLevelType w:val="multilevel"/>
    <w:tmpl w:val="C40A2D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E283551"/>
    <w:multiLevelType w:val="hybridMultilevel"/>
    <w:tmpl w:val="CB44ADE0"/>
    <w:lvl w:ilvl="0" w:tplc="FFFFFFFF">
      <w:start w:val="1"/>
      <w:numFmt w:val="lowerLetter"/>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17" w15:restartNumberingAfterBreak="0">
    <w:nsid w:val="3EDC3429"/>
    <w:multiLevelType w:val="hybridMultilevel"/>
    <w:tmpl w:val="08AC19F8"/>
    <w:lvl w:ilvl="0" w:tplc="FFFFFFFF">
      <w:start w:val="1"/>
      <w:numFmt w:val="lowerLetter"/>
      <w:lvlText w:val="%1)"/>
      <w:lvlJc w:val="left"/>
      <w:pPr>
        <w:ind w:left="1260" w:hanging="360"/>
      </w:pPr>
      <w:rPr>
        <w:rFonts w:hint="default"/>
      </w:rPr>
    </w:lvl>
    <w:lvl w:ilvl="1" w:tplc="FFFFFFFF">
      <w:start w:val="1"/>
      <w:numFmt w:val="lowerLetter"/>
      <w:lvlText w:val="%2)"/>
      <w:lvlJc w:val="left"/>
      <w:pPr>
        <w:ind w:left="1170" w:hanging="360"/>
      </w:pPr>
    </w:lvl>
    <w:lvl w:ilvl="2" w:tplc="04090017">
      <w:start w:val="1"/>
      <w:numFmt w:val="lowerLetter"/>
      <w:lvlText w:val="%3)"/>
      <w:lvlJc w:val="left"/>
      <w:pPr>
        <w:ind w:left="900" w:hanging="360"/>
      </w:p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18" w15:restartNumberingAfterBreak="0">
    <w:nsid w:val="3FC93145"/>
    <w:multiLevelType w:val="hybridMultilevel"/>
    <w:tmpl w:val="D870F084"/>
    <w:lvl w:ilvl="0" w:tplc="0409001B">
      <w:start w:val="1"/>
      <w:numFmt w:val="lowerRoman"/>
      <w:lvlText w:val="%1."/>
      <w:lvlJc w:val="right"/>
      <w:pPr>
        <w:ind w:left="9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1371490"/>
    <w:multiLevelType w:val="multilevel"/>
    <w:tmpl w:val="2EBE8C50"/>
    <w:lvl w:ilvl="0">
      <w:start w:val="1"/>
      <w:numFmt w:val="lowerLetter"/>
      <w:lvlText w:val="%1)"/>
      <w:lvlJc w:val="left"/>
      <w:pPr>
        <w:ind w:left="600" w:hanging="600"/>
      </w:pPr>
      <w:rPr>
        <w:rFonts w:hint="default"/>
      </w:rPr>
    </w:lvl>
    <w:lvl w:ilvl="1">
      <w:start w:val="9"/>
      <w:numFmt w:val="decimal"/>
      <w:lvlText w:val="%1.%2"/>
      <w:lvlJc w:val="left"/>
      <w:pPr>
        <w:ind w:left="780" w:hanging="60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0" w15:restartNumberingAfterBreak="0">
    <w:nsid w:val="41910F31"/>
    <w:multiLevelType w:val="hybridMultilevel"/>
    <w:tmpl w:val="2AAC76E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1" w15:restartNumberingAfterBreak="0">
    <w:nsid w:val="41B7416C"/>
    <w:multiLevelType w:val="hybridMultilevel"/>
    <w:tmpl w:val="D1E015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2" w15:restartNumberingAfterBreak="0">
    <w:nsid w:val="43A148B6"/>
    <w:multiLevelType w:val="multilevel"/>
    <w:tmpl w:val="8858FC7C"/>
    <w:lvl w:ilvl="0">
      <w:start w:val="1"/>
      <w:numFmt w:val="lowerLetter"/>
      <w:pStyle w:val="PlantSubcriteria"/>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3" w15:restartNumberingAfterBreak="0">
    <w:nsid w:val="44441CE4"/>
    <w:multiLevelType w:val="hybridMultilevel"/>
    <w:tmpl w:val="EAD0C37C"/>
    <w:lvl w:ilvl="0" w:tplc="04090001">
      <w:start w:val="1"/>
      <w:numFmt w:val="bullet"/>
      <w:lvlText w:val=""/>
      <w:lvlJc w:val="left"/>
      <w:pPr>
        <w:ind w:left="775" w:hanging="360"/>
      </w:pPr>
      <w:rPr>
        <w:rFonts w:ascii="Symbol" w:hAnsi="Symbol" w:hint="default"/>
      </w:rPr>
    </w:lvl>
    <w:lvl w:ilvl="1" w:tplc="FFFFFFFF">
      <w:numFmt w:val="bullet"/>
      <w:lvlText w:val=""/>
      <w:lvlJc w:val="left"/>
      <w:pPr>
        <w:ind w:left="1495" w:hanging="360"/>
      </w:pPr>
      <w:rPr>
        <w:rFonts w:ascii="Times New Roman" w:eastAsiaTheme="minorHAnsi" w:hAnsi="Times New Roman" w:cs="Times New Roman"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124" w15:restartNumberingAfterBreak="0">
    <w:nsid w:val="4487417A"/>
    <w:multiLevelType w:val="hybridMultilevel"/>
    <w:tmpl w:val="1590A0F0"/>
    <w:lvl w:ilvl="0" w:tplc="61DA48E6">
      <w:start w:val="1"/>
      <w:numFmt w:val="low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5" w15:restartNumberingAfterBreak="0">
    <w:nsid w:val="44C44F90"/>
    <w:multiLevelType w:val="hybridMultilevel"/>
    <w:tmpl w:val="B3A40C18"/>
    <w:lvl w:ilvl="0" w:tplc="04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Times New Roman" w:eastAsiaTheme="minorHAnsi"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6" w15:restartNumberingAfterBreak="0">
    <w:nsid w:val="44F52340"/>
    <w:multiLevelType w:val="multilevel"/>
    <w:tmpl w:val="208ACB64"/>
    <w:lvl w:ilvl="0">
      <w:start w:val="3"/>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5494B21"/>
    <w:multiLevelType w:val="hybridMultilevel"/>
    <w:tmpl w:val="DD2C70DE"/>
    <w:lvl w:ilvl="0" w:tplc="FFFFFFFF">
      <w:start w:val="1"/>
      <w:numFmt w:val="lowerLetter"/>
      <w:lvlText w:val="%1)"/>
      <w:lvlJc w:val="left"/>
      <w:pPr>
        <w:ind w:left="1667" w:hanging="360"/>
      </w:pPr>
    </w:lvl>
    <w:lvl w:ilvl="1" w:tplc="04090019" w:tentative="1">
      <w:start w:val="1"/>
      <w:numFmt w:val="lowerLetter"/>
      <w:lvlText w:val="%2."/>
      <w:lvlJc w:val="left"/>
      <w:pPr>
        <w:ind w:left="2326" w:hanging="360"/>
      </w:pPr>
    </w:lvl>
    <w:lvl w:ilvl="2" w:tplc="0409001B" w:tentative="1">
      <w:start w:val="1"/>
      <w:numFmt w:val="lowerRoman"/>
      <w:lvlText w:val="%3."/>
      <w:lvlJc w:val="right"/>
      <w:pPr>
        <w:ind w:left="3046" w:hanging="180"/>
      </w:pPr>
    </w:lvl>
    <w:lvl w:ilvl="3" w:tplc="0409000F" w:tentative="1">
      <w:start w:val="1"/>
      <w:numFmt w:val="decimal"/>
      <w:lvlText w:val="%4."/>
      <w:lvlJc w:val="left"/>
      <w:pPr>
        <w:ind w:left="3766" w:hanging="360"/>
      </w:pPr>
    </w:lvl>
    <w:lvl w:ilvl="4" w:tplc="04090019" w:tentative="1">
      <w:start w:val="1"/>
      <w:numFmt w:val="lowerLetter"/>
      <w:lvlText w:val="%5."/>
      <w:lvlJc w:val="left"/>
      <w:pPr>
        <w:ind w:left="4486" w:hanging="360"/>
      </w:pPr>
    </w:lvl>
    <w:lvl w:ilvl="5" w:tplc="0409001B" w:tentative="1">
      <w:start w:val="1"/>
      <w:numFmt w:val="lowerRoman"/>
      <w:lvlText w:val="%6."/>
      <w:lvlJc w:val="right"/>
      <w:pPr>
        <w:ind w:left="5206" w:hanging="180"/>
      </w:pPr>
    </w:lvl>
    <w:lvl w:ilvl="6" w:tplc="0409000F" w:tentative="1">
      <w:start w:val="1"/>
      <w:numFmt w:val="decimal"/>
      <w:lvlText w:val="%7."/>
      <w:lvlJc w:val="left"/>
      <w:pPr>
        <w:ind w:left="5926" w:hanging="360"/>
      </w:pPr>
    </w:lvl>
    <w:lvl w:ilvl="7" w:tplc="04090019" w:tentative="1">
      <w:start w:val="1"/>
      <w:numFmt w:val="lowerLetter"/>
      <w:lvlText w:val="%8."/>
      <w:lvlJc w:val="left"/>
      <w:pPr>
        <w:ind w:left="6646" w:hanging="360"/>
      </w:pPr>
    </w:lvl>
    <w:lvl w:ilvl="8" w:tplc="0409001B" w:tentative="1">
      <w:start w:val="1"/>
      <w:numFmt w:val="lowerRoman"/>
      <w:lvlText w:val="%9."/>
      <w:lvlJc w:val="right"/>
      <w:pPr>
        <w:ind w:left="7366" w:hanging="180"/>
      </w:pPr>
    </w:lvl>
  </w:abstractNum>
  <w:abstractNum w:abstractNumId="128" w15:restartNumberingAfterBreak="0">
    <w:nsid w:val="45673F18"/>
    <w:multiLevelType w:val="hybridMultilevel"/>
    <w:tmpl w:val="543634BA"/>
    <w:lvl w:ilvl="0" w:tplc="20000001">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129" w15:restartNumberingAfterBreak="0">
    <w:nsid w:val="46160314"/>
    <w:multiLevelType w:val="hybridMultilevel"/>
    <w:tmpl w:val="08FE713C"/>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0" w15:restartNumberingAfterBreak="0">
    <w:nsid w:val="46433B3D"/>
    <w:multiLevelType w:val="hybridMultilevel"/>
    <w:tmpl w:val="B3C06E1C"/>
    <w:lvl w:ilvl="0" w:tplc="20000017">
      <w:start w:val="1"/>
      <w:numFmt w:val="lowerLetter"/>
      <w:lvlText w:val="%1)"/>
      <w:lvlJc w:val="left"/>
      <w:pPr>
        <w:ind w:left="360" w:hanging="360"/>
      </w:pPr>
      <w:rPr>
        <w:rFonts w:hint="default"/>
      </w:rPr>
    </w:lvl>
    <w:lvl w:ilvl="1" w:tplc="20000019" w:tentative="1">
      <w:start w:val="1"/>
      <w:numFmt w:val="lowerLetter"/>
      <w:lvlText w:val="%2."/>
      <w:lvlJc w:val="left"/>
      <w:pPr>
        <w:ind w:left="1014" w:hanging="360"/>
      </w:pPr>
    </w:lvl>
    <w:lvl w:ilvl="2" w:tplc="2000001B" w:tentative="1">
      <w:start w:val="1"/>
      <w:numFmt w:val="lowerRoman"/>
      <w:lvlText w:val="%3."/>
      <w:lvlJc w:val="right"/>
      <w:pPr>
        <w:ind w:left="1734" w:hanging="180"/>
      </w:pPr>
    </w:lvl>
    <w:lvl w:ilvl="3" w:tplc="2000000F" w:tentative="1">
      <w:start w:val="1"/>
      <w:numFmt w:val="decimal"/>
      <w:lvlText w:val="%4."/>
      <w:lvlJc w:val="left"/>
      <w:pPr>
        <w:ind w:left="2454" w:hanging="360"/>
      </w:pPr>
    </w:lvl>
    <w:lvl w:ilvl="4" w:tplc="20000019" w:tentative="1">
      <w:start w:val="1"/>
      <w:numFmt w:val="lowerLetter"/>
      <w:lvlText w:val="%5."/>
      <w:lvlJc w:val="left"/>
      <w:pPr>
        <w:ind w:left="3174" w:hanging="360"/>
      </w:pPr>
    </w:lvl>
    <w:lvl w:ilvl="5" w:tplc="2000001B" w:tentative="1">
      <w:start w:val="1"/>
      <w:numFmt w:val="lowerRoman"/>
      <w:lvlText w:val="%6."/>
      <w:lvlJc w:val="right"/>
      <w:pPr>
        <w:ind w:left="3894" w:hanging="180"/>
      </w:pPr>
    </w:lvl>
    <w:lvl w:ilvl="6" w:tplc="2000000F" w:tentative="1">
      <w:start w:val="1"/>
      <w:numFmt w:val="decimal"/>
      <w:lvlText w:val="%7."/>
      <w:lvlJc w:val="left"/>
      <w:pPr>
        <w:ind w:left="4614" w:hanging="360"/>
      </w:pPr>
    </w:lvl>
    <w:lvl w:ilvl="7" w:tplc="20000019" w:tentative="1">
      <w:start w:val="1"/>
      <w:numFmt w:val="lowerLetter"/>
      <w:lvlText w:val="%8."/>
      <w:lvlJc w:val="left"/>
      <w:pPr>
        <w:ind w:left="5334" w:hanging="360"/>
      </w:pPr>
    </w:lvl>
    <w:lvl w:ilvl="8" w:tplc="2000001B" w:tentative="1">
      <w:start w:val="1"/>
      <w:numFmt w:val="lowerRoman"/>
      <w:lvlText w:val="%9."/>
      <w:lvlJc w:val="right"/>
      <w:pPr>
        <w:ind w:left="6054" w:hanging="180"/>
      </w:pPr>
    </w:lvl>
  </w:abstractNum>
  <w:abstractNum w:abstractNumId="131" w15:restartNumberingAfterBreak="0">
    <w:nsid w:val="47251DE5"/>
    <w:multiLevelType w:val="hybridMultilevel"/>
    <w:tmpl w:val="406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8B91D4E"/>
    <w:multiLevelType w:val="multilevel"/>
    <w:tmpl w:val="C9F20124"/>
    <w:lvl w:ilvl="0">
      <w:start w:val="12"/>
      <w:numFmt w:val="decimal"/>
      <w:lvlText w:val="%1"/>
      <w:lvlJc w:val="left"/>
      <w:pPr>
        <w:ind w:left="420" w:hanging="420"/>
      </w:pPr>
      <w:rPr>
        <w:rFonts w:hint="default"/>
      </w:rPr>
    </w:lvl>
    <w:lvl w:ilvl="1">
      <w:start w:val="6"/>
      <w:numFmt w:val="decimal"/>
      <w:lvlText w:val="%1.%2"/>
      <w:lvlJc w:val="left"/>
      <w:pPr>
        <w:ind w:left="51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3" w15:restartNumberingAfterBreak="0">
    <w:nsid w:val="48C16275"/>
    <w:multiLevelType w:val="hybridMultilevel"/>
    <w:tmpl w:val="92740614"/>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4" w15:restartNumberingAfterBreak="0">
    <w:nsid w:val="48D978BD"/>
    <w:multiLevelType w:val="hybridMultilevel"/>
    <w:tmpl w:val="B20E55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9091CD6"/>
    <w:multiLevelType w:val="hybridMultilevel"/>
    <w:tmpl w:val="BD0C0C50"/>
    <w:lvl w:ilvl="0" w:tplc="BA56FC54">
      <w:start w:val="1"/>
      <w:numFmt w:val="lowerLetter"/>
      <w:lvlText w:val="%1)"/>
      <w:lvlJc w:val="left"/>
      <w:pPr>
        <w:ind w:left="1440" w:hanging="360"/>
      </w:pPr>
      <w:rPr>
        <w:rFonts w:hint="default"/>
        <w:i/>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6" w15:restartNumberingAfterBreak="0">
    <w:nsid w:val="4A6432F4"/>
    <w:multiLevelType w:val="hybridMultilevel"/>
    <w:tmpl w:val="970404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C50686A"/>
    <w:multiLevelType w:val="hybridMultilevel"/>
    <w:tmpl w:val="FCC6E738"/>
    <w:lvl w:ilvl="0" w:tplc="04090001">
      <w:start w:val="1"/>
      <w:numFmt w:val="bullet"/>
      <w:lvlText w:val=""/>
      <w:lvlJc w:val="left"/>
      <w:pPr>
        <w:ind w:left="947" w:hanging="360"/>
      </w:pPr>
      <w:rPr>
        <w:rFonts w:ascii="Symbol" w:hAnsi="Symbol" w:hint="default"/>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8" w15:restartNumberingAfterBreak="0">
    <w:nsid w:val="4D0F7681"/>
    <w:multiLevelType w:val="hybridMultilevel"/>
    <w:tmpl w:val="0DFE3AE0"/>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9" w15:restartNumberingAfterBreak="0">
    <w:nsid w:val="4D47734B"/>
    <w:multiLevelType w:val="hybridMultilevel"/>
    <w:tmpl w:val="DF5A0CAE"/>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0" w15:restartNumberingAfterBreak="0">
    <w:nsid w:val="4E850D19"/>
    <w:multiLevelType w:val="hybridMultilevel"/>
    <w:tmpl w:val="1590A0F0"/>
    <w:lvl w:ilvl="0" w:tplc="FFFFFFFF">
      <w:start w:val="1"/>
      <w:numFmt w:val="lowerLetter"/>
      <w:lvlText w:val="%1)"/>
      <w:lvlJc w:val="left"/>
      <w:pPr>
        <w:ind w:left="587" w:hanging="360"/>
      </w:pPr>
      <w:rPr>
        <w:rFonts w:hint="default"/>
        <w:b/>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141" w15:restartNumberingAfterBreak="0">
    <w:nsid w:val="4EE60D0A"/>
    <w:multiLevelType w:val="hybridMultilevel"/>
    <w:tmpl w:val="48A2D526"/>
    <w:lvl w:ilvl="0" w:tplc="EB18934C">
      <w:start w:val="3"/>
      <w:numFmt w:val="bullet"/>
      <w:lvlText w:val="-"/>
      <w:lvlJc w:val="left"/>
      <w:pPr>
        <w:ind w:left="990" w:hanging="360"/>
      </w:pPr>
      <w:rPr>
        <w:rFonts w:ascii="Times New Roman" w:eastAsia="Times New Roman" w:hAnsi="Times New Roman" w:cs="Times New Roman"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2" w15:restartNumberingAfterBreak="0">
    <w:nsid w:val="50202B46"/>
    <w:multiLevelType w:val="multilevel"/>
    <w:tmpl w:val="C8389524"/>
    <w:lvl w:ilvl="0">
      <w:start w:val="1"/>
      <w:numFmt w:val="bullet"/>
      <w:lvlText w:val=""/>
      <w:lvlJc w:val="left"/>
      <w:pPr>
        <w:tabs>
          <w:tab w:val="num" w:pos="1145"/>
        </w:tabs>
        <w:ind w:left="1145" w:hanging="360"/>
      </w:pPr>
      <w:rPr>
        <w:rFonts w:ascii="Symbol" w:hAnsi="Symbol" w:cs="Symbol" w:hint="default"/>
        <w:lang w:val="en-GB"/>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Symbol" w:hint="default"/>
        <w:lang w:val="en-GB"/>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Symbol" w:hint="default"/>
        <w:lang w:val="en-GB"/>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143" w15:restartNumberingAfterBreak="0">
    <w:nsid w:val="50B16392"/>
    <w:multiLevelType w:val="hybridMultilevel"/>
    <w:tmpl w:val="191CA4A0"/>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4" w15:restartNumberingAfterBreak="0">
    <w:nsid w:val="519876D4"/>
    <w:multiLevelType w:val="hybridMultilevel"/>
    <w:tmpl w:val="9A4C028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5" w15:restartNumberingAfterBreak="0">
    <w:nsid w:val="51AE5829"/>
    <w:multiLevelType w:val="hybridMultilevel"/>
    <w:tmpl w:val="D5AE3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52EB3627"/>
    <w:multiLevelType w:val="hybridMultilevel"/>
    <w:tmpl w:val="93C21744"/>
    <w:lvl w:ilvl="0" w:tplc="3FBC5D8E">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7" w15:restartNumberingAfterBreak="0">
    <w:nsid w:val="53687C56"/>
    <w:multiLevelType w:val="hybridMultilevel"/>
    <w:tmpl w:val="99FCE2A6"/>
    <w:lvl w:ilvl="0" w:tplc="FFFFFFFF">
      <w:start w:val="1"/>
      <w:numFmt w:val="lowerLetter"/>
      <w:lvlText w:val="%1)"/>
      <w:lvlJc w:val="left"/>
      <w:pPr>
        <w:ind w:left="781" w:hanging="360"/>
      </w:p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48" w15:restartNumberingAfterBreak="0">
    <w:nsid w:val="5415652C"/>
    <w:multiLevelType w:val="multilevel"/>
    <w:tmpl w:val="379EEFF8"/>
    <w:lvl w:ilvl="0">
      <w:start w:val="5"/>
      <w:numFmt w:val="decimal"/>
      <w:lvlText w:val="%1"/>
      <w:lvlJc w:val="left"/>
      <w:pPr>
        <w:ind w:left="600" w:hanging="600"/>
      </w:pPr>
      <w:rPr>
        <w:rFonts w:hint="default"/>
      </w:rPr>
    </w:lvl>
    <w:lvl w:ilvl="1">
      <w:start w:val="3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9" w15:restartNumberingAfterBreak="0">
    <w:nsid w:val="542305AE"/>
    <w:multiLevelType w:val="hybridMultilevel"/>
    <w:tmpl w:val="A09051EC"/>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0" w15:restartNumberingAfterBreak="0">
    <w:nsid w:val="543E13EB"/>
    <w:multiLevelType w:val="hybridMultilevel"/>
    <w:tmpl w:val="8E6C574A"/>
    <w:lvl w:ilvl="0" w:tplc="FFFFFFFF">
      <w:start w:val="1"/>
      <w:numFmt w:val="lowerLetter"/>
      <w:lvlText w:val="%1)"/>
      <w:lvlJc w:val="left"/>
      <w:pPr>
        <w:ind w:left="2202" w:hanging="360"/>
      </w:pPr>
    </w:lvl>
    <w:lvl w:ilvl="1" w:tplc="20000019" w:tentative="1">
      <w:start w:val="1"/>
      <w:numFmt w:val="lowerLetter"/>
      <w:lvlText w:val="%2."/>
      <w:lvlJc w:val="left"/>
      <w:pPr>
        <w:ind w:left="2922" w:hanging="360"/>
      </w:pPr>
    </w:lvl>
    <w:lvl w:ilvl="2" w:tplc="2000001B" w:tentative="1">
      <w:start w:val="1"/>
      <w:numFmt w:val="lowerRoman"/>
      <w:lvlText w:val="%3."/>
      <w:lvlJc w:val="right"/>
      <w:pPr>
        <w:ind w:left="3642" w:hanging="180"/>
      </w:pPr>
    </w:lvl>
    <w:lvl w:ilvl="3" w:tplc="2000000F">
      <w:start w:val="1"/>
      <w:numFmt w:val="decimal"/>
      <w:lvlText w:val="%4."/>
      <w:lvlJc w:val="left"/>
      <w:pPr>
        <w:ind w:left="4362" w:hanging="360"/>
      </w:pPr>
    </w:lvl>
    <w:lvl w:ilvl="4" w:tplc="20000019" w:tentative="1">
      <w:start w:val="1"/>
      <w:numFmt w:val="lowerLetter"/>
      <w:lvlText w:val="%5."/>
      <w:lvlJc w:val="left"/>
      <w:pPr>
        <w:ind w:left="5082" w:hanging="360"/>
      </w:pPr>
    </w:lvl>
    <w:lvl w:ilvl="5" w:tplc="2000001B" w:tentative="1">
      <w:start w:val="1"/>
      <w:numFmt w:val="lowerRoman"/>
      <w:lvlText w:val="%6."/>
      <w:lvlJc w:val="right"/>
      <w:pPr>
        <w:ind w:left="5802" w:hanging="180"/>
      </w:pPr>
    </w:lvl>
    <w:lvl w:ilvl="6" w:tplc="2000000F" w:tentative="1">
      <w:start w:val="1"/>
      <w:numFmt w:val="decimal"/>
      <w:lvlText w:val="%7."/>
      <w:lvlJc w:val="left"/>
      <w:pPr>
        <w:ind w:left="6522" w:hanging="360"/>
      </w:pPr>
    </w:lvl>
    <w:lvl w:ilvl="7" w:tplc="20000019" w:tentative="1">
      <w:start w:val="1"/>
      <w:numFmt w:val="lowerLetter"/>
      <w:lvlText w:val="%8."/>
      <w:lvlJc w:val="left"/>
      <w:pPr>
        <w:ind w:left="7242" w:hanging="360"/>
      </w:pPr>
    </w:lvl>
    <w:lvl w:ilvl="8" w:tplc="2000001B" w:tentative="1">
      <w:start w:val="1"/>
      <w:numFmt w:val="lowerRoman"/>
      <w:lvlText w:val="%9."/>
      <w:lvlJc w:val="right"/>
      <w:pPr>
        <w:ind w:left="7962" w:hanging="180"/>
      </w:pPr>
    </w:lvl>
  </w:abstractNum>
  <w:abstractNum w:abstractNumId="151" w15:restartNumberingAfterBreak="0">
    <w:nsid w:val="544473D5"/>
    <w:multiLevelType w:val="hybridMultilevel"/>
    <w:tmpl w:val="B1B897D0"/>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2" w15:restartNumberingAfterBreak="0">
    <w:nsid w:val="54603A41"/>
    <w:multiLevelType w:val="multilevel"/>
    <w:tmpl w:val="E6DE907E"/>
    <w:lvl w:ilvl="0">
      <w:start w:val="5"/>
      <w:numFmt w:val="decimal"/>
      <w:lvlText w:val="%1"/>
      <w:lvlJc w:val="left"/>
    </w:lvl>
    <w:lvl w:ilvl="1">
      <w:start w:val="3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2">
      <w:start w:val="3"/>
      <w:numFmt w:val="bullet"/>
      <w:lvlText w:val="-"/>
      <w:lvlJc w:val="left"/>
      <w:pPr>
        <w:ind w:left="720" w:hanging="360"/>
      </w:pPr>
      <w:rPr>
        <w:rFonts w:ascii="Times New Roman" w:eastAsia="Times New Roman" w:hAnsi="Times New Roman" w:cs="Times New Roman" w:hint="default"/>
        <w:b/>
        <w:bCs/>
        <w:i w:val="0"/>
        <w:iCs w:val="0"/>
        <w:smallCaps w:val="0"/>
        <w:strike w:val="0"/>
        <w:color w:val="000000"/>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4905A1B"/>
    <w:multiLevelType w:val="multilevel"/>
    <w:tmpl w:val="4C920A70"/>
    <w:lvl w:ilvl="0">
      <w:start w:val="1"/>
      <w:numFmt w:val="bullet"/>
      <w:lvlText w:val=""/>
      <w:lvlJc w:val="left"/>
      <w:pPr>
        <w:tabs>
          <w:tab w:val="num" w:pos="0"/>
        </w:tabs>
        <w:ind w:left="1080" w:hanging="360"/>
      </w:pPr>
      <w:rPr>
        <w:rFonts w:ascii="Symbol" w:hAnsi="Symbol" w:hint="default"/>
        <w:sz w:val="22"/>
        <w:szCs w:val="22"/>
        <w:lang w:val="es-ES"/>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1800" w:hanging="360"/>
      </w:pPr>
      <w:rPr>
        <w:rFonts w:ascii="OpenSymbol" w:hAnsi="OpenSymbol" w:cs="OpenSymbol" w:hint="default"/>
      </w:rPr>
    </w:lvl>
    <w:lvl w:ilvl="3">
      <w:start w:val="1"/>
      <w:numFmt w:val="bullet"/>
      <w:lvlText w:val=""/>
      <w:lvlJc w:val="left"/>
      <w:pPr>
        <w:tabs>
          <w:tab w:val="num" w:pos="0"/>
        </w:tabs>
        <w:ind w:left="2160" w:hanging="360"/>
      </w:pPr>
      <w:rPr>
        <w:rFonts w:ascii="Symbol" w:hAnsi="Symbol" w:cs="Symbol" w:hint="default"/>
        <w:sz w:val="22"/>
        <w:szCs w:val="22"/>
        <w:lang w:val="es-ES"/>
      </w:rPr>
    </w:lvl>
    <w:lvl w:ilvl="4">
      <w:start w:val="1"/>
      <w:numFmt w:val="bullet"/>
      <w:lvlText w:val="◦"/>
      <w:lvlJc w:val="left"/>
      <w:pPr>
        <w:tabs>
          <w:tab w:val="num" w:pos="0"/>
        </w:tabs>
        <w:ind w:left="2520" w:hanging="360"/>
      </w:pPr>
      <w:rPr>
        <w:rFonts w:ascii="OpenSymbol" w:hAnsi="OpenSymbol" w:cs="OpenSymbol" w:hint="default"/>
      </w:rPr>
    </w:lvl>
    <w:lvl w:ilvl="5">
      <w:start w:val="1"/>
      <w:numFmt w:val="bullet"/>
      <w:lvlText w:val="▪"/>
      <w:lvlJc w:val="left"/>
      <w:pPr>
        <w:tabs>
          <w:tab w:val="num" w:pos="0"/>
        </w:tabs>
        <w:ind w:left="2880" w:hanging="360"/>
      </w:pPr>
      <w:rPr>
        <w:rFonts w:ascii="OpenSymbol" w:hAnsi="OpenSymbol" w:cs="OpenSymbol" w:hint="default"/>
      </w:rPr>
    </w:lvl>
    <w:lvl w:ilvl="6">
      <w:start w:val="1"/>
      <w:numFmt w:val="bullet"/>
      <w:lvlText w:val=""/>
      <w:lvlJc w:val="left"/>
      <w:pPr>
        <w:tabs>
          <w:tab w:val="num" w:pos="0"/>
        </w:tabs>
        <w:ind w:left="3240" w:hanging="360"/>
      </w:pPr>
      <w:rPr>
        <w:rFonts w:ascii="Symbol" w:hAnsi="Symbol" w:cs="Symbol" w:hint="default"/>
        <w:sz w:val="22"/>
        <w:szCs w:val="22"/>
        <w:lang w:val="es-ES"/>
      </w:rPr>
    </w:lvl>
    <w:lvl w:ilvl="7">
      <w:start w:val="1"/>
      <w:numFmt w:val="bullet"/>
      <w:lvlText w:val="◦"/>
      <w:lvlJc w:val="left"/>
      <w:pPr>
        <w:tabs>
          <w:tab w:val="num" w:pos="0"/>
        </w:tabs>
        <w:ind w:left="3600" w:hanging="360"/>
      </w:pPr>
      <w:rPr>
        <w:rFonts w:ascii="OpenSymbol" w:hAnsi="OpenSymbol" w:cs="OpenSymbol" w:hint="default"/>
      </w:rPr>
    </w:lvl>
    <w:lvl w:ilvl="8">
      <w:start w:val="1"/>
      <w:numFmt w:val="bullet"/>
      <w:lvlText w:val="▪"/>
      <w:lvlJc w:val="left"/>
      <w:pPr>
        <w:tabs>
          <w:tab w:val="num" w:pos="0"/>
        </w:tabs>
        <w:ind w:left="3960" w:hanging="360"/>
      </w:pPr>
      <w:rPr>
        <w:rFonts w:ascii="OpenSymbol" w:hAnsi="OpenSymbol" w:cs="OpenSymbol" w:hint="default"/>
      </w:rPr>
    </w:lvl>
  </w:abstractNum>
  <w:abstractNum w:abstractNumId="154" w15:restartNumberingAfterBreak="0">
    <w:nsid w:val="549179FA"/>
    <w:multiLevelType w:val="multilevel"/>
    <w:tmpl w:val="97448A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4BC784E"/>
    <w:multiLevelType w:val="hybridMultilevel"/>
    <w:tmpl w:val="A364D31A"/>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6" w15:restartNumberingAfterBreak="0">
    <w:nsid w:val="54BF652E"/>
    <w:multiLevelType w:val="hybridMultilevel"/>
    <w:tmpl w:val="05DAF4DC"/>
    <w:lvl w:ilvl="0" w:tplc="EB18934C">
      <w:start w:val="3"/>
      <w:numFmt w:val="bullet"/>
      <w:lvlText w:val="-"/>
      <w:lvlJc w:val="left"/>
      <w:pPr>
        <w:ind w:left="900" w:hanging="360"/>
      </w:pPr>
      <w:rPr>
        <w:rFonts w:ascii="Times New Roman" w:eastAsia="Times New Roman" w:hAnsi="Times New Roman" w:cs="Times New Roman"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157" w15:restartNumberingAfterBreak="0">
    <w:nsid w:val="55710C0A"/>
    <w:multiLevelType w:val="hybridMultilevel"/>
    <w:tmpl w:val="72640588"/>
    <w:lvl w:ilvl="0" w:tplc="EB18934C">
      <w:start w:val="3"/>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8" w15:restartNumberingAfterBreak="0">
    <w:nsid w:val="5637416E"/>
    <w:multiLevelType w:val="hybridMultilevel"/>
    <w:tmpl w:val="F2D697A6"/>
    <w:lvl w:ilvl="0" w:tplc="EB18934C">
      <w:start w:val="3"/>
      <w:numFmt w:val="bullet"/>
      <w:lvlText w:val="-"/>
      <w:lvlJc w:val="left"/>
      <w:pPr>
        <w:ind w:left="780" w:hanging="360"/>
      </w:pPr>
      <w:rPr>
        <w:rFonts w:ascii="Times New Roman" w:eastAsia="Times New Roman" w:hAnsi="Times New Roman" w:cs="Times New Roman"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59" w15:restartNumberingAfterBreak="0">
    <w:nsid w:val="563874A4"/>
    <w:multiLevelType w:val="hybridMultilevel"/>
    <w:tmpl w:val="C302D440"/>
    <w:lvl w:ilvl="0" w:tplc="3560026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0" w15:restartNumberingAfterBreak="0">
    <w:nsid w:val="58503EEC"/>
    <w:multiLevelType w:val="hybridMultilevel"/>
    <w:tmpl w:val="7AE2A08E"/>
    <w:lvl w:ilvl="0" w:tplc="FFFFFFFF">
      <w:start w:val="1"/>
      <w:numFmt w:val="lowerLetter"/>
      <w:lvlText w:val="%1)"/>
      <w:lvlJc w:val="left"/>
      <w:pPr>
        <w:ind w:left="1350" w:hanging="720"/>
      </w:pPr>
      <w:rPr>
        <w:rFonts w:hint="default"/>
      </w:rPr>
    </w:lvl>
    <w:lvl w:ilvl="1" w:tplc="FFFFFFFF">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61" w15:restartNumberingAfterBreak="0">
    <w:nsid w:val="594734AF"/>
    <w:multiLevelType w:val="hybridMultilevel"/>
    <w:tmpl w:val="F7CA8144"/>
    <w:lvl w:ilvl="0" w:tplc="20000017">
      <w:start w:val="1"/>
      <w:numFmt w:val="lowerLetter"/>
      <w:lvlText w:val="%1)"/>
      <w:lvlJc w:val="left"/>
      <w:pPr>
        <w:ind w:left="1352" w:hanging="360"/>
      </w:pPr>
    </w:lvl>
    <w:lvl w:ilvl="1" w:tplc="20000019" w:tentative="1">
      <w:start w:val="1"/>
      <w:numFmt w:val="lowerLetter"/>
      <w:lvlText w:val="%2."/>
      <w:lvlJc w:val="left"/>
      <w:pPr>
        <w:ind w:left="1905" w:hanging="360"/>
      </w:pPr>
    </w:lvl>
    <w:lvl w:ilvl="2" w:tplc="2000001B" w:tentative="1">
      <w:start w:val="1"/>
      <w:numFmt w:val="lowerRoman"/>
      <w:lvlText w:val="%3."/>
      <w:lvlJc w:val="right"/>
      <w:pPr>
        <w:ind w:left="2625" w:hanging="180"/>
      </w:pPr>
    </w:lvl>
    <w:lvl w:ilvl="3" w:tplc="2000000F" w:tentative="1">
      <w:start w:val="1"/>
      <w:numFmt w:val="decimal"/>
      <w:lvlText w:val="%4."/>
      <w:lvlJc w:val="left"/>
      <w:pPr>
        <w:ind w:left="3345" w:hanging="360"/>
      </w:pPr>
    </w:lvl>
    <w:lvl w:ilvl="4" w:tplc="20000019" w:tentative="1">
      <w:start w:val="1"/>
      <w:numFmt w:val="lowerLetter"/>
      <w:lvlText w:val="%5."/>
      <w:lvlJc w:val="left"/>
      <w:pPr>
        <w:ind w:left="4065" w:hanging="360"/>
      </w:pPr>
    </w:lvl>
    <w:lvl w:ilvl="5" w:tplc="2000001B" w:tentative="1">
      <w:start w:val="1"/>
      <w:numFmt w:val="lowerRoman"/>
      <w:lvlText w:val="%6."/>
      <w:lvlJc w:val="right"/>
      <w:pPr>
        <w:ind w:left="4785" w:hanging="180"/>
      </w:pPr>
    </w:lvl>
    <w:lvl w:ilvl="6" w:tplc="2000000F" w:tentative="1">
      <w:start w:val="1"/>
      <w:numFmt w:val="decimal"/>
      <w:lvlText w:val="%7."/>
      <w:lvlJc w:val="left"/>
      <w:pPr>
        <w:ind w:left="5505" w:hanging="360"/>
      </w:pPr>
    </w:lvl>
    <w:lvl w:ilvl="7" w:tplc="20000019" w:tentative="1">
      <w:start w:val="1"/>
      <w:numFmt w:val="lowerLetter"/>
      <w:lvlText w:val="%8."/>
      <w:lvlJc w:val="left"/>
      <w:pPr>
        <w:ind w:left="6225" w:hanging="360"/>
      </w:pPr>
    </w:lvl>
    <w:lvl w:ilvl="8" w:tplc="2000001B" w:tentative="1">
      <w:start w:val="1"/>
      <w:numFmt w:val="lowerRoman"/>
      <w:lvlText w:val="%9."/>
      <w:lvlJc w:val="right"/>
      <w:pPr>
        <w:ind w:left="6945" w:hanging="180"/>
      </w:pPr>
    </w:lvl>
  </w:abstractNum>
  <w:abstractNum w:abstractNumId="162" w15:restartNumberingAfterBreak="0">
    <w:nsid w:val="59777D63"/>
    <w:multiLevelType w:val="multilevel"/>
    <w:tmpl w:val="8A8ECC6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59C40668"/>
    <w:multiLevelType w:val="hybridMultilevel"/>
    <w:tmpl w:val="40602742"/>
    <w:lvl w:ilvl="0" w:tplc="524CA7F8">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4" w15:restartNumberingAfterBreak="0">
    <w:nsid w:val="59D7621A"/>
    <w:multiLevelType w:val="hybridMultilevel"/>
    <w:tmpl w:val="506240D6"/>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5" w15:restartNumberingAfterBreak="0">
    <w:nsid w:val="5C6B4603"/>
    <w:multiLevelType w:val="hybridMultilevel"/>
    <w:tmpl w:val="99FCE2A6"/>
    <w:lvl w:ilvl="0" w:tplc="FFFFFFFF">
      <w:start w:val="1"/>
      <w:numFmt w:val="lowerLetter"/>
      <w:lvlText w:val="%1)"/>
      <w:lvlJc w:val="left"/>
      <w:pPr>
        <w:ind w:left="781" w:hanging="360"/>
      </w:p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66" w15:restartNumberingAfterBreak="0">
    <w:nsid w:val="5C950E26"/>
    <w:multiLevelType w:val="multilevel"/>
    <w:tmpl w:val="F80226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5CB253D8"/>
    <w:multiLevelType w:val="hybridMultilevel"/>
    <w:tmpl w:val="B1E084B2"/>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8" w15:restartNumberingAfterBreak="0">
    <w:nsid w:val="5D764264"/>
    <w:multiLevelType w:val="hybridMultilevel"/>
    <w:tmpl w:val="146CE890"/>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9" w15:restartNumberingAfterBreak="0">
    <w:nsid w:val="5E5418D2"/>
    <w:multiLevelType w:val="hybridMultilevel"/>
    <w:tmpl w:val="99FCE2A6"/>
    <w:lvl w:ilvl="0" w:tplc="FFFFFFFF">
      <w:start w:val="1"/>
      <w:numFmt w:val="lowerLetter"/>
      <w:lvlText w:val="%1)"/>
      <w:lvlJc w:val="left"/>
      <w:pPr>
        <w:ind w:left="781" w:hanging="360"/>
      </w:p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170" w15:restartNumberingAfterBreak="0">
    <w:nsid w:val="5E5C2A7A"/>
    <w:multiLevelType w:val="hybridMultilevel"/>
    <w:tmpl w:val="8ABCEB78"/>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1" w15:restartNumberingAfterBreak="0">
    <w:nsid w:val="5E9E16C3"/>
    <w:multiLevelType w:val="hybridMultilevel"/>
    <w:tmpl w:val="CD1E87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E9E17E3"/>
    <w:multiLevelType w:val="hybridMultilevel"/>
    <w:tmpl w:val="9E026072"/>
    <w:lvl w:ilvl="0" w:tplc="FFFFFFFF">
      <w:start w:val="1"/>
      <w:numFmt w:val="lowerLetter"/>
      <w:lvlText w:val="%1)"/>
      <w:lvlJc w:val="left"/>
      <w:pPr>
        <w:ind w:left="587" w:hanging="360"/>
      </w:pPr>
      <w:rPr>
        <w:rFonts w:hint="default"/>
        <w:b/>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173" w15:restartNumberingAfterBreak="0">
    <w:nsid w:val="5F0505A0"/>
    <w:multiLevelType w:val="hybridMultilevel"/>
    <w:tmpl w:val="C63091F0"/>
    <w:lvl w:ilvl="0" w:tplc="EB18934C">
      <w:start w:val="3"/>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4" w15:restartNumberingAfterBreak="0">
    <w:nsid w:val="5F7E31A5"/>
    <w:multiLevelType w:val="hybridMultilevel"/>
    <w:tmpl w:val="9774B11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75" w15:restartNumberingAfterBreak="0">
    <w:nsid w:val="602E7F33"/>
    <w:multiLevelType w:val="hybridMultilevel"/>
    <w:tmpl w:val="99FCE2A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6" w15:restartNumberingAfterBreak="0">
    <w:nsid w:val="603F17F3"/>
    <w:multiLevelType w:val="multilevel"/>
    <w:tmpl w:val="FD066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0696D08"/>
    <w:multiLevelType w:val="hybridMultilevel"/>
    <w:tmpl w:val="44D2B4C2"/>
    <w:lvl w:ilvl="0" w:tplc="A36CE14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8" w15:restartNumberingAfterBreak="0">
    <w:nsid w:val="60CF2213"/>
    <w:multiLevelType w:val="multilevel"/>
    <w:tmpl w:val="FC5ABF46"/>
    <w:lvl w:ilvl="0">
      <w:start w:val="10"/>
      <w:numFmt w:val="decimal"/>
      <w:lvlText w:val="%1"/>
      <w:lvlJc w:val="left"/>
      <w:pPr>
        <w:ind w:left="525" w:hanging="525"/>
      </w:pPr>
      <w:rPr>
        <w:rFonts w:hint="default"/>
      </w:rPr>
    </w:lvl>
    <w:lvl w:ilvl="1">
      <w:start w:val="11"/>
      <w:numFmt w:val="decimal"/>
      <w:lvlText w:val="%1.%2"/>
      <w:lvlJc w:val="left"/>
      <w:pPr>
        <w:ind w:left="950" w:hanging="525"/>
      </w:pPr>
      <w:rPr>
        <w:rFonts w:hint="default"/>
      </w:rPr>
    </w:lvl>
    <w:lvl w:ilvl="2">
      <w:start w:val="1"/>
      <w:numFmt w:val="decimal"/>
      <w:lvlText w:val="%1.%2.%3"/>
      <w:lvlJc w:val="left"/>
      <w:pPr>
        <w:ind w:left="2224" w:hanging="720"/>
      </w:pPr>
      <w:rPr>
        <w:rFonts w:hint="default"/>
      </w:rPr>
    </w:lvl>
    <w:lvl w:ilvl="3">
      <w:start w:val="1"/>
      <w:numFmt w:val="decimal"/>
      <w:lvlText w:val="%1.%2.%3.%4"/>
      <w:lvlJc w:val="left"/>
      <w:pPr>
        <w:ind w:left="2976" w:hanging="72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952" w:hanging="1440"/>
      </w:pPr>
      <w:rPr>
        <w:rFonts w:hint="default"/>
      </w:rPr>
    </w:lvl>
    <w:lvl w:ilvl="7">
      <w:start w:val="1"/>
      <w:numFmt w:val="decimal"/>
      <w:lvlText w:val="%1.%2.%3.%4.%5.%6.%7.%8"/>
      <w:lvlJc w:val="left"/>
      <w:pPr>
        <w:ind w:left="6704" w:hanging="1440"/>
      </w:pPr>
      <w:rPr>
        <w:rFonts w:hint="default"/>
      </w:rPr>
    </w:lvl>
    <w:lvl w:ilvl="8">
      <w:start w:val="1"/>
      <w:numFmt w:val="decimal"/>
      <w:lvlText w:val="%1.%2.%3.%4.%5.%6.%7.%8.%9"/>
      <w:lvlJc w:val="left"/>
      <w:pPr>
        <w:ind w:left="7816" w:hanging="1800"/>
      </w:pPr>
      <w:rPr>
        <w:rFonts w:hint="default"/>
      </w:rPr>
    </w:lvl>
  </w:abstractNum>
  <w:abstractNum w:abstractNumId="179" w15:restartNumberingAfterBreak="0">
    <w:nsid w:val="62F466CA"/>
    <w:multiLevelType w:val="hybridMultilevel"/>
    <w:tmpl w:val="84AAE0D0"/>
    <w:lvl w:ilvl="0" w:tplc="FFFFFFFF">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0" w15:restartNumberingAfterBreak="0">
    <w:nsid w:val="632959B8"/>
    <w:multiLevelType w:val="hybridMultilevel"/>
    <w:tmpl w:val="7778A5DC"/>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1" w15:restartNumberingAfterBreak="0">
    <w:nsid w:val="63AD3761"/>
    <w:multiLevelType w:val="hybridMultilevel"/>
    <w:tmpl w:val="037CF73C"/>
    <w:lvl w:ilvl="0" w:tplc="7ECA87EC">
      <w:start w:val="1"/>
      <w:numFmt w:val="upperLetter"/>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82" w15:restartNumberingAfterBreak="0">
    <w:nsid w:val="641E10BA"/>
    <w:multiLevelType w:val="hybridMultilevel"/>
    <w:tmpl w:val="E326EAD4"/>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443365B"/>
    <w:multiLevelType w:val="hybridMultilevel"/>
    <w:tmpl w:val="8B34B1E8"/>
    <w:lvl w:ilvl="0" w:tplc="9F0881D6">
      <w:start w:val="5"/>
      <w:numFmt w:val="lowerLetter"/>
      <w:lvlText w:val="%1)"/>
      <w:lvlJc w:val="left"/>
      <w:pPr>
        <w:ind w:left="90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90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4" w15:restartNumberingAfterBreak="0">
    <w:nsid w:val="64A97481"/>
    <w:multiLevelType w:val="multilevel"/>
    <w:tmpl w:val="2A56AB12"/>
    <w:lvl w:ilvl="0">
      <w:start w:val="5"/>
      <w:numFmt w:val="decimal"/>
      <w:lvlText w:val="%1"/>
      <w:lvlJc w:val="left"/>
    </w:lvl>
    <w:lvl w:ilvl="1">
      <w:start w:val="3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2">
      <w:start w:val="3"/>
      <w:numFmt w:val="bullet"/>
      <w:lvlText w:val="-"/>
      <w:lvlJc w:val="left"/>
      <w:pPr>
        <w:ind w:left="720" w:hanging="360"/>
      </w:pPr>
      <w:rPr>
        <w:rFonts w:ascii="Times New Roman" w:eastAsia="Times New Roman" w:hAnsi="Times New Roman" w:cs="Times New Roman"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58F587F"/>
    <w:multiLevelType w:val="hybridMultilevel"/>
    <w:tmpl w:val="681A1ED8"/>
    <w:lvl w:ilvl="0" w:tplc="FFFFFFFF">
      <w:start w:val="1"/>
      <w:numFmt w:val="lowerLetter"/>
      <w:lvlText w:val="%1)"/>
      <w:lvlJc w:val="left"/>
      <w:pPr>
        <w:ind w:left="947" w:hanging="360"/>
      </w:pPr>
    </w:lvl>
    <w:lvl w:ilvl="1" w:tplc="FFFFFFFF">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86" w15:restartNumberingAfterBreak="0">
    <w:nsid w:val="65CB5655"/>
    <w:multiLevelType w:val="hybridMultilevel"/>
    <w:tmpl w:val="150A8B1C"/>
    <w:lvl w:ilvl="0" w:tplc="20000017">
      <w:start w:val="1"/>
      <w:numFmt w:val="lowerLetter"/>
      <w:lvlText w:val="%1)"/>
      <w:lvlJc w:val="left"/>
      <w:pPr>
        <w:ind w:left="990" w:hanging="360"/>
      </w:p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187" w15:restartNumberingAfterBreak="0">
    <w:nsid w:val="65E60759"/>
    <w:multiLevelType w:val="hybridMultilevel"/>
    <w:tmpl w:val="12102D36"/>
    <w:lvl w:ilvl="0" w:tplc="B6BE2718">
      <w:start w:val="1"/>
      <w:numFmt w:val="decimal"/>
      <w:lvlText w:val="%1."/>
      <w:lvlJc w:val="left"/>
      <w:pPr>
        <w:ind w:left="720" w:hanging="360"/>
      </w:pPr>
    </w:lvl>
    <w:lvl w:ilvl="1" w:tplc="08FAB832">
      <w:start w:val="1"/>
      <w:numFmt w:val="lowerLetter"/>
      <w:lvlText w:val="%2."/>
      <w:lvlJc w:val="left"/>
      <w:pPr>
        <w:ind w:left="1440" w:hanging="360"/>
      </w:pPr>
    </w:lvl>
    <w:lvl w:ilvl="2" w:tplc="C6D43032">
      <w:start w:val="1"/>
      <w:numFmt w:val="lowerRoman"/>
      <w:lvlText w:val="%3."/>
      <w:lvlJc w:val="right"/>
      <w:pPr>
        <w:ind w:left="2160" w:hanging="180"/>
      </w:pPr>
    </w:lvl>
    <w:lvl w:ilvl="3" w:tplc="76F6364C">
      <w:start w:val="1"/>
      <w:numFmt w:val="decimal"/>
      <w:lvlText w:val="%4."/>
      <w:lvlJc w:val="left"/>
      <w:pPr>
        <w:ind w:left="2880" w:hanging="360"/>
      </w:pPr>
    </w:lvl>
    <w:lvl w:ilvl="4" w:tplc="4D1E035A">
      <w:start w:val="1"/>
      <w:numFmt w:val="lowerLetter"/>
      <w:lvlText w:val="%5."/>
      <w:lvlJc w:val="left"/>
      <w:pPr>
        <w:ind w:left="3600" w:hanging="360"/>
      </w:pPr>
    </w:lvl>
    <w:lvl w:ilvl="5" w:tplc="D0BEC220">
      <w:start w:val="1"/>
      <w:numFmt w:val="lowerRoman"/>
      <w:lvlText w:val="%6."/>
      <w:lvlJc w:val="right"/>
      <w:pPr>
        <w:ind w:left="4320" w:hanging="180"/>
      </w:pPr>
    </w:lvl>
    <w:lvl w:ilvl="6" w:tplc="F8D83E3A">
      <w:start w:val="1"/>
      <w:numFmt w:val="decimal"/>
      <w:lvlText w:val="%7."/>
      <w:lvlJc w:val="left"/>
      <w:pPr>
        <w:ind w:left="5040" w:hanging="360"/>
      </w:pPr>
    </w:lvl>
    <w:lvl w:ilvl="7" w:tplc="81FADB7A">
      <w:start w:val="1"/>
      <w:numFmt w:val="lowerLetter"/>
      <w:lvlText w:val="%8."/>
      <w:lvlJc w:val="left"/>
      <w:pPr>
        <w:ind w:left="5760" w:hanging="360"/>
      </w:pPr>
    </w:lvl>
    <w:lvl w:ilvl="8" w:tplc="56821036">
      <w:start w:val="1"/>
      <w:numFmt w:val="lowerRoman"/>
      <w:lvlText w:val="%9."/>
      <w:lvlJc w:val="right"/>
      <w:pPr>
        <w:ind w:left="6480" w:hanging="180"/>
      </w:pPr>
    </w:lvl>
  </w:abstractNum>
  <w:abstractNum w:abstractNumId="188" w15:restartNumberingAfterBreak="0">
    <w:nsid w:val="66150A1F"/>
    <w:multiLevelType w:val="multilevel"/>
    <w:tmpl w:val="F086D35A"/>
    <w:lvl w:ilvl="0">
      <w:start w:val="1"/>
      <w:numFmt w:val="lowerRoman"/>
      <w:lvlText w:val="%1"/>
      <w:lvlJc w:val="left"/>
      <w:pPr>
        <w:tabs>
          <w:tab w:val="num" w:pos="0"/>
        </w:tabs>
        <w:ind w:left="810" w:hanging="360"/>
      </w:pPr>
      <w:rPr>
        <w:rFonts w:cs="Arial"/>
        <w:sz w:val="22"/>
        <w:szCs w:val="22"/>
        <w:lang w:val="en-GB"/>
      </w:rPr>
    </w:lvl>
    <w:lvl w:ilvl="1">
      <w:start w:val="1"/>
      <w:numFmt w:val="decimal"/>
      <w:lvlText w:val="%1.%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sz w:val="20"/>
        <w:szCs w:val="22"/>
        <w:lang w:val="en-GB"/>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9"/>
      <w:lvlJc w:val="left"/>
      <w:pPr>
        <w:tabs>
          <w:tab w:val="num" w:pos="0"/>
        </w:tabs>
        <w:ind w:left="3240" w:hanging="360"/>
      </w:pPr>
    </w:lvl>
  </w:abstractNum>
  <w:abstractNum w:abstractNumId="189" w15:restartNumberingAfterBreak="0">
    <w:nsid w:val="6619192D"/>
    <w:multiLevelType w:val="multilevel"/>
    <w:tmpl w:val="240E94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6244B56"/>
    <w:multiLevelType w:val="hybridMultilevel"/>
    <w:tmpl w:val="10363566"/>
    <w:lvl w:ilvl="0" w:tplc="EB18934C">
      <w:start w:val="3"/>
      <w:numFmt w:val="bullet"/>
      <w:lvlText w:val="-"/>
      <w:lvlJc w:val="left"/>
      <w:pPr>
        <w:ind w:left="810" w:hanging="360"/>
      </w:pPr>
      <w:rPr>
        <w:rFonts w:ascii="Times New Roman" w:eastAsia="Times New Roman" w:hAnsi="Times New Roman" w:cs="Times New Roman" w:hint="default"/>
      </w:rPr>
    </w:lvl>
    <w:lvl w:ilvl="1" w:tplc="04090017">
      <w:start w:val="1"/>
      <w:numFmt w:val="lowerLetter"/>
      <w:lvlText w:val="%2)"/>
      <w:lvlJc w:val="left"/>
      <w:pPr>
        <w:ind w:left="1170" w:hanging="360"/>
      </w:pPr>
    </w:lvl>
    <w:lvl w:ilvl="2" w:tplc="FFFFFFFF">
      <w:start w:val="1"/>
      <w:numFmt w:val="bullet"/>
      <w:lvlText w:val=""/>
      <w:lvlJc w:val="left"/>
      <w:pPr>
        <w:ind w:left="900" w:hanging="360"/>
      </w:pPr>
      <w:rPr>
        <w:rFonts w:ascii="Wingdings" w:hAnsi="Wingdings" w:hint="default"/>
      </w:rPr>
    </w:lvl>
    <w:lvl w:ilvl="3" w:tplc="2000001B">
      <w:start w:val="1"/>
      <w:numFmt w:val="lowerRoman"/>
      <w:lvlText w:val="%4."/>
      <w:lvlJc w:val="right"/>
      <w:pPr>
        <w:ind w:left="1667" w:hanging="360"/>
      </w:pPr>
    </w:lvl>
    <w:lvl w:ilvl="4" w:tplc="00A063AE">
      <w:start w:val="1"/>
      <w:numFmt w:val="upperLetter"/>
      <w:lvlText w:val="%5."/>
      <w:lvlJc w:val="left"/>
      <w:pPr>
        <w:ind w:left="720" w:hanging="360"/>
      </w:pPr>
      <w:rPr>
        <w:rFonts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91" w15:restartNumberingAfterBreak="0">
    <w:nsid w:val="66691941"/>
    <w:multiLevelType w:val="hybridMultilevel"/>
    <w:tmpl w:val="756C370A"/>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2" w15:restartNumberingAfterBreak="0">
    <w:nsid w:val="66C864FF"/>
    <w:multiLevelType w:val="multilevel"/>
    <w:tmpl w:val="B6EAC10A"/>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3" w15:restartNumberingAfterBreak="0">
    <w:nsid w:val="6749201D"/>
    <w:multiLevelType w:val="hybridMultilevel"/>
    <w:tmpl w:val="8D348A7C"/>
    <w:lvl w:ilvl="0" w:tplc="48206120">
      <w:start w:val="1"/>
      <w:numFmt w:val="lowerLetter"/>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4" w15:restartNumberingAfterBreak="0">
    <w:nsid w:val="67BD0E64"/>
    <w:multiLevelType w:val="hybridMultilevel"/>
    <w:tmpl w:val="09ECF888"/>
    <w:lvl w:ilvl="0" w:tplc="FFFFFFFF">
      <w:start w:val="1"/>
      <w:numFmt w:val="lowerLetter"/>
      <w:lvlText w:val="%1)"/>
      <w:lvlJc w:val="left"/>
      <w:pPr>
        <w:ind w:left="1307" w:hanging="360"/>
      </w:pPr>
    </w:lvl>
    <w:lvl w:ilvl="1" w:tplc="FFFFFFFF" w:tentative="1">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195" w15:restartNumberingAfterBreak="0">
    <w:nsid w:val="68060E66"/>
    <w:multiLevelType w:val="hybridMultilevel"/>
    <w:tmpl w:val="7AE2A08E"/>
    <w:lvl w:ilvl="0" w:tplc="FFFFFFFF">
      <w:start w:val="1"/>
      <w:numFmt w:val="lowerLetter"/>
      <w:lvlText w:val="%1)"/>
      <w:lvlJc w:val="left"/>
      <w:pPr>
        <w:ind w:left="2610" w:hanging="720"/>
      </w:pPr>
      <w:rPr>
        <w:rFonts w:hint="default"/>
      </w:rPr>
    </w:lvl>
    <w:lvl w:ilvl="1" w:tplc="FFFFFFFF">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96" w15:restartNumberingAfterBreak="0">
    <w:nsid w:val="68096D59"/>
    <w:multiLevelType w:val="multilevel"/>
    <w:tmpl w:val="8C786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86712BE"/>
    <w:multiLevelType w:val="hybridMultilevel"/>
    <w:tmpl w:val="06567404"/>
    <w:lvl w:ilvl="0" w:tplc="FFFFFFFF">
      <w:start w:val="1"/>
      <w:numFmt w:val="lowerLetter"/>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98" w15:restartNumberingAfterBreak="0">
    <w:nsid w:val="686C4D5E"/>
    <w:multiLevelType w:val="hybridMultilevel"/>
    <w:tmpl w:val="8D348A7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88E5E39"/>
    <w:multiLevelType w:val="hybridMultilevel"/>
    <w:tmpl w:val="703AC25C"/>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0" w15:restartNumberingAfterBreak="0">
    <w:nsid w:val="68A07D2C"/>
    <w:multiLevelType w:val="hybridMultilevel"/>
    <w:tmpl w:val="B0CC05DA"/>
    <w:lvl w:ilvl="0" w:tplc="04090001">
      <w:start w:val="1"/>
      <w:numFmt w:val="bullet"/>
      <w:lvlText w:val=""/>
      <w:lvlJc w:val="left"/>
      <w:pPr>
        <w:ind w:left="720" w:hanging="360"/>
      </w:pPr>
      <w:rPr>
        <w:rFonts w:ascii="Symbol" w:hAnsi="Symbol" w:hint="default"/>
      </w:rPr>
    </w:lvl>
    <w:lvl w:ilvl="1" w:tplc="EFB6E21C">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95C40E8"/>
    <w:multiLevelType w:val="hybridMultilevel"/>
    <w:tmpl w:val="A566CC6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2" w15:restartNumberingAfterBreak="0">
    <w:nsid w:val="69B17A52"/>
    <w:multiLevelType w:val="multilevel"/>
    <w:tmpl w:val="F0964282"/>
    <w:lvl w:ilvl="0">
      <w:start w:val="5"/>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3" w15:restartNumberingAfterBreak="0">
    <w:nsid w:val="69B92145"/>
    <w:multiLevelType w:val="hybridMultilevel"/>
    <w:tmpl w:val="70F613B2"/>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4" w15:restartNumberingAfterBreak="0">
    <w:nsid w:val="6A8F2F26"/>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6AB902AC"/>
    <w:multiLevelType w:val="hybridMultilevel"/>
    <w:tmpl w:val="4BE6228E"/>
    <w:lvl w:ilvl="0" w:tplc="04090001">
      <w:start w:val="1"/>
      <w:numFmt w:val="bullet"/>
      <w:lvlText w:val=""/>
      <w:lvlJc w:val="left"/>
      <w:pPr>
        <w:ind w:left="2387" w:hanging="360"/>
      </w:pPr>
      <w:rPr>
        <w:rFonts w:ascii="Symbol" w:hAnsi="Symbol" w:hint="default"/>
      </w:rPr>
    </w:lvl>
    <w:lvl w:ilvl="1" w:tplc="04090003" w:tentative="1">
      <w:start w:val="1"/>
      <w:numFmt w:val="bullet"/>
      <w:lvlText w:val="o"/>
      <w:lvlJc w:val="left"/>
      <w:pPr>
        <w:ind w:left="3107" w:hanging="360"/>
      </w:pPr>
      <w:rPr>
        <w:rFonts w:ascii="Courier New" w:hAnsi="Courier New" w:cs="Courier New" w:hint="default"/>
      </w:rPr>
    </w:lvl>
    <w:lvl w:ilvl="2" w:tplc="04090005" w:tentative="1">
      <w:start w:val="1"/>
      <w:numFmt w:val="bullet"/>
      <w:lvlText w:val=""/>
      <w:lvlJc w:val="left"/>
      <w:pPr>
        <w:ind w:left="3827" w:hanging="360"/>
      </w:pPr>
      <w:rPr>
        <w:rFonts w:ascii="Wingdings" w:hAnsi="Wingdings" w:hint="default"/>
      </w:rPr>
    </w:lvl>
    <w:lvl w:ilvl="3" w:tplc="04090001" w:tentative="1">
      <w:start w:val="1"/>
      <w:numFmt w:val="bullet"/>
      <w:lvlText w:val=""/>
      <w:lvlJc w:val="left"/>
      <w:pPr>
        <w:ind w:left="4547" w:hanging="360"/>
      </w:pPr>
      <w:rPr>
        <w:rFonts w:ascii="Symbol" w:hAnsi="Symbol" w:hint="default"/>
      </w:rPr>
    </w:lvl>
    <w:lvl w:ilvl="4" w:tplc="04090003" w:tentative="1">
      <w:start w:val="1"/>
      <w:numFmt w:val="bullet"/>
      <w:lvlText w:val="o"/>
      <w:lvlJc w:val="left"/>
      <w:pPr>
        <w:ind w:left="5267" w:hanging="360"/>
      </w:pPr>
      <w:rPr>
        <w:rFonts w:ascii="Courier New" w:hAnsi="Courier New" w:cs="Courier New" w:hint="default"/>
      </w:rPr>
    </w:lvl>
    <w:lvl w:ilvl="5" w:tplc="04090005" w:tentative="1">
      <w:start w:val="1"/>
      <w:numFmt w:val="bullet"/>
      <w:lvlText w:val=""/>
      <w:lvlJc w:val="left"/>
      <w:pPr>
        <w:ind w:left="5987" w:hanging="360"/>
      </w:pPr>
      <w:rPr>
        <w:rFonts w:ascii="Wingdings" w:hAnsi="Wingdings" w:hint="default"/>
      </w:rPr>
    </w:lvl>
    <w:lvl w:ilvl="6" w:tplc="04090001" w:tentative="1">
      <w:start w:val="1"/>
      <w:numFmt w:val="bullet"/>
      <w:lvlText w:val=""/>
      <w:lvlJc w:val="left"/>
      <w:pPr>
        <w:ind w:left="6707" w:hanging="360"/>
      </w:pPr>
      <w:rPr>
        <w:rFonts w:ascii="Symbol" w:hAnsi="Symbol" w:hint="default"/>
      </w:rPr>
    </w:lvl>
    <w:lvl w:ilvl="7" w:tplc="04090003" w:tentative="1">
      <w:start w:val="1"/>
      <w:numFmt w:val="bullet"/>
      <w:lvlText w:val="o"/>
      <w:lvlJc w:val="left"/>
      <w:pPr>
        <w:ind w:left="7427" w:hanging="360"/>
      </w:pPr>
      <w:rPr>
        <w:rFonts w:ascii="Courier New" w:hAnsi="Courier New" w:cs="Courier New" w:hint="default"/>
      </w:rPr>
    </w:lvl>
    <w:lvl w:ilvl="8" w:tplc="04090005" w:tentative="1">
      <w:start w:val="1"/>
      <w:numFmt w:val="bullet"/>
      <w:lvlText w:val=""/>
      <w:lvlJc w:val="left"/>
      <w:pPr>
        <w:ind w:left="8147" w:hanging="360"/>
      </w:pPr>
      <w:rPr>
        <w:rFonts w:ascii="Wingdings" w:hAnsi="Wingdings" w:hint="default"/>
      </w:rPr>
    </w:lvl>
  </w:abstractNum>
  <w:abstractNum w:abstractNumId="206" w15:restartNumberingAfterBreak="0">
    <w:nsid w:val="6ADB141B"/>
    <w:multiLevelType w:val="hybridMultilevel"/>
    <w:tmpl w:val="DD2C70DE"/>
    <w:lvl w:ilvl="0" w:tplc="FFFFFFFF">
      <w:start w:val="1"/>
      <w:numFmt w:val="lowerLetter"/>
      <w:lvlText w:val="%1)"/>
      <w:lvlJc w:val="left"/>
      <w:pPr>
        <w:ind w:left="1667" w:hanging="360"/>
      </w:pPr>
    </w:lvl>
    <w:lvl w:ilvl="1" w:tplc="FFFFFFFF" w:tentative="1">
      <w:start w:val="1"/>
      <w:numFmt w:val="lowerLetter"/>
      <w:lvlText w:val="%2."/>
      <w:lvlJc w:val="left"/>
      <w:pPr>
        <w:ind w:left="2326" w:hanging="360"/>
      </w:pPr>
    </w:lvl>
    <w:lvl w:ilvl="2" w:tplc="FFFFFFFF" w:tentative="1">
      <w:start w:val="1"/>
      <w:numFmt w:val="lowerRoman"/>
      <w:lvlText w:val="%3."/>
      <w:lvlJc w:val="right"/>
      <w:pPr>
        <w:ind w:left="3046" w:hanging="180"/>
      </w:pPr>
    </w:lvl>
    <w:lvl w:ilvl="3" w:tplc="FFFFFFFF" w:tentative="1">
      <w:start w:val="1"/>
      <w:numFmt w:val="decimal"/>
      <w:lvlText w:val="%4."/>
      <w:lvlJc w:val="left"/>
      <w:pPr>
        <w:ind w:left="3766" w:hanging="360"/>
      </w:pPr>
    </w:lvl>
    <w:lvl w:ilvl="4" w:tplc="FFFFFFFF" w:tentative="1">
      <w:start w:val="1"/>
      <w:numFmt w:val="lowerLetter"/>
      <w:lvlText w:val="%5."/>
      <w:lvlJc w:val="left"/>
      <w:pPr>
        <w:ind w:left="4486" w:hanging="360"/>
      </w:pPr>
    </w:lvl>
    <w:lvl w:ilvl="5" w:tplc="FFFFFFFF" w:tentative="1">
      <w:start w:val="1"/>
      <w:numFmt w:val="lowerRoman"/>
      <w:lvlText w:val="%6."/>
      <w:lvlJc w:val="right"/>
      <w:pPr>
        <w:ind w:left="5206" w:hanging="180"/>
      </w:pPr>
    </w:lvl>
    <w:lvl w:ilvl="6" w:tplc="FFFFFFFF" w:tentative="1">
      <w:start w:val="1"/>
      <w:numFmt w:val="decimal"/>
      <w:lvlText w:val="%7."/>
      <w:lvlJc w:val="left"/>
      <w:pPr>
        <w:ind w:left="5926" w:hanging="360"/>
      </w:pPr>
    </w:lvl>
    <w:lvl w:ilvl="7" w:tplc="FFFFFFFF" w:tentative="1">
      <w:start w:val="1"/>
      <w:numFmt w:val="lowerLetter"/>
      <w:lvlText w:val="%8."/>
      <w:lvlJc w:val="left"/>
      <w:pPr>
        <w:ind w:left="6646" w:hanging="360"/>
      </w:pPr>
    </w:lvl>
    <w:lvl w:ilvl="8" w:tplc="FFFFFFFF" w:tentative="1">
      <w:start w:val="1"/>
      <w:numFmt w:val="lowerRoman"/>
      <w:lvlText w:val="%9."/>
      <w:lvlJc w:val="right"/>
      <w:pPr>
        <w:ind w:left="7366" w:hanging="180"/>
      </w:pPr>
    </w:lvl>
  </w:abstractNum>
  <w:abstractNum w:abstractNumId="207" w15:restartNumberingAfterBreak="0">
    <w:nsid w:val="6BB30444"/>
    <w:multiLevelType w:val="multilevel"/>
    <w:tmpl w:val="39C4874E"/>
    <w:lvl w:ilvl="0">
      <w:start w:val="5"/>
      <w:numFmt w:val="decimal"/>
      <w:lvlText w:val="%1"/>
      <w:lvlJc w:val="left"/>
    </w:lvl>
    <w:lvl w:ilvl="1">
      <w:start w:val="34"/>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3">
      <w:start w:val="1"/>
      <w:numFmt w:val="lowerLetter"/>
      <w:lvlText w:val="%4)"/>
      <w:lvlJc w:val="left"/>
      <w:pPr>
        <w:ind w:left="360"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C25086B"/>
    <w:multiLevelType w:val="hybridMultilevel"/>
    <w:tmpl w:val="55561E3A"/>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9" w15:restartNumberingAfterBreak="0">
    <w:nsid w:val="6C2B0355"/>
    <w:multiLevelType w:val="hybridMultilevel"/>
    <w:tmpl w:val="23E8C5C4"/>
    <w:lvl w:ilvl="0" w:tplc="1BEED5FE">
      <w:start w:val="1"/>
      <w:numFmt w:val="upperRoman"/>
      <w:lvlText w:val="%1."/>
      <w:lvlJc w:val="right"/>
      <w:pPr>
        <w:tabs>
          <w:tab w:val="num" w:pos="0"/>
        </w:tabs>
        <w:ind w:left="720" w:hanging="360"/>
      </w:pPr>
    </w:lvl>
    <w:lvl w:ilvl="1" w:tplc="27C41122">
      <w:start w:val="1"/>
      <w:numFmt w:val="lowerLetter"/>
      <w:lvlText w:val="%2."/>
      <w:lvlJc w:val="left"/>
      <w:pPr>
        <w:tabs>
          <w:tab w:val="num" w:pos="0"/>
        </w:tabs>
        <w:ind w:left="1440" w:hanging="360"/>
      </w:pPr>
    </w:lvl>
    <w:lvl w:ilvl="2" w:tplc="C180C5D6">
      <w:start w:val="1"/>
      <w:numFmt w:val="lowerRoman"/>
      <w:lvlText w:val="%3."/>
      <w:lvlJc w:val="right"/>
      <w:pPr>
        <w:tabs>
          <w:tab w:val="num" w:pos="0"/>
        </w:tabs>
        <w:ind w:left="2160" w:hanging="180"/>
      </w:pPr>
    </w:lvl>
    <w:lvl w:ilvl="3" w:tplc="4674571A">
      <w:start w:val="1"/>
      <w:numFmt w:val="decimal"/>
      <w:lvlText w:val="%4."/>
      <w:lvlJc w:val="left"/>
      <w:pPr>
        <w:tabs>
          <w:tab w:val="num" w:pos="0"/>
        </w:tabs>
        <w:ind w:left="2880" w:hanging="360"/>
      </w:pPr>
    </w:lvl>
    <w:lvl w:ilvl="4" w:tplc="D96A4F92">
      <w:start w:val="1"/>
      <w:numFmt w:val="lowerLetter"/>
      <w:lvlText w:val="%5."/>
      <w:lvlJc w:val="left"/>
      <w:pPr>
        <w:tabs>
          <w:tab w:val="num" w:pos="0"/>
        </w:tabs>
        <w:ind w:left="3600" w:hanging="360"/>
      </w:pPr>
    </w:lvl>
    <w:lvl w:ilvl="5" w:tplc="EA209496">
      <w:start w:val="1"/>
      <w:numFmt w:val="lowerRoman"/>
      <w:lvlText w:val="%6."/>
      <w:lvlJc w:val="right"/>
      <w:pPr>
        <w:tabs>
          <w:tab w:val="num" w:pos="0"/>
        </w:tabs>
        <w:ind w:left="4320" w:hanging="180"/>
      </w:pPr>
    </w:lvl>
    <w:lvl w:ilvl="6" w:tplc="B80C2C2E">
      <w:start w:val="1"/>
      <w:numFmt w:val="decimal"/>
      <w:lvlText w:val="%7."/>
      <w:lvlJc w:val="left"/>
      <w:pPr>
        <w:tabs>
          <w:tab w:val="num" w:pos="0"/>
        </w:tabs>
        <w:ind w:left="5040" w:hanging="360"/>
      </w:pPr>
    </w:lvl>
    <w:lvl w:ilvl="7" w:tplc="65E6AF08">
      <w:start w:val="1"/>
      <w:numFmt w:val="lowerLetter"/>
      <w:lvlText w:val="%8."/>
      <w:lvlJc w:val="left"/>
      <w:pPr>
        <w:tabs>
          <w:tab w:val="num" w:pos="0"/>
        </w:tabs>
        <w:ind w:left="5760" w:hanging="360"/>
      </w:pPr>
    </w:lvl>
    <w:lvl w:ilvl="8" w:tplc="39B2E91A">
      <w:start w:val="1"/>
      <w:numFmt w:val="lowerRoman"/>
      <w:lvlText w:val="%9."/>
      <w:lvlJc w:val="right"/>
      <w:pPr>
        <w:tabs>
          <w:tab w:val="num" w:pos="0"/>
        </w:tabs>
        <w:ind w:left="6480" w:hanging="180"/>
      </w:pPr>
    </w:lvl>
  </w:abstractNum>
  <w:abstractNum w:abstractNumId="210" w15:restartNumberingAfterBreak="0">
    <w:nsid w:val="6C9441E6"/>
    <w:multiLevelType w:val="hybridMultilevel"/>
    <w:tmpl w:val="99FCE2A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1" w15:restartNumberingAfterBreak="0">
    <w:nsid w:val="6D10444E"/>
    <w:multiLevelType w:val="hybridMultilevel"/>
    <w:tmpl w:val="CA14D8BE"/>
    <w:lvl w:ilvl="0" w:tplc="EB18934C">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2" w15:restartNumberingAfterBreak="0">
    <w:nsid w:val="6D134E58"/>
    <w:multiLevelType w:val="hybridMultilevel"/>
    <w:tmpl w:val="662AD13C"/>
    <w:lvl w:ilvl="0" w:tplc="04090017">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3" w15:restartNumberingAfterBreak="0">
    <w:nsid w:val="6D6B70D1"/>
    <w:multiLevelType w:val="hybridMultilevel"/>
    <w:tmpl w:val="07049E4E"/>
    <w:lvl w:ilvl="0" w:tplc="9036D7CA">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4" w15:restartNumberingAfterBreak="0">
    <w:nsid w:val="6DA3675E"/>
    <w:multiLevelType w:val="multilevel"/>
    <w:tmpl w:val="93E652D0"/>
    <w:lvl w:ilvl="0">
      <w:start w:val="5"/>
      <w:numFmt w:val="decimal"/>
      <w:lvlText w:val="%1"/>
      <w:lvlJc w:val="left"/>
    </w:lvl>
    <w:lvl w:ilvl="1">
      <w:start w:val="45"/>
      <w:numFmt w:val="decimal"/>
      <w:lvlText w:val="%1.%2"/>
      <w:lvlJc w:val="left"/>
    </w:lvl>
    <w:lvl w:ilvl="2">
      <w:start w:val="8"/>
      <w:numFmt w:val="decimal"/>
      <w:lvlText w:val="%1.%2.%3"/>
      <w:lvlJc w:val="left"/>
    </w:lvl>
    <w:lvl w:ilvl="3">
      <w:start w:val="1"/>
      <w:numFmt w:val="lowerLetter"/>
      <w:lvlText w:val="%4)"/>
      <w:lvlJc w:val="left"/>
      <w:pPr>
        <w:ind w:left="360"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E4E66A6"/>
    <w:multiLevelType w:val="hybridMultilevel"/>
    <w:tmpl w:val="2D1E4AF4"/>
    <w:lvl w:ilvl="0" w:tplc="2000001B">
      <w:start w:val="1"/>
      <w:numFmt w:val="lowerRoman"/>
      <w:lvlText w:val="%1."/>
      <w:lvlJc w:val="right"/>
      <w:pPr>
        <w:ind w:left="2080" w:hanging="360"/>
      </w:pPr>
    </w:lvl>
    <w:lvl w:ilvl="1" w:tplc="20000019" w:tentative="1">
      <w:start w:val="1"/>
      <w:numFmt w:val="lowerLetter"/>
      <w:lvlText w:val="%2."/>
      <w:lvlJc w:val="left"/>
      <w:pPr>
        <w:ind w:left="2800" w:hanging="360"/>
      </w:pPr>
    </w:lvl>
    <w:lvl w:ilvl="2" w:tplc="2000001B" w:tentative="1">
      <w:start w:val="1"/>
      <w:numFmt w:val="lowerRoman"/>
      <w:lvlText w:val="%3."/>
      <w:lvlJc w:val="right"/>
      <w:pPr>
        <w:ind w:left="3520" w:hanging="180"/>
      </w:pPr>
    </w:lvl>
    <w:lvl w:ilvl="3" w:tplc="2000000F" w:tentative="1">
      <w:start w:val="1"/>
      <w:numFmt w:val="decimal"/>
      <w:lvlText w:val="%4."/>
      <w:lvlJc w:val="left"/>
      <w:pPr>
        <w:ind w:left="4240" w:hanging="360"/>
      </w:pPr>
    </w:lvl>
    <w:lvl w:ilvl="4" w:tplc="20000019" w:tentative="1">
      <w:start w:val="1"/>
      <w:numFmt w:val="lowerLetter"/>
      <w:lvlText w:val="%5."/>
      <w:lvlJc w:val="left"/>
      <w:pPr>
        <w:ind w:left="4960" w:hanging="360"/>
      </w:pPr>
    </w:lvl>
    <w:lvl w:ilvl="5" w:tplc="2000001B" w:tentative="1">
      <w:start w:val="1"/>
      <w:numFmt w:val="lowerRoman"/>
      <w:lvlText w:val="%6."/>
      <w:lvlJc w:val="right"/>
      <w:pPr>
        <w:ind w:left="5680" w:hanging="180"/>
      </w:pPr>
    </w:lvl>
    <w:lvl w:ilvl="6" w:tplc="2000000F" w:tentative="1">
      <w:start w:val="1"/>
      <w:numFmt w:val="decimal"/>
      <w:lvlText w:val="%7."/>
      <w:lvlJc w:val="left"/>
      <w:pPr>
        <w:ind w:left="6400" w:hanging="360"/>
      </w:pPr>
    </w:lvl>
    <w:lvl w:ilvl="7" w:tplc="20000019" w:tentative="1">
      <w:start w:val="1"/>
      <w:numFmt w:val="lowerLetter"/>
      <w:lvlText w:val="%8."/>
      <w:lvlJc w:val="left"/>
      <w:pPr>
        <w:ind w:left="7120" w:hanging="360"/>
      </w:pPr>
    </w:lvl>
    <w:lvl w:ilvl="8" w:tplc="2000001B" w:tentative="1">
      <w:start w:val="1"/>
      <w:numFmt w:val="lowerRoman"/>
      <w:lvlText w:val="%9."/>
      <w:lvlJc w:val="right"/>
      <w:pPr>
        <w:ind w:left="7840" w:hanging="180"/>
      </w:pPr>
    </w:lvl>
  </w:abstractNum>
  <w:abstractNum w:abstractNumId="216" w15:restartNumberingAfterBreak="0">
    <w:nsid w:val="6F991648"/>
    <w:multiLevelType w:val="hybridMultilevel"/>
    <w:tmpl w:val="7758D1DE"/>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7" w15:restartNumberingAfterBreak="0">
    <w:nsid w:val="7009545D"/>
    <w:multiLevelType w:val="hybridMultilevel"/>
    <w:tmpl w:val="67524FBE"/>
    <w:lvl w:ilvl="0" w:tplc="EB18934C">
      <w:start w:val="3"/>
      <w:numFmt w:val="bullet"/>
      <w:lvlText w:val="-"/>
      <w:lvlJc w:val="left"/>
      <w:pPr>
        <w:ind w:left="144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8" w15:restartNumberingAfterBreak="0">
    <w:nsid w:val="70872C8E"/>
    <w:multiLevelType w:val="multilevel"/>
    <w:tmpl w:val="FF5E60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10A5711"/>
    <w:multiLevelType w:val="hybridMultilevel"/>
    <w:tmpl w:val="CB202668"/>
    <w:lvl w:ilvl="0" w:tplc="A36CE14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71232AE1"/>
    <w:multiLevelType w:val="hybridMultilevel"/>
    <w:tmpl w:val="6158E148"/>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1" w15:restartNumberingAfterBreak="0">
    <w:nsid w:val="71772C86"/>
    <w:multiLevelType w:val="hybridMultilevel"/>
    <w:tmpl w:val="A378D674"/>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18D748D"/>
    <w:multiLevelType w:val="hybridMultilevel"/>
    <w:tmpl w:val="882ECE4C"/>
    <w:lvl w:ilvl="0" w:tplc="EB18934C">
      <w:start w:val="3"/>
      <w:numFmt w:val="bullet"/>
      <w:lvlText w:val="-"/>
      <w:lvlJc w:val="left"/>
      <w:pPr>
        <w:ind w:left="501" w:hanging="360"/>
      </w:pPr>
      <w:rPr>
        <w:rFonts w:ascii="Times New Roman" w:eastAsia="Times New Roman" w:hAnsi="Times New Roman" w:cs="Times New Roman" w:hint="default"/>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223" w15:restartNumberingAfterBreak="0">
    <w:nsid w:val="719A7E56"/>
    <w:multiLevelType w:val="multilevel"/>
    <w:tmpl w:val="0BDAEB2C"/>
    <w:lvl w:ilvl="0">
      <w:start w:val="12"/>
      <w:numFmt w:val="decimal"/>
      <w:lvlText w:val="%1"/>
      <w:lvlJc w:val="left"/>
      <w:pPr>
        <w:ind w:left="360" w:hanging="360"/>
      </w:pPr>
      <w:rPr>
        <w:rFonts w:hint="default"/>
        <w:b/>
      </w:rPr>
    </w:lvl>
    <w:lvl w:ilvl="1">
      <w:start w:val="1"/>
      <w:numFmt w:val="decimal"/>
      <w:isLgl/>
      <w:lvlText w:val="%1.%2"/>
      <w:lvlJc w:val="left"/>
      <w:pPr>
        <w:ind w:left="630" w:hanging="360"/>
      </w:pPr>
      <w:rPr>
        <w:rFonts w:hint="default"/>
        <w:b/>
        <w:bCs/>
      </w:rPr>
    </w:lvl>
    <w:lvl w:ilvl="2">
      <w:start w:val="3"/>
      <w:numFmt w:val="bullet"/>
      <w:lvlText w:val="-"/>
      <w:lvlJc w:val="left"/>
      <w:pPr>
        <w:ind w:left="1170" w:hanging="360"/>
      </w:pPr>
      <w:rPr>
        <w:rFonts w:ascii="Times New Roman" w:eastAsia="Times New Roman" w:hAnsi="Times New Roman" w:cs="Times New Roman" w:hint="default"/>
      </w:rPr>
    </w:lvl>
    <w:lvl w:ilvl="3">
      <w:start w:val="1"/>
      <w:numFmt w:val="lowerLetter"/>
      <w:lvlText w:val="%4)"/>
      <w:lvlJc w:val="left"/>
      <w:pPr>
        <w:ind w:left="810" w:hanging="360"/>
      </w:p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4" w15:restartNumberingAfterBreak="0">
    <w:nsid w:val="7240481F"/>
    <w:multiLevelType w:val="hybridMultilevel"/>
    <w:tmpl w:val="26003BE2"/>
    <w:lvl w:ilvl="0" w:tplc="FC248F3C">
      <w:start w:val="5"/>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5" w15:restartNumberingAfterBreak="0">
    <w:nsid w:val="728E775F"/>
    <w:multiLevelType w:val="hybridMultilevel"/>
    <w:tmpl w:val="A09C076E"/>
    <w:lvl w:ilvl="0" w:tplc="AD5C460C">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6" w15:restartNumberingAfterBreak="0">
    <w:nsid w:val="72D81A60"/>
    <w:multiLevelType w:val="hybridMultilevel"/>
    <w:tmpl w:val="F1BC42DE"/>
    <w:lvl w:ilvl="0" w:tplc="B56698B0">
      <w:start w:val="1"/>
      <w:numFmt w:val="lowerLetter"/>
      <w:lvlText w:val="(%1)"/>
      <w:lvlJc w:val="left"/>
      <w:pPr>
        <w:ind w:left="540" w:hanging="360"/>
      </w:pPr>
      <w:rPr>
        <w:rFonts w:hint="default"/>
      </w:rPr>
    </w:lvl>
    <w:lvl w:ilvl="1" w:tplc="FFFFFFFF">
      <w:start w:val="1"/>
      <w:numFmt w:val="bullet"/>
      <w:lvlText w:val="o"/>
      <w:lvlJc w:val="left"/>
      <w:pPr>
        <w:ind w:left="1847" w:hanging="360"/>
      </w:pPr>
      <w:rPr>
        <w:rFonts w:ascii="Courier New" w:hAnsi="Courier New" w:cs="Courier New" w:hint="default"/>
      </w:rPr>
    </w:lvl>
    <w:lvl w:ilvl="2" w:tplc="FFFFFFFF" w:tentative="1">
      <w:start w:val="1"/>
      <w:numFmt w:val="bullet"/>
      <w:lvlText w:val=""/>
      <w:lvlJc w:val="left"/>
      <w:pPr>
        <w:ind w:left="2567" w:hanging="360"/>
      </w:pPr>
      <w:rPr>
        <w:rFonts w:ascii="Wingdings" w:hAnsi="Wingdings" w:hint="default"/>
      </w:rPr>
    </w:lvl>
    <w:lvl w:ilvl="3" w:tplc="FFFFFFFF" w:tentative="1">
      <w:start w:val="1"/>
      <w:numFmt w:val="bullet"/>
      <w:lvlText w:val=""/>
      <w:lvlJc w:val="left"/>
      <w:pPr>
        <w:ind w:left="3287" w:hanging="360"/>
      </w:pPr>
      <w:rPr>
        <w:rFonts w:ascii="Symbol" w:hAnsi="Symbol" w:hint="default"/>
      </w:rPr>
    </w:lvl>
    <w:lvl w:ilvl="4" w:tplc="FFFFFFFF" w:tentative="1">
      <w:start w:val="1"/>
      <w:numFmt w:val="bullet"/>
      <w:lvlText w:val="o"/>
      <w:lvlJc w:val="left"/>
      <w:pPr>
        <w:ind w:left="4007" w:hanging="360"/>
      </w:pPr>
      <w:rPr>
        <w:rFonts w:ascii="Courier New" w:hAnsi="Courier New" w:cs="Courier New" w:hint="default"/>
      </w:rPr>
    </w:lvl>
    <w:lvl w:ilvl="5" w:tplc="FFFFFFFF" w:tentative="1">
      <w:start w:val="1"/>
      <w:numFmt w:val="bullet"/>
      <w:lvlText w:val=""/>
      <w:lvlJc w:val="left"/>
      <w:pPr>
        <w:ind w:left="4727" w:hanging="360"/>
      </w:pPr>
      <w:rPr>
        <w:rFonts w:ascii="Wingdings" w:hAnsi="Wingdings" w:hint="default"/>
      </w:rPr>
    </w:lvl>
    <w:lvl w:ilvl="6" w:tplc="FFFFFFFF" w:tentative="1">
      <w:start w:val="1"/>
      <w:numFmt w:val="bullet"/>
      <w:lvlText w:val=""/>
      <w:lvlJc w:val="left"/>
      <w:pPr>
        <w:ind w:left="5447" w:hanging="360"/>
      </w:pPr>
      <w:rPr>
        <w:rFonts w:ascii="Symbol" w:hAnsi="Symbol" w:hint="default"/>
      </w:rPr>
    </w:lvl>
    <w:lvl w:ilvl="7" w:tplc="FFFFFFFF" w:tentative="1">
      <w:start w:val="1"/>
      <w:numFmt w:val="bullet"/>
      <w:lvlText w:val="o"/>
      <w:lvlJc w:val="left"/>
      <w:pPr>
        <w:ind w:left="6167" w:hanging="360"/>
      </w:pPr>
      <w:rPr>
        <w:rFonts w:ascii="Courier New" w:hAnsi="Courier New" w:cs="Courier New" w:hint="default"/>
      </w:rPr>
    </w:lvl>
    <w:lvl w:ilvl="8" w:tplc="FFFFFFFF" w:tentative="1">
      <w:start w:val="1"/>
      <w:numFmt w:val="bullet"/>
      <w:lvlText w:val=""/>
      <w:lvlJc w:val="left"/>
      <w:pPr>
        <w:ind w:left="6887" w:hanging="360"/>
      </w:pPr>
      <w:rPr>
        <w:rFonts w:ascii="Wingdings" w:hAnsi="Wingdings" w:hint="default"/>
      </w:rPr>
    </w:lvl>
  </w:abstractNum>
  <w:abstractNum w:abstractNumId="227" w15:restartNumberingAfterBreak="0">
    <w:nsid w:val="734C75CC"/>
    <w:multiLevelType w:val="hybridMultilevel"/>
    <w:tmpl w:val="C0367B18"/>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8" w15:restartNumberingAfterBreak="0">
    <w:nsid w:val="738051AA"/>
    <w:multiLevelType w:val="hybridMultilevel"/>
    <w:tmpl w:val="76D8DE5C"/>
    <w:lvl w:ilvl="0" w:tplc="FFFFFFFF">
      <w:start w:val="1"/>
      <w:numFmt w:val="lowerLetter"/>
      <w:lvlText w:val="%1."/>
      <w:lvlJc w:val="left"/>
      <w:pPr>
        <w:ind w:left="144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29" w15:restartNumberingAfterBreak="0">
    <w:nsid w:val="75F91C43"/>
    <w:multiLevelType w:val="hybridMultilevel"/>
    <w:tmpl w:val="7D4647B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0" w15:restartNumberingAfterBreak="0">
    <w:nsid w:val="76057946"/>
    <w:multiLevelType w:val="hybridMultilevel"/>
    <w:tmpl w:val="2D069998"/>
    <w:lvl w:ilvl="0" w:tplc="2000000B">
      <w:start w:val="1"/>
      <w:numFmt w:val="bullet"/>
      <w:lvlText w:val=""/>
      <w:lvlJc w:val="left"/>
      <w:pPr>
        <w:ind w:left="775" w:hanging="360"/>
      </w:pPr>
      <w:rPr>
        <w:rFonts w:ascii="Wingdings" w:hAnsi="Wingdings"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231" w15:restartNumberingAfterBreak="0">
    <w:nsid w:val="76266002"/>
    <w:multiLevelType w:val="multilevel"/>
    <w:tmpl w:val="F25AE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2" w15:restartNumberingAfterBreak="0">
    <w:nsid w:val="7684682F"/>
    <w:multiLevelType w:val="hybridMultilevel"/>
    <w:tmpl w:val="91446B48"/>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3" w15:restartNumberingAfterBreak="0">
    <w:nsid w:val="76BD06C4"/>
    <w:multiLevelType w:val="hybridMultilevel"/>
    <w:tmpl w:val="2594084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4" w15:restartNumberingAfterBreak="0">
    <w:nsid w:val="770724E4"/>
    <w:multiLevelType w:val="hybridMultilevel"/>
    <w:tmpl w:val="C8284040"/>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5" w15:restartNumberingAfterBreak="0">
    <w:nsid w:val="771525D5"/>
    <w:multiLevelType w:val="hybridMultilevel"/>
    <w:tmpl w:val="B180EC62"/>
    <w:lvl w:ilvl="0" w:tplc="EB18934C">
      <w:start w:val="3"/>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36" w15:restartNumberingAfterBreak="0">
    <w:nsid w:val="78E52DF1"/>
    <w:multiLevelType w:val="hybridMultilevel"/>
    <w:tmpl w:val="46FEF25A"/>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A845E6E"/>
    <w:multiLevelType w:val="multilevel"/>
    <w:tmpl w:val="D256C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CE703CF"/>
    <w:multiLevelType w:val="multilevel"/>
    <w:tmpl w:val="7152CD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D3E741C"/>
    <w:multiLevelType w:val="hybridMultilevel"/>
    <w:tmpl w:val="69F8AECE"/>
    <w:lvl w:ilvl="0" w:tplc="EB18934C">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0" w15:restartNumberingAfterBreak="0">
    <w:nsid w:val="7EBC3893"/>
    <w:multiLevelType w:val="hybridMultilevel"/>
    <w:tmpl w:val="662AD13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0770687">
    <w:abstractNumId w:val="45"/>
  </w:num>
  <w:num w:numId="2" w16cid:durableId="586959497">
    <w:abstractNumId w:val="179"/>
  </w:num>
  <w:num w:numId="3" w16cid:durableId="1372000705">
    <w:abstractNumId w:val="230"/>
  </w:num>
  <w:num w:numId="4" w16cid:durableId="537162328">
    <w:abstractNumId w:val="186"/>
  </w:num>
  <w:num w:numId="5" w16cid:durableId="938754593">
    <w:abstractNumId w:val="170"/>
  </w:num>
  <w:num w:numId="6" w16cid:durableId="2064021409">
    <w:abstractNumId w:val="40"/>
  </w:num>
  <w:num w:numId="7" w16cid:durableId="896018147">
    <w:abstractNumId w:val="42"/>
  </w:num>
  <w:num w:numId="8" w16cid:durableId="1746682300">
    <w:abstractNumId w:val="84"/>
  </w:num>
  <w:num w:numId="9" w16cid:durableId="1560168691">
    <w:abstractNumId w:val="41"/>
  </w:num>
  <w:num w:numId="10" w16cid:durableId="626424597">
    <w:abstractNumId w:val="63"/>
  </w:num>
  <w:num w:numId="11" w16cid:durableId="1862817508">
    <w:abstractNumId w:val="119"/>
  </w:num>
  <w:num w:numId="12" w16cid:durableId="537082022">
    <w:abstractNumId w:val="4"/>
  </w:num>
  <w:num w:numId="13" w16cid:durableId="587617449">
    <w:abstractNumId w:val="47"/>
  </w:num>
  <w:num w:numId="14" w16cid:durableId="1676415659">
    <w:abstractNumId w:val="141"/>
  </w:num>
  <w:num w:numId="15" w16cid:durableId="1659503120">
    <w:abstractNumId w:val="17"/>
  </w:num>
  <w:num w:numId="16" w16cid:durableId="2108232211">
    <w:abstractNumId w:val="35"/>
  </w:num>
  <w:num w:numId="17" w16cid:durableId="1423797818">
    <w:abstractNumId w:val="20"/>
  </w:num>
  <w:num w:numId="18" w16cid:durableId="1290622891">
    <w:abstractNumId w:val="44"/>
  </w:num>
  <w:num w:numId="19" w16cid:durableId="670331965">
    <w:abstractNumId w:val="58"/>
  </w:num>
  <w:num w:numId="20" w16cid:durableId="662127623">
    <w:abstractNumId w:val="9"/>
  </w:num>
  <w:num w:numId="21" w16cid:durableId="1145897713">
    <w:abstractNumId w:val="199"/>
  </w:num>
  <w:num w:numId="22" w16cid:durableId="2084326979">
    <w:abstractNumId w:val="149"/>
  </w:num>
  <w:num w:numId="23" w16cid:durableId="722170784">
    <w:abstractNumId w:val="208"/>
  </w:num>
  <w:num w:numId="24" w16cid:durableId="501042757">
    <w:abstractNumId w:val="232"/>
  </w:num>
  <w:num w:numId="25" w16cid:durableId="447549387">
    <w:abstractNumId w:val="12"/>
  </w:num>
  <w:num w:numId="26" w16cid:durableId="982006140">
    <w:abstractNumId w:val="168"/>
  </w:num>
  <w:num w:numId="27" w16cid:durableId="605698640">
    <w:abstractNumId w:val="138"/>
  </w:num>
  <w:num w:numId="28" w16cid:durableId="1808471852">
    <w:abstractNumId w:val="158"/>
  </w:num>
  <w:num w:numId="29" w16cid:durableId="1958095088">
    <w:abstractNumId w:val="167"/>
  </w:num>
  <w:num w:numId="30" w16cid:durableId="2087411969">
    <w:abstractNumId w:val="227"/>
  </w:num>
  <w:num w:numId="31" w16cid:durableId="365370492">
    <w:abstractNumId w:val="133"/>
  </w:num>
  <w:num w:numId="32" w16cid:durableId="434374688">
    <w:abstractNumId w:val="215"/>
  </w:num>
  <w:num w:numId="33" w16cid:durableId="740950232">
    <w:abstractNumId w:val="150"/>
  </w:num>
  <w:num w:numId="34" w16cid:durableId="2092458898">
    <w:abstractNumId w:val="139"/>
  </w:num>
  <w:num w:numId="35" w16cid:durableId="642588213">
    <w:abstractNumId w:val="191"/>
  </w:num>
  <w:num w:numId="36" w16cid:durableId="318077781">
    <w:abstractNumId w:val="155"/>
  </w:num>
  <w:num w:numId="37" w16cid:durableId="519928482">
    <w:abstractNumId w:val="151"/>
  </w:num>
  <w:num w:numId="38" w16cid:durableId="428309626">
    <w:abstractNumId w:val="2"/>
  </w:num>
  <w:num w:numId="39" w16cid:durableId="1806776898">
    <w:abstractNumId w:val="211"/>
  </w:num>
  <w:num w:numId="40" w16cid:durableId="150604046">
    <w:abstractNumId w:val="161"/>
  </w:num>
  <w:num w:numId="41" w16cid:durableId="565343451">
    <w:abstractNumId w:val="144"/>
  </w:num>
  <w:num w:numId="42" w16cid:durableId="1495142131">
    <w:abstractNumId w:val="5"/>
  </w:num>
  <w:num w:numId="43" w16cid:durableId="358361274">
    <w:abstractNumId w:val="78"/>
  </w:num>
  <w:num w:numId="44" w16cid:durableId="71393958">
    <w:abstractNumId w:val="137"/>
  </w:num>
  <w:num w:numId="45" w16cid:durableId="1604413069">
    <w:abstractNumId w:val="205"/>
  </w:num>
  <w:num w:numId="46" w16cid:durableId="1914731702">
    <w:abstractNumId w:val="71"/>
  </w:num>
  <w:num w:numId="47" w16cid:durableId="427043451">
    <w:abstractNumId w:val="123"/>
  </w:num>
  <w:num w:numId="48" w16cid:durableId="2059818365">
    <w:abstractNumId w:val="125"/>
  </w:num>
  <w:num w:numId="49" w16cid:durableId="1057506340">
    <w:abstractNumId w:val="174"/>
  </w:num>
  <w:num w:numId="50" w16cid:durableId="1701590090">
    <w:abstractNumId w:val="108"/>
  </w:num>
  <w:num w:numId="51" w16cid:durableId="368458892">
    <w:abstractNumId w:val="113"/>
  </w:num>
  <w:num w:numId="52" w16cid:durableId="333530561">
    <w:abstractNumId w:val="160"/>
  </w:num>
  <w:num w:numId="53" w16cid:durableId="1789886427">
    <w:abstractNumId w:val="190"/>
  </w:num>
  <w:num w:numId="54" w16cid:durableId="114375492">
    <w:abstractNumId w:val="195"/>
  </w:num>
  <w:num w:numId="55" w16cid:durableId="395317649">
    <w:abstractNumId w:val="31"/>
  </w:num>
  <w:num w:numId="56" w16cid:durableId="1444955000">
    <w:abstractNumId w:val="117"/>
  </w:num>
  <w:num w:numId="57" w16cid:durableId="483467998">
    <w:abstractNumId w:val="23"/>
  </w:num>
  <w:num w:numId="58" w16cid:durableId="450243329">
    <w:abstractNumId w:val="50"/>
  </w:num>
  <w:num w:numId="59" w16cid:durableId="691417670">
    <w:abstractNumId w:val="96"/>
  </w:num>
  <w:num w:numId="60" w16cid:durableId="459542125">
    <w:abstractNumId w:val="70"/>
  </w:num>
  <w:num w:numId="61" w16cid:durableId="983855557">
    <w:abstractNumId w:val="228"/>
  </w:num>
  <w:num w:numId="62" w16cid:durableId="1947469464">
    <w:abstractNumId w:val="65"/>
  </w:num>
  <w:num w:numId="63" w16cid:durableId="1785222243">
    <w:abstractNumId w:val="120"/>
  </w:num>
  <w:num w:numId="64" w16cid:durableId="1898780302">
    <w:abstractNumId w:val="8"/>
  </w:num>
  <w:num w:numId="65" w16cid:durableId="902063546">
    <w:abstractNumId w:val="116"/>
  </w:num>
  <w:num w:numId="66" w16cid:durableId="1179583053">
    <w:abstractNumId w:val="197"/>
  </w:num>
  <w:num w:numId="67" w16cid:durableId="1230112196">
    <w:abstractNumId w:val="194"/>
  </w:num>
  <w:num w:numId="68" w16cid:durableId="1093865357">
    <w:abstractNumId w:val="74"/>
  </w:num>
  <w:num w:numId="69" w16cid:durableId="1602641925">
    <w:abstractNumId w:val="37"/>
  </w:num>
  <w:num w:numId="70" w16cid:durableId="154341779">
    <w:abstractNumId w:val="22"/>
  </w:num>
  <w:num w:numId="71" w16cid:durableId="1220480424">
    <w:abstractNumId w:val="147"/>
  </w:num>
  <w:num w:numId="72" w16cid:durableId="1949041436">
    <w:abstractNumId w:val="169"/>
  </w:num>
  <w:num w:numId="73" w16cid:durableId="746340958">
    <w:abstractNumId w:val="165"/>
  </w:num>
  <w:num w:numId="74" w16cid:durableId="1165821876">
    <w:abstractNumId w:val="57"/>
  </w:num>
  <w:num w:numId="75" w16cid:durableId="1534685081">
    <w:abstractNumId w:val="7"/>
  </w:num>
  <w:num w:numId="76" w16cid:durableId="190150387">
    <w:abstractNumId w:val="30"/>
  </w:num>
  <w:num w:numId="77" w16cid:durableId="1208031591">
    <w:abstractNumId w:val="185"/>
  </w:num>
  <w:num w:numId="78" w16cid:durableId="818111667">
    <w:abstractNumId w:val="111"/>
  </w:num>
  <w:num w:numId="79" w16cid:durableId="670449292">
    <w:abstractNumId w:val="127"/>
  </w:num>
  <w:num w:numId="80" w16cid:durableId="362364589">
    <w:abstractNumId w:val="206"/>
  </w:num>
  <w:num w:numId="81" w16cid:durableId="1514109990">
    <w:abstractNumId w:val="38"/>
  </w:num>
  <w:num w:numId="82" w16cid:durableId="923492931">
    <w:abstractNumId w:val="229"/>
  </w:num>
  <w:num w:numId="83" w16cid:durableId="2031032774">
    <w:abstractNumId w:val="66"/>
  </w:num>
  <w:num w:numId="84" w16cid:durableId="1419133877">
    <w:abstractNumId w:val="181"/>
  </w:num>
  <w:num w:numId="85" w16cid:durableId="1199782579">
    <w:abstractNumId w:val="124"/>
  </w:num>
  <w:num w:numId="86" w16cid:durableId="1177231569">
    <w:abstractNumId w:val="159"/>
  </w:num>
  <w:num w:numId="87" w16cid:durableId="674039146">
    <w:abstractNumId w:val="140"/>
  </w:num>
  <w:num w:numId="88" w16cid:durableId="991913601">
    <w:abstractNumId w:val="76"/>
  </w:num>
  <w:num w:numId="89" w16cid:durableId="797144899">
    <w:abstractNumId w:val="59"/>
  </w:num>
  <w:num w:numId="90" w16cid:durableId="929462816">
    <w:abstractNumId w:val="68"/>
  </w:num>
  <w:num w:numId="91" w16cid:durableId="1842501531">
    <w:abstractNumId w:val="49"/>
  </w:num>
  <w:num w:numId="92" w16cid:durableId="846794550">
    <w:abstractNumId w:val="89"/>
  </w:num>
  <w:num w:numId="93" w16cid:durableId="531920724">
    <w:abstractNumId w:val="172"/>
  </w:num>
  <w:num w:numId="94" w16cid:durableId="1825971906">
    <w:abstractNumId w:val="163"/>
  </w:num>
  <w:num w:numId="95" w16cid:durableId="323362607">
    <w:abstractNumId w:val="15"/>
  </w:num>
  <w:num w:numId="96" w16cid:durableId="1202784564">
    <w:abstractNumId w:val="18"/>
  </w:num>
  <w:num w:numId="97" w16cid:durableId="584266564">
    <w:abstractNumId w:val="142"/>
  </w:num>
  <w:num w:numId="98" w16cid:durableId="239026292">
    <w:abstractNumId w:val="187"/>
  </w:num>
  <w:num w:numId="99" w16cid:durableId="1059136240">
    <w:abstractNumId w:val="192"/>
  </w:num>
  <w:num w:numId="100" w16cid:durableId="275066066">
    <w:abstractNumId w:val="32"/>
  </w:num>
  <w:num w:numId="101" w16cid:durableId="1681543011">
    <w:abstractNumId w:val="209"/>
  </w:num>
  <w:num w:numId="102" w16cid:durableId="770125269">
    <w:abstractNumId w:val="233"/>
  </w:num>
  <w:num w:numId="103" w16cid:durableId="2087847231">
    <w:abstractNumId w:val="203"/>
  </w:num>
  <w:num w:numId="104" w16cid:durableId="520629052">
    <w:abstractNumId w:val="193"/>
  </w:num>
  <w:num w:numId="105" w16cid:durableId="214050069">
    <w:abstractNumId w:val="97"/>
  </w:num>
  <w:num w:numId="106" w16cid:durableId="1686441883">
    <w:abstractNumId w:val="198"/>
  </w:num>
  <w:num w:numId="107" w16cid:durableId="1215194928">
    <w:abstractNumId w:val="135"/>
  </w:num>
  <w:num w:numId="108" w16cid:durableId="1314531459">
    <w:abstractNumId w:val="225"/>
  </w:num>
  <w:num w:numId="109" w16cid:durableId="1793671814">
    <w:abstractNumId w:val="213"/>
  </w:num>
  <w:num w:numId="110" w16cid:durableId="2074770036">
    <w:abstractNumId w:val="34"/>
  </w:num>
  <w:num w:numId="111" w16cid:durableId="209849451">
    <w:abstractNumId w:val="146"/>
  </w:num>
  <w:num w:numId="112" w16cid:durableId="875657943">
    <w:abstractNumId w:val="143"/>
  </w:num>
  <w:num w:numId="113" w16cid:durableId="24063488">
    <w:abstractNumId w:val="90"/>
  </w:num>
  <w:num w:numId="114" w16cid:durableId="1889149272">
    <w:abstractNumId w:val="156"/>
  </w:num>
  <w:num w:numId="115" w16cid:durableId="1763909350">
    <w:abstractNumId w:val="202"/>
  </w:num>
  <w:num w:numId="116" w16cid:durableId="1637023851">
    <w:abstractNumId w:val="75"/>
  </w:num>
  <w:num w:numId="117" w16cid:durableId="1091120932">
    <w:abstractNumId w:val="99"/>
  </w:num>
  <w:num w:numId="118" w16cid:durableId="511184006">
    <w:abstractNumId w:val="48"/>
  </w:num>
  <w:num w:numId="119" w16cid:durableId="1275208557">
    <w:abstractNumId w:val="105"/>
  </w:num>
  <w:num w:numId="120" w16cid:durableId="1222405640">
    <w:abstractNumId w:val="201"/>
  </w:num>
  <w:num w:numId="121" w16cid:durableId="1857310514">
    <w:abstractNumId w:val="136"/>
  </w:num>
  <w:num w:numId="122" w16cid:durableId="1734355221">
    <w:abstractNumId w:val="93"/>
  </w:num>
  <w:num w:numId="123" w16cid:durableId="1685355915">
    <w:abstractNumId w:val="24"/>
  </w:num>
  <w:num w:numId="124" w16cid:durableId="1851875500">
    <w:abstractNumId w:val="1"/>
  </w:num>
  <w:num w:numId="125" w16cid:durableId="871459911">
    <w:abstractNumId w:val="178"/>
  </w:num>
  <w:num w:numId="126" w16cid:durableId="246161839">
    <w:abstractNumId w:val="132"/>
  </w:num>
  <w:num w:numId="127" w16cid:durableId="284122461">
    <w:abstractNumId w:val="176"/>
  </w:num>
  <w:num w:numId="128" w16cid:durableId="2031300102">
    <w:abstractNumId w:val="237"/>
  </w:num>
  <w:num w:numId="129" w16cid:durableId="431556159">
    <w:abstractNumId w:val="196"/>
  </w:num>
  <w:num w:numId="130" w16cid:durableId="1806772377">
    <w:abstractNumId w:val="36"/>
  </w:num>
  <w:num w:numId="131" w16cid:durableId="1639603362">
    <w:abstractNumId w:val="55"/>
  </w:num>
  <w:num w:numId="132" w16cid:durableId="2004042865">
    <w:abstractNumId w:val="13"/>
  </w:num>
  <w:num w:numId="133" w16cid:durableId="659624155">
    <w:abstractNumId w:val="207"/>
  </w:num>
  <w:num w:numId="134" w16cid:durableId="1210414196">
    <w:abstractNumId w:val="166"/>
  </w:num>
  <w:num w:numId="135" w16cid:durableId="648948991">
    <w:abstractNumId w:val="238"/>
  </w:num>
  <w:num w:numId="136" w16cid:durableId="769397316">
    <w:abstractNumId w:val="95"/>
  </w:num>
  <w:num w:numId="137" w16cid:durableId="1182623514">
    <w:abstractNumId w:val="218"/>
  </w:num>
  <w:num w:numId="138" w16cid:durableId="509443651">
    <w:abstractNumId w:val="77"/>
  </w:num>
  <w:num w:numId="139" w16cid:durableId="5258059">
    <w:abstractNumId w:val="52"/>
  </w:num>
  <w:num w:numId="140" w16cid:durableId="1585529711">
    <w:abstractNumId w:val="189"/>
  </w:num>
  <w:num w:numId="141" w16cid:durableId="1631088110">
    <w:abstractNumId w:val="115"/>
  </w:num>
  <w:num w:numId="142" w16cid:durableId="1665350867">
    <w:abstractNumId w:val="109"/>
  </w:num>
  <w:num w:numId="143" w16cid:durableId="656491736">
    <w:abstractNumId w:val="6"/>
  </w:num>
  <w:num w:numId="144" w16cid:durableId="1393458359">
    <w:abstractNumId w:val="152"/>
  </w:num>
  <w:num w:numId="145" w16cid:durableId="392772433">
    <w:abstractNumId w:val="184"/>
  </w:num>
  <w:num w:numId="146" w16cid:durableId="143276998">
    <w:abstractNumId w:val="214"/>
  </w:num>
  <w:num w:numId="147" w16cid:durableId="140313780">
    <w:abstractNumId w:val="72"/>
  </w:num>
  <w:num w:numId="148" w16cid:durableId="202013490">
    <w:abstractNumId w:val="154"/>
  </w:num>
  <w:num w:numId="149" w16cid:durableId="2146504015">
    <w:abstractNumId w:val="0"/>
  </w:num>
  <w:num w:numId="150" w16cid:durableId="1433090224">
    <w:abstractNumId w:val="235"/>
  </w:num>
  <w:num w:numId="151" w16cid:durableId="2081245761">
    <w:abstractNumId w:val="216"/>
  </w:num>
  <w:num w:numId="152" w16cid:durableId="478615166">
    <w:abstractNumId w:val="28"/>
  </w:num>
  <w:num w:numId="153" w16cid:durableId="1315259078">
    <w:abstractNumId w:val="164"/>
  </w:num>
  <w:num w:numId="154" w16cid:durableId="681443966">
    <w:abstractNumId w:val="129"/>
  </w:num>
  <w:num w:numId="155" w16cid:durableId="360282665">
    <w:abstractNumId w:val="114"/>
  </w:num>
  <w:num w:numId="156" w16cid:durableId="1176844220">
    <w:abstractNumId w:val="217"/>
  </w:num>
  <w:num w:numId="157" w16cid:durableId="1215779429">
    <w:abstractNumId w:val="79"/>
  </w:num>
  <w:num w:numId="158" w16cid:durableId="2098406911">
    <w:abstractNumId w:val="148"/>
  </w:num>
  <w:num w:numId="159" w16cid:durableId="941844187">
    <w:abstractNumId w:val="51"/>
  </w:num>
  <w:num w:numId="160" w16cid:durableId="240066041">
    <w:abstractNumId w:val="223"/>
  </w:num>
  <w:num w:numId="161" w16cid:durableId="1984964205">
    <w:abstractNumId w:val="183"/>
  </w:num>
  <w:num w:numId="162" w16cid:durableId="1130628247">
    <w:abstractNumId w:val="212"/>
  </w:num>
  <w:num w:numId="163" w16cid:durableId="891037371">
    <w:abstractNumId w:val="21"/>
  </w:num>
  <w:num w:numId="164" w16cid:durableId="836386948">
    <w:abstractNumId w:val="107"/>
  </w:num>
  <w:num w:numId="165" w16cid:durableId="248462019">
    <w:abstractNumId w:val="16"/>
  </w:num>
  <w:num w:numId="166" w16cid:durableId="6375959">
    <w:abstractNumId w:val="126"/>
  </w:num>
  <w:num w:numId="167" w16cid:durableId="1377319473">
    <w:abstractNumId w:val="54"/>
  </w:num>
  <w:num w:numId="168" w16cid:durableId="766539824">
    <w:abstractNumId w:val="240"/>
  </w:num>
  <w:num w:numId="169" w16cid:durableId="449738257">
    <w:abstractNumId w:val="81"/>
  </w:num>
  <w:num w:numId="170" w16cid:durableId="1910995842">
    <w:abstractNumId w:val="27"/>
  </w:num>
  <w:num w:numId="171" w16cid:durableId="318506358">
    <w:abstractNumId w:val="10"/>
  </w:num>
  <w:num w:numId="172" w16cid:durableId="135684096">
    <w:abstractNumId w:val="204"/>
  </w:num>
  <w:num w:numId="173" w16cid:durableId="1868173670">
    <w:abstractNumId w:val="19"/>
  </w:num>
  <w:num w:numId="174" w16cid:durableId="2058040191">
    <w:abstractNumId w:val="118"/>
  </w:num>
  <w:num w:numId="175" w16cid:durableId="623853010">
    <w:abstractNumId w:val="180"/>
  </w:num>
  <w:num w:numId="176" w16cid:durableId="764031076">
    <w:abstractNumId w:val="92"/>
  </w:num>
  <w:num w:numId="177" w16cid:durableId="2020040996">
    <w:abstractNumId w:val="43"/>
  </w:num>
  <w:num w:numId="178" w16cid:durableId="1641768055">
    <w:abstractNumId w:val="239"/>
  </w:num>
  <w:num w:numId="179" w16cid:durableId="1795709350">
    <w:abstractNumId w:val="220"/>
  </w:num>
  <w:num w:numId="180" w16cid:durableId="620305672">
    <w:abstractNumId w:val="162"/>
  </w:num>
  <w:num w:numId="181" w16cid:durableId="1665359721">
    <w:abstractNumId w:val="39"/>
  </w:num>
  <w:num w:numId="182" w16cid:durableId="1892765985">
    <w:abstractNumId w:val="61"/>
  </w:num>
  <w:num w:numId="183" w16cid:durableId="2116247185">
    <w:abstractNumId w:val="102"/>
  </w:num>
  <w:num w:numId="184" w16cid:durableId="2095977582">
    <w:abstractNumId w:val="3"/>
  </w:num>
  <w:num w:numId="185" w16cid:durableId="1925722857">
    <w:abstractNumId w:val="157"/>
  </w:num>
  <w:num w:numId="186" w16cid:durableId="2001540204">
    <w:abstractNumId w:val="64"/>
  </w:num>
  <w:num w:numId="187" w16cid:durableId="477966427">
    <w:abstractNumId w:val="91"/>
  </w:num>
  <w:num w:numId="188" w16cid:durableId="358505727">
    <w:abstractNumId w:val="222"/>
  </w:num>
  <w:num w:numId="189" w16cid:durableId="985203997">
    <w:abstractNumId w:val="173"/>
  </w:num>
  <w:num w:numId="190" w16cid:durableId="1425489279">
    <w:abstractNumId w:val="234"/>
  </w:num>
  <w:num w:numId="191" w16cid:durableId="209999504">
    <w:abstractNumId w:val="80"/>
  </w:num>
  <w:num w:numId="192" w16cid:durableId="1020552343">
    <w:abstractNumId w:val="128"/>
  </w:num>
  <w:num w:numId="193" w16cid:durableId="1611547198">
    <w:abstractNumId w:val="26"/>
  </w:num>
  <w:num w:numId="194" w16cid:durableId="591931652">
    <w:abstractNumId w:val="130"/>
  </w:num>
  <w:num w:numId="195" w16cid:durableId="41639862">
    <w:abstractNumId w:val="88"/>
  </w:num>
  <w:num w:numId="196" w16cid:durableId="25714670">
    <w:abstractNumId w:val="226"/>
  </w:num>
  <w:num w:numId="197" w16cid:durableId="253831190">
    <w:abstractNumId w:val="14"/>
  </w:num>
  <w:num w:numId="198" w16cid:durableId="481196697">
    <w:abstractNumId w:val="104"/>
  </w:num>
  <w:num w:numId="199" w16cid:durableId="735518984">
    <w:abstractNumId w:val="200"/>
  </w:num>
  <w:num w:numId="200" w16cid:durableId="1132208236">
    <w:abstractNumId w:val="98"/>
  </w:num>
  <w:num w:numId="201" w16cid:durableId="793060865">
    <w:abstractNumId w:val="86"/>
  </w:num>
  <w:num w:numId="202" w16cid:durableId="654994594">
    <w:abstractNumId w:val="25"/>
  </w:num>
  <w:num w:numId="203" w16cid:durableId="438450862">
    <w:abstractNumId w:val="231"/>
  </w:num>
  <w:num w:numId="204" w16cid:durableId="2065055192">
    <w:abstractNumId w:val="100"/>
  </w:num>
  <w:num w:numId="205" w16cid:durableId="493952012">
    <w:abstractNumId w:val="62"/>
  </w:num>
  <w:num w:numId="206" w16cid:durableId="1834105194">
    <w:abstractNumId w:val="131"/>
  </w:num>
  <w:num w:numId="207" w16cid:durableId="1447843726">
    <w:abstractNumId w:val="122"/>
  </w:num>
  <w:num w:numId="208" w16cid:durableId="2024092627">
    <w:abstractNumId w:val="67"/>
  </w:num>
  <w:num w:numId="209" w16cid:durableId="851915976">
    <w:abstractNumId w:val="11"/>
  </w:num>
  <w:num w:numId="210" w16cid:durableId="393968416">
    <w:abstractNumId w:val="171"/>
  </w:num>
  <w:num w:numId="211" w16cid:durableId="889145935">
    <w:abstractNumId w:val="29"/>
  </w:num>
  <w:num w:numId="212" w16cid:durableId="711156829">
    <w:abstractNumId w:val="177"/>
  </w:num>
  <w:num w:numId="213" w16cid:durableId="741681443">
    <w:abstractNumId w:val="219"/>
  </w:num>
  <w:num w:numId="214" w16cid:durableId="1330863895">
    <w:abstractNumId w:val="60"/>
  </w:num>
  <w:num w:numId="215" w16cid:durableId="1207251950">
    <w:abstractNumId w:val="188"/>
  </w:num>
  <w:num w:numId="216" w16cid:durableId="1056470048">
    <w:abstractNumId w:val="134"/>
  </w:num>
  <w:num w:numId="217" w16cid:durableId="565800675">
    <w:abstractNumId w:val="56"/>
  </w:num>
  <w:num w:numId="218" w16cid:durableId="1119690316">
    <w:abstractNumId w:val="85"/>
  </w:num>
  <w:num w:numId="219" w16cid:durableId="132524747">
    <w:abstractNumId w:val="153"/>
  </w:num>
  <w:num w:numId="220" w16cid:durableId="1678146410">
    <w:abstractNumId w:val="101"/>
  </w:num>
  <w:num w:numId="221" w16cid:durableId="306394821">
    <w:abstractNumId w:val="87"/>
  </w:num>
  <w:num w:numId="222" w16cid:durableId="1505707824">
    <w:abstractNumId w:val="94"/>
  </w:num>
  <w:num w:numId="223" w16cid:durableId="1861167117">
    <w:abstractNumId w:val="82"/>
  </w:num>
  <w:num w:numId="224" w16cid:durableId="1071464520">
    <w:abstractNumId w:val="112"/>
  </w:num>
  <w:num w:numId="225" w16cid:durableId="206378654">
    <w:abstractNumId w:val="121"/>
  </w:num>
  <w:num w:numId="226" w16cid:durableId="1292202834">
    <w:abstractNumId w:val="69"/>
  </w:num>
  <w:num w:numId="227" w16cid:durableId="346714061">
    <w:abstractNumId w:val="145"/>
  </w:num>
  <w:num w:numId="228" w16cid:durableId="424617956">
    <w:abstractNumId w:val="33"/>
  </w:num>
  <w:num w:numId="229" w16cid:durableId="661200885">
    <w:abstractNumId w:val="110"/>
  </w:num>
  <w:num w:numId="230" w16cid:durableId="703142703">
    <w:abstractNumId w:val="83"/>
  </w:num>
  <w:num w:numId="231" w16cid:durableId="2113667678">
    <w:abstractNumId w:val="221"/>
  </w:num>
  <w:num w:numId="232" w16cid:durableId="1757094817">
    <w:abstractNumId w:val="210"/>
  </w:num>
  <w:num w:numId="233" w16cid:durableId="277223205">
    <w:abstractNumId w:val="175"/>
  </w:num>
  <w:num w:numId="234" w16cid:durableId="30153659">
    <w:abstractNumId w:val="53"/>
  </w:num>
  <w:num w:numId="235" w16cid:durableId="1193762704">
    <w:abstractNumId w:val="224"/>
  </w:num>
  <w:num w:numId="236" w16cid:durableId="1302999814">
    <w:abstractNumId w:val="103"/>
  </w:num>
  <w:num w:numId="237" w16cid:durableId="2064208105">
    <w:abstractNumId w:val="73"/>
  </w:num>
  <w:num w:numId="238" w16cid:durableId="1845432121">
    <w:abstractNumId w:val="106"/>
  </w:num>
  <w:num w:numId="239" w16cid:durableId="1985768711">
    <w:abstractNumId w:val="236"/>
  </w:num>
  <w:num w:numId="240" w16cid:durableId="978072608">
    <w:abstractNumId w:val="182"/>
  </w:num>
  <w:num w:numId="241" w16cid:durableId="1549953768">
    <w:abstractNumId w:val="46"/>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05"/>
    <w:rsid w:val="000001C6"/>
    <w:rsid w:val="000003F4"/>
    <w:rsid w:val="000030BA"/>
    <w:rsid w:val="000050EA"/>
    <w:rsid w:val="00006A09"/>
    <w:rsid w:val="00007206"/>
    <w:rsid w:val="00007208"/>
    <w:rsid w:val="000102F1"/>
    <w:rsid w:val="000104AC"/>
    <w:rsid w:val="000105F7"/>
    <w:rsid w:val="000120ED"/>
    <w:rsid w:val="00014224"/>
    <w:rsid w:val="000155D8"/>
    <w:rsid w:val="0001581F"/>
    <w:rsid w:val="00016636"/>
    <w:rsid w:val="0001760D"/>
    <w:rsid w:val="00021CA5"/>
    <w:rsid w:val="00022947"/>
    <w:rsid w:val="00023DFC"/>
    <w:rsid w:val="00024864"/>
    <w:rsid w:val="00025160"/>
    <w:rsid w:val="000268B1"/>
    <w:rsid w:val="00026C7E"/>
    <w:rsid w:val="000303B4"/>
    <w:rsid w:val="0003094E"/>
    <w:rsid w:val="00031BF6"/>
    <w:rsid w:val="000327DC"/>
    <w:rsid w:val="00032871"/>
    <w:rsid w:val="00033454"/>
    <w:rsid w:val="00034500"/>
    <w:rsid w:val="00035A18"/>
    <w:rsid w:val="000375C3"/>
    <w:rsid w:val="00040168"/>
    <w:rsid w:val="00043020"/>
    <w:rsid w:val="00043FF8"/>
    <w:rsid w:val="000441D0"/>
    <w:rsid w:val="000458E2"/>
    <w:rsid w:val="00045ED7"/>
    <w:rsid w:val="0005154C"/>
    <w:rsid w:val="000517B6"/>
    <w:rsid w:val="000527D2"/>
    <w:rsid w:val="0005398F"/>
    <w:rsid w:val="00053E36"/>
    <w:rsid w:val="00056002"/>
    <w:rsid w:val="00056C45"/>
    <w:rsid w:val="00057473"/>
    <w:rsid w:val="00060B06"/>
    <w:rsid w:val="00060CE5"/>
    <w:rsid w:val="0006245B"/>
    <w:rsid w:val="000632E5"/>
    <w:rsid w:val="0006330A"/>
    <w:rsid w:val="00065FC2"/>
    <w:rsid w:val="000676BD"/>
    <w:rsid w:val="00070DB9"/>
    <w:rsid w:val="0007206C"/>
    <w:rsid w:val="0007375B"/>
    <w:rsid w:val="000769FC"/>
    <w:rsid w:val="00077BC1"/>
    <w:rsid w:val="00077D3B"/>
    <w:rsid w:val="00077D95"/>
    <w:rsid w:val="000808B1"/>
    <w:rsid w:val="0008105E"/>
    <w:rsid w:val="00081563"/>
    <w:rsid w:val="00081CDB"/>
    <w:rsid w:val="00082504"/>
    <w:rsid w:val="00084963"/>
    <w:rsid w:val="00084C07"/>
    <w:rsid w:val="000856A9"/>
    <w:rsid w:val="00085F01"/>
    <w:rsid w:val="000903D4"/>
    <w:rsid w:val="0009107B"/>
    <w:rsid w:val="00091BDC"/>
    <w:rsid w:val="00091C88"/>
    <w:rsid w:val="00092B9F"/>
    <w:rsid w:val="00092E28"/>
    <w:rsid w:val="00093F4A"/>
    <w:rsid w:val="00097949"/>
    <w:rsid w:val="00097C23"/>
    <w:rsid w:val="000A021D"/>
    <w:rsid w:val="000A164E"/>
    <w:rsid w:val="000A1743"/>
    <w:rsid w:val="000A1A40"/>
    <w:rsid w:val="000A2C6D"/>
    <w:rsid w:val="000A5411"/>
    <w:rsid w:val="000A5E00"/>
    <w:rsid w:val="000A6629"/>
    <w:rsid w:val="000A67F7"/>
    <w:rsid w:val="000A6AC7"/>
    <w:rsid w:val="000B1550"/>
    <w:rsid w:val="000B18CC"/>
    <w:rsid w:val="000B4151"/>
    <w:rsid w:val="000B4A59"/>
    <w:rsid w:val="000B5A28"/>
    <w:rsid w:val="000B760A"/>
    <w:rsid w:val="000B7F6C"/>
    <w:rsid w:val="000C0068"/>
    <w:rsid w:val="000C0355"/>
    <w:rsid w:val="000C22E5"/>
    <w:rsid w:val="000C2D47"/>
    <w:rsid w:val="000C3424"/>
    <w:rsid w:val="000C5496"/>
    <w:rsid w:val="000C7E73"/>
    <w:rsid w:val="000D1B33"/>
    <w:rsid w:val="000D1BC2"/>
    <w:rsid w:val="000D431C"/>
    <w:rsid w:val="000D49C7"/>
    <w:rsid w:val="000D5894"/>
    <w:rsid w:val="000D62A4"/>
    <w:rsid w:val="000D6D92"/>
    <w:rsid w:val="000D6F8E"/>
    <w:rsid w:val="000D73A1"/>
    <w:rsid w:val="000E0835"/>
    <w:rsid w:val="000E18F3"/>
    <w:rsid w:val="000E2296"/>
    <w:rsid w:val="000E2F5C"/>
    <w:rsid w:val="000E4053"/>
    <w:rsid w:val="000E71FF"/>
    <w:rsid w:val="000F0B65"/>
    <w:rsid w:val="000F1D3B"/>
    <w:rsid w:val="000F1FA4"/>
    <w:rsid w:val="000F2CCD"/>
    <w:rsid w:val="000F2CEA"/>
    <w:rsid w:val="000F2DE0"/>
    <w:rsid w:val="000F43F6"/>
    <w:rsid w:val="000F4A38"/>
    <w:rsid w:val="000F6931"/>
    <w:rsid w:val="000F70F0"/>
    <w:rsid w:val="00100630"/>
    <w:rsid w:val="00101287"/>
    <w:rsid w:val="00102444"/>
    <w:rsid w:val="00102B11"/>
    <w:rsid w:val="001039C2"/>
    <w:rsid w:val="00104043"/>
    <w:rsid w:val="0010462D"/>
    <w:rsid w:val="001073AC"/>
    <w:rsid w:val="001111AA"/>
    <w:rsid w:val="001118E5"/>
    <w:rsid w:val="00111952"/>
    <w:rsid w:val="001125C0"/>
    <w:rsid w:val="0011564F"/>
    <w:rsid w:val="0011697C"/>
    <w:rsid w:val="001207D6"/>
    <w:rsid w:val="0012231C"/>
    <w:rsid w:val="0012268D"/>
    <w:rsid w:val="00122974"/>
    <w:rsid w:val="001230A8"/>
    <w:rsid w:val="00123353"/>
    <w:rsid w:val="001238B7"/>
    <w:rsid w:val="00123BA3"/>
    <w:rsid w:val="00125E78"/>
    <w:rsid w:val="00125F63"/>
    <w:rsid w:val="00126565"/>
    <w:rsid w:val="00126E16"/>
    <w:rsid w:val="00130298"/>
    <w:rsid w:val="001313A1"/>
    <w:rsid w:val="0013745D"/>
    <w:rsid w:val="0013794A"/>
    <w:rsid w:val="0014018D"/>
    <w:rsid w:val="00140A3C"/>
    <w:rsid w:val="00141798"/>
    <w:rsid w:val="00142A6D"/>
    <w:rsid w:val="00142B41"/>
    <w:rsid w:val="00143836"/>
    <w:rsid w:val="00144DB3"/>
    <w:rsid w:val="00144E5A"/>
    <w:rsid w:val="00145622"/>
    <w:rsid w:val="00146947"/>
    <w:rsid w:val="00147307"/>
    <w:rsid w:val="00147997"/>
    <w:rsid w:val="00147B33"/>
    <w:rsid w:val="0015409C"/>
    <w:rsid w:val="00155F72"/>
    <w:rsid w:val="00156309"/>
    <w:rsid w:val="001570C4"/>
    <w:rsid w:val="0016267B"/>
    <w:rsid w:val="00167772"/>
    <w:rsid w:val="001714E5"/>
    <w:rsid w:val="00171E74"/>
    <w:rsid w:val="0017340E"/>
    <w:rsid w:val="00175368"/>
    <w:rsid w:val="0017712F"/>
    <w:rsid w:val="001815B9"/>
    <w:rsid w:val="001830E1"/>
    <w:rsid w:val="00187B49"/>
    <w:rsid w:val="00187C26"/>
    <w:rsid w:val="0019093C"/>
    <w:rsid w:val="001914DC"/>
    <w:rsid w:val="00197B9A"/>
    <w:rsid w:val="001A0AA4"/>
    <w:rsid w:val="001A1DE9"/>
    <w:rsid w:val="001A449F"/>
    <w:rsid w:val="001A5318"/>
    <w:rsid w:val="001A569D"/>
    <w:rsid w:val="001B0946"/>
    <w:rsid w:val="001B5121"/>
    <w:rsid w:val="001B5702"/>
    <w:rsid w:val="001B6ECC"/>
    <w:rsid w:val="001B733A"/>
    <w:rsid w:val="001B78D5"/>
    <w:rsid w:val="001B79C3"/>
    <w:rsid w:val="001B7A04"/>
    <w:rsid w:val="001C08C7"/>
    <w:rsid w:val="001C18B0"/>
    <w:rsid w:val="001C24BD"/>
    <w:rsid w:val="001C3FC5"/>
    <w:rsid w:val="001C4F27"/>
    <w:rsid w:val="001C5969"/>
    <w:rsid w:val="001C67CB"/>
    <w:rsid w:val="001C6A70"/>
    <w:rsid w:val="001D04FB"/>
    <w:rsid w:val="001D05FD"/>
    <w:rsid w:val="001D22CF"/>
    <w:rsid w:val="001D622E"/>
    <w:rsid w:val="001D68B7"/>
    <w:rsid w:val="001D6AFC"/>
    <w:rsid w:val="001E08E8"/>
    <w:rsid w:val="001E32D9"/>
    <w:rsid w:val="001E3A68"/>
    <w:rsid w:val="001E6216"/>
    <w:rsid w:val="001E68A5"/>
    <w:rsid w:val="001E7B23"/>
    <w:rsid w:val="001F1753"/>
    <w:rsid w:val="001F29B8"/>
    <w:rsid w:val="001F3177"/>
    <w:rsid w:val="001F3380"/>
    <w:rsid w:val="001F40F9"/>
    <w:rsid w:val="001F4793"/>
    <w:rsid w:val="001F66EC"/>
    <w:rsid w:val="001F685D"/>
    <w:rsid w:val="001F6B70"/>
    <w:rsid w:val="001F6CA7"/>
    <w:rsid w:val="001F7165"/>
    <w:rsid w:val="001F73EA"/>
    <w:rsid w:val="00200CDC"/>
    <w:rsid w:val="00202C4E"/>
    <w:rsid w:val="00203CD9"/>
    <w:rsid w:val="00205B23"/>
    <w:rsid w:val="00206CF8"/>
    <w:rsid w:val="0020702D"/>
    <w:rsid w:val="002073EE"/>
    <w:rsid w:val="002114D9"/>
    <w:rsid w:val="00213C76"/>
    <w:rsid w:val="00214C40"/>
    <w:rsid w:val="0021589A"/>
    <w:rsid w:val="00215FAB"/>
    <w:rsid w:val="00216813"/>
    <w:rsid w:val="00217B3B"/>
    <w:rsid w:val="00223DB5"/>
    <w:rsid w:val="0022522D"/>
    <w:rsid w:val="00226CDC"/>
    <w:rsid w:val="00226F21"/>
    <w:rsid w:val="002272DF"/>
    <w:rsid w:val="00231872"/>
    <w:rsid w:val="00231E47"/>
    <w:rsid w:val="00232371"/>
    <w:rsid w:val="00233129"/>
    <w:rsid w:val="0023395F"/>
    <w:rsid w:val="00237B67"/>
    <w:rsid w:val="00237FCF"/>
    <w:rsid w:val="00241697"/>
    <w:rsid w:val="00242580"/>
    <w:rsid w:val="00242592"/>
    <w:rsid w:val="00243686"/>
    <w:rsid w:val="00243FE3"/>
    <w:rsid w:val="002448E1"/>
    <w:rsid w:val="00246CE7"/>
    <w:rsid w:val="00246D1F"/>
    <w:rsid w:val="0025064A"/>
    <w:rsid w:val="00250710"/>
    <w:rsid w:val="0025073A"/>
    <w:rsid w:val="0025114D"/>
    <w:rsid w:val="002520D4"/>
    <w:rsid w:val="00254225"/>
    <w:rsid w:val="002543CA"/>
    <w:rsid w:val="002548A2"/>
    <w:rsid w:val="00255014"/>
    <w:rsid w:val="0025674B"/>
    <w:rsid w:val="0026213F"/>
    <w:rsid w:val="00263072"/>
    <w:rsid w:val="00264C76"/>
    <w:rsid w:val="002653C4"/>
    <w:rsid w:val="0026563A"/>
    <w:rsid w:val="00265FDC"/>
    <w:rsid w:val="00266E95"/>
    <w:rsid w:val="0026705F"/>
    <w:rsid w:val="00271C8C"/>
    <w:rsid w:val="00272487"/>
    <w:rsid w:val="00272708"/>
    <w:rsid w:val="00272918"/>
    <w:rsid w:val="0027534A"/>
    <w:rsid w:val="0027552B"/>
    <w:rsid w:val="0027581C"/>
    <w:rsid w:val="002769FC"/>
    <w:rsid w:val="00277090"/>
    <w:rsid w:val="002773CE"/>
    <w:rsid w:val="002803E6"/>
    <w:rsid w:val="002805A7"/>
    <w:rsid w:val="002806B7"/>
    <w:rsid w:val="00281E26"/>
    <w:rsid w:val="00284DEA"/>
    <w:rsid w:val="002863B3"/>
    <w:rsid w:val="00286459"/>
    <w:rsid w:val="0028762D"/>
    <w:rsid w:val="0029086A"/>
    <w:rsid w:val="002908FC"/>
    <w:rsid w:val="00290E56"/>
    <w:rsid w:val="00291EB8"/>
    <w:rsid w:val="00291F54"/>
    <w:rsid w:val="002967E8"/>
    <w:rsid w:val="0029700D"/>
    <w:rsid w:val="002A0432"/>
    <w:rsid w:val="002A0B34"/>
    <w:rsid w:val="002A0C87"/>
    <w:rsid w:val="002A3A62"/>
    <w:rsid w:val="002A4430"/>
    <w:rsid w:val="002A5A07"/>
    <w:rsid w:val="002A6DF4"/>
    <w:rsid w:val="002A7099"/>
    <w:rsid w:val="002A7D98"/>
    <w:rsid w:val="002B0F42"/>
    <w:rsid w:val="002B2D22"/>
    <w:rsid w:val="002B4599"/>
    <w:rsid w:val="002B49E8"/>
    <w:rsid w:val="002B6ED8"/>
    <w:rsid w:val="002B79A6"/>
    <w:rsid w:val="002B7C82"/>
    <w:rsid w:val="002C047D"/>
    <w:rsid w:val="002C06BA"/>
    <w:rsid w:val="002C08AD"/>
    <w:rsid w:val="002C1A2A"/>
    <w:rsid w:val="002C1EE2"/>
    <w:rsid w:val="002C31E4"/>
    <w:rsid w:val="002C368A"/>
    <w:rsid w:val="002C53C5"/>
    <w:rsid w:val="002C6254"/>
    <w:rsid w:val="002C6B33"/>
    <w:rsid w:val="002C6DEE"/>
    <w:rsid w:val="002D0065"/>
    <w:rsid w:val="002D0408"/>
    <w:rsid w:val="002D11F5"/>
    <w:rsid w:val="002D2D74"/>
    <w:rsid w:val="002D3FCB"/>
    <w:rsid w:val="002D52F1"/>
    <w:rsid w:val="002D6AA6"/>
    <w:rsid w:val="002D763F"/>
    <w:rsid w:val="002E0241"/>
    <w:rsid w:val="002E0349"/>
    <w:rsid w:val="002E1672"/>
    <w:rsid w:val="002E1B79"/>
    <w:rsid w:val="002E2A1E"/>
    <w:rsid w:val="002E317E"/>
    <w:rsid w:val="002E3EAF"/>
    <w:rsid w:val="002E3F64"/>
    <w:rsid w:val="002E4D4E"/>
    <w:rsid w:val="002E4F7E"/>
    <w:rsid w:val="002E5B13"/>
    <w:rsid w:val="002E6036"/>
    <w:rsid w:val="002E7760"/>
    <w:rsid w:val="002F072E"/>
    <w:rsid w:val="002F0FFD"/>
    <w:rsid w:val="002F17E1"/>
    <w:rsid w:val="002F1865"/>
    <w:rsid w:val="002F2B6F"/>
    <w:rsid w:val="002F3441"/>
    <w:rsid w:val="002F3FA3"/>
    <w:rsid w:val="002F496B"/>
    <w:rsid w:val="002F5D9A"/>
    <w:rsid w:val="002F5EF9"/>
    <w:rsid w:val="002F6E84"/>
    <w:rsid w:val="00300C47"/>
    <w:rsid w:val="00303525"/>
    <w:rsid w:val="00305997"/>
    <w:rsid w:val="00306334"/>
    <w:rsid w:val="00306371"/>
    <w:rsid w:val="003067FA"/>
    <w:rsid w:val="00307105"/>
    <w:rsid w:val="003101F1"/>
    <w:rsid w:val="00310EF6"/>
    <w:rsid w:val="0031140E"/>
    <w:rsid w:val="003118FC"/>
    <w:rsid w:val="00312130"/>
    <w:rsid w:val="0031267D"/>
    <w:rsid w:val="00313450"/>
    <w:rsid w:val="00314593"/>
    <w:rsid w:val="00316C93"/>
    <w:rsid w:val="0032244A"/>
    <w:rsid w:val="003235F2"/>
    <w:rsid w:val="0032576F"/>
    <w:rsid w:val="00325A87"/>
    <w:rsid w:val="00333193"/>
    <w:rsid w:val="00336C1E"/>
    <w:rsid w:val="00337BDC"/>
    <w:rsid w:val="003400CE"/>
    <w:rsid w:val="003426E3"/>
    <w:rsid w:val="003430A6"/>
    <w:rsid w:val="0034320D"/>
    <w:rsid w:val="00343D28"/>
    <w:rsid w:val="00344D24"/>
    <w:rsid w:val="003450AC"/>
    <w:rsid w:val="003457FB"/>
    <w:rsid w:val="00345AF8"/>
    <w:rsid w:val="00345EFD"/>
    <w:rsid w:val="003508A8"/>
    <w:rsid w:val="00350CDC"/>
    <w:rsid w:val="00352067"/>
    <w:rsid w:val="00352E72"/>
    <w:rsid w:val="00355078"/>
    <w:rsid w:val="00356086"/>
    <w:rsid w:val="003560B4"/>
    <w:rsid w:val="003569FD"/>
    <w:rsid w:val="00357025"/>
    <w:rsid w:val="0036038C"/>
    <w:rsid w:val="00360424"/>
    <w:rsid w:val="00361C82"/>
    <w:rsid w:val="003630A7"/>
    <w:rsid w:val="00363CFF"/>
    <w:rsid w:val="00364741"/>
    <w:rsid w:val="003655C0"/>
    <w:rsid w:val="00365942"/>
    <w:rsid w:val="003661B1"/>
    <w:rsid w:val="0037012B"/>
    <w:rsid w:val="00370A31"/>
    <w:rsid w:val="00371B50"/>
    <w:rsid w:val="003739F1"/>
    <w:rsid w:val="00373ECC"/>
    <w:rsid w:val="003744FF"/>
    <w:rsid w:val="00375655"/>
    <w:rsid w:val="00376235"/>
    <w:rsid w:val="0037770C"/>
    <w:rsid w:val="00381087"/>
    <w:rsid w:val="0038162F"/>
    <w:rsid w:val="0038186E"/>
    <w:rsid w:val="00381A6D"/>
    <w:rsid w:val="00384AA2"/>
    <w:rsid w:val="00384BBE"/>
    <w:rsid w:val="00385AAD"/>
    <w:rsid w:val="003871C6"/>
    <w:rsid w:val="00387296"/>
    <w:rsid w:val="003908E1"/>
    <w:rsid w:val="0039157E"/>
    <w:rsid w:val="00392100"/>
    <w:rsid w:val="00392191"/>
    <w:rsid w:val="00393887"/>
    <w:rsid w:val="00394A75"/>
    <w:rsid w:val="00396144"/>
    <w:rsid w:val="00396ED1"/>
    <w:rsid w:val="003A0503"/>
    <w:rsid w:val="003A08AF"/>
    <w:rsid w:val="003A0947"/>
    <w:rsid w:val="003A0FCE"/>
    <w:rsid w:val="003A1C96"/>
    <w:rsid w:val="003A2AB4"/>
    <w:rsid w:val="003A51B5"/>
    <w:rsid w:val="003A7179"/>
    <w:rsid w:val="003A78CB"/>
    <w:rsid w:val="003B2996"/>
    <w:rsid w:val="003B3560"/>
    <w:rsid w:val="003B362E"/>
    <w:rsid w:val="003B7F96"/>
    <w:rsid w:val="003C15CC"/>
    <w:rsid w:val="003C25F8"/>
    <w:rsid w:val="003C2962"/>
    <w:rsid w:val="003C4167"/>
    <w:rsid w:val="003C79CA"/>
    <w:rsid w:val="003C7FB6"/>
    <w:rsid w:val="003D06DF"/>
    <w:rsid w:val="003D24C0"/>
    <w:rsid w:val="003D4134"/>
    <w:rsid w:val="003D42F7"/>
    <w:rsid w:val="003D5781"/>
    <w:rsid w:val="003D680C"/>
    <w:rsid w:val="003D7A76"/>
    <w:rsid w:val="003E2015"/>
    <w:rsid w:val="003E28D9"/>
    <w:rsid w:val="003E2D41"/>
    <w:rsid w:val="003E334D"/>
    <w:rsid w:val="003E53A5"/>
    <w:rsid w:val="003E5C6B"/>
    <w:rsid w:val="003E5D3E"/>
    <w:rsid w:val="003F1203"/>
    <w:rsid w:val="003F1CDB"/>
    <w:rsid w:val="003F2196"/>
    <w:rsid w:val="003F2D40"/>
    <w:rsid w:val="003F614E"/>
    <w:rsid w:val="003F6EB1"/>
    <w:rsid w:val="003F7D73"/>
    <w:rsid w:val="00401C0A"/>
    <w:rsid w:val="00403D7E"/>
    <w:rsid w:val="004044E7"/>
    <w:rsid w:val="004047CD"/>
    <w:rsid w:val="00404C1E"/>
    <w:rsid w:val="00406AF4"/>
    <w:rsid w:val="00407A5E"/>
    <w:rsid w:val="00410347"/>
    <w:rsid w:val="00410582"/>
    <w:rsid w:val="00411FD1"/>
    <w:rsid w:val="004129CC"/>
    <w:rsid w:val="004133AD"/>
    <w:rsid w:val="00414A3A"/>
    <w:rsid w:val="004162FC"/>
    <w:rsid w:val="00424F17"/>
    <w:rsid w:val="00426B84"/>
    <w:rsid w:val="004279C9"/>
    <w:rsid w:val="00430DD5"/>
    <w:rsid w:val="00432C1A"/>
    <w:rsid w:val="00433AB2"/>
    <w:rsid w:val="00433FE6"/>
    <w:rsid w:val="004347DE"/>
    <w:rsid w:val="0043531F"/>
    <w:rsid w:val="0043549C"/>
    <w:rsid w:val="00435E17"/>
    <w:rsid w:val="00436BF7"/>
    <w:rsid w:val="00437417"/>
    <w:rsid w:val="00437600"/>
    <w:rsid w:val="00437929"/>
    <w:rsid w:val="00437A02"/>
    <w:rsid w:val="00437C44"/>
    <w:rsid w:val="00441CF7"/>
    <w:rsid w:val="0044429D"/>
    <w:rsid w:val="00445174"/>
    <w:rsid w:val="004456AF"/>
    <w:rsid w:val="00445C99"/>
    <w:rsid w:val="004461B1"/>
    <w:rsid w:val="00446C18"/>
    <w:rsid w:val="00450154"/>
    <w:rsid w:val="00451808"/>
    <w:rsid w:val="00451C0A"/>
    <w:rsid w:val="004526C7"/>
    <w:rsid w:val="0045475D"/>
    <w:rsid w:val="00456474"/>
    <w:rsid w:val="004574FC"/>
    <w:rsid w:val="0045786C"/>
    <w:rsid w:val="00460B90"/>
    <w:rsid w:val="00462617"/>
    <w:rsid w:val="00462F1B"/>
    <w:rsid w:val="0046374F"/>
    <w:rsid w:val="00463A92"/>
    <w:rsid w:val="004678F5"/>
    <w:rsid w:val="004700D0"/>
    <w:rsid w:val="00470627"/>
    <w:rsid w:val="00470C64"/>
    <w:rsid w:val="004751DB"/>
    <w:rsid w:val="00477CBB"/>
    <w:rsid w:val="0048115B"/>
    <w:rsid w:val="0048447E"/>
    <w:rsid w:val="00486476"/>
    <w:rsid w:val="00487A77"/>
    <w:rsid w:val="00493058"/>
    <w:rsid w:val="00493A79"/>
    <w:rsid w:val="00493F91"/>
    <w:rsid w:val="004950DE"/>
    <w:rsid w:val="0049570C"/>
    <w:rsid w:val="004958A9"/>
    <w:rsid w:val="00496E62"/>
    <w:rsid w:val="004A041A"/>
    <w:rsid w:val="004A2DC3"/>
    <w:rsid w:val="004A706A"/>
    <w:rsid w:val="004A7967"/>
    <w:rsid w:val="004B588C"/>
    <w:rsid w:val="004B6D62"/>
    <w:rsid w:val="004C131A"/>
    <w:rsid w:val="004C3059"/>
    <w:rsid w:val="004C35B1"/>
    <w:rsid w:val="004C3DFC"/>
    <w:rsid w:val="004C3ED3"/>
    <w:rsid w:val="004C3F7A"/>
    <w:rsid w:val="004C4797"/>
    <w:rsid w:val="004D0FC1"/>
    <w:rsid w:val="004D1F34"/>
    <w:rsid w:val="004D3E73"/>
    <w:rsid w:val="004D3F3E"/>
    <w:rsid w:val="004D43E0"/>
    <w:rsid w:val="004D5744"/>
    <w:rsid w:val="004D6F3E"/>
    <w:rsid w:val="004D7545"/>
    <w:rsid w:val="004D7E2A"/>
    <w:rsid w:val="004E0219"/>
    <w:rsid w:val="004E084F"/>
    <w:rsid w:val="004E0C20"/>
    <w:rsid w:val="004E103E"/>
    <w:rsid w:val="004E164C"/>
    <w:rsid w:val="004E215A"/>
    <w:rsid w:val="004E51A7"/>
    <w:rsid w:val="004E6C2E"/>
    <w:rsid w:val="004E7082"/>
    <w:rsid w:val="004E7A47"/>
    <w:rsid w:val="004F178C"/>
    <w:rsid w:val="004F1894"/>
    <w:rsid w:val="004F219A"/>
    <w:rsid w:val="004F47CE"/>
    <w:rsid w:val="004F6ED9"/>
    <w:rsid w:val="004F6F5D"/>
    <w:rsid w:val="004F73B8"/>
    <w:rsid w:val="0050222A"/>
    <w:rsid w:val="00502BE2"/>
    <w:rsid w:val="005034BF"/>
    <w:rsid w:val="005035C6"/>
    <w:rsid w:val="00503769"/>
    <w:rsid w:val="00504201"/>
    <w:rsid w:val="00504830"/>
    <w:rsid w:val="005055BA"/>
    <w:rsid w:val="00506053"/>
    <w:rsid w:val="005065B4"/>
    <w:rsid w:val="00506EDB"/>
    <w:rsid w:val="00507EF1"/>
    <w:rsid w:val="005129F8"/>
    <w:rsid w:val="0051562F"/>
    <w:rsid w:val="00516059"/>
    <w:rsid w:val="00521356"/>
    <w:rsid w:val="0052179D"/>
    <w:rsid w:val="0052445F"/>
    <w:rsid w:val="00527C56"/>
    <w:rsid w:val="00531395"/>
    <w:rsid w:val="00531414"/>
    <w:rsid w:val="00532217"/>
    <w:rsid w:val="005324B5"/>
    <w:rsid w:val="0053466D"/>
    <w:rsid w:val="00534A0B"/>
    <w:rsid w:val="00535D19"/>
    <w:rsid w:val="00537D9F"/>
    <w:rsid w:val="00540BFA"/>
    <w:rsid w:val="005424DC"/>
    <w:rsid w:val="00543118"/>
    <w:rsid w:val="00546E7C"/>
    <w:rsid w:val="005519F1"/>
    <w:rsid w:val="00551D1B"/>
    <w:rsid w:val="005532EC"/>
    <w:rsid w:val="0055413E"/>
    <w:rsid w:val="00554586"/>
    <w:rsid w:val="005609F4"/>
    <w:rsid w:val="00561509"/>
    <w:rsid w:val="005627AA"/>
    <w:rsid w:val="005630F3"/>
    <w:rsid w:val="00563D4D"/>
    <w:rsid w:val="00567E64"/>
    <w:rsid w:val="0057134D"/>
    <w:rsid w:val="00572521"/>
    <w:rsid w:val="00573450"/>
    <w:rsid w:val="00575D7B"/>
    <w:rsid w:val="00576070"/>
    <w:rsid w:val="00576193"/>
    <w:rsid w:val="00576555"/>
    <w:rsid w:val="0057727D"/>
    <w:rsid w:val="005773D8"/>
    <w:rsid w:val="00581A10"/>
    <w:rsid w:val="00584B57"/>
    <w:rsid w:val="005852CF"/>
    <w:rsid w:val="00586922"/>
    <w:rsid w:val="00586992"/>
    <w:rsid w:val="00586A85"/>
    <w:rsid w:val="0058738F"/>
    <w:rsid w:val="00590F6F"/>
    <w:rsid w:val="005923F0"/>
    <w:rsid w:val="0059361D"/>
    <w:rsid w:val="005938FD"/>
    <w:rsid w:val="005942BA"/>
    <w:rsid w:val="005A220B"/>
    <w:rsid w:val="005A27E9"/>
    <w:rsid w:val="005A56B9"/>
    <w:rsid w:val="005A59EB"/>
    <w:rsid w:val="005A5D98"/>
    <w:rsid w:val="005A738B"/>
    <w:rsid w:val="005A76C0"/>
    <w:rsid w:val="005B0CA8"/>
    <w:rsid w:val="005B276C"/>
    <w:rsid w:val="005B3675"/>
    <w:rsid w:val="005B52FA"/>
    <w:rsid w:val="005C036C"/>
    <w:rsid w:val="005C1D54"/>
    <w:rsid w:val="005C5071"/>
    <w:rsid w:val="005C5103"/>
    <w:rsid w:val="005C7C4A"/>
    <w:rsid w:val="005D067F"/>
    <w:rsid w:val="005D3717"/>
    <w:rsid w:val="005D4402"/>
    <w:rsid w:val="005D5867"/>
    <w:rsid w:val="005D5C72"/>
    <w:rsid w:val="005D7CA0"/>
    <w:rsid w:val="005E08F0"/>
    <w:rsid w:val="005E09EA"/>
    <w:rsid w:val="005E0E8A"/>
    <w:rsid w:val="005E0EF9"/>
    <w:rsid w:val="005E1325"/>
    <w:rsid w:val="005E1BD7"/>
    <w:rsid w:val="005E2345"/>
    <w:rsid w:val="005E247F"/>
    <w:rsid w:val="005E31C7"/>
    <w:rsid w:val="005E396E"/>
    <w:rsid w:val="005E5119"/>
    <w:rsid w:val="005E54E0"/>
    <w:rsid w:val="005E653F"/>
    <w:rsid w:val="005E7CB0"/>
    <w:rsid w:val="005F2188"/>
    <w:rsid w:val="005F2F6F"/>
    <w:rsid w:val="005F34DA"/>
    <w:rsid w:val="00601D76"/>
    <w:rsid w:val="00602965"/>
    <w:rsid w:val="006043B2"/>
    <w:rsid w:val="006049CC"/>
    <w:rsid w:val="006051B9"/>
    <w:rsid w:val="00607409"/>
    <w:rsid w:val="00607717"/>
    <w:rsid w:val="00607D69"/>
    <w:rsid w:val="00611D8D"/>
    <w:rsid w:val="006159B8"/>
    <w:rsid w:val="00616F82"/>
    <w:rsid w:val="00622003"/>
    <w:rsid w:val="00622158"/>
    <w:rsid w:val="0062458B"/>
    <w:rsid w:val="006254FA"/>
    <w:rsid w:val="00626188"/>
    <w:rsid w:val="00631844"/>
    <w:rsid w:val="00633062"/>
    <w:rsid w:val="00633249"/>
    <w:rsid w:val="00635146"/>
    <w:rsid w:val="00636BC2"/>
    <w:rsid w:val="00640714"/>
    <w:rsid w:val="00640F53"/>
    <w:rsid w:val="00641CD1"/>
    <w:rsid w:val="00643391"/>
    <w:rsid w:val="006442C2"/>
    <w:rsid w:val="006469B4"/>
    <w:rsid w:val="006472A7"/>
    <w:rsid w:val="006527B1"/>
    <w:rsid w:val="00653071"/>
    <w:rsid w:val="006536C3"/>
    <w:rsid w:val="006549BC"/>
    <w:rsid w:val="006549F5"/>
    <w:rsid w:val="00654B47"/>
    <w:rsid w:val="00656F77"/>
    <w:rsid w:val="00657E5D"/>
    <w:rsid w:val="006600AE"/>
    <w:rsid w:val="00661D03"/>
    <w:rsid w:val="00662164"/>
    <w:rsid w:val="006645BB"/>
    <w:rsid w:val="00664D1A"/>
    <w:rsid w:val="00666D71"/>
    <w:rsid w:val="00667A9E"/>
    <w:rsid w:val="00671B9B"/>
    <w:rsid w:val="00674E60"/>
    <w:rsid w:val="0067646F"/>
    <w:rsid w:val="00676B77"/>
    <w:rsid w:val="00677E3A"/>
    <w:rsid w:val="00680D5E"/>
    <w:rsid w:val="00682109"/>
    <w:rsid w:val="006835D8"/>
    <w:rsid w:val="006842B1"/>
    <w:rsid w:val="00685E8B"/>
    <w:rsid w:val="00686F91"/>
    <w:rsid w:val="00687285"/>
    <w:rsid w:val="00687DEB"/>
    <w:rsid w:val="00691102"/>
    <w:rsid w:val="00691B6F"/>
    <w:rsid w:val="006924CF"/>
    <w:rsid w:val="0069320A"/>
    <w:rsid w:val="006941E9"/>
    <w:rsid w:val="00694210"/>
    <w:rsid w:val="00694471"/>
    <w:rsid w:val="00694D49"/>
    <w:rsid w:val="006951C5"/>
    <w:rsid w:val="0069554E"/>
    <w:rsid w:val="0069711C"/>
    <w:rsid w:val="006976DC"/>
    <w:rsid w:val="006A0FC0"/>
    <w:rsid w:val="006A2CBA"/>
    <w:rsid w:val="006A5C0E"/>
    <w:rsid w:val="006B0C53"/>
    <w:rsid w:val="006B3485"/>
    <w:rsid w:val="006B6E45"/>
    <w:rsid w:val="006C0C4F"/>
    <w:rsid w:val="006C1406"/>
    <w:rsid w:val="006C2C7B"/>
    <w:rsid w:val="006C40F6"/>
    <w:rsid w:val="006C424C"/>
    <w:rsid w:val="006C4D18"/>
    <w:rsid w:val="006C5032"/>
    <w:rsid w:val="006C5509"/>
    <w:rsid w:val="006C599F"/>
    <w:rsid w:val="006C5F89"/>
    <w:rsid w:val="006C688D"/>
    <w:rsid w:val="006C691D"/>
    <w:rsid w:val="006C72D2"/>
    <w:rsid w:val="006D0A83"/>
    <w:rsid w:val="006D186A"/>
    <w:rsid w:val="006D1E4E"/>
    <w:rsid w:val="006D2047"/>
    <w:rsid w:val="006D36F2"/>
    <w:rsid w:val="006D5313"/>
    <w:rsid w:val="006D5C91"/>
    <w:rsid w:val="006D6C28"/>
    <w:rsid w:val="006D7C8F"/>
    <w:rsid w:val="006E0A0C"/>
    <w:rsid w:val="006E3B72"/>
    <w:rsid w:val="006E3E78"/>
    <w:rsid w:val="006E48A6"/>
    <w:rsid w:val="006E4B7F"/>
    <w:rsid w:val="006F08A3"/>
    <w:rsid w:val="006F0E86"/>
    <w:rsid w:val="006F1913"/>
    <w:rsid w:val="006F2211"/>
    <w:rsid w:val="006F348D"/>
    <w:rsid w:val="006F444B"/>
    <w:rsid w:val="006F53EC"/>
    <w:rsid w:val="006F6941"/>
    <w:rsid w:val="006F6EF7"/>
    <w:rsid w:val="006F7080"/>
    <w:rsid w:val="006F78E0"/>
    <w:rsid w:val="00700319"/>
    <w:rsid w:val="00700C2B"/>
    <w:rsid w:val="00700CDC"/>
    <w:rsid w:val="0070159E"/>
    <w:rsid w:val="00704680"/>
    <w:rsid w:val="007057C2"/>
    <w:rsid w:val="0070733C"/>
    <w:rsid w:val="007074FE"/>
    <w:rsid w:val="007141E3"/>
    <w:rsid w:val="007152E7"/>
    <w:rsid w:val="00715324"/>
    <w:rsid w:val="007157E0"/>
    <w:rsid w:val="0072351A"/>
    <w:rsid w:val="0072594F"/>
    <w:rsid w:val="00725A99"/>
    <w:rsid w:val="007305E3"/>
    <w:rsid w:val="007305F4"/>
    <w:rsid w:val="00730B26"/>
    <w:rsid w:val="0073150E"/>
    <w:rsid w:val="00732FD7"/>
    <w:rsid w:val="00734DA4"/>
    <w:rsid w:val="00734FFE"/>
    <w:rsid w:val="00735387"/>
    <w:rsid w:val="00736424"/>
    <w:rsid w:val="007402EC"/>
    <w:rsid w:val="007407BF"/>
    <w:rsid w:val="0074099E"/>
    <w:rsid w:val="00741FE5"/>
    <w:rsid w:val="00742D85"/>
    <w:rsid w:val="00743F24"/>
    <w:rsid w:val="00744EE1"/>
    <w:rsid w:val="007458D8"/>
    <w:rsid w:val="007463AB"/>
    <w:rsid w:val="0074704C"/>
    <w:rsid w:val="00750860"/>
    <w:rsid w:val="007512E5"/>
    <w:rsid w:val="00753690"/>
    <w:rsid w:val="00754C46"/>
    <w:rsid w:val="007572E4"/>
    <w:rsid w:val="007605F2"/>
    <w:rsid w:val="0076257A"/>
    <w:rsid w:val="0076380C"/>
    <w:rsid w:val="00763F1B"/>
    <w:rsid w:val="00764170"/>
    <w:rsid w:val="00764776"/>
    <w:rsid w:val="00765976"/>
    <w:rsid w:val="00765EF9"/>
    <w:rsid w:val="0076617B"/>
    <w:rsid w:val="00767F16"/>
    <w:rsid w:val="00770798"/>
    <w:rsid w:val="00770D4A"/>
    <w:rsid w:val="00771BDD"/>
    <w:rsid w:val="00771E14"/>
    <w:rsid w:val="00772166"/>
    <w:rsid w:val="007726F9"/>
    <w:rsid w:val="00772E79"/>
    <w:rsid w:val="00773401"/>
    <w:rsid w:val="00773B19"/>
    <w:rsid w:val="00776080"/>
    <w:rsid w:val="00776E15"/>
    <w:rsid w:val="00777051"/>
    <w:rsid w:val="00777162"/>
    <w:rsid w:val="00777983"/>
    <w:rsid w:val="00781C40"/>
    <w:rsid w:val="00784743"/>
    <w:rsid w:val="00785BC0"/>
    <w:rsid w:val="00787D23"/>
    <w:rsid w:val="00787DC9"/>
    <w:rsid w:val="00791AFA"/>
    <w:rsid w:val="00791CC1"/>
    <w:rsid w:val="00791F15"/>
    <w:rsid w:val="007949FB"/>
    <w:rsid w:val="00794C57"/>
    <w:rsid w:val="00795DBF"/>
    <w:rsid w:val="00796377"/>
    <w:rsid w:val="0079783A"/>
    <w:rsid w:val="007A0845"/>
    <w:rsid w:val="007A0850"/>
    <w:rsid w:val="007A0B13"/>
    <w:rsid w:val="007A1B13"/>
    <w:rsid w:val="007A3F18"/>
    <w:rsid w:val="007A6C47"/>
    <w:rsid w:val="007A7F6A"/>
    <w:rsid w:val="007B003C"/>
    <w:rsid w:val="007B11FC"/>
    <w:rsid w:val="007B29AC"/>
    <w:rsid w:val="007B3971"/>
    <w:rsid w:val="007B4B1A"/>
    <w:rsid w:val="007B547D"/>
    <w:rsid w:val="007B628C"/>
    <w:rsid w:val="007B6EF8"/>
    <w:rsid w:val="007B7075"/>
    <w:rsid w:val="007B7E84"/>
    <w:rsid w:val="007C21AE"/>
    <w:rsid w:val="007C3F5B"/>
    <w:rsid w:val="007C4B45"/>
    <w:rsid w:val="007C56F4"/>
    <w:rsid w:val="007D0418"/>
    <w:rsid w:val="007D086F"/>
    <w:rsid w:val="007D24EB"/>
    <w:rsid w:val="007D565A"/>
    <w:rsid w:val="007D5E95"/>
    <w:rsid w:val="007D615F"/>
    <w:rsid w:val="007D6371"/>
    <w:rsid w:val="007D6C62"/>
    <w:rsid w:val="007D706C"/>
    <w:rsid w:val="007E0EB9"/>
    <w:rsid w:val="007E256F"/>
    <w:rsid w:val="007E2895"/>
    <w:rsid w:val="007E3128"/>
    <w:rsid w:val="007E5601"/>
    <w:rsid w:val="007E5681"/>
    <w:rsid w:val="007E5CCA"/>
    <w:rsid w:val="007E5E4F"/>
    <w:rsid w:val="007E664C"/>
    <w:rsid w:val="007E70A5"/>
    <w:rsid w:val="007E766A"/>
    <w:rsid w:val="007E7EA6"/>
    <w:rsid w:val="007F0663"/>
    <w:rsid w:val="007F087D"/>
    <w:rsid w:val="007F3182"/>
    <w:rsid w:val="007F3316"/>
    <w:rsid w:val="007F33C8"/>
    <w:rsid w:val="007F5362"/>
    <w:rsid w:val="007F5A59"/>
    <w:rsid w:val="008011EF"/>
    <w:rsid w:val="008016A0"/>
    <w:rsid w:val="00803527"/>
    <w:rsid w:val="0080445A"/>
    <w:rsid w:val="008063DE"/>
    <w:rsid w:val="00806C85"/>
    <w:rsid w:val="00807260"/>
    <w:rsid w:val="00807AEF"/>
    <w:rsid w:val="00807CCB"/>
    <w:rsid w:val="00807F9C"/>
    <w:rsid w:val="0081147C"/>
    <w:rsid w:val="008126E9"/>
    <w:rsid w:val="008129F0"/>
    <w:rsid w:val="00812A4F"/>
    <w:rsid w:val="008145D4"/>
    <w:rsid w:val="008148A5"/>
    <w:rsid w:val="00816E29"/>
    <w:rsid w:val="008200C8"/>
    <w:rsid w:val="00822D79"/>
    <w:rsid w:val="00822DD8"/>
    <w:rsid w:val="008257B9"/>
    <w:rsid w:val="00825CF4"/>
    <w:rsid w:val="00827141"/>
    <w:rsid w:val="00827611"/>
    <w:rsid w:val="008307E9"/>
    <w:rsid w:val="00831920"/>
    <w:rsid w:val="00832162"/>
    <w:rsid w:val="008338B4"/>
    <w:rsid w:val="00833C3C"/>
    <w:rsid w:val="008341A3"/>
    <w:rsid w:val="00834F12"/>
    <w:rsid w:val="00835752"/>
    <w:rsid w:val="008365F6"/>
    <w:rsid w:val="008366ED"/>
    <w:rsid w:val="00836739"/>
    <w:rsid w:val="00836F86"/>
    <w:rsid w:val="00840B80"/>
    <w:rsid w:val="008420F9"/>
    <w:rsid w:val="008425CB"/>
    <w:rsid w:val="00842EB8"/>
    <w:rsid w:val="00846100"/>
    <w:rsid w:val="008472A0"/>
    <w:rsid w:val="00853925"/>
    <w:rsid w:val="00855BDC"/>
    <w:rsid w:val="008570F5"/>
    <w:rsid w:val="00860C00"/>
    <w:rsid w:val="008625DD"/>
    <w:rsid w:val="00863E21"/>
    <w:rsid w:val="00863FB0"/>
    <w:rsid w:val="00865965"/>
    <w:rsid w:val="0086665C"/>
    <w:rsid w:val="0087162B"/>
    <w:rsid w:val="008718C6"/>
    <w:rsid w:val="00871908"/>
    <w:rsid w:val="00872657"/>
    <w:rsid w:val="00874022"/>
    <w:rsid w:val="0087522D"/>
    <w:rsid w:val="00877DEA"/>
    <w:rsid w:val="00881813"/>
    <w:rsid w:val="00882421"/>
    <w:rsid w:val="008831CB"/>
    <w:rsid w:val="00883BE2"/>
    <w:rsid w:val="00884538"/>
    <w:rsid w:val="0088457F"/>
    <w:rsid w:val="008855CC"/>
    <w:rsid w:val="00886CA4"/>
    <w:rsid w:val="00887DC0"/>
    <w:rsid w:val="008918D6"/>
    <w:rsid w:val="00892696"/>
    <w:rsid w:val="0089641A"/>
    <w:rsid w:val="00896C82"/>
    <w:rsid w:val="008A1E5B"/>
    <w:rsid w:val="008A2266"/>
    <w:rsid w:val="008A387B"/>
    <w:rsid w:val="008A4129"/>
    <w:rsid w:val="008A4DB6"/>
    <w:rsid w:val="008A5F7B"/>
    <w:rsid w:val="008A6847"/>
    <w:rsid w:val="008A6F75"/>
    <w:rsid w:val="008A76D9"/>
    <w:rsid w:val="008B1167"/>
    <w:rsid w:val="008B27CB"/>
    <w:rsid w:val="008B2ED7"/>
    <w:rsid w:val="008B5798"/>
    <w:rsid w:val="008B62F8"/>
    <w:rsid w:val="008B7375"/>
    <w:rsid w:val="008B7443"/>
    <w:rsid w:val="008C0AE3"/>
    <w:rsid w:val="008C1A90"/>
    <w:rsid w:val="008C5336"/>
    <w:rsid w:val="008C6633"/>
    <w:rsid w:val="008C7EA4"/>
    <w:rsid w:val="008C7EBC"/>
    <w:rsid w:val="008D051E"/>
    <w:rsid w:val="008D0583"/>
    <w:rsid w:val="008D133D"/>
    <w:rsid w:val="008D2C97"/>
    <w:rsid w:val="008D2D17"/>
    <w:rsid w:val="008D410A"/>
    <w:rsid w:val="008D432A"/>
    <w:rsid w:val="008D4843"/>
    <w:rsid w:val="008D5797"/>
    <w:rsid w:val="008D6616"/>
    <w:rsid w:val="008D7CFA"/>
    <w:rsid w:val="008E057B"/>
    <w:rsid w:val="008E160E"/>
    <w:rsid w:val="008E371B"/>
    <w:rsid w:val="008E4CF8"/>
    <w:rsid w:val="008E64D6"/>
    <w:rsid w:val="008E666B"/>
    <w:rsid w:val="008E6F38"/>
    <w:rsid w:val="008F17DC"/>
    <w:rsid w:val="008F28D6"/>
    <w:rsid w:val="008F3F0C"/>
    <w:rsid w:val="008F6686"/>
    <w:rsid w:val="008F6FE0"/>
    <w:rsid w:val="00900AEF"/>
    <w:rsid w:val="00900F8B"/>
    <w:rsid w:val="00902E80"/>
    <w:rsid w:val="00903DC0"/>
    <w:rsid w:val="00904F1F"/>
    <w:rsid w:val="0090678D"/>
    <w:rsid w:val="009074FB"/>
    <w:rsid w:val="0091082C"/>
    <w:rsid w:val="009108A0"/>
    <w:rsid w:val="00910F46"/>
    <w:rsid w:val="00911732"/>
    <w:rsid w:val="009118CA"/>
    <w:rsid w:val="00911C75"/>
    <w:rsid w:val="009136B0"/>
    <w:rsid w:val="009152AE"/>
    <w:rsid w:val="009165FB"/>
    <w:rsid w:val="00923B50"/>
    <w:rsid w:val="00925072"/>
    <w:rsid w:val="009251FA"/>
    <w:rsid w:val="00926B97"/>
    <w:rsid w:val="00926CBC"/>
    <w:rsid w:val="00927C4A"/>
    <w:rsid w:val="00930832"/>
    <w:rsid w:val="00932E5C"/>
    <w:rsid w:val="0093311B"/>
    <w:rsid w:val="00933228"/>
    <w:rsid w:val="00935092"/>
    <w:rsid w:val="0093598D"/>
    <w:rsid w:val="009364A8"/>
    <w:rsid w:val="009379EB"/>
    <w:rsid w:val="00940F7B"/>
    <w:rsid w:val="00941ABB"/>
    <w:rsid w:val="00943A87"/>
    <w:rsid w:val="00945EF0"/>
    <w:rsid w:val="00946A80"/>
    <w:rsid w:val="009476DA"/>
    <w:rsid w:val="00947F26"/>
    <w:rsid w:val="00951948"/>
    <w:rsid w:val="00952B30"/>
    <w:rsid w:val="009546A5"/>
    <w:rsid w:val="00956248"/>
    <w:rsid w:val="00957969"/>
    <w:rsid w:val="009606EE"/>
    <w:rsid w:val="009614E0"/>
    <w:rsid w:val="00961BC6"/>
    <w:rsid w:val="00961D2D"/>
    <w:rsid w:val="009625D1"/>
    <w:rsid w:val="00963940"/>
    <w:rsid w:val="009654B5"/>
    <w:rsid w:val="0096551B"/>
    <w:rsid w:val="009657A6"/>
    <w:rsid w:val="00965BE9"/>
    <w:rsid w:val="009662B5"/>
    <w:rsid w:val="0096667E"/>
    <w:rsid w:val="009670CE"/>
    <w:rsid w:val="00970437"/>
    <w:rsid w:val="00973ABF"/>
    <w:rsid w:val="00973FFF"/>
    <w:rsid w:val="0097486F"/>
    <w:rsid w:val="00980FD3"/>
    <w:rsid w:val="009821E4"/>
    <w:rsid w:val="009829DA"/>
    <w:rsid w:val="009833DE"/>
    <w:rsid w:val="009856DC"/>
    <w:rsid w:val="00985EAF"/>
    <w:rsid w:val="0098657C"/>
    <w:rsid w:val="009875F1"/>
    <w:rsid w:val="00987DDF"/>
    <w:rsid w:val="009911E3"/>
    <w:rsid w:val="00991817"/>
    <w:rsid w:val="00993B06"/>
    <w:rsid w:val="00993F05"/>
    <w:rsid w:val="00994490"/>
    <w:rsid w:val="00995AC1"/>
    <w:rsid w:val="00996380"/>
    <w:rsid w:val="00997FE3"/>
    <w:rsid w:val="009A0D8F"/>
    <w:rsid w:val="009A24CC"/>
    <w:rsid w:val="009A34D7"/>
    <w:rsid w:val="009A534B"/>
    <w:rsid w:val="009A660D"/>
    <w:rsid w:val="009A6C87"/>
    <w:rsid w:val="009A6F3C"/>
    <w:rsid w:val="009B0DC8"/>
    <w:rsid w:val="009B18DB"/>
    <w:rsid w:val="009B1DC5"/>
    <w:rsid w:val="009B53AC"/>
    <w:rsid w:val="009B5F3B"/>
    <w:rsid w:val="009B7CF9"/>
    <w:rsid w:val="009C0B87"/>
    <w:rsid w:val="009C1310"/>
    <w:rsid w:val="009C20D6"/>
    <w:rsid w:val="009C2596"/>
    <w:rsid w:val="009C2B43"/>
    <w:rsid w:val="009C3627"/>
    <w:rsid w:val="009C7FEF"/>
    <w:rsid w:val="009D0E0A"/>
    <w:rsid w:val="009D1656"/>
    <w:rsid w:val="009D2341"/>
    <w:rsid w:val="009D4328"/>
    <w:rsid w:val="009D5F76"/>
    <w:rsid w:val="009D6E36"/>
    <w:rsid w:val="009E081F"/>
    <w:rsid w:val="009E0B17"/>
    <w:rsid w:val="009E0D18"/>
    <w:rsid w:val="009E1164"/>
    <w:rsid w:val="009E18AB"/>
    <w:rsid w:val="009E2DDF"/>
    <w:rsid w:val="009E4830"/>
    <w:rsid w:val="009E4BCD"/>
    <w:rsid w:val="009E549A"/>
    <w:rsid w:val="009E67CC"/>
    <w:rsid w:val="009E7E59"/>
    <w:rsid w:val="009F0CEA"/>
    <w:rsid w:val="009F2270"/>
    <w:rsid w:val="009F2449"/>
    <w:rsid w:val="009F2BA3"/>
    <w:rsid w:val="009F2D50"/>
    <w:rsid w:val="009F59EE"/>
    <w:rsid w:val="009F73AB"/>
    <w:rsid w:val="00A00C12"/>
    <w:rsid w:val="00A021AA"/>
    <w:rsid w:val="00A03879"/>
    <w:rsid w:val="00A03D9A"/>
    <w:rsid w:val="00A0405D"/>
    <w:rsid w:val="00A04846"/>
    <w:rsid w:val="00A05410"/>
    <w:rsid w:val="00A054BE"/>
    <w:rsid w:val="00A05BE5"/>
    <w:rsid w:val="00A06E06"/>
    <w:rsid w:val="00A128A8"/>
    <w:rsid w:val="00A14197"/>
    <w:rsid w:val="00A1597C"/>
    <w:rsid w:val="00A15E98"/>
    <w:rsid w:val="00A16CAB"/>
    <w:rsid w:val="00A17AEE"/>
    <w:rsid w:val="00A17B9F"/>
    <w:rsid w:val="00A17BB1"/>
    <w:rsid w:val="00A201B6"/>
    <w:rsid w:val="00A20A46"/>
    <w:rsid w:val="00A21F8B"/>
    <w:rsid w:val="00A22971"/>
    <w:rsid w:val="00A23616"/>
    <w:rsid w:val="00A23851"/>
    <w:rsid w:val="00A23DFD"/>
    <w:rsid w:val="00A26F02"/>
    <w:rsid w:val="00A2702D"/>
    <w:rsid w:val="00A27B17"/>
    <w:rsid w:val="00A302C0"/>
    <w:rsid w:val="00A308A0"/>
    <w:rsid w:val="00A31380"/>
    <w:rsid w:val="00A3262F"/>
    <w:rsid w:val="00A32A6D"/>
    <w:rsid w:val="00A35124"/>
    <w:rsid w:val="00A3609A"/>
    <w:rsid w:val="00A37188"/>
    <w:rsid w:val="00A37AED"/>
    <w:rsid w:val="00A42FE5"/>
    <w:rsid w:val="00A455C2"/>
    <w:rsid w:val="00A45629"/>
    <w:rsid w:val="00A50358"/>
    <w:rsid w:val="00A52A97"/>
    <w:rsid w:val="00A52FFB"/>
    <w:rsid w:val="00A537F8"/>
    <w:rsid w:val="00A53A00"/>
    <w:rsid w:val="00A54F2C"/>
    <w:rsid w:val="00A5542F"/>
    <w:rsid w:val="00A5546B"/>
    <w:rsid w:val="00A62151"/>
    <w:rsid w:val="00A625C5"/>
    <w:rsid w:val="00A636A2"/>
    <w:rsid w:val="00A63726"/>
    <w:rsid w:val="00A63A9D"/>
    <w:rsid w:val="00A64BD5"/>
    <w:rsid w:val="00A66770"/>
    <w:rsid w:val="00A66843"/>
    <w:rsid w:val="00A72479"/>
    <w:rsid w:val="00A737CD"/>
    <w:rsid w:val="00A76CD3"/>
    <w:rsid w:val="00A76DA0"/>
    <w:rsid w:val="00A77E5B"/>
    <w:rsid w:val="00A8030A"/>
    <w:rsid w:val="00A80A96"/>
    <w:rsid w:val="00A81A3A"/>
    <w:rsid w:val="00A82475"/>
    <w:rsid w:val="00A875BB"/>
    <w:rsid w:val="00A90074"/>
    <w:rsid w:val="00A90433"/>
    <w:rsid w:val="00A913C2"/>
    <w:rsid w:val="00A9353E"/>
    <w:rsid w:val="00A939D6"/>
    <w:rsid w:val="00A94510"/>
    <w:rsid w:val="00A96250"/>
    <w:rsid w:val="00A970C1"/>
    <w:rsid w:val="00AA4D89"/>
    <w:rsid w:val="00AB05CB"/>
    <w:rsid w:val="00AB0BF1"/>
    <w:rsid w:val="00AB13FB"/>
    <w:rsid w:val="00AB1CB7"/>
    <w:rsid w:val="00AB1D98"/>
    <w:rsid w:val="00AB38B4"/>
    <w:rsid w:val="00AB4287"/>
    <w:rsid w:val="00AB4569"/>
    <w:rsid w:val="00AB566B"/>
    <w:rsid w:val="00AB56A1"/>
    <w:rsid w:val="00AB5B51"/>
    <w:rsid w:val="00AB73BA"/>
    <w:rsid w:val="00AB79D8"/>
    <w:rsid w:val="00AC1BD8"/>
    <w:rsid w:val="00AC3DB1"/>
    <w:rsid w:val="00AC41D5"/>
    <w:rsid w:val="00AC4314"/>
    <w:rsid w:val="00AC6293"/>
    <w:rsid w:val="00AC632B"/>
    <w:rsid w:val="00AC7DA1"/>
    <w:rsid w:val="00AD0055"/>
    <w:rsid w:val="00AD1889"/>
    <w:rsid w:val="00AD4316"/>
    <w:rsid w:val="00AD6097"/>
    <w:rsid w:val="00AE1625"/>
    <w:rsid w:val="00AE167E"/>
    <w:rsid w:val="00AE1DAC"/>
    <w:rsid w:val="00AE2779"/>
    <w:rsid w:val="00AE2E68"/>
    <w:rsid w:val="00AE569C"/>
    <w:rsid w:val="00AE6510"/>
    <w:rsid w:val="00AE6556"/>
    <w:rsid w:val="00AF0C95"/>
    <w:rsid w:val="00AF1251"/>
    <w:rsid w:val="00AF1AC6"/>
    <w:rsid w:val="00AF45A3"/>
    <w:rsid w:val="00AF5594"/>
    <w:rsid w:val="00AF6A37"/>
    <w:rsid w:val="00AF6C67"/>
    <w:rsid w:val="00AF7C32"/>
    <w:rsid w:val="00AF7EF3"/>
    <w:rsid w:val="00B0068D"/>
    <w:rsid w:val="00B00D2C"/>
    <w:rsid w:val="00B02215"/>
    <w:rsid w:val="00B030BB"/>
    <w:rsid w:val="00B041A8"/>
    <w:rsid w:val="00B06AD2"/>
    <w:rsid w:val="00B07060"/>
    <w:rsid w:val="00B10031"/>
    <w:rsid w:val="00B10C9D"/>
    <w:rsid w:val="00B11518"/>
    <w:rsid w:val="00B11DC7"/>
    <w:rsid w:val="00B123E0"/>
    <w:rsid w:val="00B12621"/>
    <w:rsid w:val="00B13357"/>
    <w:rsid w:val="00B16A07"/>
    <w:rsid w:val="00B17277"/>
    <w:rsid w:val="00B20958"/>
    <w:rsid w:val="00B209EA"/>
    <w:rsid w:val="00B21307"/>
    <w:rsid w:val="00B21E5F"/>
    <w:rsid w:val="00B23EC6"/>
    <w:rsid w:val="00B24FFB"/>
    <w:rsid w:val="00B251CA"/>
    <w:rsid w:val="00B27A44"/>
    <w:rsid w:val="00B33521"/>
    <w:rsid w:val="00B344AC"/>
    <w:rsid w:val="00B3522D"/>
    <w:rsid w:val="00B37BB3"/>
    <w:rsid w:val="00B40191"/>
    <w:rsid w:val="00B40900"/>
    <w:rsid w:val="00B47861"/>
    <w:rsid w:val="00B47D1B"/>
    <w:rsid w:val="00B51877"/>
    <w:rsid w:val="00B52917"/>
    <w:rsid w:val="00B52FD4"/>
    <w:rsid w:val="00B53642"/>
    <w:rsid w:val="00B53B83"/>
    <w:rsid w:val="00B541AA"/>
    <w:rsid w:val="00B5433C"/>
    <w:rsid w:val="00B56C56"/>
    <w:rsid w:val="00B56D2F"/>
    <w:rsid w:val="00B572B8"/>
    <w:rsid w:val="00B579F1"/>
    <w:rsid w:val="00B60053"/>
    <w:rsid w:val="00B6217C"/>
    <w:rsid w:val="00B629A9"/>
    <w:rsid w:val="00B62D7B"/>
    <w:rsid w:val="00B63419"/>
    <w:rsid w:val="00B63AFC"/>
    <w:rsid w:val="00B63EA9"/>
    <w:rsid w:val="00B6456F"/>
    <w:rsid w:val="00B64622"/>
    <w:rsid w:val="00B6541F"/>
    <w:rsid w:val="00B65F3E"/>
    <w:rsid w:val="00B666DF"/>
    <w:rsid w:val="00B66BAD"/>
    <w:rsid w:val="00B66EAA"/>
    <w:rsid w:val="00B67244"/>
    <w:rsid w:val="00B678E8"/>
    <w:rsid w:val="00B71FA7"/>
    <w:rsid w:val="00B72709"/>
    <w:rsid w:val="00B73F0C"/>
    <w:rsid w:val="00B74FB9"/>
    <w:rsid w:val="00B75DC2"/>
    <w:rsid w:val="00B76F53"/>
    <w:rsid w:val="00B82F69"/>
    <w:rsid w:val="00B83CED"/>
    <w:rsid w:val="00B85D89"/>
    <w:rsid w:val="00B8622F"/>
    <w:rsid w:val="00B90B00"/>
    <w:rsid w:val="00B92F11"/>
    <w:rsid w:val="00B9301C"/>
    <w:rsid w:val="00B939F3"/>
    <w:rsid w:val="00B94322"/>
    <w:rsid w:val="00B9469C"/>
    <w:rsid w:val="00B962D2"/>
    <w:rsid w:val="00B964AE"/>
    <w:rsid w:val="00BA10E0"/>
    <w:rsid w:val="00BA1169"/>
    <w:rsid w:val="00BA2AFE"/>
    <w:rsid w:val="00BA5953"/>
    <w:rsid w:val="00BA69A4"/>
    <w:rsid w:val="00BA6B73"/>
    <w:rsid w:val="00BA76DF"/>
    <w:rsid w:val="00BB0934"/>
    <w:rsid w:val="00BB0F36"/>
    <w:rsid w:val="00BB213C"/>
    <w:rsid w:val="00BB4AB4"/>
    <w:rsid w:val="00BB5567"/>
    <w:rsid w:val="00BB6260"/>
    <w:rsid w:val="00BB7DC4"/>
    <w:rsid w:val="00BC0D43"/>
    <w:rsid w:val="00BC0FDE"/>
    <w:rsid w:val="00BC2774"/>
    <w:rsid w:val="00BC2B09"/>
    <w:rsid w:val="00BC474A"/>
    <w:rsid w:val="00BC5B7F"/>
    <w:rsid w:val="00BC6D80"/>
    <w:rsid w:val="00BC75E3"/>
    <w:rsid w:val="00BD2987"/>
    <w:rsid w:val="00BD46FB"/>
    <w:rsid w:val="00BD4A4E"/>
    <w:rsid w:val="00BD4D5E"/>
    <w:rsid w:val="00BD5345"/>
    <w:rsid w:val="00BD62E9"/>
    <w:rsid w:val="00BD74F9"/>
    <w:rsid w:val="00BD78A0"/>
    <w:rsid w:val="00BD7FD8"/>
    <w:rsid w:val="00BE3476"/>
    <w:rsid w:val="00BE360B"/>
    <w:rsid w:val="00BE4D3F"/>
    <w:rsid w:val="00BE4DAB"/>
    <w:rsid w:val="00BE59EC"/>
    <w:rsid w:val="00BE6394"/>
    <w:rsid w:val="00BE6F86"/>
    <w:rsid w:val="00BF18B6"/>
    <w:rsid w:val="00BF1A64"/>
    <w:rsid w:val="00BF3764"/>
    <w:rsid w:val="00BF3DD9"/>
    <w:rsid w:val="00BF7490"/>
    <w:rsid w:val="00C033A2"/>
    <w:rsid w:val="00C03A91"/>
    <w:rsid w:val="00C06EED"/>
    <w:rsid w:val="00C102E3"/>
    <w:rsid w:val="00C10933"/>
    <w:rsid w:val="00C1322C"/>
    <w:rsid w:val="00C138ED"/>
    <w:rsid w:val="00C13D96"/>
    <w:rsid w:val="00C14F6D"/>
    <w:rsid w:val="00C16295"/>
    <w:rsid w:val="00C17A0C"/>
    <w:rsid w:val="00C22047"/>
    <w:rsid w:val="00C23461"/>
    <w:rsid w:val="00C2405E"/>
    <w:rsid w:val="00C27C59"/>
    <w:rsid w:val="00C27CF3"/>
    <w:rsid w:val="00C3007A"/>
    <w:rsid w:val="00C32089"/>
    <w:rsid w:val="00C328D9"/>
    <w:rsid w:val="00C33644"/>
    <w:rsid w:val="00C336C6"/>
    <w:rsid w:val="00C35FEB"/>
    <w:rsid w:val="00C41CCA"/>
    <w:rsid w:val="00C41E8B"/>
    <w:rsid w:val="00C42D10"/>
    <w:rsid w:val="00C4397E"/>
    <w:rsid w:val="00C4398B"/>
    <w:rsid w:val="00C45BAA"/>
    <w:rsid w:val="00C4615E"/>
    <w:rsid w:val="00C46915"/>
    <w:rsid w:val="00C46B27"/>
    <w:rsid w:val="00C476D2"/>
    <w:rsid w:val="00C478E8"/>
    <w:rsid w:val="00C50EB6"/>
    <w:rsid w:val="00C5125C"/>
    <w:rsid w:val="00C52C23"/>
    <w:rsid w:val="00C52C60"/>
    <w:rsid w:val="00C52FD7"/>
    <w:rsid w:val="00C53825"/>
    <w:rsid w:val="00C6046B"/>
    <w:rsid w:val="00C61239"/>
    <w:rsid w:val="00C62CD6"/>
    <w:rsid w:val="00C649D1"/>
    <w:rsid w:val="00C6615B"/>
    <w:rsid w:val="00C730E2"/>
    <w:rsid w:val="00C73DD6"/>
    <w:rsid w:val="00C74499"/>
    <w:rsid w:val="00C75284"/>
    <w:rsid w:val="00C753C7"/>
    <w:rsid w:val="00C76FD5"/>
    <w:rsid w:val="00C77BC4"/>
    <w:rsid w:val="00C802A2"/>
    <w:rsid w:val="00C81334"/>
    <w:rsid w:val="00C842F7"/>
    <w:rsid w:val="00C86017"/>
    <w:rsid w:val="00C878BC"/>
    <w:rsid w:val="00C90E85"/>
    <w:rsid w:val="00C92D2C"/>
    <w:rsid w:val="00C93FD5"/>
    <w:rsid w:val="00C96B4C"/>
    <w:rsid w:val="00C970A2"/>
    <w:rsid w:val="00CA0662"/>
    <w:rsid w:val="00CA0733"/>
    <w:rsid w:val="00CA1372"/>
    <w:rsid w:val="00CA763E"/>
    <w:rsid w:val="00CB16A9"/>
    <w:rsid w:val="00CB33C8"/>
    <w:rsid w:val="00CB356A"/>
    <w:rsid w:val="00CB572B"/>
    <w:rsid w:val="00CB7C2C"/>
    <w:rsid w:val="00CC20C9"/>
    <w:rsid w:val="00CC2C93"/>
    <w:rsid w:val="00CC5D12"/>
    <w:rsid w:val="00CD1E0D"/>
    <w:rsid w:val="00CD42DB"/>
    <w:rsid w:val="00CD543B"/>
    <w:rsid w:val="00CD5DA3"/>
    <w:rsid w:val="00CD5FF5"/>
    <w:rsid w:val="00CD6257"/>
    <w:rsid w:val="00CD6512"/>
    <w:rsid w:val="00CD6771"/>
    <w:rsid w:val="00CD6C0C"/>
    <w:rsid w:val="00CD7489"/>
    <w:rsid w:val="00CE00FA"/>
    <w:rsid w:val="00CE03DC"/>
    <w:rsid w:val="00CE1333"/>
    <w:rsid w:val="00CE16E0"/>
    <w:rsid w:val="00CE317D"/>
    <w:rsid w:val="00CE5930"/>
    <w:rsid w:val="00CE7895"/>
    <w:rsid w:val="00CF0DF7"/>
    <w:rsid w:val="00CF1465"/>
    <w:rsid w:val="00CF26C0"/>
    <w:rsid w:val="00CF2CD9"/>
    <w:rsid w:val="00CF333A"/>
    <w:rsid w:val="00CF6AAF"/>
    <w:rsid w:val="00CF701D"/>
    <w:rsid w:val="00CF7672"/>
    <w:rsid w:val="00CF78BD"/>
    <w:rsid w:val="00D00FA9"/>
    <w:rsid w:val="00D011C4"/>
    <w:rsid w:val="00D03665"/>
    <w:rsid w:val="00D039D3"/>
    <w:rsid w:val="00D04268"/>
    <w:rsid w:val="00D061D2"/>
    <w:rsid w:val="00D06C2D"/>
    <w:rsid w:val="00D121E9"/>
    <w:rsid w:val="00D13299"/>
    <w:rsid w:val="00D137AC"/>
    <w:rsid w:val="00D141DE"/>
    <w:rsid w:val="00D14D34"/>
    <w:rsid w:val="00D169E6"/>
    <w:rsid w:val="00D205B1"/>
    <w:rsid w:val="00D2061A"/>
    <w:rsid w:val="00D26D37"/>
    <w:rsid w:val="00D273E1"/>
    <w:rsid w:val="00D30D83"/>
    <w:rsid w:val="00D30E29"/>
    <w:rsid w:val="00D32354"/>
    <w:rsid w:val="00D32ED1"/>
    <w:rsid w:val="00D33DDD"/>
    <w:rsid w:val="00D35054"/>
    <w:rsid w:val="00D35D51"/>
    <w:rsid w:val="00D36558"/>
    <w:rsid w:val="00D36EAA"/>
    <w:rsid w:val="00D37CEF"/>
    <w:rsid w:val="00D37DAA"/>
    <w:rsid w:val="00D40B2F"/>
    <w:rsid w:val="00D416E7"/>
    <w:rsid w:val="00D47F9B"/>
    <w:rsid w:val="00D50DFB"/>
    <w:rsid w:val="00D51CBD"/>
    <w:rsid w:val="00D52FB5"/>
    <w:rsid w:val="00D54192"/>
    <w:rsid w:val="00D54876"/>
    <w:rsid w:val="00D54921"/>
    <w:rsid w:val="00D60CEF"/>
    <w:rsid w:val="00D6156E"/>
    <w:rsid w:val="00D6181C"/>
    <w:rsid w:val="00D6675E"/>
    <w:rsid w:val="00D721AC"/>
    <w:rsid w:val="00D72ABD"/>
    <w:rsid w:val="00D74560"/>
    <w:rsid w:val="00D75722"/>
    <w:rsid w:val="00D77C0C"/>
    <w:rsid w:val="00D80422"/>
    <w:rsid w:val="00D806E7"/>
    <w:rsid w:val="00D841EE"/>
    <w:rsid w:val="00D870AC"/>
    <w:rsid w:val="00D91B21"/>
    <w:rsid w:val="00D92676"/>
    <w:rsid w:val="00D92A49"/>
    <w:rsid w:val="00D945EF"/>
    <w:rsid w:val="00D948DB"/>
    <w:rsid w:val="00DA0F7A"/>
    <w:rsid w:val="00DA17B9"/>
    <w:rsid w:val="00DA1F38"/>
    <w:rsid w:val="00DA2953"/>
    <w:rsid w:val="00DA5164"/>
    <w:rsid w:val="00DA7EED"/>
    <w:rsid w:val="00DB2772"/>
    <w:rsid w:val="00DB35E6"/>
    <w:rsid w:val="00DB382C"/>
    <w:rsid w:val="00DB4931"/>
    <w:rsid w:val="00DB6589"/>
    <w:rsid w:val="00DB7840"/>
    <w:rsid w:val="00DC0072"/>
    <w:rsid w:val="00DC09FF"/>
    <w:rsid w:val="00DC1D3E"/>
    <w:rsid w:val="00DC30A0"/>
    <w:rsid w:val="00DC3299"/>
    <w:rsid w:val="00DC3958"/>
    <w:rsid w:val="00DC4AFE"/>
    <w:rsid w:val="00DC6004"/>
    <w:rsid w:val="00DC7EB8"/>
    <w:rsid w:val="00DD0F0F"/>
    <w:rsid w:val="00DD14EB"/>
    <w:rsid w:val="00DD165D"/>
    <w:rsid w:val="00DD1C12"/>
    <w:rsid w:val="00DD3BCF"/>
    <w:rsid w:val="00DD5C06"/>
    <w:rsid w:val="00DD6102"/>
    <w:rsid w:val="00DD7516"/>
    <w:rsid w:val="00DE150C"/>
    <w:rsid w:val="00DE30D7"/>
    <w:rsid w:val="00DE34F1"/>
    <w:rsid w:val="00DE38DA"/>
    <w:rsid w:val="00DF0095"/>
    <w:rsid w:val="00DF0D63"/>
    <w:rsid w:val="00DF11E5"/>
    <w:rsid w:val="00DF130D"/>
    <w:rsid w:val="00DF1BCF"/>
    <w:rsid w:val="00DF33FC"/>
    <w:rsid w:val="00DF68A1"/>
    <w:rsid w:val="00DF7484"/>
    <w:rsid w:val="00DF7549"/>
    <w:rsid w:val="00E027E2"/>
    <w:rsid w:val="00E02DBA"/>
    <w:rsid w:val="00E03A75"/>
    <w:rsid w:val="00E045CE"/>
    <w:rsid w:val="00E14673"/>
    <w:rsid w:val="00E14CD9"/>
    <w:rsid w:val="00E15BD7"/>
    <w:rsid w:val="00E171CE"/>
    <w:rsid w:val="00E178C0"/>
    <w:rsid w:val="00E17915"/>
    <w:rsid w:val="00E17FB4"/>
    <w:rsid w:val="00E219A5"/>
    <w:rsid w:val="00E2402A"/>
    <w:rsid w:val="00E24043"/>
    <w:rsid w:val="00E31935"/>
    <w:rsid w:val="00E32F9B"/>
    <w:rsid w:val="00E33D48"/>
    <w:rsid w:val="00E36AB1"/>
    <w:rsid w:val="00E36E40"/>
    <w:rsid w:val="00E417EA"/>
    <w:rsid w:val="00E4181F"/>
    <w:rsid w:val="00E4194D"/>
    <w:rsid w:val="00E41FF6"/>
    <w:rsid w:val="00E435F5"/>
    <w:rsid w:val="00E4635B"/>
    <w:rsid w:val="00E474D2"/>
    <w:rsid w:val="00E47FA4"/>
    <w:rsid w:val="00E51915"/>
    <w:rsid w:val="00E5274F"/>
    <w:rsid w:val="00E561A5"/>
    <w:rsid w:val="00E5664D"/>
    <w:rsid w:val="00E566FE"/>
    <w:rsid w:val="00E56F91"/>
    <w:rsid w:val="00E60ECF"/>
    <w:rsid w:val="00E629C5"/>
    <w:rsid w:val="00E65EA5"/>
    <w:rsid w:val="00E66C7B"/>
    <w:rsid w:val="00E67831"/>
    <w:rsid w:val="00E67906"/>
    <w:rsid w:val="00E716B5"/>
    <w:rsid w:val="00E73BCE"/>
    <w:rsid w:val="00E74621"/>
    <w:rsid w:val="00E772E0"/>
    <w:rsid w:val="00E774F7"/>
    <w:rsid w:val="00E82C3A"/>
    <w:rsid w:val="00E830DA"/>
    <w:rsid w:val="00E835CA"/>
    <w:rsid w:val="00E83F2A"/>
    <w:rsid w:val="00E85F00"/>
    <w:rsid w:val="00E870D3"/>
    <w:rsid w:val="00E904C0"/>
    <w:rsid w:val="00E9192A"/>
    <w:rsid w:val="00E91C11"/>
    <w:rsid w:val="00E92471"/>
    <w:rsid w:val="00E92C33"/>
    <w:rsid w:val="00E93E95"/>
    <w:rsid w:val="00E94314"/>
    <w:rsid w:val="00E95DA2"/>
    <w:rsid w:val="00EA19C0"/>
    <w:rsid w:val="00EA384A"/>
    <w:rsid w:val="00EA595D"/>
    <w:rsid w:val="00EA5CBA"/>
    <w:rsid w:val="00EA6DCD"/>
    <w:rsid w:val="00EB1289"/>
    <w:rsid w:val="00EB1BFB"/>
    <w:rsid w:val="00EB22E8"/>
    <w:rsid w:val="00EB269D"/>
    <w:rsid w:val="00EB3693"/>
    <w:rsid w:val="00EB3BF2"/>
    <w:rsid w:val="00EB5128"/>
    <w:rsid w:val="00EB51E3"/>
    <w:rsid w:val="00EB6BE6"/>
    <w:rsid w:val="00EB771D"/>
    <w:rsid w:val="00EC0B4B"/>
    <w:rsid w:val="00EC1ACC"/>
    <w:rsid w:val="00EC2CC7"/>
    <w:rsid w:val="00EC3163"/>
    <w:rsid w:val="00EC3CCF"/>
    <w:rsid w:val="00EC5780"/>
    <w:rsid w:val="00EC589D"/>
    <w:rsid w:val="00EC7B6B"/>
    <w:rsid w:val="00ED1068"/>
    <w:rsid w:val="00ED2F54"/>
    <w:rsid w:val="00ED6805"/>
    <w:rsid w:val="00ED785C"/>
    <w:rsid w:val="00EE06CC"/>
    <w:rsid w:val="00EE08A8"/>
    <w:rsid w:val="00EE0BFD"/>
    <w:rsid w:val="00EE144D"/>
    <w:rsid w:val="00EE1537"/>
    <w:rsid w:val="00EE3029"/>
    <w:rsid w:val="00EE4E26"/>
    <w:rsid w:val="00EE5124"/>
    <w:rsid w:val="00EE6A00"/>
    <w:rsid w:val="00EF0480"/>
    <w:rsid w:val="00EF05D3"/>
    <w:rsid w:val="00EF0B44"/>
    <w:rsid w:val="00EF4C14"/>
    <w:rsid w:val="00EF4FA1"/>
    <w:rsid w:val="00EF6885"/>
    <w:rsid w:val="00EF68DB"/>
    <w:rsid w:val="00EF6AA0"/>
    <w:rsid w:val="00EF7E72"/>
    <w:rsid w:val="00F01552"/>
    <w:rsid w:val="00F02333"/>
    <w:rsid w:val="00F03870"/>
    <w:rsid w:val="00F043AC"/>
    <w:rsid w:val="00F04647"/>
    <w:rsid w:val="00F04AFF"/>
    <w:rsid w:val="00F06EFA"/>
    <w:rsid w:val="00F07998"/>
    <w:rsid w:val="00F12307"/>
    <w:rsid w:val="00F12B77"/>
    <w:rsid w:val="00F15657"/>
    <w:rsid w:val="00F21429"/>
    <w:rsid w:val="00F21BFE"/>
    <w:rsid w:val="00F22257"/>
    <w:rsid w:val="00F228A6"/>
    <w:rsid w:val="00F22B81"/>
    <w:rsid w:val="00F22E8E"/>
    <w:rsid w:val="00F23B9C"/>
    <w:rsid w:val="00F23C89"/>
    <w:rsid w:val="00F2436B"/>
    <w:rsid w:val="00F248FD"/>
    <w:rsid w:val="00F257EB"/>
    <w:rsid w:val="00F31184"/>
    <w:rsid w:val="00F32BBE"/>
    <w:rsid w:val="00F32E98"/>
    <w:rsid w:val="00F33D35"/>
    <w:rsid w:val="00F36AD6"/>
    <w:rsid w:val="00F42C5D"/>
    <w:rsid w:val="00F43414"/>
    <w:rsid w:val="00F43B68"/>
    <w:rsid w:val="00F46CEA"/>
    <w:rsid w:val="00F50C07"/>
    <w:rsid w:val="00F51DC5"/>
    <w:rsid w:val="00F532CC"/>
    <w:rsid w:val="00F539D0"/>
    <w:rsid w:val="00F554A6"/>
    <w:rsid w:val="00F560B5"/>
    <w:rsid w:val="00F56FD1"/>
    <w:rsid w:val="00F60393"/>
    <w:rsid w:val="00F605AF"/>
    <w:rsid w:val="00F60BF3"/>
    <w:rsid w:val="00F60CD3"/>
    <w:rsid w:val="00F60FA1"/>
    <w:rsid w:val="00F624EF"/>
    <w:rsid w:val="00F62E4B"/>
    <w:rsid w:val="00F6485C"/>
    <w:rsid w:val="00F64DF7"/>
    <w:rsid w:val="00F64E81"/>
    <w:rsid w:val="00F65A06"/>
    <w:rsid w:val="00F66507"/>
    <w:rsid w:val="00F670B3"/>
    <w:rsid w:val="00F67989"/>
    <w:rsid w:val="00F67D40"/>
    <w:rsid w:val="00F700F4"/>
    <w:rsid w:val="00F72B46"/>
    <w:rsid w:val="00F76049"/>
    <w:rsid w:val="00F765D3"/>
    <w:rsid w:val="00F83437"/>
    <w:rsid w:val="00F83AF8"/>
    <w:rsid w:val="00F86CB8"/>
    <w:rsid w:val="00F91AE9"/>
    <w:rsid w:val="00F92385"/>
    <w:rsid w:val="00F95103"/>
    <w:rsid w:val="00F96B1B"/>
    <w:rsid w:val="00FA1367"/>
    <w:rsid w:val="00FA16C4"/>
    <w:rsid w:val="00FA2F19"/>
    <w:rsid w:val="00FA31D3"/>
    <w:rsid w:val="00FA6182"/>
    <w:rsid w:val="00FB0110"/>
    <w:rsid w:val="00FB159D"/>
    <w:rsid w:val="00FB19AF"/>
    <w:rsid w:val="00FB3309"/>
    <w:rsid w:val="00FB3DAD"/>
    <w:rsid w:val="00FB3DBA"/>
    <w:rsid w:val="00FB51D6"/>
    <w:rsid w:val="00FB705E"/>
    <w:rsid w:val="00FC006C"/>
    <w:rsid w:val="00FC0A49"/>
    <w:rsid w:val="00FC2659"/>
    <w:rsid w:val="00FC314B"/>
    <w:rsid w:val="00FC3275"/>
    <w:rsid w:val="00FC3F9E"/>
    <w:rsid w:val="00FC6BE2"/>
    <w:rsid w:val="00FC71D4"/>
    <w:rsid w:val="00FD0C91"/>
    <w:rsid w:val="00FD250B"/>
    <w:rsid w:val="00FD2EA6"/>
    <w:rsid w:val="00FD3AA3"/>
    <w:rsid w:val="00FD4E74"/>
    <w:rsid w:val="00FD6FA2"/>
    <w:rsid w:val="00FE01E0"/>
    <w:rsid w:val="00FE0A77"/>
    <w:rsid w:val="00FE0FE2"/>
    <w:rsid w:val="00FE10B8"/>
    <w:rsid w:val="00FE1532"/>
    <w:rsid w:val="00FE2463"/>
    <w:rsid w:val="00FE2563"/>
    <w:rsid w:val="00FE46F8"/>
    <w:rsid w:val="00FE4B58"/>
    <w:rsid w:val="00FE4BFE"/>
    <w:rsid w:val="00FE4C3C"/>
    <w:rsid w:val="00FE6445"/>
    <w:rsid w:val="00FF060D"/>
    <w:rsid w:val="00FF2BE4"/>
    <w:rsid w:val="00FF2FF9"/>
    <w:rsid w:val="00FF4886"/>
    <w:rsid w:val="00FF57E7"/>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AB731"/>
  <w15:chartTrackingRefBased/>
  <w15:docId w15:val="{BA42B2A4-4534-4EBA-AD0E-444240C0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05"/>
  </w:style>
  <w:style w:type="paragraph" w:styleId="Heading1">
    <w:name w:val="heading 1"/>
    <w:basedOn w:val="Normal"/>
    <w:next w:val="Normal"/>
    <w:link w:val="Heading1Char"/>
    <w:uiPriority w:val="9"/>
    <w:qFormat/>
    <w:rsid w:val="00307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35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IIHeader1">
    <w:name w:val="Section VII Header1"/>
    <w:basedOn w:val="Heading1"/>
    <w:autoRedefine/>
    <w:rsid w:val="00FC3275"/>
    <w:pPr>
      <w:keepNext w:val="0"/>
      <w:keepLines w:val="0"/>
      <w:spacing w:before="0" w:after="120" w:line="360" w:lineRule="auto"/>
      <w:jc w:val="both"/>
    </w:pPr>
    <w:rPr>
      <w:rFonts w:ascii="Times New Roman" w:eastAsiaTheme="minorHAnsi" w:hAnsi="Times New Roman" w:cs="Times New Roman"/>
      <w:color w:val="auto"/>
      <w:kern w:val="28"/>
      <w:sz w:val="24"/>
      <w:szCs w:val="24"/>
    </w:rPr>
  </w:style>
  <w:style w:type="character" w:customStyle="1" w:styleId="Heading1Char">
    <w:name w:val="Heading 1 Char"/>
    <w:basedOn w:val="DefaultParagraphFont"/>
    <w:link w:val="Heading1"/>
    <w:uiPriority w:val="9"/>
    <w:rsid w:val="0030710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5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0934"/>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BB0934"/>
    <w:pPr>
      <w:ind w:left="720"/>
      <w:contextualSpacing/>
    </w:p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link w:val="ListParagraph"/>
    <w:uiPriority w:val="34"/>
    <w:locked/>
    <w:rsid w:val="00961D2D"/>
  </w:style>
  <w:style w:type="character" w:styleId="CommentReference">
    <w:name w:val="annotation reference"/>
    <w:basedOn w:val="DefaultParagraphFont"/>
    <w:uiPriority w:val="99"/>
    <w:unhideWhenUsed/>
    <w:rsid w:val="009476DA"/>
    <w:rPr>
      <w:sz w:val="16"/>
      <w:szCs w:val="16"/>
    </w:rPr>
  </w:style>
  <w:style w:type="paragraph" w:styleId="CommentText">
    <w:name w:val="annotation text"/>
    <w:basedOn w:val="Normal"/>
    <w:link w:val="CommentTextChar"/>
    <w:uiPriority w:val="99"/>
    <w:unhideWhenUsed/>
    <w:rsid w:val="009476DA"/>
    <w:pPr>
      <w:spacing w:line="240" w:lineRule="auto"/>
    </w:pPr>
    <w:rPr>
      <w:sz w:val="20"/>
      <w:szCs w:val="20"/>
    </w:rPr>
  </w:style>
  <w:style w:type="character" w:customStyle="1" w:styleId="CommentTextChar">
    <w:name w:val="Comment Text Char"/>
    <w:basedOn w:val="DefaultParagraphFont"/>
    <w:link w:val="CommentText"/>
    <w:uiPriority w:val="99"/>
    <w:rsid w:val="009476DA"/>
    <w:rPr>
      <w:sz w:val="20"/>
      <w:szCs w:val="20"/>
    </w:rPr>
  </w:style>
  <w:style w:type="paragraph" w:styleId="CommentSubject">
    <w:name w:val="annotation subject"/>
    <w:basedOn w:val="CommentText"/>
    <w:next w:val="CommentText"/>
    <w:link w:val="CommentSubjectChar"/>
    <w:uiPriority w:val="99"/>
    <w:semiHidden/>
    <w:unhideWhenUsed/>
    <w:rsid w:val="009476DA"/>
    <w:rPr>
      <w:b/>
      <w:bCs/>
    </w:rPr>
  </w:style>
  <w:style w:type="character" w:customStyle="1" w:styleId="CommentSubjectChar">
    <w:name w:val="Comment Subject Char"/>
    <w:basedOn w:val="CommentTextChar"/>
    <w:link w:val="CommentSubject"/>
    <w:uiPriority w:val="99"/>
    <w:semiHidden/>
    <w:rsid w:val="009476DA"/>
    <w:rPr>
      <w:b/>
      <w:bCs/>
      <w:sz w:val="20"/>
      <w:szCs w:val="20"/>
    </w:rPr>
  </w:style>
  <w:style w:type="character" w:customStyle="1" w:styleId="Heading2Char">
    <w:name w:val="Heading 2 Char"/>
    <w:basedOn w:val="DefaultParagraphFont"/>
    <w:link w:val="Heading2"/>
    <w:uiPriority w:val="9"/>
    <w:rsid w:val="0080352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64170"/>
    <w:pPr>
      <w:outlineLvl w:val="9"/>
    </w:pPr>
    <w:rPr>
      <w:kern w:val="0"/>
      <w14:ligatures w14:val="none"/>
    </w:rPr>
  </w:style>
  <w:style w:type="paragraph" w:styleId="TOC2">
    <w:name w:val="toc 2"/>
    <w:basedOn w:val="Normal"/>
    <w:next w:val="Normal"/>
    <w:autoRedefine/>
    <w:uiPriority w:val="39"/>
    <w:unhideWhenUsed/>
    <w:rsid w:val="00C90E85"/>
    <w:pPr>
      <w:tabs>
        <w:tab w:val="right" w:leader="dot" w:pos="10939"/>
      </w:tabs>
      <w:spacing w:after="100" w:line="240" w:lineRule="auto"/>
      <w:jc w:val="both"/>
    </w:pPr>
    <w:rPr>
      <w:rFonts w:ascii="Times New Roman" w:hAnsi="Times New Roman" w:cs="Times New Roman"/>
      <w:b/>
      <w:bCs/>
      <w:lang w:val="en-GB"/>
    </w:rPr>
  </w:style>
  <w:style w:type="paragraph" w:styleId="TOC1">
    <w:name w:val="toc 1"/>
    <w:basedOn w:val="Normal"/>
    <w:next w:val="Normal"/>
    <w:autoRedefine/>
    <w:uiPriority w:val="39"/>
    <w:unhideWhenUsed/>
    <w:rsid w:val="00764170"/>
    <w:pPr>
      <w:spacing w:after="100"/>
    </w:pPr>
  </w:style>
  <w:style w:type="character" w:styleId="Hyperlink">
    <w:name w:val="Hyperlink"/>
    <w:basedOn w:val="DefaultParagraphFont"/>
    <w:uiPriority w:val="99"/>
    <w:unhideWhenUsed/>
    <w:rsid w:val="00764170"/>
    <w:rPr>
      <w:color w:val="0563C1" w:themeColor="hyperlink"/>
      <w:u w:val="single"/>
    </w:rPr>
  </w:style>
  <w:style w:type="paragraph" w:styleId="BalloonText">
    <w:name w:val="Balloon Text"/>
    <w:basedOn w:val="Normal"/>
    <w:link w:val="BalloonTextChar"/>
    <w:uiPriority w:val="99"/>
    <w:semiHidden/>
    <w:unhideWhenUsed/>
    <w:rsid w:val="008D5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797"/>
    <w:rPr>
      <w:rFonts w:ascii="Segoe UI" w:hAnsi="Segoe UI" w:cs="Segoe UI"/>
      <w:sz w:val="18"/>
      <w:szCs w:val="18"/>
    </w:rPr>
  </w:style>
  <w:style w:type="paragraph" w:styleId="Header">
    <w:name w:val="header"/>
    <w:basedOn w:val="Normal"/>
    <w:link w:val="HeaderChar"/>
    <w:uiPriority w:val="99"/>
    <w:unhideWhenUsed/>
    <w:rsid w:val="00CD6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C0C"/>
  </w:style>
  <w:style w:type="paragraph" w:styleId="Footer">
    <w:name w:val="footer"/>
    <w:basedOn w:val="Normal"/>
    <w:link w:val="FooterChar"/>
    <w:uiPriority w:val="99"/>
    <w:unhideWhenUsed/>
    <w:rsid w:val="00CD6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C0C"/>
  </w:style>
  <w:style w:type="paragraph" w:styleId="TOC3">
    <w:name w:val="toc 3"/>
    <w:basedOn w:val="Normal"/>
    <w:next w:val="Normal"/>
    <w:autoRedefine/>
    <w:uiPriority w:val="39"/>
    <w:unhideWhenUsed/>
    <w:rsid w:val="00776E15"/>
    <w:pPr>
      <w:spacing w:after="100"/>
      <w:ind w:left="440"/>
    </w:pPr>
    <w:rPr>
      <w:rFonts w:eastAsiaTheme="minorEastAsia"/>
      <w:kern w:val="0"/>
      <w14:ligatures w14:val="none"/>
    </w:rPr>
  </w:style>
  <w:style w:type="paragraph" w:styleId="TOC4">
    <w:name w:val="toc 4"/>
    <w:basedOn w:val="Normal"/>
    <w:next w:val="Normal"/>
    <w:autoRedefine/>
    <w:uiPriority w:val="39"/>
    <w:unhideWhenUsed/>
    <w:rsid w:val="00776E15"/>
    <w:pPr>
      <w:spacing w:after="100"/>
      <w:ind w:left="660"/>
    </w:pPr>
    <w:rPr>
      <w:rFonts w:eastAsiaTheme="minorEastAsia"/>
      <w:kern w:val="0"/>
      <w14:ligatures w14:val="none"/>
    </w:rPr>
  </w:style>
  <w:style w:type="paragraph" w:styleId="TOC5">
    <w:name w:val="toc 5"/>
    <w:basedOn w:val="Normal"/>
    <w:next w:val="Normal"/>
    <w:autoRedefine/>
    <w:uiPriority w:val="39"/>
    <w:unhideWhenUsed/>
    <w:rsid w:val="00776E15"/>
    <w:pPr>
      <w:spacing w:after="100"/>
      <w:ind w:left="880"/>
    </w:pPr>
    <w:rPr>
      <w:rFonts w:eastAsiaTheme="minorEastAsia"/>
      <w:kern w:val="0"/>
      <w14:ligatures w14:val="none"/>
    </w:rPr>
  </w:style>
  <w:style w:type="paragraph" w:styleId="TOC6">
    <w:name w:val="toc 6"/>
    <w:basedOn w:val="Normal"/>
    <w:next w:val="Normal"/>
    <w:autoRedefine/>
    <w:uiPriority w:val="39"/>
    <w:unhideWhenUsed/>
    <w:rsid w:val="00776E15"/>
    <w:pPr>
      <w:spacing w:after="100"/>
      <w:ind w:left="1100"/>
    </w:pPr>
    <w:rPr>
      <w:rFonts w:eastAsiaTheme="minorEastAsia"/>
      <w:kern w:val="0"/>
      <w14:ligatures w14:val="none"/>
    </w:rPr>
  </w:style>
  <w:style w:type="paragraph" w:styleId="TOC7">
    <w:name w:val="toc 7"/>
    <w:basedOn w:val="Normal"/>
    <w:next w:val="Normal"/>
    <w:autoRedefine/>
    <w:uiPriority w:val="39"/>
    <w:unhideWhenUsed/>
    <w:rsid w:val="00776E15"/>
    <w:pPr>
      <w:spacing w:after="100"/>
      <w:ind w:left="1320"/>
    </w:pPr>
    <w:rPr>
      <w:rFonts w:eastAsiaTheme="minorEastAsia"/>
      <w:kern w:val="0"/>
      <w14:ligatures w14:val="none"/>
    </w:rPr>
  </w:style>
  <w:style w:type="paragraph" w:styleId="TOC8">
    <w:name w:val="toc 8"/>
    <w:basedOn w:val="Normal"/>
    <w:next w:val="Normal"/>
    <w:autoRedefine/>
    <w:uiPriority w:val="39"/>
    <w:unhideWhenUsed/>
    <w:rsid w:val="00776E15"/>
    <w:pPr>
      <w:spacing w:after="100"/>
      <w:ind w:left="1540"/>
    </w:pPr>
    <w:rPr>
      <w:rFonts w:eastAsiaTheme="minorEastAsia"/>
      <w:kern w:val="0"/>
      <w14:ligatures w14:val="none"/>
    </w:rPr>
  </w:style>
  <w:style w:type="paragraph" w:styleId="TOC9">
    <w:name w:val="toc 9"/>
    <w:basedOn w:val="Normal"/>
    <w:next w:val="Normal"/>
    <w:autoRedefine/>
    <w:uiPriority w:val="39"/>
    <w:unhideWhenUsed/>
    <w:rsid w:val="00776E15"/>
    <w:pPr>
      <w:spacing w:after="100"/>
      <w:ind w:left="1760"/>
    </w:pPr>
    <w:rPr>
      <w:rFonts w:eastAsiaTheme="minorEastAsia"/>
      <w:kern w:val="0"/>
      <w14:ligatures w14:val="none"/>
    </w:rPr>
  </w:style>
  <w:style w:type="character" w:styleId="UnresolvedMention">
    <w:name w:val="Unresolved Mention"/>
    <w:basedOn w:val="DefaultParagraphFont"/>
    <w:uiPriority w:val="99"/>
    <w:semiHidden/>
    <w:unhideWhenUsed/>
    <w:rsid w:val="00776E15"/>
    <w:rPr>
      <w:color w:val="605E5C"/>
      <w:shd w:val="clear" w:color="auto" w:fill="E1DFDD"/>
    </w:rPr>
  </w:style>
  <w:style w:type="paragraph" w:styleId="Caption">
    <w:name w:val="caption"/>
    <w:basedOn w:val="Normal"/>
    <w:next w:val="Normal"/>
    <w:uiPriority w:val="35"/>
    <w:unhideWhenUsed/>
    <w:qFormat/>
    <w:rsid w:val="000303B4"/>
    <w:pPr>
      <w:spacing w:after="200" w:line="240" w:lineRule="auto"/>
    </w:pPr>
    <w:rPr>
      <w:i/>
      <w:iCs/>
      <w:color w:val="44546A" w:themeColor="text2"/>
      <w:sz w:val="18"/>
      <w:szCs w:val="18"/>
    </w:rPr>
  </w:style>
  <w:style w:type="numbering" w:customStyle="1" w:styleId="NoList1">
    <w:name w:val="No List1"/>
    <w:next w:val="NoList"/>
    <w:uiPriority w:val="99"/>
    <w:semiHidden/>
    <w:unhideWhenUsed/>
    <w:rsid w:val="00D40B2F"/>
  </w:style>
  <w:style w:type="character" w:customStyle="1" w:styleId="BodyTextChar">
    <w:name w:val="Body Text Char"/>
    <w:basedOn w:val="DefaultParagraphFont"/>
    <w:link w:val="BodyText"/>
    <w:rsid w:val="00D40B2F"/>
    <w:rPr>
      <w:rFonts w:ascii="Times New Roman" w:eastAsia="Times New Roman" w:hAnsi="Times New Roman" w:cs="Times New Roman"/>
    </w:rPr>
  </w:style>
  <w:style w:type="character" w:customStyle="1" w:styleId="Headerorfooter2">
    <w:name w:val="Header or footer (2)_"/>
    <w:basedOn w:val="DefaultParagraphFont"/>
    <w:link w:val="Headerorfooter20"/>
    <w:rsid w:val="00D40B2F"/>
    <w:rPr>
      <w:rFonts w:ascii="Times New Roman" w:eastAsia="Times New Roman" w:hAnsi="Times New Roman" w:cs="Times New Roman"/>
      <w:sz w:val="20"/>
      <w:szCs w:val="20"/>
    </w:rPr>
  </w:style>
  <w:style w:type="character" w:customStyle="1" w:styleId="Heading10">
    <w:name w:val="Heading #1_"/>
    <w:basedOn w:val="DefaultParagraphFont"/>
    <w:link w:val="Heading11"/>
    <w:rsid w:val="00D40B2F"/>
    <w:rPr>
      <w:rFonts w:ascii="Times New Roman" w:eastAsia="Times New Roman" w:hAnsi="Times New Roman" w:cs="Times New Roman"/>
      <w:b/>
      <w:bCs/>
      <w:sz w:val="20"/>
      <w:szCs w:val="20"/>
    </w:rPr>
  </w:style>
  <w:style w:type="character" w:customStyle="1" w:styleId="Tablecaption">
    <w:name w:val="Table caption_"/>
    <w:basedOn w:val="DefaultParagraphFont"/>
    <w:link w:val="Tablecaption0"/>
    <w:rsid w:val="00D40B2F"/>
    <w:rPr>
      <w:rFonts w:ascii="Times New Roman" w:eastAsia="Times New Roman" w:hAnsi="Times New Roman" w:cs="Times New Roman"/>
      <w:b/>
      <w:bCs/>
      <w:sz w:val="20"/>
      <w:szCs w:val="20"/>
    </w:rPr>
  </w:style>
  <w:style w:type="character" w:customStyle="1" w:styleId="Other">
    <w:name w:val="Other_"/>
    <w:basedOn w:val="DefaultParagraphFont"/>
    <w:link w:val="Other0"/>
    <w:rsid w:val="00D40B2F"/>
    <w:rPr>
      <w:rFonts w:ascii="Times New Roman" w:eastAsia="Times New Roman" w:hAnsi="Times New Roman" w:cs="Times New Roman"/>
    </w:rPr>
  </w:style>
  <w:style w:type="paragraph" w:styleId="BodyText">
    <w:name w:val="Body Text"/>
    <w:basedOn w:val="Normal"/>
    <w:link w:val="BodyTextChar"/>
    <w:qFormat/>
    <w:rsid w:val="00D40B2F"/>
    <w:pPr>
      <w:widowControl w:val="0"/>
      <w:spacing w:after="0" w:line="36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D40B2F"/>
  </w:style>
  <w:style w:type="paragraph" w:customStyle="1" w:styleId="Headerorfooter20">
    <w:name w:val="Header or footer (2)"/>
    <w:basedOn w:val="Normal"/>
    <w:link w:val="Headerorfooter2"/>
    <w:rsid w:val="00D40B2F"/>
    <w:pPr>
      <w:widowControl w:val="0"/>
      <w:spacing w:after="0" w:line="240" w:lineRule="auto"/>
    </w:pPr>
    <w:rPr>
      <w:rFonts w:ascii="Times New Roman" w:eastAsia="Times New Roman" w:hAnsi="Times New Roman" w:cs="Times New Roman"/>
      <w:sz w:val="20"/>
      <w:szCs w:val="20"/>
    </w:rPr>
  </w:style>
  <w:style w:type="paragraph" w:customStyle="1" w:styleId="Heading11">
    <w:name w:val="Heading #1"/>
    <w:basedOn w:val="Normal"/>
    <w:link w:val="Heading10"/>
    <w:rsid w:val="00D40B2F"/>
    <w:pPr>
      <w:widowControl w:val="0"/>
      <w:spacing w:after="80" w:line="406" w:lineRule="auto"/>
      <w:outlineLvl w:val="0"/>
    </w:pPr>
    <w:rPr>
      <w:rFonts w:ascii="Times New Roman" w:eastAsia="Times New Roman" w:hAnsi="Times New Roman" w:cs="Times New Roman"/>
      <w:b/>
      <w:bCs/>
      <w:sz w:val="20"/>
      <w:szCs w:val="20"/>
    </w:rPr>
  </w:style>
  <w:style w:type="paragraph" w:customStyle="1" w:styleId="Tablecaption0">
    <w:name w:val="Table caption"/>
    <w:basedOn w:val="Normal"/>
    <w:link w:val="Tablecaption"/>
    <w:rsid w:val="00D40B2F"/>
    <w:pPr>
      <w:widowControl w:val="0"/>
      <w:spacing w:after="0" w:line="240" w:lineRule="auto"/>
    </w:pPr>
    <w:rPr>
      <w:rFonts w:ascii="Times New Roman" w:eastAsia="Times New Roman" w:hAnsi="Times New Roman" w:cs="Times New Roman"/>
      <w:b/>
      <w:bCs/>
      <w:sz w:val="20"/>
      <w:szCs w:val="20"/>
    </w:rPr>
  </w:style>
  <w:style w:type="paragraph" w:customStyle="1" w:styleId="Other0">
    <w:name w:val="Other"/>
    <w:basedOn w:val="Normal"/>
    <w:link w:val="Other"/>
    <w:rsid w:val="00D40B2F"/>
    <w:pPr>
      <w:widowControl w:val="0"/>
      <w:spacing w:after="0" w:line="360" w:lineRule="auto"/>
    </w:pPr>
    <w:rPr>
      <w:rFonts w:ascii="Times New Roman" w:eastAsia="Times New Roman" w:hAnsi="Times New Roman" w:cs="Times New Roman"/>
    </w:rPr>
  </w:style>
  <w:style w:type="paragraph" w:styleId="NoSpacing">
    <w:name w:val="No Spacing"/>
    <w:uiPriority w:val="1"/>
    <w:qFormat/>
    <w:rsid w:val="00D40B2F"/>
    <w:pPr>
      <w:widowControl w:val="0"/>
      <w:spacing w:after="0" w:line="240" w:lineRule="auto"/>
    </w:pPr>
    <w:rPr>
      <w:rFonts w:ascii="Courier New" w:eastAsia="Courier New" w:hAnsi="Courier New" w:cs="Courier New"/>
      <w:color w:val="000000"/>
      <w:kern w:val="0"/>
      <w:sz w:val="24"/>
      <w:szCs w:val="24"/>
      <w:lang w:bidi="en-US"/>
      <w14:ligatures w14:val="none"/>
    </w:rPr>
  </w:style>
  <w:style w:type="character" w:styleId="FollowedHyperlink">
    <w:name w:val="FollowedHyperlink"/>
    <w:basedOn w:val="DefaultParagraphFont"/>
    <w:uiPriority w:val="99"/>
    <w:semiHidden/>
    <w:unhideWhenUsed/>
    <w:rsid w:val="00333193"/>
    <w:rPr>
      <w:color w:val="954F72"/>
      <w:u w:val="single"/>
    </w:rPr>
  </w:style>
  <w:style w:type="paragraph" w:customStyle="1" w:styleId="msonormal0">
    <w:name w:val="msonormal"/>
    <w:basedOn w:val="Normal"/>
    <w:rsid w:val="003331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331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6">
    <w:name w:val="font6"/>
    <w:basedOn w:val="Normal"/>
    <w:rsid w:val="00333193"/>
    <w:pPr>
      <w:spacing w:before="100" w:beforeAutospacing="1" w:after="100" w:afterAutospacing="1" w:line="240" w:lineRule="auto"/>
    </w:pPr>
    <w:rPr>
      <w:rFonts w:ascii="Times New Roman" w:eastAsia="Times New Roman" w:hAnsi="Times New Roman" w:cs="Times New Roman"/>
      <w:i/>
      <w:iCs/>
      <w:kern w:val="0"/>
      <w:sz w:val="24"/>
      <w:szCs w:val="24"/>
      <w14:ligatures w14:val="none"/>
    </w:rPr>
  </w:style>
  <w:style w:type="paragraph" w:customStyle="1" w:styleId="xl65">
    <w:name w:val="xl65"/>
    <w:basedOn w:val="Normal"/>
    <w:rsid w:val="0033319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kern w:val="0"/>
      <w:sz w:val="24"/>
      <w:szCs w:val="24"/>
      <w14:ligatures w14:val="none"/>
    </w:rPr>
  </w:style>
  <w:style w:type="paragraph" w:customStyle="1" w:styleId="xl66">
    <w:name w:val="xl66"/>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333193"/>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8">
    <w:name w:val="xl68"/>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9">
    <w:name w:val="xl69"/>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71">
    <w:name w:val="xl71"/>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2">
    <w:name w:val="xl72"/>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75">
    <w:name w:val="xl75"/>
    <w:basedOn w:val="Normal"/>
    <w:rsid w:val="00333193"/>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pPr>
    <w:rPr>
      <w:rFonts w:ascii="Times New Roman" w:eastAsia="Times New Roman" w:hAnsi="Times New Roman" w:cs="Times New Roman"/>
      <w:kern w:val="0"/>
      <w:sz w:val="24"/>
      <w:szCs w:val="24"/>
      <w14:ligatures w14:val="none"/>
    </w:rPr>
  </w:style>
  <w:style w:type="paragraph" w:customStyle="1" w:styleId="xl76">
    <w:name w:val="xl76"/>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14:ligatures w14:val="none"/>
    </w:rPr>
  </w:style>
  <w:style w:type="paragraph" w:customStyle="1" w:styleId="xl77">
    <w:name w:val="xl77"/>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8">
    <w:name w:val="xl78"/>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9">
    <w:name w:val="xl79"/>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0">
    <w:name w:val="xl80"/>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81">
    <w:name w:val="xl81"/>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2">
    <w:name w:val="xl82"/>
    <w:basedOn w:val="Normal"/>
    <w:rsid w:val="00333193"/>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83">
    <w:name w:val="xl83"/>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4">
    <w:name w:val="xl84"/>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14:ligatures w14:val="none"/>
    </w:rPr>
  </w:style>
  <w:style w:type="paragraph" w:customStyle="1" w:styleId="xl85">
    <w:name w:val="xl85"/>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6">
    <w:name w:val="xl86"/>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7">
    <w:name w:val="xl87"/>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8">
    <w:name w:val="xl88"/>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9">
    <w:name w:val="xl89"/>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90">
    <w:name w:val="xl90"/>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1">
    <w:name w:val="xl91"/>
    <w:basedOn w:val="Normal"/>
    <w:rsid w:val="0033319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2">
    <w:name w:val="xl92"/>
    <w:basedOn w:val="Normal"/>
    <w:rsid w:val="0033319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kern w:val="0"/>
      <w:sz w:val="24"/>
      <w:szCs w:val="24"/>
      <w14:ligatures w14:val="none"/>
    </w:rPr>
  </w:style>
  <w:style w:type="paragraph" w:customStyle="1" w:styleId="xl93">
    <w:name w:val="xl93"/>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4">
    <w:name w:val="xl94"/>
    <w:basedOn w:val="Normal"/>
    <w:rsid w:val="0033319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5">
    <w:name w:val="xl95"/>
    <w:basedOn w:val="Normal"/>
    <w:rsid w:val="00333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6">
    <w:name w:val="xl96"/>
    <w:basedOn w:val="Normal"/>
    <w:rsid w:val="0033319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7">
    <w:name w:val="xl97"/>
    <w:basedOn w:val="Normal"/>
    <w:rsid w:val="0033319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8">
    <w:name w:val="xl98"/>
    <w:basedOn w:val="Normal"/>
    <w:rsid w:val="0033319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9">
    <w:name w:val="xl99"/>
    <w:basedOn w:val="Normal"/>
    <w:rsid w:val="003331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00">
    <w:name w:val="xl100"/>
    <w:basedOn w:val="Normal"/>
    <w:rsid w:val="0033319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kern w:val="0"/>
      <w:sz w:val="24"/>
      <w:szCs w:val="24"/>
      <w14:ligatures w14:val="none"/>
    </w:rPr>
  </w:style>
  <w:style w:type="paragraph" w:customStyle="1" w:styleId="xl101">
    <w:name w:val="xl101"/>
    <w:basedOn w:val="Normal"/>
    <w:rsid w:val="0033319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02">
    <w:name w:val="xl102"/>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3">
    <w:name w:val="xl103"/>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04">
    <w:name w:val="xl104"/>
    <w:basedOn w:val="Normal"/>
    <w:rsid w:val="0033319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05">
    <w:name w:val="xl105"/>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6">
    <w:name w:val="xl106"/>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07">
    <w:name w:val="xl107"/>
    <w:basedOn w:val="Normal"/>
    <w:rsid w:val="00333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font7">
    <w:name w:val="font7"/>
    <w:basedOn w:val="Normal"/>
    <w:rsid w:val="002506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8">
    <w:name w:val="font8"/>
    <w:basedOn w:val="Normal"/>
    <w:rsid w:val="0025064A"/>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table" w:customStyle="1" w:styleId="30">
    <w:name w:val="30"/>
    <w:basedOn w:val="TableNormal"/>
    <w:rsid w:val="0038186E"/>
    <w:pPr>
      <w:spacing w:after="0" w:line="240" w:lineRule="auto"/>
      <w:ind w:left="720"/>
    </w:pPr>
    <w:rPr>
      <w:rFonts w:ascii="Calibri" w:eastAsia="Calibri" w:hAnsi="Calibri" w:cs="Calibri"/>
      <w:kern w:val="0"/>
      <w:lang w:val="en-GB"/>
      <w14:ligatures w14:val="none"/>
    </w:rPr>
    <w:tblPr>
      <w:tblStyleRowBandSize w:val="1"/>
      <w:tblStyleColBandSize w:val="1"/>
      <w:tblCellMar>
        <w:top w:w="100" w:type="dxa"/>
        <w:left w:w="100" w:type="dxa"/>
        <w:bottom w:w="100" w:type="dxa"/>
        <w:right w:w="100" w:type="dxa"/>
      </w:tblCellMar>
    </w:tblPr>
  </w:style>
  <w:style w:type="table" w:customStyle="1" w:styleId="29">
    <w:name w:val="29"/>
    <w:basedOn w:val="TableNormal"/>
    <w:rsid w:val="0038186E"/>
    <w:pPr>
      <w:spacing w:after="0" w:line="240" w:lineRule="auto"/>
      <w:ind w:left="720"/>
    </w:pPr>
    <w:rPr>
      <w:rFonts w:ascii="Calibri" w:eastAsia="Calibri" w:hAnsi="Calibri" w:cs="Calibri"/>
      <w:kern w:val="0"/>
      <w:lang w:val="en-GB"/>
      <w14:ligatures w14:val="none"/>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2594F"/>
    <w:pPr>
      <w:spacing w:after="0" w:line="240" w:lineRule="auto"/>
    </w:pPr>
  </w:style>
  <w:style w:type="paragraph" w:customStyle="1" w:styleId="PlantSubcriteria">
    <w:name w:val="Plant Subcriteria"/>
    <w:basedOn w:val="Footer"/>
    <w:qFormat/>
    <w:rsid w:val="00B67244"/>
    <w:pPr>
      <w:numPr>
        <w:numId w:val="207"/>
      </w:numPr>
      <w:tabs>
        <w:tab w:val="clear" w:pos="4513"/>
        <w:tab w:val="clear" w:pos="9026"/>
      </w:tabs>
      <w:spacing w:after="160"/>
      <w:jc w:val="both"/>
      <w:outlineLvl w:val="2"/>
    </w:pPr>
    <w:rPr>
      <w:b/>
      <w:noProof/>
      <w:kern w:val="0"/>
      <w:sz w:val="28"/>
      <w:szCs w:val="28"/>
      <w:lang w:val="en-GB"/>
      <w14:ligatures w14:val="none"/>
    </w:rPr>
  </w:style>
  <w:style w:type="table" w:customStyle="1" w:styleId="TableGrid3">
    <w:name w:val="Table Grid3"/>
    <w:basedOn w:val="TableNormal"/>
    <w:next w:val="TableGrid"/>
    <w:uiPriority w:val="39"/>
    <w:rsid w:val="0028762D"/>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Normal"/>
    <w:rsid w:val="00AE56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10">
    <w:name w:val="font10"/>
    <w:basedOn w:val="Normal"/>
    <w:rsid w:val="00AE569C"/>
    <w:pPr>
      <w:spacing w:before="100" w:beforeAutospacing="1" w:after="100" w:afterAutospacing="1" w:line="240" w:lineRule="auto"/>
    </w:pPr>
    <w:rPr>
      <w:rFonts w:ascii="Times New Roman" w:eastAsia="Times New Roman" w:hAnsi="Times New Roman" w:cs="Times New Roman"/>
      <w:kern w:val="0"/>
      <w:sz w:val="32"/>
      <w:szCs w:val="32"/>
      <w14:ligatures w14:val="none"/>
    </w:rPr>
  </w:style>
  <w:style w:type="paragraph" w:customStyle="1" w:styleId="font11">
    <w:name w:val="font11"/>
    <w:basedOn w:val="Normal"/>
    <w:rsid w:val="00AE569C"/>
    <w:pPr>
      <w:spacing w:before="100" w:beforeAutospacing="1" w:after="100" w:afterAutospacing="1" w:line="240" w:lineRule="auto"/>
    </w:pPr>
    <w:rPr>
      <w:rFonts w:ascii="Times New Roman" w:eastAsia="Times New Roman" w:hAnsi="Times New Roman" w:cs="Times New Roman"/>
      <w:kern w:val="0"/>
      <w:sz w:val="28"/>
      <w:szCs w:val="28"/>
      <w14:ligatures w14:val="none"/>
    </w:rPr>
  </w:style>
  <w:style w:type="paragraph" w:customStyle="1" w:styleId="font12">
    <w:name w:val="font12"/>
    <w:basedOn w:val="Normal"/>
    <w:rsid w:val="00AE569C"/>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font13">
    <w:name w:val="font13"/>
    <w:basedOn w:val="Normal"/>
    <w:rsid w:val="00AE569C"/>
    <w:pPr>
      <w:spacing w:before="100" w:beforeAutospacing="1" w:after="100" w:afterAutospacing="1" w:line="240" w:lineRule="auto"/>
    </w:pPr>
    <w:rPr>
      <w:rFonts w:ascii="Times New Roman" w:eastAsia="Times New Roman" w:hAnsi="Times New Roman" w:cs="Times New Roman"/>
      <w:i/>
      <w:iCs/>
      <w:kern w:val="0"/>
      <w14:ligatures w14:val="none"/>
    </w:rPr>
  </w:style>
  <w:style w:type="paragraph" w:customStyle="1" w:styleId="font14">
    <w:name w:val="font14"/>
    <w:basedOn w:val="Normal"/>
    <w:rsid w:val="00AE569C"/>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font15">
    <w:name w:val="font15"/>
    <w:basedOn w:val="Normal"/>
    <w:rsid w:val="00AE569C"/>
    <w:pPr>
      <w:spacing w:before="100" w:beforeAutospacing="1" w:after="100" w:afterAutospacing="1" w:line="240" w:lineRule="auto"/>
    </w:pPr>
    <w:rPr>
      <w:rFonts w:ascii="Times New Roman" w:eastAsia="Times New Roman" w:hAnsi="Times New Roman" w:cs="Times New Roman"/>
      <w:kern w:val="0"/>
      <w:sz w:val="12"/>
      <w:szCs w:val="12"/>
      <w14:ligatures w14:val="none"/>
    </w:rPr>
  </w:style>
  <w:style w:type="paragraph" w:customStyle="1" w:styleId="xl63">
    <w:name w:val="xl63"/>
    <w:basedOn w:val="Normal"/>
    <w:rsid w:val="00310EF6"/>
    <w:pPr>
      <w:spacing w:before="100" w:beforeAutospacing="1" w:after="100" w:afterAutospacing="1" w:line="240" w:lineRule="auto"/>
      <w:jc w:val="center"/>
    </w:pPr>
    <w:rPr>
      <w:rFonts w:ascii="Times New Roman" w:eastAsia="Times New Roman" w:hAnsi="Times New Roman" w:cs="Times New Roman"/>
      <w:kern w:val="0"/>
      <w:sz w:val="24"/>
      <w:szCs w:val="24"/>
      <w:lang/>
      <w14:ligatures w14:val="none"/>
    </w:rPr>
  </w:style>
  <w:style w:type="paragraph" w:customStyle="1" w:styleId="xl64">
    <w:name w:val="xl64"/>
    <w:basedOn w:val="Normal"/>
    <w:rsid w:val="00310EF6"/>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19350">
      <w:bodyDiv w:val="1"/>
      <w:marLeft w:val="0"/>
      <w:marRight w:val="0"/>
      <w:marTop w:val="0"/>
      <w:marBottom w:val="0"/>
      <w:divBdr>
        <w:top w:val="none" w:sz="0" w:space="0" w:color="auto"/>
        <w:left w:val="none" w:sz="0" w:space="0" w:color="auto"/>
        <w:bottom w:val="none" w:sz="0" w:space="0" w:color="auto"/>
        <w:right w:val="none" w:sz="0" w:space="0" w:color="auto"/>
      </w:divBdr>
    </w:div>
    <w:div w:id="152380920">
      <w:bodyDiv w:val="1"/>
      <w:marLeft w:val="0"/>
      <w:marRight w:val="0"/>
      <w:marTop w:val="0"/>
      <w:marBottom w:val="0"/>
      <w:divBdr>
        <w:top w:val="none" w:sz="0" w:space="0" w:color="auto"/>
        <w:left w:val="none" w:sz="0" w:space="0" w:color="auto"/>
        <w:bottom w:val="none" w:sz="0" w:space="0" w:color="auto"/>
        <w:right w:val="none" w:sz="0" w:space="0" w:color="auto"/>
      </w:divBdr>
    </w:div>
    <w:div w:id="233242891">
      <w:bodyDiv w:val="1"/>
      <w:marLeft w:val="0"/>
      <w:marRight w:val="0"/>
      <w:marTop w:val="0"/>
      <w:marBottom w:val="0"/>
      <w:divBdr>
        <w:top w:val="none" w:sz="0" w:space="0" w:color="auto"/>
        <w:left w:val="none" w:sz="0" w:space="0" w:color="auto"/>
        <w:bottom w:val="none" w:sz="0" w:space="0" w:color="auto"/>
        <w:right w:val="none" w:sz="0" w:space="0" w:color="auto"/>
      </w:divBdr>
    </w:div>
    <w:div w:id="298416548">
      <w:bodyDiv w:val="1"/>
      <w:marLeft w:val="0"/>
      <w:marRight w:val="0"/>
      <w:marTop w:val="0"/>
      <w:marBottom w:val="0"/>
      <w:divBdr>
        <w:top w:val="none" w:sz="0" w:space="0" w:color="auto"/>
        <w:left w:val="none" w:sz="0" w:space="0" w:color="auto"/>
        <w:bottom w:val="none" w:sz="0" w:space="0" w:color="auto"/>
        <w:right w:val="none" w:sz="0" w:space="0" w:color="auto"/>
      </w:divBdr>
    </w:div>
    <w:div w:id="301541722">
      <w:bodyDiv w:val="1"/>
      <w:marLeft w:val="0"/>
      <w:marRight w:val="0"/>
      <w:marTop w:val="0"/>
      <w:marBottom w:val="0"/>
      <w:divBdr>
        <w:top w:val="none" w:sz="0" w:space="0" w:color="auto"/>
        <w:left w:val="none" w:sz="0" w:space="0" w:color="auto"/>
        <w:bottom w:val="none" w:sz="0" w:space="0" w:color="auto"/>
        <w:right w:val="none" w:sz="0" w:space="0" w:color="auto"/>
      </w:divBdr>
    </w:div>
    <w:div w:id="313871905">
      <w:bodyDiv w:val="1"/>
      <w:marLeft w:val="0"/>
      <w:marRight w:val="0"/>
      <w:marTop w:val="0"/>
      <w:marBottom w:val="0"/>
      <w:divBdr>
        <w:top w:val="none" w:sz="0" w:space="0" w:color="auto"/>
        <w:left w:val="none" w:sz="0" w:space="0" w:color="auto"/>
        <w:bottom w:val="none" w:sz="0" w:space="0" w:color="auto"/>
        <w:right w:val="none" w:sz="0" w:space="0" w:color="auto"/>
      </w:divBdr>
    </w:div>
    <w:div w:id="359404733">
      <w:bodyDiv w:val="1"/>
      <w:marLeft w:val="0"/>
      <w:marRight w:val="0"/>
      <w:marTop w:val="0"/>
      <w:marBottom w:val="0"/>
      <w:divBdr>
        <w:top w:val="none" w:sz="0" w:space="0" w:color="auto"/>
        <w:left w:val="none" w:sz="0" w:space="0" w:color="auto"/>
        <w:bottom w:val="none" w:sz="0" w:space="0" w:color="auto"/>
        <w:right w:val="none" w:sz="0" w:space="0" w:color="auto"/>
      </w:divBdr>
    </w:div>
    <w:div w:id="362442196">
      <w:bodyDiv w:val="1"/>
      <w:marLeft w:val="0"/>
      <w:marRight w:val="0"/>
      <w:marTop w:val="0"/>
      <w:marBottom w:val="0"/>
      <w:divBdr>
        <w:top w:val="none" w:sz="0" w:space="0" w:color="auto"/>
        <w:left w:val="none" w:sz="0" w:space="0" w:color="auto"/>
        <w:bottom w:val="none" w:sz="0" w:space="0" w:color="auto"/>
        <w:right w:val="none" w:sz="0" w:space="0" w:color="auto"/>
      </w:divBdr>
    </w:div>
    <w:div w:id="457651983">
      <w:bodyDiv w:val="1"/>
      <w:marLeft w:val="0"/>
      <w:marRight w:val="0"/>
      <w:marTop w:val="0"/>
      <w:marBottom w:val="0"/>
      <w:divBdr>
        <w:top w:val="none" w:sz="0" w:space="0" w:color="auto"/>
        <w:left w:val="none" w:sz="0" w:space="0" w:color="auto"/>
        <w:bottom w:val="none" w:sz="0" w:space="0" w:color="auto"/>
        <w:right w:val="none" w:sz="0" w:space="0" w:color="auto"/>
      </w:divBdr>
    </w:div>
    <w:div w:id="463036775">
      <w:bodyDiv w:val="1"/>
      <w:marLeft w:val="0"/>
      <w:marRight w:val="0"/>
      <w:marTop w:val="0"/>
      <w:marBottom w:val="0"/>
      <w:divBdr>
        <w:top w:val="none" w:sz="0" w:space="0" w:color="auto"/>
        <w:left w:val="none" w:sz="0" w:space="0" w:color="auto"/>
        <w:bottom w:val="none" w:sz="0" w:space="0" w:color="auto"/>
        <w:right w:val="none" w:sz="0" w:space="0" w:color="auto"/>
      </w:divBdr>
    </w:div>
    <w:div w:id="525021367">
      <w:bodyDiv w:val="1"/>
      <w:marLeft w:val="0"/>
      <w:marRight w:val="0"/>
      <w:marTop w:val="0"/>
      <w:marBottom w:val="0"/>
      <w:divBdr>
        <w:top w:val="none" w:sz="0" w:space="0" w:color="auto"/>
        <w:left w:val="none" w:sz="0" w:space="0" w:color="auto"/>
        <w:bottom w:val="none" w:sz="0" w:space="0" w:color="auto"/>
        <w:right w:val="none" w:sz="0" w:space="0" w:color="auto"/>
      </w:divBdr>
    </w:div>
    <w:div w:id="565067077">
      <w:bodyDiv w:val="1"/>
      <w:marLeft w:val="0"/>
      <w:marRight w:val="0"/>
      <w:marTop w:val="0"/>
      <w:marBottom w:val="0"/>
      <w:divBdr>
        <w:top w:val="none" w:sz="0" w:space="0" w:color="auto"/>
        <w:left w:val="none" w:sz="0" w:space="0" w:color="auto"/>
        <w:bottom w:val="none" w:sz="0" w:space="0" w:color="auto"/>
        <w:right w:val="none" w:sz="0" w:space="0" w:color="auto"/>
      </w:divBdr>
    </w:div>
    <w:div w:id="684942398">
      <w:bodyDiv w:val="1"/>
      <w:marLeft w:val="0"/>
      <w:marRight w:val="0"/>
      <w:marTop w:val="0"/>
      <w:marBottom w:val="0"/>
      <w:divBdr>
        <w:top w:val="none" w:sz="0" w:space="0" w:color="auto"/>
        <w:left w:val="none" w:sz="0" w:space="0" w:color="auto"/>
        <w:bottom w:val="none" w:sz="0" w:space="0" w:color="auto"/>
        <w:right w:val="none" w:sz="0" w:space="0" w:color="auto"/>
      </w:divBdr>
    </w:div>
    <w:div w:id="741484645">
      <w:bodyDiv w:val="1"/>
      <w:marLeft w:val="0"/>
      <w:marRight w:val="0"/>
      <w:marTop w:val="0"/>
      <w:marBottom w:val="0"/>
      <w:divBdr>
        <w:top w:val="none" w:sz="0" w:space="0" w:color="auto"/>
        <w:left w:val="none" w:sz="0" w:space="0" w:color="auto"/>
        <w:bottom w:val="none" w:sz="0" w:space="0" w:color="auto"/>
        <w:right w:val="none" w:sz="0" w:space="0" w:color="auto"/>
      </w:divBdr>
    </w:div>
    <w:div w:id="819081925">
      <w:bodyDiv w:val="1"/>
      <w:marLeft w:val="0"/>
      <w:marRight w:val="0"/>
      <w:marTop w:val="0"/>
      <w:marBottom w:val="0"/>
      <w:divBdr>
        <w:top w:val="none" w:sz="0" w:space="0" w:color="auto"/>
        <w:left w:val="none" w:sz="0" w:space="0" w:color="auto"/>
        <w:bottom w:val="none" w:sz="0" w:space="0" w:color="auto"/>
        <w:right w:val="none" w:sz="0" w:space="0" w:color="auto"/>
      </w:divBdr>
    </w:div>
    <w:div w:id="864369503">
      <w:bodyDiv w:val="1"/>
      <w:marLeft w:val="0"/>
      <w:marRight w:val="0"/>
      <w:marTop w:val="0"/>
      <w:marBottom w:val="0"/>
      <w:divBdr>
        <w:top w:val="none" w:sz="0" w:space="0" w:color="auto"/>
        <w:left w:val="none" w:sz="0" w:space="0" w:color="auto"/>
        <w:bottom w:val="none" w:sz="0" w:space="0" w:color="auto"/>
        <w:right w:val="none" w:sz="0" w:space="0" w:color="auto"/>
      </w:divBdr>
    </w:div>
    <w:div w:id="901477970">
      <w:bodyDiv w:val="1"/>
      <w:marLeft w:val="0"/>
      <w:marRight w:val="0"/>
      <w:marTop w:val="0"/>
      <w:marBottom w:val="0"/>
      <w:divBdr>
        <w:top w:val="none" w:sz="0" w:space="0" w:color="auto"/>
        <w:left w:val="none" w:sz="0" w:space="0" w:color="auto"/>
        <w:bottom w:val="none" w:sz="0" w:space="0" w:color="auto"/>
        <w:right w:val="none" w:sz="0" w:space="0" w:color="auto"/>
      </w:divBdr>
    </w:div>
    <w:div w:id="948971691">
      <w:bodyDiv w:val="1"/>
      <w:marLeft w:val="0"/>
      <w:marRight w:val="0"/>
      <w:marTop w:val="0"/>
      <w:marBottom w:val="0"/>
      <w:divBdr>
        <w:top w:val="none" w:sz="0" w:space="0" w:color="auto"/>
        <w:left w:val="none" w:sz="0" w:space="0" w:color="auto"/>
        <w:bottom w:val="none" w:sz="0" w:space="0" w:color="auto"/>
        <w:right w:val="none" w:sz="0" w:space="0" w:color="auto"/>
      </w:divBdr>
    </w:div>
    <w:div w:id="970669789">
      <w:bodyDiv w:val="1"/>
      <w:marLeft w:val="0"/>
      <w:marRight w:val="0"/>
      <w:marTop w:val="0"/>
      <w:marBottom w:val="0"/>
      <w:divBdr>
        <w:top w:val="none" w:sz="0" w:space="0" w:color="auto"/>
        <w:left w:val="none" w:sz="0" w:space="0" w:color="auto"/>
        <w:bottom w:val="none" w:sz="0" w:space="0" w:color="auto"/>
        <w:right w:val="none" w:sz="0" w:space="0" w:color="auto"/>
      </w:divBdr>
    </w:div>
    <w:div w:id="992029145">
      <w:bodyDiv w:val="1"/>
      <w:marLeft w:val="0"/>
      <w:marRight w:val="0"/>
      <w:marTop w:val="0"/>
      <w:marBottom w:val="0"/>
      <w:divBdr>
        <w:top w:val="none" w:sz="0" w:space="0" w:color="auto"/>
        <w:left w:val="none" w:sz="0" w:space="0" w:color="auto"/>
        <w:bottom w:val="none" w:sz="0" w:space="0" w:color="auto"/>
        <w:right w:val="none" w:sz="0" w:space="0" w:color="auto"/>
      </w:divBdr>
    </w:div>
    <w:div w:id="1039479308">
      <w:bodyDiv w:val="1"/>
      <w:marLeft w:val="0"/>
      <w:marRight w:val="0"/>
      <w:marTop w:val="0"/>
      <w:marBottom w:val="0"/>
      <w:divBdr>
        <w:top w:val="none" w:sz="0" w:space="0" w:color="auto"/>
        <w:left w:val="none" w:sz="0" w:space="0" w:color="auto"/>
        <w:bottom w:val="none" w:sz="0" w:space="0" w:color="auto"/>
        <w:right w:val="none" w:sz="0" w:space="0" w:color="auto"/>
      </w:divBdr>
    </w:div>
    <w:div w:id="1042172835">
      <w:bodyDiv w:val="1"/>
      <w:marLeft w:val="0"/>
      <w:marRight w:val="0"/>
      <w:marTop w:val="0"/>
      <w:marBottom w:val="0"/>
      <w:divBdr>
        <w:top w:val="none" w:sz="0" w:space="0" w:color="auto"/>
        <w:left w:val="none" w:sz="0" w:space="0" w:color="auto"/>
        <w:bottom w:val="none" w:sz="0" w:space="0" w:color="auto"/>
        <w:right w:val="none" w:sz="0" w:space="0" w:color="auto"/>
      </w:divBdr>
    </w:div>
    <w:div w:id="1064059235">
      <w:bodyDiv w:val="1"/>
      <w:marLeft w:val="0"/>
      <w:marRight w:val="0"/>
      <w:marTop w:val="0"/>
      <w:marBottom w:val="0"/>
      <w:divBdr>
        <w:top w:val="none" w:sz="0" w:space="0" w:color="auto"/>
        <w:left w:val="none" w:sz="0" w:space="0" w:color="auto"/>
        <w:bottom w:val="none" w:sz="0" w:space="0" w:color="auto"/>
        <w:right w:val="none" w:sz="0" w:space="0" w:color="auto"/>
      </w:divBdr>
    </w:div>
    <w:div w:id="1121535172">
      <w:bodyDiv w:val="1"/>
      <w:marLeft w:val="0"/>
      <w:marRight w:val="0"/>
      <w:marTop w:val="0"/>
      <w:marBottom w:val="0"/>
      <w:divBdr>
        <w:top w:val="none" w:sz="0" w:space="0" w:color="auto"/>
        <w:left w:val="none" w:sz="0" w:space="0" w:color="auto"/>
        <w:bottom w:val="none" w:sz="0" w:space="0" w:color="auto"/>
        <w:right w:val="none" w:sz="0" w:space="0" w:color="auto"/>
      </w:divBdr>
    </w:div>
    <w:div w:id="1255867339">
      <w:bodyDiv w:val="1"/>
      <w:marLeft w:val="0"/>
      <w:marRight w:val="0"/>
      <w:marTop w:val="0"/>
      <w:marBottom w:val="0"/>
      <w:divBdr>
        <w:top w:val="none" w:sz="0" w:space="0" w:color="auto"/>
        <w:left w:val="none" w:sz="0" w:space="0" w:color="auto"/>
        <w:bottom w:val="none" w:sz="0" w:space="0" w:color="auto"/>
        <w:right w:val="none" w:sz="0" w:space="0" w:color="auto"/>
      </w:divBdr>
    </w:div>
    <w:div w:id="1335720671">
      <w:bodyDiv w:val="1"/>
      <w:marLeft w:val="0"/>
      <w:marRight w:val="0"/>
      <w:marTop w:val="0"/>
      <w:marBottom w:val="0"/>
      <w:divBdr>
        <w:top w:val="none" w:sz="0" w:space="0" w:color="auto"/>
        <w:left w:val="none" w:sz="0" w:space="0" w:color="auto"/>
        <w:bottom w:val="none" w:sz="0" w:space="0" w:color="auto"/>
        <w:right w:val="none" w:sz="0" w:space="0" w:color="auto"/>
      </w:divBdr>
    </w:div>
    <w:div w:id="1460609682">
      <w:bodyDiv w:val="1"/>
      <w:marLeft w:val="0"/>
      <w:marRight w:val="0"/>
      <w:marTop w:val="0"/>
      <w:marBottom w:val="0"/>
      <w:divBdr>
        <w:top w:val="none" w:sz="0" w:space="0" w:color="auto"/>
        <w:left w:val="none" w:sz="0" w:space="0" w:color="auto"/>
        <w:bottom w:val="none" w:sz="0" w:space="0" w:color="auto"/>
        <w:right w:val="none" w:sz="0" w:space="0" w:color="auto"/>
      </w:divBdr>
    </w:div>
    <w:div w:id="1497649594">
      <w:bodyDiv w:val="1"/>
      <w:marLeft w:val="0"/>
      <w:marRight w:val="0"/>
      <w:marTop w:val="0"/>
      <w:marBottom w:val="0"/>
      <w:divBdr>
        <w:top w:val="none" w:sz="0" w:space="0" w:color="auto"/>
        <w:left w:val="none" w:sz="0" w:space="0" w:color="auto"/>
        <w:bottom w:val="none" w:sz="0" w:space="0" w:color="auto"/>
        <w:right w:val="none" w:sz="0" w:space="0" w:color="auto"/>
      </w:divBdr>
    </w:div>
    <w:div w:id="1509059530">
      <w:bodyDiv w:val="1"/>
      <w:marLeft w:val="0"/>
      <w:marRight w:val="0"/>
      <w:marTop w:val="0"/>
      <w:marBottom w:val="0"/>
      <w:divBdr>
        <w:top w:val="none" w:sz="0" w:space="0" w:color="auto"/>
        <w:left w:val="none" w:sz="0" w:space="0" w:color="auto"/>
        <w:bottom w:val="none" w:sz="0" w:space="0" w:color="auto"/>
        <w:right w:val="none" w:sz="0" w:space="0" w:color="auto"/>
      </w:divBdr>
    </w:div>
    <w:div w:id="1534809529">
      <w:bodyDiv w:val="1"/>
      <w:marLeft w:val="0"/>
      <w:marRight w:val="0"/>
      <w:marTop w:val="0"/>
      <w:marBottom w:val="0"/>
      <w:divBdr>
        <w:top w:val="none" w:sz="0" w:space="0" w:color="auto"/>
        <w:left w:val="none" w:sz="0" w:space="0" w:color="auto"/>
        <w:bottom w:val="none" w:sz="0" w:space="0" w:color="auto"/>
        <w:right w:val="none" w:sz="0" w:space="0" w:color="auto"/>
      </w:divBdr>
    </w:div>
    <w:div w:id="1620603646">
      <w:bodyDiv w:val="1"/>
      <w:marLeft w:val="0"/>
      <w:marRight w:val="0"/>
      <w:marTop w:val="0"/>
      <w:marBottom w:val="0"/>
      <w:divBdr>
        <w:top w:val="none" w:sz="0" w:space="0" w:color="auto"/>
        <w:left w:val="none" w:sz="0" w:space="0" w:color="auto"/>
        <w:bottom w:val="none" w:sz="0" w:space="0" w:color="auto"/>
        <w:right w:val="none" w:sz="0" w:space="0" w:color="auto"/>
      </w:divBdr>
    </w:div>
    <w:div w:id="1727024320">
      <w:bodyDiv w:val="1"/>
      <w:marLeft w:val="0"/>
      <w:marRight w:val="0"/>
      <w:marTop w:val="0"/>
      <w:marBottom w:val="0"/>
      <w:divBdr>
        <w:top w:val="none" w:sz="0" w:space="0" w:color="auto"/>
        <w:left w:val="none" w:sz="0" w:space="0" w:color="auto"/>
        <w:bottom w:val="none" w:sz="0" w:space="0" w:color="auto"/>
        <w:right w:val="none" w:sz="0" w:space="0" w:color="auto"/>
      </w:divBdr>
    </w:div>
    <w:div w:id="1753114030">
      <w:bodyDiv w:val="1"/>
      <w:marLeft w:val="0"/>
      <w:marRight w:val="0"/>
      <w:marTop w:val="0"/>
      <w:marBottom w:val="0"/>
      <w:divBdr>
        <w:top w:val="none" w:sz="0" w:space="0" w:color="auto"/>
        <w:left w:val="none" w:sz="0" w:space="0" w:color="auto"/>
        <w:bottom w:val="none" w:sz="0" w:space="0" w:color="auto"/>
        <w:right w:val="none" w:sz="0" w:space="0" w:color="auto"/>
      </w:divBdr>
    </w:div>
    <w:div w:id="1882590924">
      <w:bodyDiv w:val="1"/>
      <w:marLeft w:val="0"/>
      <w:marRight w:val="0"/>
      <w:marTop w:val="0"/>
      <w:marBottom w:val="0"/>
      <w:divBdr>
        <w:top w:val="none" w:sz="0" w:space="0" w:color="auto"/>
        <w:left w:val="none" w:sz="0" w:space="0" w:color="auto"/>
        <w:bottom w:val="none" w:sz="0" w:space="0" w:color="auto"/>
        <w:right w:val="none" w:sz="0" w:space="0" w:color="auto"/>
      </w:divBdr>
    </w:div>
    <w:div w:id="1961455910">
      <w:bodyDiv w:val="1"/>
      <w:marLeft w:val="0"/>
      <w:marRight w:val="0"/>
      <w:marTop w:val="0"/>
      <w:marBottom w:val="0"/>
      <w:divBdr>
        <w:top w:val="none" w:sz="0" w:space="0" w:color="auto"/>
        <w:left w:val="none" w:sz="0" w:space="0" w:color="auto"/>
        <w:bottom w:val="none" w:sz="0" w:space="0" w:color="auto"/>
        <w:right w:val="none" w:sz="0" w:space="0" w:color="auto"/>
      </w:divBdr>
    </w:div>
    <w:div w:id="1965496837">
      <w:bodyDiv w:val="1"/>
      <w:marLeft w:val="0"/>
      <w:marRight w:val="0"/>
      <w:marTop w:val="0"/>
      <w:marBottom w:val="0"/>
      <w:divBdr>
        <w:top w:val="none" w:sz="0" w:space="0" w:color="auto"/>
        <w:left w:val="none" w:sz="0" w:space="0" w:color="auto"/>
        <w:bottom w:val="none" w:sz="0" w:space="0" w:color="auto"/>
        <w:right w:val="none" w:sz="0" w:space="0" w:color="auto"/>
      </w:divBdr>
    </w:div>
    <w:div w:id="1967350172">
      <w:bodyDiv w:val="1"/>
      <w:marLeft w:val="0"/>
      <w:marRight w:val="0"/>
      <w:marTop w:val="0"/>
      <w:marBottom w:val="0"/>
      <w:divBdr>
        <w:top w:val="none" w:sz="0" w:space="0" w:color="auto"/>
        <w:left w:val="none" w:sz="0" w:space="0" w:color="auto"/>
        <w:bottom w:val="none" w:sz="0" w:space="0" w:color="auto"/>
        <w:right w:val="none" w:sz="0" w:space="0" w:color="auto"/>
      </w:divBdr>
    </w:div>
    <w:div w:id="2065256649">
      <w:bodyDiv w:val="1"/>
      <w:marLeft w:val="0"/>
      <w:marRight w:val="0"/>
      <w:marTop w:val="0"/>
      <w:marBottom w:val="0"/>
      <w:divBdr>
        <w:top w:val="none" w:sz="0" w:space="0" w:color="auto"/>
        <w:left w:val="none" w:sz="0" w:space="0" w:color="auto"/>
        <w:bottom w:val="none" w:sz="0" w:space="0" w:color="auto"/>
        <w:right w:val="none" w:sz="0" w:space="0" w:color="auto"/>
      </w:divBdr>
    </w:div>
    <w:div w:id="209770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sesrp.moewr.gov.so"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A654-2CC2-47D0-87BE-BD10C32B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191</Pages>
  <Words>72262</Words>
  <Characters>411900</Characters>
  <Application>Microsoft Office Word</Application>
  <DocSecurity>0</DocSecurity>
  <Lines>3432</Lines>
  <Paragraphs>966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Hassan</dc:creator>
  <cp:keywords/>
  <dc:description/>
  <cp:lastModifiedBy>Liban Ibrahim</cp:lastModifiedBy>
  <cp:revision>8</cp:revision>
  <dcterms:created xsi:type="dcterms:W3CDTF">2024-12-11T09:12:00Z</dcterms:created>
  <dcterms:modified xsi:type="dcterms:W3CDTF">2024-12-12T10:33:00Z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0c3be14841c191c95f85cd33eb046b31457fa6889df71f0dc8af97bb91f39e2b</vt:lpwstr>
  </property>
</Properties>
</file>